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6" w:rsidRDefault="00815FF6" w:rsidP="00815FF6">
      <w:pPr>
        <w:jc w:val="center"/>
        <w:rPr>
          <w:b/>
        </w:rPr>
      </w:pPr>
      <w:r>
        <w:rPr>
          <w:b/>
        </w:rPr>
        <w:t>Совет депутатов</w:t>
      </w:r>
    </w:p>
    <w:p w:rsidR="00815FF6" w:rsidRDefault="00815FF6" w:rsidP="00815FF6">
      <w:pPr>
        <w:jc w:val="center"/>
        <w:rPr>
          <w:b/>
        </w:rPr>
      </w:pPr>
      <w:r>
        <w:rPr>
          <w:b/>
        </w:rPr>
        <w:t>сельского поселения «Село Маяк»</w:t>
      </w:r>
    </w:p>
    <w:p w:rsidR="00815FF6" w:rsidRDefault="00815FF6" w:rsidP="00815FF6">
      <w:pPr>
        <w:jc w:val="center"/>
        <w:rPr>
          <w:b/>
        </w:rPr>
      </w:pPr>
      <w:r>
        <w:rPr>
          <w:b/>
        </w:rPr>
        <w:t>Нанайского муниципального района</w:t>
      </w:r>
    </w:p>
    <w:p w:rsidR="00815FF6" w:rsidRDefault="00815FF6" w:rsidP="00815FF6">
      <w:pPr>
        <w:jc w:val="center"/>
        <w:rPr>
          <w:b/>
        </w:rPr>
      </w:pPr>
      <w:r>
        <w:rPr>
          <w:b/>
        </w:rPr>
        <w:t>Хабаровского края</w:t>
      </w:r>
    </w:p>
    <w:p w:rsidR="00815FF6" w:rsidRDefault="00815FF6" w:rsidP="00815FF6">
      <w:pPr>
        <w:jc w:val="center"/>
        <w:rPr>
          <w:b/>
        </w:rPr>
      </w:pPr>
    </w:p>
    <w:p w:rsidR="00815FF6" w:rsidRDefault="00815FF6" w:rsidP="00815FF6">
      <w:pPr>
        <w:jc w:val="center"/>
        <w:rPr>
          <w:b/>
        </w:rPr>
      </w:pPr>
      <w:r>
        <w:rPr>
          <w:b/>
        </w:rPr>
        <w:t>РЕШЕНИЕ</w:t>
      </w:r>
    </w:p>
    <w:p w:rsidR="00815FF6" w:rsidRDefault="00815FF6" w:rsidP="00815FF6">
      <w:pPr>
        <w:ind w:firstLine="720"/>
        <w:jc w:val="center"/>
        <w:rPr>
          <w:b/>
        </w:rPr>
      </w:pPr>
    </w:p>
    <w:p w:rsidR="00815FF6" w:rsidRDefault="00815FF6" w:rsidP="00815FF6">
      <w:pPr>
        <w:ind w:firstLine="720"/>
        <w:jc w:val="center"/>
        <w:rPr>
          <w:b/>
        </w:rPr>
      </w:pPr>
    </w:p>
    <w:p w:rsidR="00815FF6" w:rsidRDefault="00815FF6" w:rsidP="00815FF6">
      <w:r>
        <w:t>15.12.2017                                                                                                                             №</w:t>
      </w:r>
      <w:r w:rsidRPr="00A83437">
        <w:t xml:space="preserve"> </w:t>
      </w:r>
      <w:r w:rsidR="00A83437" w:rsidRPr="00A83437">
        <w:t>160</w:t>
      </w:r>
    </w:p>
    <w:p w:rsidR="00815FF6" w:rsidRDefault="00815FF6" w:rsidP="00815FF6">
      <w:pPr>
        <w:jc w:val="center"/>
      </w:pPr>
      <w:r>
        <w:t>с. Маяк</w:t>
      </w:r>
    </w:p>
    <w:p w:rsidR="00815FF6" w:rsidRDefault="00815FF6" w:rsidP="00815FF6">
      <w:pPr>
        <w:ind w:firstLine="709"/>
        <w:jc w:val="center"/>
        <w:rPr>
          <w:b/>
        </w:rPr>
      </w:pPr>
    </w:p>
    <w:p w:rsidR="00815FF6" w:rsidRDefault="0020614D" w:rsidP="00815FF6">
      <w:pPr>
        <w:spacing w:line="240" w:lineRule="exact"/>
        <w:jc w:val="both"/>
      </w:pPr>
      <w:r>
        <w:t>О приведении П</w:t>
      </w:r>
      <w:r w:rsidR="00815FF6">
        <w:t>равил благоустройства и санитарного содержания сельского поселения «Село Маяк» Нанайского муниципального района Хабаровского края в соотве</w:t>
      </w:r>
      <w:r w:rsidR="009848FC">
        <w:t>тствие требованиям федерального и</w:t>
      </w:r>
      <w:r w:rsidR="00815FF6">
        <w:t xml:space="preserve"> краевого законодательств</w:t>
      </w:r>
      <w:r w:rsidR="004118AE">
        <w:t>а</w:t>
      </w:r>
      <w:r w:rsidR="009848FC">
        <w:t>.</w:t>
      </w:r>
    </w:p>
    <w:p w:rsidR="00815FF6" w:rsidRDefault="00815FF6" w:rsidP="00815FF6">
      <w:pPr>
        <w:pStyle w:val="ConsPlusTitle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5FF6" w:rsidRDefault="00815FF6" w:rsidP="00815FF6">
      <w:pPr>
        <w:pStyle w:val="ConsPlusNormal"/>
        <w:jc w:val="both"/>
        <w:rPr>
          <w:sz w:val="24"/>
          <w:szCs w:val="24"/>
        </w:rPr>
      </w:pPr>
    </w:p>
    <w:p w:rsidR="00815FF6" w:rsidRDefault="00815FF6" w:rsidP="00815FF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прокуратуры Нанайского района от 22.11.2017 № 2-21-2017 на отдельные положения Правил благоустройства  и санитарного содержания территории сельского поселения «Село Маяк» Нанайского муниципального района</w:t>
      </w:r>
      <w:r w:rsidR="0025738B">
        <w:rPr>
          <w:sz w:val="24"/>
          <w:szCs w:val="24"/>
        </w:rPr>
        <w:t xml:space="preserve"> (далее Правил)</w:t>
      </w:r>
      <w:r>
        <w:rPr>
          <w:sz w:val="24"/>
          <w:szCs w:val="24"/>
        </w:rPr>
        <w:t>, утвержденных решением Совета депутатов сельского поселения «Село Маяк» от 20.10.2017 № 147</w:t>
      </w:r>
      <w:r w:rsidR="00257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Совет депутатов</w:t>
      </w:r>
      <w:r w:rsidR="0025738B">
        <w:rPr>
          <w:sz w:val="24"/>
          <w:szCs w:val="24"/>
        </w:rPr>
        <w:t xml:space="preserve"> сельского поселения «Село Маяк» Нанайского муниципального района Хабаровского края</w:t>
      </w:r>
    </w:p>
    <w:p w:rsidR="00815FF6" w:rsidRDefault="00815FF6" w:rsidP="00815FF6">
      <w:pPr>
        <w:pStyle w:val="ConsPlusNormal"/>
        <w:ind w:firstLine="540"/>
        <w:jc w:val="both"/>
        <w:rPr>
          <w:sz w:val="24"/>
          <w:szCs w:val="24"/>
        </w:rPr>
      </w:pPr>
    </w:p>
    <w:p w:rsidR="00815FF6" w:rsidRDefault="00815FF6" w:rsidP="00815FF6">
      <w:pPr>
        <w:jc w:val="both"/>
      </w:pPr>
      <w:r>
        <w:t>РЕШИЛ:</w:t>
      </w:r>
    </w:p>
    <w:p w:rsidR="008E2004" w:rsidRPr="008E2004" w:rsidRDefault="00815FF6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845167">
        <w:rPr>
          <w:sz w:val="24"/>
          <w:szCs w:val="24"/>
        </w:rPr>
        <w:t>В соответствии с требованиями Федерального закона от 24.06.1998 № 89 «Об отходах  производства и потребления» (в редакции от 29.12.2014 №458-ФЗ)</w:t>
      </w:r>
      <w:r w:rsidR="0025738B" w:rsidRPr="00845167">
        <w:rPr>
          <w:sz w:val="24"/>
          <w:szCs w:val="24"/>
        </w:rPr>
        <w:t xml:space="preserve"> во всем тексте Правил слова «твердые бытовые отходы (далее ТБО)» исключить, ввести понятие «твердые коммунальные отходы (далее ТКО)»</w:t>
      </w:r>
    </w:p>
    <w:p w:rsidR="007D2E1A" w:rsidRPr="008E2004" w:rsidRDefault="00A26E98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45167">
        <w:rPr>
          <w:sz w:val="24"/>
          <w:szCs w:val="24"/>
        </w:rPr>
        <w:t>Абзацы 2,3 п</w:t>
      </w:r>
      <w:r w:rsidR="003E3E56">
        <w:rPr>
          <w:sz w:val="24"/>
          <w:szCs w:val="24"/>
        </w:rPr>
        <w:t>.</w:t>
      </w:r>
      <w:r w:rsidRPr="00845167">
        <w:rPr>
          <w:sz w:val="24"/>
          <w:szCs w:val="24"/>
        </w:rPr>
        <w:t xml:space="preserve"> 2.2</w:t>
      </w:r>
      <w:r w:rsidR="00F13C98">
        <w:rPr>
          <w:sz w:val="24"/>
          <w:szCs w:val="24"/>
        </w:rPr>
        <w:t xml:space="preserve">, п. 3.3.7, п.3.6.3, п. 5.11, п.6.10,  п. 9.3, п. </w:t>
      </w:r>
      <w:r w:rsidR="00446BBB">
        <w:rPr>
          <w:sz w:val="24"/>
          <w:szCs w:val="24"/>
        </w:rPr>
        <w:t xml:space="preserve">9.11, </w:t>
      </w:r>
      <w:proofErr w:type="spellStart"/>
      <w:r w:rsidR="00446BBB">
        <w:rPr>
          <w:sz w:val="24"/>
          <w:szCs w:val="24"/>
        </w:rPr>
        <w:t>абз</w:t>
      </w:r>
      <w:proofErr w:type="spellEnd"/>
      <w:r w:rsidR="00446BBB">
        <w:rPr>
          <w:sz w:val="24"/>
          <w:szCs w:val="24"/>
        </w:rPr>
        <w:t xml:space="preserve">. 3,7 п. 11.1, п. 12.7, п. 12.9, п. 12.10, п. 13.4, </w:t>
      </w:r>
      <w:proofErr w:type="spellStart"/>
      <w:r w:rsidR="00446BBB">
        <w:rPr>
          <w:sz w:val="24"/>
          <w:szCs w:val="24"/>
        </w:rPr>
        <w:t>абз</w:t>
      </w:r>
      <w:proofErr w:type="spellEnd"/>
      <w:r w:rsidR="00446BBB">
        <w:rPr>
          <w:sz w:val="24"/>
          <w:szCs w:val="24"/>
        </w:rPr>
        <w:t xml:space="preserve">. 3 п.14.17, п. 15.1.2, п. 15.1.3, п. 15.1.4, п. 15.1.5, п.15.3 </w:t>
      </w:r>
      <w:r w:rsidRPr="00845167">
        <w:rPr>
          <w:sz w:val="24"/>
          <w:szCs w:val="24"/>
        </w:rPr>
        <w:t xml:space="preserve">Правил </w:t>
      </w:r>
      <w:r w:rsidRPr="007D2E1A">
        <w:rPr>
          <w:b/>
          <w:sz w:val="24"/>
          <w:szCs w:val="24"/>
        </w:rPr>
        <w:t>исключить</w:t>
      </w:r>
      <w:r w:rsidR="00446BBB">
        <w:rPr>
          <w:b/>
          <w:sz w:val="24"/>
          <w:szCs w:val="24"/>
        </w:rPr>
        <w:t>,</w:t>
      </w:r>
      <w:r w:rsidR="00446BBB">
        <w:rPr>
          <w:sz w:val="24"/>
          <w:szCs w:val="24"/>
        </w:rPr>
        <w:t xml:space="preserve"> как противоречащие действующим</w:t>
      </w:r>
      <w:r w:rsidRPr="00845167">
        <w:rPr>
          <w:sz w:val="24"/>
          <w:szCs w:val="24"/>
        </w:rPr>
        <w:t xml:space="preserve"> </w:t>
      </w:r>
      <w:r w:rsidR="00446BBB">
        <w:rPr>
          <w:sz w:val="24"/>
          <w:szCs w:val="24"/>
        </w:rPr>
        <w:t>федераль</w:t>
      </w:r>
      <w:r w:rsidR="009848FC">
        <w:rPr>
          <w:sz w:val="24"/>
          <w:szCs w:val="24"/>
        </w:rPr>
        <w:t>ным и краевым законодательным актам</w:t>
      </w:r>
      <w:r w:rsidRPr="00845167">
        <w:rPr>
          <w:sz w:val="24"/>
          <w:szCs w:val="24"/>
        </w:rPr>
        <w:t>.</w:t>
      </w:r>
      <w:proofErr w:type="gramEnd"/>
    </w:p>
    <w:p w:rsidR="007D2E1A" w:rsidRPr="008E2004" w:rsidRDefault="003E3E56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36D00" w:rsidRPr="003E3E56">
        <w:rPr>
          <w:sz w:val="24"/>
          <w:szCs w:val="24"/>
        </w:rPr>
        <w:t>ункт</w:t>
      </w:r>
      <w:r w:rsidR="00F862BE" w:rsidRPr="003E3E56">
        <w:rPr>
          <w:sz w:val="24"/>
          <w:szCs w:val="24"/>
        </w:rPr>
        <w:t xml:space="preserve"> 3.3.2 </w:t>
      </w:r>
      <w:r>
        <w:rPr>
          <w:sz w:val="24"/>
          <w:szCs w:val="24"/>
        </w:rPr>
        <w:t xml:space="preserve">Правил </w:t>
      </w:r>
      <w:r w:rsidR="00F36D00" w:rsidRPr="003E3E56">
        <w:rPr>
          <w:sz w:val="24"/>
          <w:szCs w:val="24"/>
        </w:rPr>
        <w:t xml:space="preserve">изложить в следующей редакции: </w:t>
      </w:r>
      <w:r w:rsidRPr="00671C07">
        <w:rPr>
          <w:color w:val="000000"/>
          <w:sz w:val="24"/>
          <w:szCs w:val="24"/>
        </w:rPr>
        <w:t>На территории сельского поселения запрещается накапливать и размещать отхо</w:t>
      </w:r>
      <w:r>
        <w:rPr>
          <w:color w:val="000000"/>
          <w:sz w:val="24"/>
          <w:szCs w:val="24"/>
        </w:rPr>
        <w:t xml:space="preserve">ды и мусор в неопределенных для этого </w:t>
      </w:r>
      <w:r w:rsidRPr="00671C07">
        <w:rPr>
          <w:color w:val="000000"/>
          <w:sz w:val="24"/>
          <w:szCs w:val="24"/>
        </w:rPr>
        <w:t xml:space="preserve"> местах</w:t>
      </w:r>
      <w:r>
        <w:rPr>
          <w:color w:val="000000"/>
          <w:sz w:val="24"/>
          <w:szCs w:val="24"/>
        </w:rPr>
        <w:t>.</w:t>
      </w:r>
    </w:p>
    <w:p w:rsidR="007D2E1A" w:rsidRPr="008E2004" w:rsidRDefault="00845167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845167">
        <w:rPr>
          <w:sz w:val="24"/>
          <w:szCs w:val="24"/>
        </w:rPr>
        <w:t xml:space="preserve">Пункт </w:t>
      </w:r>
      <w:r>
        <w:rPr>
          <w:sz w:val="24"/>
          <w:szCs w:val="24"/>
        </w:rPr>
        <w:t>4.1 Правил изложить в следующей редакции:  «</w:t>
      </w:r>
      <w:r w:rsidRPr="00671C07">
        <w:rPr>
          <w:color w:val="000000"/>
          <w:sz w:val="24"/>
          <w:szCs w:val="24"/>
        </w:rPr>
        <w:t>Период весенний – летний уборки устанавливается с 1 апреля по 31 октября</w:t>
      </w:r>
      <w:r>
        <w:rPr>
          <w:color w:val="000000"/>
          <w:sz w:val="24"/>
          <w:szCs w:val="24"/>
        </w:rPr>
        <w:t xml:space="preserve"> текущего года»</w:t>
      </w:r>
    </w:p>
    <w:p w:rsidR="007D2E1A" w:rsidRPr="008E2004" w:rsidRDefault="00A12F31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0D709A">
        <w:rPr>
          <w:sz w:val="24"/>
          <w:szCs w:val="24"/>
        </w:rPr>
        <w:t>ункте</w:t>
      </w:r>
      <w:r>
        <w:rPr>
          <w:sz w:val="24"/>
          <w:szCs w:val="24"/>
        </w:rPr>
        <w:t xml:space="preserve"> 6.8 Правил слова  «…с обязательным согласованием с центрами </w:t>
      </w:r>
      <w:proofErr w:type="spellStart"/>
      <w:r>
        <w:rPr>
          <w:sz w:val="24"/>
          <w:szCs w:val="24"/>
        </w:rPr>
        <w:t>Госсанэпидемнадзора</w:t>
      </w:r>
      <w:proofErr w:type="spellEnd"/>
      <w:r>
        <w:rPr>
          <w:sz w:val="24"/>
          <w:szCs w:val="24"/>
        </w:rPr>
        <w:t xml:space="preserve">»- </w:t>
      </w:r>
      <w:r w:rsidRPr="00A12F31">
        <w:rPr>
          <w:b/>
          <w:sz w:val="24"/>
          <w:szCs w:val="24"/>
        </w:rPr>
        <w:t>исключить</w:t>
      </w:r>
      <w:r>
        <w:rPr>
          <w:b/>
          <w:sz w:val="24"/>
          <w:szCs w:val="24"/>
        </w:rPr>
        <w:t>.</w:t>
      </w:r>
    </w:p>
    <w:p w:rsidR="007D2E1A" w:rsidRPr="008E2004" w:rsidRDefault="00E81F3C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8.1 Правил изложить в следующей редакции: Содержание, сохранность и эксплуатация автомобильных дорог местного значения, инженерных сооружений, ограждений и дорожных знаков на территории сельского поселения осуществляется в соответствии с федеральным законодательством и иными нормативными </w:t>
      </w:r>
      <w:r w:rsidR="000D709A">
        <w:rPr>
          <w:sz w:val="24"/>
          <w:szCs w:val="24"/>
        </w:rPr>
        <w:t xml:space="preserve">правовыми </w:t>
      </w:r>
      <w:r>
        <w:rPr>
          <w:sz w:val="24"/>
          <w:szCs w:val="24"/>
        </w:rPr>
        <w:t xml:space="preserve">актами </w:t>
      </w:r>
      <w:r w:rsidR="007D7016">
        <w:rPr>
          <w:sz w:val="24"/>
          <w:szCs w:val="24"/>
        </w:rPr>
        <w:t xml:space="preserve">Правительства России </w:t>
      </w:r>
      <w:r>
        <w:rPr>
          <w:sz w:val="24"/>
          <w:szCs w:val="24"/>
        </w:rPr>
        <w:t xml:space="preserve">в области организации дорожной деятельности и </w:t>
      </w:r>
      <w:proofErr w:type="gramStart"/>
      <w:r>
        <w:rPr>
          <w:sz w:val="24"/>
          <w:szCs w:val="24"/>
        </w:rPr>
        <w:t>сохранности</w:t>
      </w:r>
      <w:proofErr w:type="gramEnd"/>
      <w:r>
        <w:rPr>
          <w:sz w:val="24"/>
          <w:szCs w:val="24"/>
        </w:rPr>
        <w:t xml:space="preserve"> автомобильных дорог.</w:t>
      </w:r>
    </w:p>
    <w:p w:rsidR="007D2E1A" w:rsidRDefault="007D2E1A" w:rsidP="00845167">
      <w:pPr>
        <w:pStyle w:val="a5"/>
        <w:numPr>
          <w:ilvl w:val="0"/>
          <w:numId w:val="1"/>
        </w:numPr>
        <w:shd w:val="clear" w:color="auto" w:fill="FFFFFF"/>
        <w:jc w:val="both"/>
      </w:pPr>
      <w:r w:rsidRPr="007D2E1A">
        <w:t xml:space="preserve">Пункт 8.6 </w:t>
      </w:r>
      <w:r w:rsidR="007D7016">
        <w:t xml:space="preserve"> </w:t>
      </w:r>
      <w:r w:rsidRPr="007D2E1A">
        <w:t xml:space="preserve">Правил изложить в следующей редакции: Организации, в ведении которых находятся подземные инженерные сети, обязаны регулярно следить за тем, чтобы крышки люков коммуникаций, расположенные на проезжей части улиц и тротуарах, находились в соответствии  с требованиями </w:t>
      </w:r>
      <w:r w:rsidR="00446BBB">
        <w:t xml:space="preserve">федерального </w:t>
      </w:r>
      <w:r w:rsidRPr="007D2E1A">
        <w:t xml:space="preserve">стандарта  ГОСТ </w:t>
      </w:r>
      <w:proofErr w:type="gramStart"/>
      <w:r w:rsidRPr="007D2E1A">
        <w:t>Р</w:t>
      </w:r>
      <w:proofErr w:type="gramEnd"/>
      <w:r w:rsidRPr="007D2E1A">
        <w:t xml:space="preserve"> 50597-93. Крышки люков, колодцев, расположенных на проезжей части улиц и тротуаров, в случае их повреждения или разрушения должны быть заменены или немедленно огорожены.</w:t>
      </w:r>
    </w:p>
    <w:p w:rsidR="00180392" w:rsidRDefault="00180392" w:rsidP="00180392">
      <w:pPr>
        <w:pStyle w:val="a5"/>
        <w:shd w:val="clear" w:color="auto" w:fill="FFFFFF"/>
        <w:ind w:left="1124"/>
        <w:jc w:val="both"/>
      </w:pPr>
      <w:bookmarkStart w:id="0" w:name="_GoBack"/>
      <w:bookmarkEnd w:id="0"/>
    </w:p>
    <w:p w:rsidR="00823EB7" w:rsidRDefault="00823EB7" w:rsidP="008E2004">
      <w:pPr>
        <w:pStyle w:val="a5"/>
        <w:numPr>
          <w:ilvl w:val="0"/>
          <w:numId w:val="1"/>
        </w:numPr>
        <w:shd w:val="clear" w:color="auto" w:fill="FFFFFF"/>
        <w:ind w:left="1134" w:hanging="850"/>
        <w:jc w:val="both"/>
      </w:pPr>
      <w:r w:rsidRPr="00180392">
        <w:rPr>
          <w:color w:val="000000"/>
        </w:rPr>
        <w:lastRenderedPageBreak/>
        <w:t xml:space="preserve">Пункт 9.2. Правил изложить в следующей редакции: </w:t>
      </w:r>
      <w:r w:rsidR="00180392">
        <w:rPr>
          <w:color w:val="000000"/>
        </w:rPr>
        <w:t xml:space="preserve">В соответствии с требованиями </w:t>
      </w:r>
      <w:proofErr w:type="gramStart"/>
      <w:r w:rsidR="00180392">
        <w:rPr>
          <w:color w:val="000000"/>
        </w:rPr>
        <w:t>ч</w:t>
      </w:r>
      <w:proofErr w:type="gramEnd"/>
      <w:r w:rsidR="00180392">
        <w:rPr>
          <w:color w:val="000000"/>
        </w:rPr>
        <w:t>.8, ст.26 Федерального закона от 08.11.2007 № 257-ФЗ «Об автомобильных дорогах и дорожной деятельности в Российской Федерации» установка рекламных конструкций, информационных щитов и указателей допускается при наличии согласия в письменной форме владельца автомобильных дорог</w:t>
      </w:r>
    </w:p>
    <w:p w:rsidR="009848FC" w:rsidRPr="008E2004" w:rsidRDefault="00823EB7" w:rsidP="008E200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Пункт 9.9 Правил изложить в следующей редакции: «</w:t>
      </w:r>
      <w:r w:rsidRPr="00671C07">
        <w:rPr>
          <w:color w:val="000000"/>
          <w:sz w:val="24"/>
          <w:szCs w:val="24"/>
        </w:rPr>
        <w:t>Расклейка плакатов, различного рода объявлений</w:t>
      </w:r>
      <w:r>
        <w:rPr>
          <w:color w:val="000000"/>
          <w:sz w:val="24"/>
          <w:szCs w:val="24"/>
        </w:rPr>
        <w:t xml:space="preserve"> и реклам разрешается в местах определенных  действующими федеральными законодательными актами</w:t>
      </w:r>
      <w:r w:rsidR="00446BBB">
        <w:rPr>
          <w:color w:val="000000"/>
          <w:sz w:val="24"/>
          <w:szCs w:val="24"/>
        </w:rPr>
        <w:t xml:space="preserve">  Российской Федерации</w:t>
      </w:r>
      <w:r>
        <w:rPr>
          <w:color w:val="000000"/>
          <w:sz w:val="24"/>
          <w:szCs w:val="24"/>
        </w:rPr>
        <w:t>.</w:t>
      </w:r>
    </w:p>
    <w:p w:rsidR="00446BBB" w:rsidRPr="00823EB7" w:rsidRDefault="009848FC" w:rsidP="00446BB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по исполнению настоящего Решения возложить на планово-бюджетную комиссию Совета депутатов сельского поселения «Село Маяк» Нанайского муниципального района. (председатель комиссии-В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. Борисенко)</w:t>
      </w:r>
    </w:p>
    <w:p w:rsidR="00823EB7" w:rsidRDefault="00823EB7" w:rsidP="00823EB7">
      <w:pPr>
        <w:pStyle w:val="a5"/>
      </w:pPr>
    </w:p>
    <w:p w:rsidR="00815FF6" w:rsidRDefault="00815FF6" w:rsidP="008E2004">
      <w:pPr>
        <w:jc w:val="both"/>
      </w:pPr>
    </w:p>
    <w:p w:rsidR="008E2004" w:rsidRDefault="008E2004" w:rsidP="008E2004">
      <w:pPr>
        <w:jc w:val="both"/>
      </w:pPr>
    </w:p>
    <w:p w:rsidR="008E2004" w:rsidRPr="00845167" w:rsidRDefault="008E2004" w:rsidP="008E2004">
      <w:pPr>
        <w:jc w:val="both"/>
      </w:pPr>
    </w:p>
    <w:p w:rsidR="00815FF6" w:rsidRPr="00C338A4" w:rsidRDefault="00815FF6" w:rsidP="008E2004">
      <w:pPr>
        <w:pStyle w:val="a6"/>
      </w:pPr>
      <w:r w:rsidRPr="00C338A4">
        <w:t xml:space="preserve">Председатель Совета депутатов                                                      А.В. </w:t>
      </w:r>
      <w:proofErr w:type="spellStart"/>
      <w:r w:rsidRPr="00C338A4">
        <w:t>Алипченко</w:t>
      </w:r>
      <w:proofErr w:type="spellEnd"/>
      <w:r w:rsidRPr="00C338A4">
        <w:t xml:space="preserve">   </w:t>
      </w:r>
    </w:p>
    <w:p w:rsidR="00815FF6" w:rsidRPr="00C338A4" w:rsidRDefault="00815FF6" w:rsidP="008E2004">
      <w:pPr>
        <w:pStyle w:val="a6"/>
      </w:pPr>
    </w:p>
    <w:p w:rsidR="00815FF6" w:rsidRPr="00C338A4" w:rsidRDefault="00815FF6" w:rsidP="008E2004">
      <w:pPr>
        <w:pStyle w:val="a6"/>
      </w:pPr>
    </w:p>
    <w:p w:rsidR="007725DA" w:rsidRPr="00C338A4" w:rsidRDefault="00815FF6" w:rsidP="008E2004">
      <w:pPr>
        <w:pStyle w:val="a6"/>
      </w:pPr>
      <w:r w:rsidRPr="00C338A4">
        <w:t xml:space="preserve">Глава сельского поселения                                                               А.Н. Ильин   </w:t>
      </w:r>
    </w:p>
    <w:sectPr w:rsidR="007725DA" w:rsidRPr="00C338A4" w:rsidSect="000A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19F1"/>
    <w:multiLevelType w:val="hybridMultilevel"/>
    <w:tmpl w:val="BC7EB2D0"/>
    <w:lvl w:ilvl="0" w:tplc="4C6C1A38">
      <w:start w:val="1"/>
      <w:numFmt w:val="decimal"/>
      <w:lvlText w:val="%1."/>
      <w:lvlJc w:val="left"/>
      <w:pPr>
        <w:ind w:left="1124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F6"/>
    <w:rsid w:val="00080BD8"/>
    <w:rsid w:val="000A7579"/>
    <w:rsid w:val="000D709A"/>
    <w:rsid w:val="00180392"/>
    <w:rsid w:val="0020614D"/>
    <w:rsid w:val="0025738B"/>
    <w:rsid w:val="003C1EE6"/>
    <w:rsid w:val="003E3E56"/>
    <w:rsid w:val="004118AE"/>
    <w:rsid w:val="00446BBB"/>
    <w:rsid w:val="005E19C6"/>
    <w:rsid w:val="007725DA"/>
    <w:rsid w:val="007D2E1A"/>
    <w:rsid w:val="007D7016"/>
    <w:rsid w:val="00815FF6"/>
    <w:rsid w:val="00823EB7"/>
    <w:rsid w:val="00845167"/>
    <w:rsid w:val="008E2004"/>
    <w:rsid w:val="009848FC"/>
    <w:rsid w:val="00A12F31"/>
    <w:rsid w:val="00A26E98"/>
    <w:rsid w:val="00A83437"/>
    <w:rsid w:val="00B60133"/>
    <w:rsid w:val="00C338A4"/>
    <w:rsid w:val="00DD0C88"/>
    <w:rsid w:val="00E81F3C"/>
    <w:rsid w:val="00F13C98"/>
    <w:rsid w:val="00F36D00"/>
    <w:rsid w:val="00F8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customStyle="1" w:styleId="ConsPlusNormal">
    <w:name w:val="ConsPlusNormal"/>
    <w:rsid w:val="0081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1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5F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E1A"/>
    <w:pPr>
      <w:ind w:left="720"/>
      <w:contextualSpacing/>
    </w:pPr>
  </w:style>
  <w:style w:type="paragraph" w:styleId="a6">
    <w:name w:val="No Spacing"/>
    <w:uiPriority w:val="1"/>
    <w:qFormat/>
    <w:rsid w:val="009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customStyle="1" w:styleId="ConsPlusNormal">
    <w:name w:val="ConsPlusNormal"/>
    <w:rsid w:val="0081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1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5F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E1A"/>
    <w:pPr>
      <w:ind w:left="720"/>
      <w:contextualSpacing/>
    </w:pPr>
  </w:style>
  <w:style w:type="paragraph" w:styleId="a6">
    <w:name w:val="No Spacing"/>
    <w:uiPriority w:val="1"/>
    <w:qFormat/>
    <w:rsid w:val="009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12</cp:revision>
  <cp:lastPrinted>2017-12-15T02:24:00Z</cp:lastPrinted>
  <dcterms:created xsi:type="dcterms:W3CDTF">2017-12-07T23:38:00Z</dcterms:created>
  <dcterms:modified xsi:type="dcterms:W3CDTF">2017-12-18T06:17:00Z</dcterms:modified>
</cp:coreProperties>
</file>