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06</w:t>
      </w: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утрате силы</w:t>
      </w: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Pr="00ED1694" w:rsidRDefault="00ED1694" w:rsidP="00ED16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нормативных правовых актов в соответствии с действующим законодательством и в соответствии с приказом </w:t>
      </w:r>
      <w:r>
        <w:rPr>
          <w:rFonts w:ascii="Times New Roman" w:eastAsia="Times New Roman" w:hAnsi="Times New Roman"/>
          <w:sz w:val="28"/>
          <w:szCs w:val="28"/>
        </w:rPr>
        <w:t xml:space="preserve"> М</w:t>
      </w:r>
      <w:r w:rsidRPr="00922E03">
        <w:rPr>
          <w:rFonts w:ascii="Times New Roman" w:eastAsia="Times New Roman" w:hAnsi="Times New Roman"/>
          <w:sz w:val="28"/>
          <w:szCs w:val="28"/>
        </w:rPr>
        <w:t>инистер</w:t>
      </w:r>
      <w:r>
        <w:rPr>
          <w:rFonts w:ascii="Times New Roman" w:eastAsia="Times New Roman" w:hAnsi="Times New Roman"/>
          <w:sz w:val="28"/>
          <w:szCs w:val="28"/>
        </w:rPr>
        <w:t>ства</w:t>
      </w:r>
      <w:r w:rsidRPr="00922E03">
        <w:rPr>
          <w:rFonts w:ascii="Times New Roman" w:eastAsia="Times New Roman" w:hAnsi="Times New Roman"/>
          <w:sz w:val="28"/>
          <w:szCs w:val="28"/>
        </w:rPr>
        <w:t xml:space="preserve"> юстиции Российской Федерации от 27.12.2007 № 256 </w:t>
      </w:r>
      <w:r>
        <w:rPr>
          <w:rFonts w:ascii="Times New Roman" w:eastAsia="Times New Roman" w:hAnsi="Times New Roman"/>
          <w:sz w:val="28"/>
          <w:szCs w:val="28"/>
        </w:rPr>
        <w:t xml:space="preserve">«Об </w:t>
      </w:r>
      <w:r w:rsidRPr="00922E03">
        <w:rPr>
          <w:rFonts w:ascii="Times New Roman" w:eastAsia="Times New Roman" w:hAnsi="Times New Roman"/>
          <w:sz w:val="28"/>
          <w:szCs w:val="28"/>
        </w:rPr>
        <w:t>утве</w:t>
      </w:r>
      <w:r>
        <w:rPr>
          <w:rFonts w:ascii="Times New Roman" w:eastAsia="Times New Roman" w:hAnsi="Times New Roman"/>
          <w:sz w:val="28"/>
          <w:szCs w:val="28"/>
        </w:rPr>
        <w:t>рждении</w:t>
      </w:r>
      <w:r w:rsidRPr="00922E03">
        <w:rPr>
          <w:rFonts w:ascii="Times New Roman" w:eastAsia="Times New Roman" w:hAnsi="Times New Roman"/>
          <w:sz w:val="28"/>
          <w:szCs w:val="28"/>
        </w:rPr>
        <w:t xml:space="preserve"> инструкци</w:t>
      </w:r>
      <w:r w:rsidR="00C654FB">
        <w:rPr>
          <w:rFonts w:ascii="Times New Roman" w:eastAsia="Times New Roman" w:hAnsi="Times New Roman"/>
          <w:sz w:val="28"/>
          <w:szCs w:val="28"/>
        </w:rPr>
        <w:t>и</w:t>
      </w:r>
      <w:r w:rsidRPr="00922E03">
        <w:rPr>
          <w:rFonts w:ascii="Times New Roman" w:eastAsia="Times New Roman" w:hAnsi="Times New Roman"/>
          <w:sz w:val="28"/>
          <w:szCs w:val="28"/>
        </w:rPr>
        <w:t xml:space="preserve">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</w:t>
      </w:r>
      <w:r>
        <w:rPr>
          <w:rFonts w:ascii="Times New Roman" w:eastAsia="Times New Roman" w:hAnsi="Times New Roman"/>
          <w:sz w:val="28"/>
          <w:szCs w:val="28"/>
        </w:rPr>
        <w:t xml:space="preserve">селений и муниципальных районов», </w:t>
      </w:r>
      <w:r w:rsidRPr="00922E03">
        <w:rPr>
          <w:rFonts w:ascii="Times New Roman" w:eastAsia="Times New Roman" w:hAnsi="Times New Roman"/>
          <w:sz w:val="28"/>
          <w:szCs w:val="28"/>
        </w:rPr>
        <w:t xml:space="preserve"> которой необходимо руководствоваться специально уполномоченному лицу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"Село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Маяк" </w:t>
      </w:r>
      <w:r w:rsidRPr="00922E03">
        <w:rPr>
          <w:rFonts w:ascii="Times New Roman" w:eastAsia="Times New Roman" w:hAnsi="Times New Roman"/>
          <w:sz w:val="28"/>
          <w:szCs w:val="28"/>
        </w:rPr>
        <w:t>при с</w:t>
      </w:r>
      <w:r>
        <w:rPr>
          <w:rFonts w:ascii="Times New Roman" w:eastAsia="Times New Roman" w:hAnsi="Times New Roman"/>
          <w:sz w:val="28"/>
          <w:szCs w:val="28"/>
        </w:rPr>
        <w:t xml:space="preserve">овершении нотариальных действий,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  <w:r w:rsidRPr="00ED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694" w:rsidRDefault="00ED1694" w:rsidP="00ED1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1694" w:rsidRPr="00ED1694" w:rsidRDefault="00ED1694" w:rsidP="00ED169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69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«Село Маяк» Нанайс</w:t>
      </w:r>
      <w:r w:rsidR="00C654FB">
        <w:rPr>
          <w:rFonts w:ascii="Times New Roman" w:hAnsi="Times New Roman" w:cs="Times New Roman"/>
          <w:sz w:val="28"/>
          <w:szCs w:val="28"/>
        </w:rPr>
        <w:t>кого муниципального района от 02.11.2016  № 194 «</w:t>
      </w:r>
      <w:r w:rsidRPr="00ED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«Совершение нотариальных действий специально уполномоченным  лицом администрации сельского поселения «Село Маяк» Нанайского муниципального района</w:t>
      </w:r>
      <w:r w:rsidR="00C65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694" w:rsidRPr="00ED1694" w:rsidRDefault="00ED1694" w:rsidP="00ED1694">
      <w:pPr>
        <w:pStyle w:val="a3"/>
        <w:spacing w:after="0" w:line="240" w:lineRule="exact"/>
        <w:ind w:left="502"/>
        <w:jc w:val="both"/>
        <w:rPr>
          <w:rFonts w:ascii="Times New Roman" w:hAnsi="Times New Roman"/>
          <w:sz w:val="28"/>
          <w:szCs w:val="28"/>
        </w:rPr>
      </w:pPr>
    </w:p>
    <w:p w:rsidR="00ED1694" w:rsidRDefault="00ED1694" w:rsidP="00ED169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специалиста 2 категории  администрации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1694" w:rsidRDefault="00ED1694" w:rsidP="00ED16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                                                               А.Н. Ильин</w:t>
      </w:r>
    </w:p>
    <w:p w:rsidR="00ED1694" w:rsidRDefault="00ED1694" w:rsidP="00ED1694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1B20" w:rsidRDefault="00361B20"/>
    <w:sectPr w:rsidR="00361B20" w:rsidSect="00C654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D1694"/>
    <w:rsid w:val="00361B20"/>
    <w:rsid w:val="00C654FB"/>
    <w:rsid w:val="00D35809"/>
    <w:rsid w:val="00E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</cp:revision>
  <cp:lastPrinted>2017-02-09T05:44:00Z</cp:lastPrinted>
  <dcterms:created xsi:type="dcterms:W3CDTF">2017-02-09T05:31:00Z</dcterms:created>
  <dcterms:modified xsi:type="dcterms:W3CDTF">2017-02-09T05:54:00Z</dcterms:modified>
</cp:coreProperties>
</file>