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4987"/>
        <w:gridCol w:w="281"/>
        <w:gridCol w:w="5078"/>
        <w:gridCol w:w="418"/>
        <w:gridCol w:w="5220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706275" w:rsidRPr="00706275" w:rsidRDefault="00706275" w:rsidP="00706275">
            <w:pPr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остается на усмотрение контролирующих органов.</w:t>
            </w:r>
          </w:p>
          <w:p w:rsidR="00706275" w:rsidRPr="00706275" w:rsidRDefault="00706275" w:rsidP="00706275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Органом контроля после 1 июля 2021 года, но не позднее чем за 20 рабочих дней до даты проведения плановой выездной проверки может быть принято решение о проведении вместо нее инспекционного визита, о чем юридическое лицо, индивидуальный предприниматель уведомляются в течение 10 рабочих дней.</w:t>
            </w:r>
          </w:p>
          <w:p w:rsidR="00706275" w:rsidRPr="00706275" w:rsidRDefault="00706275" w:rsidP="00706275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Инспекционный визит (ст. 70 Федерального закона от 31.07.2020 № 248-ФЗ) – мероприятие, проводимое посредством взаимодействия с конкретным контролируемым лицом и (или) владельцем (пользователем) производственного объекта в целях предотвращения риска причинения вреда (ущерба). В ходе инспекционного визита могут совершаться следующие контрольно-надзорные действия: осмотр, опрос, получение письменных объяснений, инструментальное обследование. Срок проведения инспекционного визита составляет один рабочий день.</w:t>
            </w:r>
          </w:p>
          <w:p w:rsidR="00706275" w:rsidRPr="00706275" w:rsidRDefault="00706275" w:rsidP="00706275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 xml:space="preserve">Федеральным законом от 31.07.2020 № 248-ФЗ «О государственном контроле (надзоре) и муниципальном контроле в Российской Федерации» установлен максимальный срок проведения проверок - 10 рабочих дней. </w:t>
            </w:r>
          </w:p>
          <w:p w:rsidR="003E1F44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За несоблюдение должностными лицами контролирующих органов требований законодательства о защите прав юридических лиц и индивидуальных предпринимателей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при  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осуществлении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Гарантии прав хозяйствующих субъектов при осуществлении государственного контроля (надзора), муниципального контроля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установлены Федеральным за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Ру</w:t>
            </w:r>
            <w:r>
              <w:rPr>
                <w:rFonts w:ascii="Times New Roman" w:hAnsi="Times New Roman"/>
                <w:sz w:val="26"/>
                <w:szCs w:val="26"/>
              </w:rPr>
              <w:t>ководитель, иное должностное ли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непосредственно присутствовать при проведении проверки, давать объяснения по вопросам, относящимся к предмету проверки;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      </w:r>
          </w:p>
          <w:p w:rsidR="009D2605" w:rsidRPr="00B41B1D" w:rsidRDefault="00706275" w:rsidP="00706275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</w:t>
            </w:r>
            <w:r>
              <w:rPr>
                <w:rFonts w:ascii="Times New Roman" w:hAnsi="Times New Roman"/>
                <w:sz w:val="26"/>
                <w:szCs w:val="26"/>
              </w:rPr>
              <w:t>ых органов, органов местного са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моуправления либо подведомственных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государственным 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06275" w:rsidRPr="00706275" w:rsidRDefault="00706275" w:rsidP="00706275">
            <w:pPr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государственного контроля (надзора) и муниципального контроля предусмотрена административная ответственность по ст. 19.6.1 Кодекса Российской Федерации об административных правонарушениях.</w:t>
            </w:r>
          </w:p>
          <w:p w:rsidR="00706275" w:rsidRPr="00706275" w:rsidRDefault="00706275" w:rsidP="00510348">
            <w:pPr>
              <w:spacing w:line="100" w:lineRule="atLeast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Решение о возбуждении дела об административном правонарушении по указанной статье принимает прокурор.</w:t>
            </w:r>
          </w:p>
          <w:p w:rsidR="00706275" w:rsidRPr="00706275" w:rsidRDefault="00706275" w:rsidP="00510348">
            <w:pPr>
              <w:spacing w:line="100" w:lineRule="atLeast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В случае нарушения контролирующими органами при осуществлении государственного контроля (надзора) и муниципального контроля  юридические лица, индивидуальные предприниматели вправе обратиться в органы прокуратуры, в том числе в Амурскую бассейновую природоохранную прокурат</w:t>
            </w:r>
            <w:bookmarkStart w:id="0" w:name="_GoBack"/>
            <w:bookmarkEnd w:id="0"/>
            <w:r w:rsidRPr="00706275">
              <w:rPr>
                <w:rFonts w:ascii="Times New Roman" w:hAnsi="Times New Roman"/>
                <w:sz w:val="26"/>
                <w:szCs w:val="26"/>
              </w:rPr>
              <w:t>уру (680000, г. Хабаровск, ул. Гоголя, 18, либо через интернет-приемную по адресу: https://epp.genproc.gov.ru/web/abpp), меж-районные природоохранные прокуратуры при нарушении прав предпринимателей при осуществлении государственного  контроля (надзора), муниципального контроля в сфере охраны окружающей среды и природопользования.</w:t>
            </w:r>
          </w:p>
          <w:p w:rsidR="003E1F44" w:rsidRDefault="00706275" w:rsidP="00510348">
            <w:pPr>
              <w:spacing w:line="100" w:lineRule="atLeast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В соответствии с распоряжением Генерального прокурора Российской Федерации «Об организации в органах прокуратуры РФ Всероссийского дня приема предпринимателей» ежемесячно каждый первый вторник месяца органами прокуратуры проводится Всероссийской день приема предпринимателей.</w:t>
            </w: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275" w:rsidRDefault="00706275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06275" w:rsidRPr="00706275" w:rsidRDefault="00706275" w:rsidP="00510348">
            <w:pPr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lastRenderedPageBreak/>
              <w:t>органам или органам местного самоуправления организаций,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распоряжении которых находятся эти документы и (или) информация;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ого контроля по собственной ини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циативе;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      </w:r>
          </w:p>
          <w:p w:rsidR="00706275" w:rsidRPr="00706275" w:rsidRDefault="00706275" w:rsidP="0070627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      </w:r>
          </w:p>
          <w:p w:rsidR="00AD436E" w:rsidRPr="00B41B1D" w:rsidRDefault="00706275" w:rsidP="0070627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 xml:space="preserve">30 ноября 2020 г. вступило в силу постановление Правительства РФ от 30.11.2020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№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1969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1034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End"/>
            <w:r w:rsidRPr="00706275">
              <w:rPr>
                <w:rFonts w:ascii="Times New Roman" w:hAnsi="Times New Roman"/>
                <w:sz w:val="26"/>
                <w:szCs w:val="26"/>
              </w:rPr>
              <w:t>Об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 особенностях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706275" w:rsidRDefault="00706275" w:rsidP="0070627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58A2">
              <w:rPr>
                <w:rFonts w:ascii="Times New Roman" w:hAnsi="Times New Roman"/>
                <w:b/>
                <w:sz w:val="32"/>
                <w:szCs w:val="32"/>
              </w:rPr>
              <w:t>Защита прав предпринимателей при осуществлении государственного контроля (надзора), муниципального контроля</w:t>
            </w:r>
          </w:p>
          <w:p w:rsidR="00706275" w:rsidRDefault="00706275" w:rsidP="0070627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6275" w:rsidRDefault="00706275" w:rsidP="0070627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6275" w:rsidRPr="00C058A2" w:rsidRDefault="00706275" w:rsidP="0070627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207C4" w:rsidRPr="004207C4" w:rsidRDefault="004207C4" w:rsidP="004207C4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Default="00706275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36738" wp14:editId="1A0BAB22">
                  <wp:extent cx="2783840" cy="1606550"/>
                  <wp:effectExtent l="19050" t="0" r="0" b="0"/>
                  <wp:docPr id="1" name="Рисунок 0" descr="HrfE7Y3iy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fE7Y3iyS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Default="00706275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</w:t>
            </w:r>
            <w:r w:rsidR="003E1F44">
              <w:rPr>
                <w:rFonts w:cs="Times New Roman"/>
                <w:sz w:val="20"/>
                <w:szCs w:val="20"/>
              </w:rPr>
              <w:t>1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06275" w:rsidRPr="00706275" w:rsidRDefault="00706275" w:rsidP="00706275">
            <w:pPr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  <w:p w:rsidR="00706275" w:rsidRPr="00706275" w:rsidRDefault="00706275" w:rsidP="00510348">
            <w:pPr>
              <w:ind w:firstLine="752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Причиной его принятия является вступление в силу с 1 июля 2021 года Федерального закона от 31.07.2020 № 248-ФЗ «О государственном контроле (надзоре) и муниципальном контроле в Российской Федерации», которым предусмотрены новые виды контрольных мероприятий и изменения в порядке их проведения.</w:t>
            </w:r>
          </w:p>
          <w:p w:rsidR="00706275" w:rsidRPr="00706275" w:rsidRDefault="00706275" w:rsidP="00510348">
            <w:pPr>
              <w:ind w:firstLine="752"/>
              <w:rPr>
                <w:rFonts w:ascii="Times New Roman" w:hAnsi="Times New Roman"/>
                <w:sz w:val="26"/>
                <w:szCs w:val="26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Постановлением Правительства РФ от 30.11.2020 № 1969 предусмотрен мораторий на проведение плановых проверок в отношении субъектов малого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сведения о которых внесены в соответствующий реестр.</w:t>
            </w:r>
          </w:p>
          <w:p w:rsidR="001579A2" w:rsidRPr="000B73D1" w:rsidRDefault="00706275" w:rsidP="0070627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06275">
              <w:rPr>
                <w:rFonts w:ascii="Times New Roman" w:hAnsi="Times New Roman"/>
                <w:sz w:val="26"/>
                <w:szCs w:val="26"/>
              </w:rPr>
              <w:t>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этом, использование средств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дистанционного взаимодействия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при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 xml:space="preserve"> проведении </w:t>
            </w:r>
            <w:r w:rsidR="0051034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06275">
              <w:rPr>
                <w:rFonts w:ascii="Times New Roman" w:hAnsi="Times New Roman"/>
                <w:sz w:val="26"/>
                <w:szCs w:val="26"/>
              </w:rPr>
              <w:t>проверок</w:t>
            </w: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005C7"/>
    <w:rsid w:val="00510348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49BE"/>
    <w:rsid w:val="00670A51"/>
    <w:rsid w:val="00706275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2DAA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F15D-E832-4282-BFA4-13DD8E7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E050-BCAE-4A4D-BA07-89C126D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Кулыгин</dc:creator>
  <cp:lastModifiedBy>Procuror NIK</cp:lastModifiedBy>
  <cp:revision>4</cp:revision>
  <cp:lastPrinted>2021-07-02T01:16:00Z</cp:lastPrinted>
  <dcterms:created xsi:type="dcterms:W3CDTF">2021-07-07T01:08:00Z</dcterms:created>
  <dcterms:modified xsi:type="dcterms:W3CDTF">2021-07-07T01:42:00Z</dcterms:modified>
</cp:coreProperties>
</file>