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35" w:rsidRPr="00357D35" w:rsidRDefault="00357D35" w:rsidP="00357D35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57D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Как скачать </w:t>
      </w:r>
      <w:proofErr w:type="gramStart"/>
      <w:r w:rsidRPr="00357D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мобильное</w:t>
      </w:r>
      <w:proofErr w:type="gramEnd"/>
      <w:r w:rsidRPr="00357D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приложения ПФР?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Всё начинается с </w:t>
      </w:r>
      <w:bookmarkStart w:id="0" w:name="_GoBack"/>
      <w:bookmarkEnd w:id="0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установки приложения на смартфон. Как мы сказали ранее, оно работает на базе IOS и 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Android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поэтому расскажем о каждой операционной системе. </w: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1" w:name="App_Store"/>
      <w:bookmarkEnd w:id="1"/>
    </w:p>
    <w:p w:rsidR="00357D35" w:rsidRPr="00357D35" w:rsidRDefault="00357D35" w:rsidP="00357D35">
      <w:pPr>
        <w:shd w:val="clear" w:color="auto" w:fill="FFFFFF"/>
        <w:spacing w:after="75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57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App</w:t>
      </w:r>
      <w:proofErr w:type="spellEnd"/>
      <w:r w:rsidRPr="00357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57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Store</w:t>
      </w:r>
      <w:proofErr w:type="spellEnd"/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Если вы пользователь мобильной системы IOS (Ай Ос), найти приложение можно в 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App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Store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Это стандартные приложения, которые автоматически были установлены на все устройства с соответствующей платформой. Зайти в них можно, найдя значок на рабочем столе вашего телефона или планшета.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drawing>
          <wp:inline distT="0" distB="0" distL="0" distR="0">
            <wp:extent cx="2137410" cy="3811905"/>
            <wp:effectExtent l="0" t="0" r="0" b="0"/>
            <wp:docPr id="6" name="Рисунок 6" descr="https://pp.userapi.com/c836725/v836725803/32d95/z9M2GhOvf7g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725/v836725803/32d95/z9M2GhOvf7g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поисковой строке необходимо ввести «ПФР» и скачать первое приложение, которое появилось в списке. После скачивания в меню вашего телефона появится специальный значок, нажав на который, вы сможете открыть мобильное приложение ПФР.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drawing>
          <wp:inline distT="0" distB="0" distL="0" distR="0">
            <wp:extent cx="396875" cy="716280"/>
            <wp:effectExtent l="0" t="0" r="3175" b="7620"/>
            <wp:docPr id="5" name="Рисунок 5" descr="https://pp.userapi.com/c836725/v836725803/32d9d/4be6wfaL9lY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6725/v836725803/32d9d/4be6wfaL9lY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После скачивания на вашем рабочем столе смартфона появится иконка с приложением ПФР.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lastRenderedPageBreak/>
        <w:drawing>
          <wp:inline distT="0" distB="0" distL="0" distR="0">
            <wp:extent cx="2137410" cy="3811905"/>
            <wp:effectExtent l="0" t="0" r="0" b="0"/>
            <wp:docPr id="4" name="Рисунок 4" descr="https://pp.userapi.com/c836725/v836725803/32da9/oxLVUyfiUhw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6725/v836725803/32da9/oxLVUyfiUhw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2" w:name="Google_Play"/>
      <w:bookmarkEnd w:id="2"/>
    </w:p>
    <w:p w:rsidR="00357D35" w:rsidRPr="00357D35" w:rsidRDefault="00357D35" w:rsidP="00357D35">
      <w:pPr>
        <w:shd w:val="clear" w:color="auto" w:fill="FFFFFF"/>
        <w:spacing w:after="75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57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357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57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смартфонах на базе 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Androind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находим иконку 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Play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Market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drawing>
          <wp:inline distT="0" distB="0" distL="0" distR="0">
            <wp:extent cx="2137410" cy="3811905"/>
            <wp:effectExtent l="0" t="0" r="0" b="0"/>
            <wp:docPr id="3" name="Рисунок 3" descr="https://pp.userapi.com/c836725/v836725803/32db3/lQhgkmEJJnI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725/v836725803/32db3/lQhgkmEJJnI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 xml:space="preserve">Также вбиваем в поисковую строку ПФР Электронные </w:t>
      </w:r>
      <w:proofErr w:type="gram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услуги</w:t>
      </w:r>
      <w:proofErr w:type="gram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высвечивается список приложений, включая наше.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drawing>
          <wp:inline distT="0" distB="0" distL="0" distR="0">
            <wp:extent cx="2137410" cy="3811905"/>
            <wp:effectExtent l="0" t="0" r="0" b="0"/>
            <wp:docPr id="2" name="Рисунок 2" descr="https://pp.userapi.com/c836725/v836725803/32dbd/bb3nbfZxaaU.jpg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725/v836725803/32dbd/bb3nbfZxaaU.jpg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Осталось самое простое: открыть и нажать кнопку «установить»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drawing>
          <wp:inline distT="0" distB="0" distL="0" distR="0">
            <wp:extent cx="2137410" cy="3811905"/>
            <wp:effectExtent l="0" t="0" r="0" b="0"/>
            <wp:docPr id="1" name="Рисунок 1" descr="https://pp.userapi.com/c836725/v836725803/32dc7/OAY527jfXnY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6725/v836725803/32dc7/OAY527jfXnY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Скачивайте: </w: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1. 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vk.com/away.php?to=https%3A%2F%2Fitunes.apple.com%2Fru%2Fapp%2F%25D0%25BF%25D1%2584%25D1%2580-%25D1%258D%25D0%25BB%25D0%25B5%25D0%25BA%25D1%2582%25D1%2580%25D0%25BE%25D0%25BD%25D0%25BD%25D1%258B%25D0%25B5-%25D1%2581%25D0%25B5%25D1%2580%25D0%25B2%25D0%25B8%25D1%2581%25D1%258B%2Fid1202653519%3Fmt%3D8" \t "_blank" </w:instrTex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357D35">
        <w:rPr>
          <w:rFonts w:ascii="Arial" w:eastAsia="Times New Roman" w:hAnsi="Arial" w:cs="Arial"/>
          <w:color w:val="2A5885"/>
          <w:sz w:val="23"/>
          <w:szCs w:val="23"/>
          <w:lang w:eastAsia="ru-RU"/>
        </w:rPr>
        <w:t>iTunes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2. 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"https://vk.com/away.php?to=https%3A%2F%2Fplay.google.com%2Fstore%2Fapps%2Fdetails%3Fid%3Dcom.pfrf.mobile" \t "_blank" </w:instrTex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357D35">
        <w:rPr>
          <w:rFonts w:ascii="Arial" w:eastAsia="Times New Roman" w:hAnsi="Arial" w:cs="Arial"/>
          <w:color w:val="2A5885"/>
          <w:sz w:val="23"/>
          <w:szCs w:val="23"/>
          <w:lang w:eastAsia="ru-RU"/>
        </w:rPr>
        <w:t>Google</w:t>
      </w:r>
      <w:proofErr w:type="spellEnd"/>
      <w:r w:rsidRPr="00357D35">
        <w:rPr>
          <w:rFonts w:ascii="Arial" w:eastAsia="Times New Roman" w:hAnsi="Arial" w:cs="Arial"/>
          <w:color w:val="2A5885"/>
          <w:sz w:val="23"/>
          <w:szCs w:val="23"/>
          <w:lang w:eastAsia="ru-RU"/>
        </w:rPr>
        <w:t xml:space="preserve"> </w:t>
      </w:r>
      <w:proofErr w:type="spellStart"/>
      <w:r w:rsidRPr="00357D35">
        <w:rPr>
          <w:rFonts w:ascii="Arial" w:eastAsia="Times New Roman" w:hAnsi="Arial" w:cs="Arial"/>
          <w:color w:val="2A5885"/>
          <w:sz w:val="23"/>
          <w:szCs w:val="23"/>
          <w:lang w:eastAsia="ru-RU"/>
        </w:rPr>
        <w:t>Play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C1F53" w:rsidRDefault="005C1F53"/>
    <w:p w:rsidR="00357D35" w:rsidRDefault="00357D35"/>
    <w:p w:rsidR="00357D35" w:rsidRPr="00357D35" w:rsidRDefault="00357D35" w:rsidP="00357D35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57D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Услуги мобильного приложения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уже рассказали, как </w:t>
      </w:r>
      <w:hyperlink r:id="rId17" w:history="1">
        <w:r w:rsidRPr="00357D35">
          <w:rPr>
            <w:rFonts w:ascii="Arial" w:eastAsia="Times New Roman" w:hAnsi="Arial" w:cs="Arial"/>
            <w:color w:val="2A5885"/>
            <w:sz w:val="23"/>
            <w:szCs w:val="23"/>
            <w:lang w:eastAsia="ru-RU"/>
          </w:rPr>
          <w:t>скачать</w:t>
        </w:r>
      </w:hyperlink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мобильное приложение ПФР. Теперь расскажем, как им пользоваться и об основных услугах.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drawing>
          <wp:inline distT="0" distB="0" distL="0" distR="0">
            <wp:extent cx="2159000" cy="3811905"/>
            <wp:effectExtent l="0" t="0" r="0" b="0"/>
            <wp:docPr id="11" name="Рисунок 11" descr="https://pp.userapi.com/c836726/v836726803/39198/k3JTHz9Xbkw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6726/v836726803/39198/k3JTHz9Xbkw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нажатия кнопки «Войти» появится окно ввода кода доступа. Нужно придумать и запомнить четырехзначный код. Для следующего входа в Личный кабинет гражданина достаточно просто ввести код, который вы задаете в первый раз. При необходимости вы сможете его изменить.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lastRenderedPageBreak/>
        <w:drawing>
          <wp:inline distT="0" distB="0" distL="0" distR="0">
            <wp:extent cx="2137410" cy="3811905"/>
            <wp:effectExtent l="0" t="0" r="0" b="0"/>
            <wp:docPr id="10" name="Рисунок 10" descr="https://pp.userapi.com/c836726/v836726803/391a2/htRQDZu817g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.userapi.com/c836726/v836726803/391a2/htRQDZu817g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3" w:name="Поиск_клиентской_службы"/>
      <w:bookmarkEnd w:id="3"/>
    </w:p>
    <w:p w:rsidR="00357D35" w:rsidRPr="00357D35" w:rsidRDefault="00357D35" w:rsidP="00357D35">
      <w:pPr>
        <w:shd w:val="clear" w:color="auto" w:fill="FFFFFF"/>
        <w:spacing w:after="75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клиентской службы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данном разделе сможете найти адрес, телефон и график работы ближайшей клиентской службы ПФР. Для этого необходимо выбрать свою категорию (гражданин или страхователь), услугу и территорию обслуживания.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drawing>
          <wp:inline distT="0" distB="0" distL="0" distR="0">
            <wp:extent cx="2137410" cy="3811905"/>
            <wp:effectExtent l="0" t="0" r="0" b="0"/>
            <wp:docPr id="9" name="Рисунок 9" descr="https://pp.userapi.com/c836726/v836726803/391c0/NIClIF9COxQ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36726/v836726803/391c0/NIClIF9COxQ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bookmarkStart w:id="4" w:name="Записаться_на_прием"/>
      <w:bookmarkEnd w:id="4"/>
    </w:p>
    <w:p w:rsidR="00357D35" w:rsidRPr="00357D35" w:rsidRDefault="00357D35" w:rsidP="00357D35">
      <w:pPr>
        <w:shd w:val="clear" w:color="auto" w:fill="FFFFFF"/>
        <w:spacing w:after="75" w:line="33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Записаться на прием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Предварительная запись на прием поможет Вам исключить ожидание в очереди в клиентской службе. Рекомендуется обращаться в тот территориальный орган ПФР, где были назначены пенсии, социальные выплаты.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drawing>
          <wp:inline distT="0" distB="0" distL="0" distR="0">
            <wp:extent cx="2137410" cy="3811905"/>
            <wp:effectExtent l="0" t="0" r="0" b="0"/>
            <wp:docPr id="8" name="Рисунок 8" descr="https://pp.userapi.com/c836726/v836726803/391ac/k22sXJD9A-U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6726/v836726803/391ac/k22sXJD9A-U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Впишите субъект РФ, укажите районный филиал ПФР и тему своего приема. Вам необходимо выбрать свой статус, указав, кем вы являетесь: физическим лицом, представителем юридического лица или индивидуальным предпринимателем. Затем впишите свои личные данные и запишитесь на прием. Появится окошко ввода 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капчи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Введите символы, как на картинке и нажмите «продолжить».</w:t>
      </w:r>
    </w:p>
    <w:p w:rsidR="00357D35" w:rsidRPr="00357D35" w:rsidRDefault="00357D35" w:rsidP="00357D35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A5885"/>
          <w:sz w:val="23"/>
          <w:szCs w:val="23"/>
          <w:lang w:eastAsia="ru-RU"/>
        </w:rPr>
        <w:lastRenderedPageBreak/>
        <w:drawing>
          <wp:inline distT="0" distB="0" distL="0" distR="0">
            <wp:extent cx="2137410" cy="3811905"/>
            <wp:effectExtent l="0" t="0" r="0" b="0"/>
            <wp:docPr id="7" name="Рисунок 7" descr="https://pp.userapi.com/c836726/v836726803/391b6/g0PO5gHQBpE.jpg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36726/v836726803/391b6/g0PO5gHQBpE.jpg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5" w:rsidRPr="00357D35" w:rsidRDefault="00357D35" w:rsidP="00357D35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скачивайте и пользуйтесь! </w: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1. 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vk.com/away.php?to=https%3A%2F%2Fitunes.apple.com%2Fru%2Fapp%2F%25D0%25BF%25D1%2584%25D1%2580-%25D1%258D%25D0%25BB%25D0%25B5%25D0%25BA%25D1%2582%25D1%2580%25D0%25BE%25D0%25BD%25D0%25BD%25D1%258B%25D0%25B5-%25D1%2581%25D0%25B5%25D1%2580%25D0%25B2%25D0%25B8%25D1%2581%25D1%258B%2Fid1202653519%3Fmt%3D8" \t "_blank" </w:instrTex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357D35">
        <w:rPr>
          <w:rFonts w:ascii="Arial" w:eastAsia="Times New Roman" w:hAnsi="Arial" w:cs="Arial"/>
          <w:color w:val="2A5885"/>
          <w:sz w:val="23"/>
          <w:szCs w:val="23"/>
          <w:lang w:eastAsia="ru-RU"/>
        </w:rPr>
        <w:t>iTunes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2. </w:t>
      </w:r>
      <w:proofErr w:type="spellStart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"https://vk.com/away.php?to=https%3A%2F%2Fplay.google.com%2Fstore%2Fapps%2Fdetails%3Fid%3Dcom.pfrf.mobile" \t "_blank" </w:instrText>
      </w:r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357D35">
        <w:rPr>
          <w:rFonts w:ascii="Arial" w:eastAsia="Times New Roman" w:hAnsi="Arial" w:cs="Arial"/>
          <w:color w:val="2A5885"/>
          <w:sz w:val="23"/>
          <w:szCs w:val="23"/>
          <w:lang w:eastAsia="ru-RU"/>
        </w:rPr>
        <w:t>Google</w:t>
      </w:r>
      <w:proofErr w:type="spellEnd"/>
      <w:r w:rsidRPr="00357D35">
        <w:rPr>
          <w:rFonts w:ascii="Arial" w:eastAsia="Times New Roman" w:hAnsi="Arial" w:cs="Arial"/>
          <w:color w:val="2A5885"/>
          <w:sz w:val="23"/>
          <w:szCs w:val="23"/>
          <w:lang w:eastAsia="ru-RU"/>
        </w:rPr>
        <w:t xml:space="preserve"> </w:t>
      </w:r>
      <w:proofErr w:type="spellStart"/>
      <w:r w:rsidRPr="00357D35">
        <w:rPr>
          <w:rFonts w:ascii="Arial" w:eastAsia="Times New Roman" w:hAnsi="Arial" w:cs="Arial"/>
          <w:color w:val="2A5885"/>
          <w:sz w:val="23"/>
          <w:szCs w:val="23"/>
          <w:lang w:eastAsia="ru-RU"/>
        </w:rPr>
        <w:t>Play</w:t>
      </w:r>
      <w:proofErr w:type="spellEnd"/>
      <w:r w:rsidRPr="00357D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357D35" w:rsidRDefault="00357D35"/>
    <w:sectPr w:rsidR="0035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35"/>
    <w:rsid w:val="00357D35"/>
    <w:rsid w:val="005C1F53"/>
    <w:rsid w:val="00645FF4"/>
    <w:rsid w:val="00B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D35"/>
  </w:style>
  <w:style w:type="character" w:styleId="a3">
    <w:name w:val="Hyperlink"/>
    <w:basedOn w:val="a0"/>
    <w:uiPriority w:val="99"/>
    <w:semiHidden/>
    <w:unhideWhenUsed/>
    <w:rsid w:val="00357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D35"/>
  </w:style>
  <w:style w:type="character" w:styleId="a3">
    <w:name w:val="Hyperlink"/>
    <w:basedOn w:val="a0"/>
    <w:uiPriority w:val="99"/>
    <w:semiHidden/>
    <w:unhideWhenUsed/>
    <w:rsid w:val="00357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4779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1303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hoto169691803_456239420" TargetMode="External"/><Relationship Id="rId18" Type="http://schemas.openxmlformats.org/officeDocument/2006/relationships/hyperlink" Target="https://vk.com/photo169691803_456239429" TargetMode="External"/><Relationship Id="rId26" Type="http://schemas.openxmlformats.org/officeDocument/2006/relationships/hyperlink" Target="https://vk.com/photo169691803_45623943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vk.com/photo169691803_45623941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vk.com/pension_fond?w=page-37475973_52280013" TargetMode="External"/><Relationship Id="rId25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vk.com/photo169691803_45623943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photo169691803_456239419" TargetMode="External"/><Relationship Id="rId24" Type="http://schemas.openxmlformats.org/officeDocument/2006/relationships/hyperlink" Target="https://vk.com/photo169691803_456239431" TargetMode="External"/><Relationship Id="rId5" Type="http://schemas.openxmlformats.org/officeDocument/2006/relationships/hyperlink" Target="https://vk.com/photo169691803_456239416" TargetMode="External"/><Relationship Id="rId15" Type="http://schemas.openxmlformats.org/officeDocument/2006/relationships/hyperlink" Target="https://vk.com/photo169691803_456239421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vk.com/photo169691803_456239418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vk.com/photo169691803_456239433" TargetMode="External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Туркеева Елена Александровна</dc:creator>
  <cp:lastModifiedBy>Туркеева Елена Александровна</cp:lastModifiedBy>
  <cp:revision>4</cp:revision>
  <dcterms:created xsi:type="dcterms:W3CDTF">2017-04-13T02:00:00Z</dcterms:created>
  <dcterms:modified xsi:type="dcterms:W3CDTF">2017-04-13T05:40:00Z</dcterms:modified>
</cp:coreProperties>
</file>