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68" w:rsidRPr="00B74F68" w:rsidRDefault="00B74F68" w:rsidP="00B74F68">
      <w:r w:rsidRPr="00B74F68">
        <w:t>На официальном сайте Пограничного городского поселения регулярно обнародуются принятые муниципальные  правовые акты, с отражением информации (в виде объявлений)  об их обнародовании. В разделе «Муниципальные правовые акты» были добавлены подразделы  для размещения проектов МПА и информации о публичных слушаниях.</w:t>
      </w:r>
    </w:p>
    <w:p w:rsidR="00B74F68" w:rsidRPr="00B74F68" w:rsidRDefault="00B74F68" w:rsidP="00B74F68">
      <w:r w:rsidRPr="00B74F68">
        <w:t>Раздел «Электронная приемная», позволяет гражданам подавать заявления, жалобы, иную информацию по вопросам местного значения, однако население предпочитает направлять письменные обращения в органы местного самоуправления.</w:t>
      </w:r>
    </w:p>
    <w:p w:rsidR="00B74F68" w:rsidRPr="00B74F68" w:rsidRDefault="00B74F68" w:rsidP="00B74F68">
      <w:r w:rsidRPr="00B74F68">
        <w:t xml:space="preserve">В разделе «Антикоррупционная деятельность», размещается информация органов местного самоуправления Пограничного городского поселения об антикоррупционной направленности, имеется возможность подать жалобу о фактах проявления коррупции со стороны муниципальных служащих в электронном виде. С 2014года в данном разделе был создан подраздел, </w:t>
      </w:r>
      <w:proofErr w:type="gramStart"/>
      <w:r w:rsidRPr="00B74F68">
        <w:t>позволяющие</w:t>
      </w:r>
      <w:proofErr w:type="gramEnd"/>
      <w:r w:rsidRPr="00B74F68">
        <w:t xml:space="preserve"> размещать информацию о доходах выборных должностных лиц, муниципальных служащих, руководителей муниципальных учреждений.</w:t>
      </w:r>
    </w:p>
    <w:p w:rsidR="00B74F68" w:rsidRPr="00B74F68" w:rsidRDefault="00B74F68" w:rsidP="00B74F68">
      <w:r w:rsidRPr="00B74F68">
        <w:t>За отчетный период</w:t>
      </w:r>
      <w:r w:rsidR="00400FD1">
        <w:t xml:space="preserve"> 2</w:t>
      </w:r>
      <w:bookmarkStart w:id="0" w:name="_GoBack"/>
      <w:bookmarkEnd w:id="0"/>
      <w:r w:rsidR="00400FD1">
        <w:t>014г.</w:t>
      </w:r>
      <w:r w:rsidRPr="00B74F68">
        <w:t>:</w:t>
      </w:r>
    </w:p>
    <w:p w:rsidR="00B74F68" w:rsidRPr="00B74F68" w:rsidRDefault="00B74F68" w:rsidP="00B74F68">
      <w:r w:rsidRPr="00B74F68">
        <w:t>- заявлений и обращений граждан (в том числе в электронном виде) на предмет наличия в них информации о фактах коррупции со стороны муниципальных служащих в Администрацию Пограничного городского поселения не поступало.</w:t>
      </w:r>
    </w:p>
    <w:p w:rsidR="00B74F68" w:rsidRPr="00B74F68" w:rsidRDefault="00B74F68" w:rsidP="00B74F68">
      <w:r w:rsidRPr="00B74F68">
        <w:t>- все муниципальные служащие предоставили сведения о доходах,  имуществе  и обязательствах  имущественного  характера в установленные сроки;</w:t>
      </w:r>
    </w:p>
    <w:p w:rsidR="00B74F68" w:rsidRPr="00B74F68" w:rsidRDefault="00B74F68" w:rsidP="00B74F68">
      <w:r w:rsidRPr="00B74F68">
        <w:t>- на основании поступившей информации о недостоверности представленных сведений о доходах в отношении 4-х муниципальных служащих проведена проверка предоставленных сведений. Основными причинами недостоверности сведений являются невнимательное отношение к заполнению подразделов сведений и технические описки. Ввиду малозначительности совершенных дисциплинарных проступков принято решение не передавать материалы на рассмотрение комиссии по конфликту интересов (муниципальным служащим вынесено дисциплинарное взыскание в виде замечаний);</w:t>
      </w:r>
    </w:p>
    <w:p w:rsidR="00B74F68" w:rsidRPr="00B74F68" w:rsidRDefault="00B74F68" w:rsidP="00B74F68">
      <w:r w:rsidRPr="00B74F68">
        <w:t>- в отношении всех муниципальных служащих по инициативе кадровой службы проведена проверка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 Нарушений по данной проверке не выявлено;</w:t>
      </w:r>
    </w:p>
    <w:p w:rsidR="00B74F68" w:rsidRPr="00B74F68" w:rsidRDefault="00B74F68" w:rsidP="00B74F68">
      <w:r w:rsidRPr="00B74F68">
        <w:t>- фактов использования муниципального имущества не по назначению,  неисполнения муниципальных контрактов —  не установлено;</w:t>
      </w:r>
    </w:p>
    <w:p w:rsidR="00B74F68" w:rsidRPr="00B74F68" w:rsidRDefault="00B74F68" w:rsidP="00B74F68">
      <w:r w:rsidRPr="00B74F68">
        <w:t>- прокуратурой Пограничного района выявлен факт несоответствия нормативного правового акта Администрации Пограничного городского поселения требованиям антикоррупционного законодательства. По итогам рассмотрения требования в муниципальный правовой акт были внесены изменения.</w:t>
      </w:r>
    </w:p>
    <w:p w:rsidR="00B74F68" w:rsidRPr="00B74F68" w:rsidRDefault="00B74F68" w:rsidP="00B74F68">
      <w:r w:rsidRPr="00B74F68">
        <w:t xml:space="preserve">С 01 января 2014 года вступил в силу Федеральный закон от 05.04.2013 N 44-ФЗ "О контрактной системе в сфере закупок товаров, работ, услуг для обеспечения государственных и муниципальных нужд". В соответствии с указанным Федеральным законом в Администрации Пограничного городского поселения создана и действует контрактная служба, закупки </w:t>
      </w:r>
      <w:r w:rsidRPr="00B74F68">
        <w:lastRenderedPageBreak/>
        <w:t xml:space="preserve">производятся в соответствии с утвержденным планом-графиком. Информация о закупках для муниципальных нужд размещается не только на официальном сайте </w:t>
      </w:r>
      <w:proofErr w:type="spellStart"/>
      <w:r w:rsidRPr="00B74F68">
        <w:t>гос</w:t>
      </w:r>
      <w:proofErr w:type="gramStart"/>
      <w:r w:rsidRPr="00B74F68">
        <w:t>.з</w:t>
      </w:r>
      <w:proofErr w:type="gramEnd"/>
      <w:r w:rsidRPr="00B74F68">
        <w:t>акупок</w:t>
      </w:r>
      <w:proofErr w:type="spellEnd"/>
      <w:r w:rsidRPr="00B74F68">
        <w:t xml:space="preserve"> (http://zakupki.gov.ru), но и размещается на сайте Пограничного городского поселения в разделе «Муниципальный заказ»</w:t>
      </w:r>
    </w:p>
    <w:p w:rsidR="00B74F68" w:rsidRPr="00B74F68" w:rsidRDefault="00B74F68" w:rsidP="00B74F68">
      <w:r w:rsidRPr="00B74F68">
        <w:t> </w:t>
      </w:r>
    </w:p>
    <w:p w:rsidR="00B74F68" w:rsidRPr="00B74F68" w:rsidRDefault="00B74F68" w:rsidP="00B74F68">
      <w:r w:rsidRPr="00B74F68">
        <w:t>Начальник отдела юридической и кадровой работы  Н.В. Федорцова</w:t>
      </w:r>
    </w:p>
    <w:p w:rsidR="009A0DAB" w:rsidRDefault="009A0DAB"/>
    <w:sectPr w:rsidR="009A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8"/>
    <w:rsid w:val="00400FD1"/>
    <w:rsid w:val="009A0DAB"/>
    <w:rsid w:val="00B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535442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2014-02-18T04:58:00Z</dcterms:created>
  <dcterms:modified xsi:type="dcterms:W3CDTF">2015-02-25T01:22:00Z</dcterms:modified>
</cp:coreProperties>
</file>