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7E" w:rsidRDefault="00F43A7E" w:rsidP="00F43A7E">
      <w:pPr>
        <w:jc w:val="center"/>
        <w:rPr>
          <w:rFonts w:ascii="Lucida Console" w:hAnsi="Lucida Console"/>
        </w:rPr>
      </w:pPr>
    </w:p>
    <w:p w:rsidR="00F43A7E" w:rsidRDefault="00F43A7E" w:rsidP="00F43A7E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Бор»</w:t>
      </w:r>
    </w:p>
    <w:p w:rsidR="00F43A7E" w:rsidRDefault="00F43A7E" w:rsidP="00F43A7E">
      <w:pPr>
        <w:jc w:val="center"/>
        <w:rPr>
          <w:rFonts w:ascii="Lucida Console" w:hAnsi="Lucida Console"/>
        </w:rPr>
      </w:pPr>
    </w:p>
    <w:p w:rsidR="00F43A7E" w:rsidRDefault="00F43A7E" w:rsidP="00F43A7E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сикт овмöдчöминса</w:t>
      </w:r>
    </w:p>
    <w:p w:rsidR="00F43A7E" w:rsidRDefault="00F43A7E" w:rsidP="00F43A7E">
      <w:pPr>
        <w:jc w:val="center"/>
        <w:rPr>
          <w:rFonts w:ascii="Lucida Console" w:hAnsi="Lucida Console"/>
        </w:rPr>
      </w:pPr>
    </w:p>
    <w:p w:rsidR="00F43A7E" w:rsidRDefault="00F43A7E" w:rsidP="00F43A7E">
      <w:pPr>
        <w:jc w:val="center"/>
      </w:pPr>
      <w:r>
        <w:rPr>
          <w:rFonts w:ascii="Lucida Console" w:hAnsi="Lucida Console"/>
        </w:rPr>
        <w:t>Сöвет</w:t>
      </w:r>
    </w:p>
    <w:p w:rsidR="00F43A7E" w:rsidRDefault="00F43A7E" w:rsidP="00F43A7E">
      <w:pPr>
        <w:ind w:right="-1"/>
        <w:jc w:val="center"/>
        <w:rPr>
          <w:rFonts w:ascii="Arial" w:hAnsi="Arial"/>
          <w:sz w:val="28"/>
        </w:rPr>
      </w:pPr>
    </w:p>
    <w:p w:rsidR="00F43A7E" w:rsidRDefault="00F43A7E" w:rsidP="00F43A7E">
      <w:pPr>
        <w:ind w:right="-1"/>
        <w:jc w:val="center"/>
        <w:rPr>
          <w:rFonts w:ascii="Arial" w:hAnsi="Arial"/>
          <w:sz w:val="28"/>
        </w:rPr>
      </w:pPr>
    </w:p>
    <w:p w:rsidR="00F43A7E" w:rsidRDefault="00F43A7E" w:rsidP="00F43A7E">
      <w:pPr>
        <w:ind w:right="-1"/>
        <w:jc w:val="center"/>
        <w:rPr>
          <w:rFonts w:ascii="Arial" w:hAnsi="Arial"/>
          <w:sz w:val="28"/>
        </w:rPr>
      </w:pPr>
    </w:p>
    <w:p w:rsidR="00F43A7E" w:rsidRDefault="00F43A7E" w:rsidP="00F43A7E">
      <w:pPr>
        <w:ind w:right="-1"/>
        <w:rPr>
          <w:rFonts w:ascii="Arial" w:hAnsi="Arial"/>
          <w:sz w:val="28"/>
        </w:rPr>
      </w:pPr>
    </w:p>
    <w:p w:rsidR="00F43A7E" w:rsidRDefault="00F43A7E" w:rsidP="00F43A7E">
      <w:pPr>
        <w:ind w:right="-1"/>
        <w:rPr>
          <w:rFonts w:ascii="Arial" w:hAnsi="Arial"/>
          <w:sz w:val="28"/>
        </w:rPr>
      </w:pPr>
    </w:p>
    <w:p w:rsidR="00F43A7E" w:rsidRDefault="00F43A7E" w:rsidP="00F43A7E">
      <w:pPr>
        <w:ind w:right="-1"/>
        <w:jc w:val="both"/>
        <w:rPr>
          <w:rFonts w:ascii="Arial" w:hAnsi="Arial"/>
        </w:rPr>
      </w:pPr>
    </w:p>
    <w:p w:rsidR="00F43A7E" w:rsidRDefault="00F43A7E" w:rsidP="00F43A7E">
      <w:pPr>
        <w:ind w:right="-1"/>
        <w:jc w:val="both"/>
        <w:rPr>
          <w:rFonts w:ascii="Arial" w:hAnsi="Arial"/>
        </w:rPr>
      </w:pPr>
    </w:p>
    <w:p w:rsidR="00F43A7E" w:rsidRDefault="00F43A7E" w:rsidP="00F43A7E">
      <w:pPr>
        <w:ind w:right="-1"/>
        <w:jc w:val="both"/>
      </w:pPr>
      <w:r>
        <w:rPr>
          <w:rFonts w:ascii="Arial" w:hAnsi="Arial"/>
          <w:sz w:val="16"/>
        </w:rPr>
        <w:br w:type="column"/>
      </w:r>
      <w:r>
        <w:rPr>
          <w:noProof/>
        </w:rPr>
        <w:lastRenderedPageBreak/>
        <w:drawing>
          <wp:inline distT="0" distB="0" distL="0" distR="0">
            <wp:extent cx="849630" cy="914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A7E" w:rsidRDefault="00F43A7E" w:rsidP="00F43A7E">
      <w:pPr>
        <w:ind w:right="-1"/>
        <w:jc w:val="both"/>
        <w:rPr>
          <w:rFonts w:ascii="Arial" w:hAnsi="Arial"/>
          <w:sz w:val="36"/>
        </w:rPr>
      </w:pPr>
    </w:p>
    <w:p w:rsidR="00F43A7E" w:rsidRDefault="00F43A7E" w:rsidP="00F43A7E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 РЕШЕНИЕ</w:t>
      </w:r>
    </w:p>
    <w:p w:rsidR="00F43A7E" w:rsidRPr="00351704" w:rsidRDefault="00F43A7E" w:rsidP="00F43A7E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F43A7E" w:rsidRDefault="00F43A7E" w:rsidP="00F43A7E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F43A7E" w:rsidRDefault="00F43A7E" w:rsidP="00F43A7E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F43A7E" w:rsidRDefault="00F43A7E" w:rsidP="00F43A7E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Univers Condensed Cyr" w:hAnsi="Univers Condensed Cyr"/>
          <w:sz w:val="26"/>
        </w:rPr>
        <w:lastRenderedPageBreak/>
        <w:t xml:space="preserve">        </w:t>
      </w:r>
      <w:r>
        <w:rPr>
          <w:rFonts w:ascii="Lucida Console" w:hAnsi="Lucida Console"/>
        </w:rPr>
        <w:t>Совет</w:t>
      </w:r>
    </w:p>
    <w:p w:rsidR="00F43A7E" w:rsidRDefault="00F43A7E" w:rsidP="00F43A7E">
      <w:pPr>
        <w:ind w:left="-142" w:right="-284"/>
        <w:jc w:val="both"/>
        <w:rPr>
          <w:rFonts w:ascii="Lucida Console" w:hAnsi="Lucida Console"/>
        </w:rPr>
      </w:pPr>
    </w:p>
    <w:p w:rsidR="00F43A7E" w:rsidRDefault="00F43A7E" w:rsidP="00F43A7E">
      <w:pPr>
        <w:pStyle w:val="30"/>
        <w:jc w:val="both"/>
      </w:pPr>
      <w:r>
        <w:t>сельского поселения</w:t>
      </w:r>
    </w:p>
    <w:p w:rsidR="00F43A7E" w:rsidRDefault="00F43A7E" w:rsidP="00F43A7E">
      <w:pPr>
        <w:ind w:right="-1"/>
        <w:jc w:val="both"/>
        <w:rPr>
          <w:rFonts w:ascii="Lucida Console" w:hAnsi="Lucida Console"/>
        </w:rPr>
      </w:pPr>
    </w:p>
    <w:p w:rsidR="00F43A7E" w:rsidRDefault="00F43A7E" w:rsidP="00F43A7E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«Новый Бор»</w:t>
      </w:r>
    </w:p>
    <w:p w:rsidR="00F43A7E" w:rsidRDefault="00F43A7E" w:rsidP="00F43A7E">
      <w:pPr>
        <w:ind w:right="-1"/>
        <w:jc w:val="both"/>
        <w:rPr>
          <w:rFonts w:ascii="Arial" w:hAnsi="Arial"/>
          <w:sz w:val="28"/>
        </w:rPr>
      </w:pPr>
    </w:p>
    <w:p w:rsidR="00F43A7E" w:rsidRDefault="00F43A7E" w:rsidP="00F43A7E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96608C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8E714F">
        <w:t xml:space="preserve"> </w:t>
      </w:r>
      <w:r w:rsidR="00DC153D">
        <w:t xml:space="preserve"> </w:t>
      </w:r>
      <w:r w:rsidR="00F43A7E">
        <w:t>08</w:t>
      </w:r>
      <w:r w:rsidR="00641231">
        <w:t xml:space="preserve">  </w:t>
      </w:r>
      <w:r w:rsidR="00F43A7E">
        <w:t>февраля 2011</w:t>
      </w:r>
      <w:r w:rsidR="006B2278">
        <w:t xml:space="preserve"> г</w:t>
      </w:r>
      <w:r w:rsidR="00B83399">
        <w:t xml:space="preserve">.                           </w:t>
      </w:r>
      <w:r w:rsidR="00545109">
        <w:t xml:space="preserve">  </w:t>
      </w:r>
      <w:r w:rsidR="00DC153D">
        <w:t xml:space="preserve">                       № </w:t>
      </w:r>
      <w:r w:rsidR="00F43A7E">
        <w:t>2-21/4</w:t>
      </w:r>
    </w:p>
    <w:p w:rsidR="005F3C2E" w:rsidRDefault="005F3C2E" w:rsidP="005F3C2E">
      <w:pPr>
        <w:jc w:val="both"/>
        <w:rPr>
          <w:sz w:val="28"/>
          <w:szCs w:val="28"/>
        </w:rPr>
      </w:pPr>
    </w:p>
    <w:p w:rsidR="00814F90" w:rsidRDefault="00814F90" w:rsidP="00814F90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</w:t>
      </w:r>
    </w:p>
    <w:p w:rsidR="00814F90" w:rsidRDefault="00814F90" w:rsidP="00814F90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сельского поселения </w:t>
      </w:r>
    </w:p>
    <w:p w:rsidR="00B106DA" w:rsidRDefault="00814F90" w:rsidP="00814F90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FE2874">
        <w:rPr>
          <w:sz w:val="28"/>
          <w:szCs w:val="28"/>
        </w:rPr>
        <w:t xml:space="preserve"> </w:t>
      </w:r>
      <w:r>
        <w:rPr>
          <w:sz w:val="28"/>
          <w:szCs w:val="28"/>
        </w:rPr>
        <w:t>от 16 марта 2010 года</w:t>
      </w:r>
    </w:p>
    <w:p w:rsidR="00814F90" w:rsidRDefault="00814F90" w:rsidP="00814F90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 2-13/2 «Об утверждении целевой муни-</w:t>
      </w:r>
    </w:p>
    <w:p w:rsidR="00814F90" w:rsidRDefault="00814F90" w:rsidP="00814F90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ципальной программы по «Организации</w:t>
      </w:r>
    </w:p>
    <w:p w:rsidR="00937F49" w:rsidRDefault="00937F49" w:rsidP="00814F90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работ» на 2010- 2012 гг. на</w:t>
      </w:r>
    </w:p>
    <w:p w:rsidR="00937F49" w:rsidRDefault="00937F49" w:rsidP="00814F90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территории сельского поселения «Новый</w:t>
      </w:r>
    </w:p>
    <w:p w:rsidR="00937F49" w:rsidRDefault="00937F49" w:rsidP="00814F90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Бор»»</w:t>
      </w:r>
    </w:p>
    <w:p w:rsidR="001B1A56" w:rsidRDefault="001B1A56" w:rsidP="00B106DA">
      <w:pPr>
        <w:contextualSpacing/>
        <w:jc w:val="both"/>
        <w:rPr>
          <w:sz w:val="28"/>
          <w:szCs w:val="28"/>
        </w:rPr>
      </w:pPr>
    </w:p>
    <w:p w:rsidR="00B106DA" w:rsidRDefault="00B106DA" w:rsidP="00B106DA">
      <w:pPr>
        <w:contextualSpacing/>
        <w:jc w:val="both"/>
        <w:rPr>
          <w:sz w:val="28"/>
          <w:szCs w:val="28"/>
        </w:rPr>
      </w:pPr>
    </w:p>
    <w:p w:rsidR="00DD6601" w:rsidRDefault="00B106DA" w:rsidP="00B106D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Совет сельского поселения «Новый Бор» </w:t>
      </w:r>
      <w:r w:rsidR="00617334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  <w:r w:rsidR="00FE2874">
        <w:rPr>
          <w:sz w:val="28"/>
          <w:szCs w:val="28"/>
        </w:rPr>
        <w:t xml:space="preserve">  </w:t>
      </w:r>
    </w:p>
    <w:p w:rsidR="00B106DA" w:rsidRDefault="00FE2874" w:rsidP="00B106D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0982" w:rsidRDefault="00DD6601" w:rsidP="009B098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5CFE">
        <w:rPr>
          <w:sz w:val="28"/>
          <w:szCs w:val="28"/>
        </w:rPr>
        <w:t>1.</w:t>
      </w:r>
      <w:r w:rsidR="006B47EE">
        <w:rPr>
          <w:sz w:val="28"/>
          <w:szCs w:val="28"/>
        </w:rPr>
        <w:t>Внести в пр</w:t>
      </w:r>
      <w:r w:rsidR="00F36459">
        <w:rPr>
          <w:sz w:val="28"/>
          <w:szCs w:val="28"/>
        </w:rPr>
        <w:t>иложение к  решению</w:t>
      </w:r>
      <w:r w:rsidR="00937F49">
        <w:rPr>
          <w:sz w:val="28"/>
          <w:szCs w:val="28"/>
        </w:rPr>
        <w:t xml:space="preserve"> Совета</w:t>
      </w:r>
      <w:r w:rsidR="009B0982">
        <w:rPr>
          <w:sz w:val="28"/>
          <w:szCs w:val="28"/>
        </w:rPr>
        <w:t xml:space="preserve"> сельского </w:t>
      </w:r>
      <w:r w:rsidR="00937F49">
        <w:rPr>
          <w:sz w:val="28"/>
          <w:szCs w:val="28"/>
        </w:rPr>
        <w:t>поселения «Новый Бор» от 16 марта 2010 года № 2-13/2</w:t>
      </w:r>
      <w:r w:rsidR="009B0982">
        <w:rPr>
          <w:sz w:val="28"/>
          <w:szCs w:val="28"/>
        </w:rPr>
        <w:t xml:space="preserve"> «Об утверждении целевой муниципальной программы по «Организации общественных работ» на 2010- 2012 гг. на территории </w:t>
      </w:r>
      <w:r w:rsidR="00A65CFE">
        <w:rPr>
          <w:sz w:val="28"/>
          <w:szCs w:val="28"/>
        </w:rPr>
        <w:t>сельского поселения «Новый Бор»</w:t>
      </w:r>
      <w:r w:rsidR="00617334">
        <w:rPr>
          <w:sz w:val="28"/>
          <w:szCs w:val="28"/>
        </w:rPr>
        <w:t xml:space="preserve"> изменения согласно приложению к</w:t>
      </w:r>
      <w:r w:rsidR="006B47EE">
        <w:rPr>
          <w:sz w:val="28"/>
          <w:szCs w:val="28"/>
        </w:rPr>
        <w:t xml:space="preserve"> данному решению</w:t>
      </w:r>
      <w:r w:rsidR="009B0982">
        <w:rPr>
          <w:sz w:val="28"/>
          <w:szCs w:val="28"/>
        </w:rPr>
        <w:t>.</w:t>
      </w:r>
    </w:p>
    <w:p w:rsidR="009B0982" w:rsidRDefault="009B0982" w:rsidP="009B0982">
      <w:pPr>
        <w:ind w:right="-1"/>
        <w:contextualSpacing/>
        <w:jc w:val="both"/>
        <w:rPr>
          <w:sz w:val="28"/>
          <w:szCs w:val="28"/>
        </w:rPr>
      </w:pPr>
    </w:p>
    <w:p w:rsidR="00DD6601" w:rsidRPr="00322F7A" w:rsidRDefault="009B0982" w:rsidP="00322F7A">
      <w:pPr>
        <w:tabs>
          <w:tab w:val="center" w:pos="4153"/>
          <w:tab w:val="right" w:pos="8306"/>
        </w:tabs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   </w:t>
      </w:r>
      <w:r w:rsidR="00DD6601">
        <w:rPr>
          <w:sz w:val="28"/>
          <w:szCs w:val="28"/>
        </w:rPr>
        <w:t xml:space="preserve">2. Решение вступает в силу со дня </w:t>
      </w:r>
      <w:r w:rsidR="006B47EE">
        <w:rPr>
          <w:sz w:val="28"/>
          <w:szCs w:val="28"/>
        </w:rPr>
        <w:t>принятия и распространяется  на правоотношения, возникшие с 16 марта 2010 г.</w:t>
      </w:r>
      <w:r w:rsidR="00FE2874">
        <w:rPr>
          <w:sz w:val="28"/>
          <w:szCs w:val="28"/>
        </w:rPr>
        <w:t xml:space="preserve">  </w:t>
      </w:r>
    </w:p>
    <w:p w:rsidR="00A17B0C" w:rsidRDefault="00A17B0C" w:rsidP="00322F7A">
      <w:pPr>
        <w:contextualSpacing/>
        <w:jc w:val="both"/>
        <w:rPr>
          <w:sz w:val="28"/>
          <w:szCs w:val="28"/>
        </w:rPr>
      </w:pPr>
    </w:p>
    <w:p w:rsidR="00DD6601" w:rsidRDefault="00DD6601" w:rsidP="00DD6601">
      <w:pPr>
        <w:contextualSpacing/>
        <w:jc w:val="both"/>
        <w:rPr>
          <w:sz w:val="28"/>
          <w:szCs w:val="28"/>
        </w:rPr>
      </w:pPr>
    </w:p>
    <w:p w:rsidR="00CF36B3" w:rsidRDefault="00CF36B3" w:rsidP="00DD6601">
      <w:pPr>
        <w:contextualSpacing/>
        <w:jc w:val="both"/>
        <w:rPr>
          <w:sz w:val="28"/>
          <w:szCs w:val="28"/>
        </w:rPr>
      </w:pPr>
    </w:p>
    <w:p w:rsidR="00DD6601" w:rsidRDefault="00DD6601" w:rsidP="00DD6601">
      <w:pPr>
        <w:contextualSpacing/>
        <w:jc w:val="both"/>
        <w:rPr>
          <w:sz w:val="28"/>
          <w:szCs w:val="28"/>
        </w:rPr>
      </w:pPr>
    </w:p>
    <w:p w:rsidR="00DD6601" w:rsidRDefault="00DD6601" w:rsidP="00DD660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</w:p>
    <w:p w:rsidR="000D605D" w:rsidRDefault="00DD6601" w:rsidP="00DD660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поселения «Новый Бор»</w:t>
      </w:r>
      <w:r w:rsidR="00FE287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Г.Г. Идамкин</w:t>
      </w:r>
    </w:p>
    <w:p w:rsidR="000D605D" w:rsidRDefault="000D605D" w:rsidP="00DD6601">
      <w:pPr>
        <w:contextualSpacing/>
        <w:jc w:val="both"/>
        <w:rPr>
          <w:sz w:val="28"/>
          <w:szCs w:val="28"/>
        </w:rPr>
      </w:pPr>
    </w:p>
    <w:p w:rsidR="000D605D" w:rsidRDefault="000D605D" w:rsidP="00DD6601">
      <w:pPr>
        <w:contextualSpacing/>
        <w:jc w:val="both"/>
        <w:rPr>
          <w:sz w:val="28"/>
          <w:szCs w:val="28"/>
        </w:rPr>
      </w:pPr>
    </w:p>
    <w:p w:rsidR="000D605D" w:rsidRDefault="000D605D" w:rsidP="00DD6601">
      <w:pPr>
        <w:contextualSpacing/>
        <w:jc w:val="both"/>
        <w:rPr>
          <w:sz w:val="28"/>
          <w:szCs w:val="28"/>
        </w:rPr>
      </w:pPr>
    </w:p>
    <w:p w:rsidR="000D605D" w:rsidRDefault="000D605D" w:rsidP="00DD6601">
      <w:pPr>
        <w:contextualSpacing/>
        <w:jc w:val="both"/>
        <w:rPr>
          <w:sz w:val="28"/>
          <w:szCs w:val="28"/>
        </w:rPr>
      </w:pPr>
    </w:p>
    <w:p w:rsidR="000B2A18" w:rsidRDefault="000B2A18" w:rsidP="000B2A18">
      <w:pPr>
        <w:contextualSpacing/>
        <w:rPr>
          <w:sz w:val="28"/>
          <w:szCs w:val="28"/>
        </w:rPr>
      </w:pPr>
    </w:p>
    <w:p w:rsidR="00335F3D" w:rsidRDefault="000B2A18" w:rsidP="000B2A18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335F3D">
        <w:rPr>
          <w:sz w:val="28"/>
          <w:szCs w:val="28"/>
        </w:rPr>
        <w:t>Приложение</w:t>
      </w:r>
    </w:p>
    <w:p w:rsidR="00335F3D" w:rsidRDefault="00335F3D" w:rsidP="000D605D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Pr="00335F3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</w:p>
    <w:p w:rsidR="00335F3D" w:rsidRDefault="00335F3D" w:rsidP="000D605D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 поселения «Новый Бор»</w:t>
      </w:r>
      <w:r w:rsidR="00FE2874">
        <w:rPr>
          <w:sz w:val="28"/>
          <w:szCs w:val="28"/>
        </w:rPr>
        <w:t xml:space="preserve">  </w:t>
      </w:r>
    </w:p>
    <w:p w:rsidR="00335F3D" w:rsidRDefault="004A74E5" w:rsidP="000D605D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2A18">
        <w:rPr>
          <w:sz w:val="28"/>
          <w:szCs w:val="28"/>
        </w:rPr>
        <w:t>08 февраля 2011 г.</w:t>
      </w:r>
      <w:r>
        <w:rPr>
          <w:sz w:val="28"/>
          <w:szCs w:val="28"/>
        </w:rPr>
        <w:t xml:space="preserve">  </w:t>
      </w:r>
      <w:r w:rsidR="00335F3D">
        <w:rPr>
          <w:sz w:val="28"/>
          <w:szCs w:val="28"/>
        </w:rPr>
        <w:t xml:space="preserve"> №</w:t>
      </w:r>
      <w:r w:rsidR="000B2A18">
        <w:rPr>
          <w:sz w:val="28"/>
          <w:szCs w:val="28"/>
        </w:rPr>
        <w:t xml:space="preserve"> 2-21/</w:t>
      </w:r>
      <w:r w:rsidR="00335F3D">
        <w:rPr>
          <w:sz w:val="28"/>
          <w:szCs w:val="28"/>
        </w:rPr>
        <w:t xml:space="preserve"> </w:t>
      </w:r>
      <w:r w:rsidR="000B2A18">
        <w:rPr>
          <w:sz w:val="28"/>
          <w:szCs w:val="28"/>
        </w:rPr>
        <w:t>4</w:t>
      </w:r>
    </w:p>
    <w:p w:rsidR="00335F3D" w:rsidRDefault="00335F3D" w:rsidP="000D605D">
      <w:pPr>
        <w:contextualSpacing/>
        <w:jc w:val="right"/>
        <w:rPr>
          <w:sz w:val="28"/>
          <w:szCs w:val="28"/>
        </w:rPr>
      </w:pPr>
    </w:p>
    <w:p w:rsidR="00D27DF0" w:rsidRDefault="00335F3D" w:rsidP="00335F3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приложение к решению</w:t>
      </w:r>
    </w:p>
    <w:p w:rsidR="00335F3D" w:rsidRDefault="00335F3D" w:rsidP="00335F3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«Новый Бор» от 16 марта 2010 г. </w:t>
      </w:r>
    </w:p>
    <w:p w:rsidR="00335F3D" w:rsidRDefault="00335F3D" w:rsidP="00335F3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№ 2-13/2 «Об утверждении целевой муниципальной программы</w:t>
      </w:r>
    </w:p>
    <w:p w:rsidR="00335F3D" w:rsidRDefault="00335F3D" w:rsidP="00335F3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«Организации общественных работ» на 2010 – 2012 гг. на территории</w:t>
      </w:r>
    </w:p>
    <w:p w:rsidR="00335F3D" w:rsidRDefault="00335F3D" w:rsidP="00335F3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«Новый Бор»</w:t>
      </w:r>
    </w:p>
    <w:p w:rsidR="00335F3D" w:rsidRDefault="00335F3D" w:rsidP="00335F3D">
      <w:pPr>
        <w:contextualSpacing/>
        <w:jc w:val="center"/>
        <w:rPr>
          <w:sz w:val="28"/>
          <w:szCs w:val="28"/>
        </w:rPr>
      </w:pPr>
    </w:p>
    <w:p w:rsidR="00335F3D" w:rsidRDefault="00335F3D" w:rsidP="0087263E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263E">
        <w:rPr>
          <w:sz w:val="28"/>
          <w:szCs w:val="28"/>
        </w:rPr>
        <w:t>Раздел « Источники финансирования» паспорта  Программы изложить в новой редакции:</w:t>
      </w:r>
    </w:p>
    <w:p w:rsidR="0087263E" w:rsidRDefault="0087263E" w:rsidP="0087263E">
      <w:pPr>
        <w:ind w:firstLine="426"/>
        <w:contextualSpacing/>
        <w:jc w:val="both"/>
        <w:rPr>
          <w:sz w:val="28"/>
          <w:szCs w:val="28"/>
        </w:rPr>
      </w:pPr>
    </w:p>
    <w:p w:rsidR="00304F81" w:rsidRDefault="0087263E" w:rsidP="0087263E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«Источники финансирования» </w:t>
      </w:r>
      <w:r w:rsidR="00304F81">
        <w:rPr>
          <w:sz w:val="28"/>
          <w:szCs w:val="28"/>
        </w:rPr>
        <w:t xml:space="preserve"> в целом на реализацию Программы  </w:t>
      </w:r>
    </w:p>
    <w:p w:rsidR="000B2A18" w:rsidRDefault="00304F81" w:rsidP="000B2A18">
      <w:pPr>
        <w:ind w:right="-285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потребуется</w:t>
      </w:r>
      <w:r w:rsidR="004A74E5">
        <w:rPr>
          <w:sz w:val="28"/>
          <w:szCs w:val="28"/>
        </w:rPr>
        <w:t xml:space="preserve"> в 2010 г.- 34278,80</w:t>
      </w:r>
      <w:r w:rsidR="000B2A18">
        <w:rPr>
          <w:sz w:val="28"/>
          <w:szCs w:val="28"/>
        </w:rPr>
        <w:t xml:space="preserve"> тыс.руб.                                                 </w:t>
      </w:r>
    </w:p>
    <w:p w:rsidR="0087263E" w:rsidRDefault="000B2A18" w:rsidP="000B2A18">
      <w:pPr>
        <w:ind w:right="-285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за </w:t>
      </w:r>
      <w:r w:rsidR="00D36BCA">
        <w:rPr>
          <w:sz w:val="28"/>
          <w:szCs w:val="28"/>
        </w:rPr>
        <w:t>счет:</w:t>
      </w:r>
    </w:p>
    <w:p w:rsidR="00D36BCA" w:rsidRDefault="00D36BCA" w:rsidP="00D36BCA">
      <w:pPr>
        <w:ind w:right="-285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4A74E5">
        <w:rPr>
          <w:sz w:val="28"/>
          <w:szCs w:val="28"/>
        </w:rPr>
        <w:t xml:space="preserve">             местный бюджет – 34278, 80</w:t>
      </w:r>
      <w:r>
        <w:rPr>
          <w:sz w:val="28"/>
          <w:szCs w:val="28"/>
        </w:rPr>
        <w:t xml:space="preserve"> тыс. руб.</w:t>
      </w:r>
    </w:p>
    <w:p w:rsidR="00D36BCA" w:rsidRDefault="00D36BCA" w:rsidP="00D36BCA">
      <w:pPr>
        <w:ind w:right="-285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республиканский бюджет – 0 тыс. руб.</w:t>
      </w:r>
    </w:p>
    <w:p w:rsidR="00D36BCA" w:rsidRDefault="00D36BCA" w:rsidP="00D36BCA">
      <w:pPr>
        <w:ind w:right="-285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- в 2011 г.</w:t>
      </w:r>
      <w:r w:rsidR="00941CB5">
        <w:rPr>
          <w:sz w:val="28"/>
          <w:szCs w:val="28"/>
        </w:rPr>
        <w:t xml:space="preserve"> 55 тыс. руб. за счет:</w:t>
      </w:r>
    </w:p>
    <w:p w:rsidR="00941CB5" w:rsidRDefault="00941CB5" w:rsidP="00D36BCA">
      <w:pPr>
        <w:ind w:right="-285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местный бюджет – 55 тыс. руб</w:t>
      </w:r>
    </w:p>
    <w:p w:rsidR="00941CB5" w:rsidRDefault="00941CB5" w:rsidP="00D36BCA">
      <w:pPr>
        <w:ind w:right="-285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республиканский бюджет – 0 тыс. руб.</w:t>
      </w:r>
    </w:p>
    <w:p w:rsidR="00941CB5" w:rsidRDefault="00941CB5" w:rsidP="00D36BCA">
      <w:pPr>
        <w:ind w:right="-285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- в 2012 г. 61 тыс. руб. за счёт:</w:t>
      </w:r>
    </w:p>
    <w:p w:rsidR="00941CB5" w:rsidRDefault="00941CB5" w:rsidP="00D36BCA">
      <w:pPr>
        <w:ind w:right="-285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местный бюджет – 61 тыс. руб.</w:t>
      </w:r>
    </w:p>
    <w:p w:rsidR="00941CB5" w:rsidRDefault="00941CB5" w:rsidP="00D36BCA">
      <w:pPr>
        <w:ind w:right="-285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республиканский бюджет – 0 тыс. руб.</w:t>
      </w:r>
    </w:p>
    <w:p w:rsidR="00941CB5" w:rsidRDefault="00941CB5" w:rsidP="00D36BCA">
      <w:pPr>
        <w:ind w:right="-285" w:firstLine="426"/>
        <w:contextualSpacing/>
        <w:jc w:val="both"/>
        <w:rPr>
          <w:sz w:val="28"/>
          <w:szCs w:val="28"/>
        </w:rPr>
      </w:pPr>
    </w:p>
    <w:p w:rsidR="00941CB5" w:rsidRDefault="00941CB5" w:rsidP="00D36BCA">
      <w:pPr>
        <w:ind w:right="-285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6A4C">
        <w:rPr>
          <w:sz w:val="28"/>
          <w:szCs w:val="28"/>
        </w:rPr>
        <w:t xml:space="preserve"> Раздел 5 «Ресурсное обеспечение Программы» изложить в новой редакции:</w:t>
      </w:r>
    </w:p>
    <w:p w:rsidR="008F6A4C" w:rsidRDefault="008F6A4C" w:rsidP="00D36BCA">
      <w:pPr>
        <w:ind w:right="-285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«Раздел 5 « Ресурсное обеспечение Программы»</w:t>
      </w:r>
    </w:p>
    <w:p w:rsidR="008F6A4C" w:rsidRDefault="008F6A4C" w:rsidP="00D36BCA">
      <w:pPr>
        <w:ind w:right="-285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целом на реализацию Программы потребуется  165 тыс. руб. за счет</w:t>
      </w:r>
      <w:r w:rsidR="003A4441">
        <w:rPr>
          <w:sz w:val="28"/>
          <w:szCs w:val="28"/>
        </w:rPr>
        <w:t>:</w:t>
      </w:r>
    </w:p>
    <w:p w:rsidR="003A4441" w:rsidRDefault="003A4441" w:rsidP="00D36BCA">
      <w:pPr>
        <w:ind w:right="-285" w:firstLine="426"/>
        <w:contextualSpacing/>
        <w:jc w:val="both"/>
        <w:rPr>
          <w:sz w:val="28"/>
          <w:szCs w:val="28"/>
        </w:rPr>
      </w:pPr>
    </w:p>
    <w:p w:rsidR="003A4441" w:rsidRDefault="003A4441" w:rsidP="00D36BCA">
      <w:pPr>
        <w:ind w:right="-285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бюджет: - 165 тыс. руб.</w:t>
      </w:r>
    </w:p>
    <w:p w:rsidR="003A4441" w:rsidRDefault="004A74E5" w:rsidP="00D36BCA">
      <w:pPr>
        <w:ind w:right="-285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год – 34278, 80 </w:t>
      </w:r>
      <w:r w:rsidR="003A4441">
        <w:rPr>
          <w:sz w:val="28"/>
          <w:szCs w:val="28"/>
        </w:rPr>
        <w:t xml:space="preserve"> тыс. руб.</w:t>
      </w:r>
    </w:p>
    <w:p w:rsidR="003A4441" w:rsidRDefault="003A4441" w:rsidP="00D36BCA">
      <w:pPr>
        <w:ind w:right="-285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2011 год – 55 тыс. руб.</w:t>
      </w:r>
    </w:p>
    <w:p w:rsidR="003A4441" w:rsidRDefault="003A4441" w:rsidP="00D36BCA">
      <w:pPr>
        <w:ind w:right="-285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2012- 61 тыс. руб.</w:t>
      </w:r>
    </w:p>
    <w:p w:rsidR="003A4441" w:rsidRDefault="003A4441" w:rsidP="00D36BCA">
      <w:pPr>
        <w:ind w:right="-285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республиканский бюджет – 0 тыс. руб.</w:t>
      </w:r>
    </w:p>
    <w:p w:rsidR="003A4441" w:rsidRDefault="003A4441" w:rsidP="00D36BCA">
      <w:pPr>
        <w:ind w:right="-285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2010 год – 0 тыс.руб.</w:t>
      </w:r>
    </w:p>
    <w:p w:rsidR="003A4441" w:rsidRDefault="003A4441" w:rsidP="00D36BCA">
      <w:pPr>
        <w:ind w:right="-285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2011 год – 0 тыс. руб.</w:t>
      </w:r>
    </w:p>
    <w:p w:rsidR="003A4441" w:rsidRDefault="003A4441" w:rsidP="00D36BCA">
      <w:pPr>
        <w:ind w:right="-285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2012 год – 0 тыс. руб.</w:t>
      </w:r>
    </w:p>
    <w:p w:rsidR="003A4441" w:rsidRDefault="00376E97" w:rsidP="00D36BCA">
      <w:pPr>
        <w:ind w:right="-285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В разделе 9 «Система программных мероприятий целевой муниципальной программы «Общественные работы» (2010- 2012 гг.):</w:t>
      </w:r>
    </w:p>
    <w:p w:rsidR="00376E97" w:rsidRDefault="00376E97" w:rsidP="00D36BCA">
      <w:pPr>
        <w:ind w:right="-285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</w:t>
      </w:r>
      <w:r w:rsidR="000A4617">
        <w:rPr>
          <w:sz w:val="28"/>
          <w:szCs w:val="28"/>
        </w:rPr>
        <w:t xml:space="preserve">п. 1. «Общественные работы для молодых людей в возрасте от 14 до 18 лет 2010 год»  </w:t>
      </w:r>
      <w:r w:rsidR="00C10DF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п/п 1.1. </w:t>
      </w:r>
      <w:r w:rsidR="004F376F">
        <w:rPr>
          <w:sz w:val="28"/>
          <w:szCs w:val="28"/>
        </w:rPr>
        <w:t>в графе «Количество граждан» цифру «10» заменить  цифрой «8» , в первом столбе графы «Объемы финансирования» цифру «18» заменить</w:t>
      </w:r>
      <w:r w:rsidR="004D156B">
        <w:rPr>
          <w:sz w:val="28"/>
          <w:szCs w:val="28"/>
        </w:rPr>
        <w:t xml:space="preserve"> цифрой </w:t>
      </w:r>
      <w:r w:rsidR="004F376F">
        <w:rPr>
          <w:sz w:val="28"/>
          <w:szCs w:val="28"/>
        </w:rPr>
        <w:t xml:space="preserve"> «25292,57»</w:t>
      </w:r>
      <w:r w:rsidR="005E5270">
        <w:rPr>
          <w:sz w:val="28"/>
          <w:szCs w:val="28"/>
        </w:rPr>
        <w:t>,</w:t>
      </w:r>
      <w:r w:rsidR="00DF5F92">
        <w:rPr>
          <w:sz w:val="28"/>
          <w:szCs w:val="28"/>
        </w:rPr>
        <w:t xml:space="preserve"> во втором столбе графы  «Объемы </w:t>
      </w:r>
      <w:r w:rsidR="00DF5F92">
        <w:rPr>
          <w:sz w:val="28"/>
          <w:szCs w:val="28"/>
        </w:rPr>
        <w:lastRenderedPageBreak/>
        <w:t xml:space="preserve">финансирования» цифру «112»  заменить цифрой «0», </w:t>
      </w:r>
      <w:r w:rsidR="004F376F">
        <w:rPr>
          <w:sz w:val="28"/>
          <w:szCs w:val="28"/>
        </w:rPr>
        <w:t>в графе</w:t>
      </w:r>
      <w:r w:rsidR="00DF5F92">
        <w:rPr>
          <w:sz w:val="28"/>
          <w:szCs w:val="28"/>
        </w:rPr>
        <w:t xml:space="preserve"> «Сумма затраты»</w:t>
      </w:r>
      <w:r w:rsidR="005E5270">
        <w:rPr>
          <w:sz w:val="28"/>
          <w:szCs w:val="28"/>
        </w:rPr>
        <w:t xml:space="preserve"> цифру «130» заменить цифрой «25292,57</w:t>
      </w:r>
      <w:r w:rsidR="00DF5F92">
        <w:rPr>
          <w:sz w:val="28"/>
          <w:szCs w:val="28"/>
        </w:rPr>
        <w:t>»;</w:t>
      </w:r>
    </w:p>
    <w:p w:rsidR="00DF5F92" w:rsidRDefault="00DF5F92" w:rsidP="00DF5F92">
      <w:pPr>
        <w:ind w:right="-285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</w:t>
      </w:r>
      <w:r w:rsidR="000A4617">
        <w:rPr>
          <w:sz w:val="28"/>
          <w:szCs w:val="28"/>
        </w:rPr>
        <w:t xml:space="preserve">п. 2. « Общественные работы для граждан стоящих на учёте в ГУ « Центр занятости населения «Усть-Цилемского района» 2010 год  в </w:t>
      </w:r>
      <w:r>
        <w:rPr>
          <w:sz w:val="28"/>
          <w:szCs w:val="28"/>
        </w:rPr>
        <w:t xml:space="preserve">п/п 2.1. </w:t>
      </w:r>
      <w:r w:rsidR="005E5270">
        <w:rPr>
          <w:sz w:val="28"/>
          <w:szCs w:val="28"/>
        </w:rPr>
        <w:t xml:space="preserve"> в графе «Количество граждан» цифру «10» заменить цифрой «4»,  в первом столбце  графы «Объемы финансирования»  цифру «31» заменить цифрой «8986,23» , </w:t>
      </w:r>
      <w:r>
        <w:rPr>
          <w:sz w:val="28"/>
          <w:szCs w:val="28"/>
        </w:rPr>
        <w:t>во втором столбце графы</w:t>
      </w:r>
      <w:r w:rsidRPr="00DF5F92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«Объемы финансирования» цифру «</w:t>
      </w:r>
      <w:r w:rsidR="000A4617">
        <w:rPr>
          <w:sz w:val="28"/>
          <w:szCs w:val="28"/>
        </w:rPr>
        <w:t>624</w:t>
      </w:r>
      <w:r>
        <w:rPr>
          <w:sz w:val="28"/>
          <w:szCs w:val="28"/>
        </w:rPr>
        <w:t>»  заменить цифрой «0», графы «Сумма затраты» цифру «</w:t>
      </w:r>
      <w:r w:rsidR="000A4617">
        <w:rPr>
          <w:sz w:val="28"/>
          <w:szCs w:val="28"/>
        </w:rPr>
        <w:t>655</w:t>
      </w:r>
      <w:r>
        <w:rPr>
          <w:sz w:val="28"/>
          <w:szCs w:val="28"/>
        </w:rPr>
        <w:t>» заменить цифрой «</w:t>
      </w:r>
      <w:r w:rsidR="005E5270">
        <w:rPr>
          <w:sz w:val="28"/>
          <w:szCs w:val="28"/>
        </w:rPr>
        <w:t>8986,23»</w:t>
      </w:r>
      <w:r>
        <w:rPr>
          <w:sz w:val="28"/>
          <w:szCs w:val="28"/>
        </w:rPr>
        <w:t>;</w:t>
      </w:r>
    </w:p>
    <w:p w:rsidR="00C10DF8" w:rsidRDefault="00E330A4" w:rsidP="00C10DF8">
      <w:pPr>
        <w:ind w:right="-285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0DF8">
        <w:rPr>
          <w:sz w:val="28"/>
          <w:szCs w:val="28"/>
        </w:rPr>
        <w:t xml:space="preserve">  в п. 1. «Общественные работы для молодых людей в возрасте от 14 до 18 лет 2011 год»  в п/п 1.1.  во втором столбе графы  «Объемы финансирования» цифру «180»  заменить цифрой «0», графы «Сумма затраты» цифру «200» заменить цифрой «20»;</w:t>
      </w:r>
    </w:p>
    <w:p w:rsidR="00C10DF8" w:rsidRDefault="00C10DF8" w:rsidP="00C10DF8">
      <w:pPr>
        <w:ind w:right="-285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в п. 2. « Общественные работы для граждан стоящих на учёте в ГУ « Центр занятости населения «Усть-Цилемского района» 2011 год  в п/п 2.1. во втором столбце графы</w:t>
      </w:r>
      <w:r w:rsidRPr="00DF5F92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«Объемы финансирования» цифру «1355»  заменить цифрой «0», графы «Сумма затраты» цифру «1390» заменить цифрой «35»;</w:t>
      </w:r>
    </w:p>
    <w:p w:rsidR="008E42DD" w:rsidRDefault="008E42DD" w:rsidP="00C10DF8">
      <w:pPr>
        <w:ind w:right="-285" w:firstLine="426"/>
        <w:contextualSpacing/>
        <w:jc w:val="both"/>
        <w:rPr>
          <w:sz w:val="28"/>
          <w:szCs w:val="28"/>
        </w:rPr>
      </w:pPr>
    </w:p>
    <w:p w:rsidR="00DF5F92" w:rsidRDefault="00DF5F92" w:rsidP="00D36BCA">
      <w:pPr>
        <w:ind w:right="-285" w:firstLine="426"/>
        <w:contextualSpacing/>
        <w:jc w:val="both"/>
        <w:rPr>
          <w:sz w:val="28"/>
          <w:szCs w:val="28"/>
        </w:rPr>
      </w:pPr>
    </w:p>
    <w:p w:rsidR="003A4441" w:rsidRDefault="003A4441" w:rsidP="00D36BCA">
      <w:pPr>
        <w:ind w:right="-285" w:firstLine="426"/>
        <w:contextualSpacing/>
        <w:jc w:val="both"/>
        <w:rPr>
          <w:sz w:val="28"/>
          <w:szCs w:val="28"/>
        </w:rPr>
      </w:pPr>
    </w:p>
    <w:p w:rsidR="00D36BCA" w:rsidRPr="006F6761" w:rsidRDefault="00D36BCA" w:rsidP="00D36BCA">
      <w:pPr>
        <w:ind w:left="4395" w:right="-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sectPr w:rsidR="00D36BCA" w:rsidRPr="006F6761" w:rsidSect="00683D63">
      <w:type w:val="continuous"/>
      <w:pgSz w:w="11907" w:h="16840" w:code="9"/>
      <w:pgMar w:top="1135" w:right="1418" w:bottom="284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805" w:rsidRDefault="006C1805">
      <w:r>
        <w:separator/>
      </w:r>
    </w:p>
  </w:endnote>
  <w:endnote w:type="continuationSeparator" w:id="1">
    <w:p w:rsidR="006C1805" w:rsidRDefault="006C1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F745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15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1575">
      <w:rPr>
        <w:rStyle w:val="a5"/>
        <w:noProof/>
      </w:rPr>
      <w:t>1</w:t>
    </w:r>
    <w:r>
      <w:rPr>
        <w:rStyle w:val="a5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805" w:rsidRDefault="006C1805">
      <w:r>
        <w:separator/>
      </w:r>
    </w:p>
  </w:footnote>
  <w:footnote w:type="continuationSeparator" w:id="1">
    <w:p w:rsidR="006C1805" w:rsidRDefault="006C1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F7459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15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1575" w:rsidRDefault="0099157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6"/>
      <w:framePr w:wrap="around" w:vAnchor="text" w:hAnchor="margin" w:xAlign="right" w:y="1"/>
      <w:rPr>
        <w:rStyle w:val="a5"/>
      </w:rPr>
    </w:pPr>
  </w:p>
  <w:p w:rsidR="00991575" w:rsidRDefault="00991575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D48"/>
    <w:multiLevelType w:val="hybridMultilevel"/>
    <w:tmpl w:val="BB44C588"/>
    <w:lvl w:ilvl="0" w:tplc="30BCF50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8D70D1"/>
    <w:multiLevelType w:val="singleLevel"/>
    <w:tmpl w:val="A88817CA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1EAD1174"/>
    <w:multiLevelType w:val="hybridMultilevel"/>
    <w:tmpl w:val="EE3C11C8"/>
    <w:lvl w:ilvl="0" w:tplc="709466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2F829C4"/>
    <w:multiLevelType w:val="hybridMultilevel"/>
    <w:tmpl w:val="A1F815FC"/>
    <w:lvl w:ilvl="0" w:tplc="7B1EC4F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EB5195E"/>
    <w:multiLevelType w:val="hybridMultilevel"/>
    <w:tmpl w:val="EFBCA27C"/>
    <w:lvl w:ilvl="0" w:tplc="F822E5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1C6108"/>
    <w:multiLevelType w:val="singleLevel"/>
    <w:tmpl w:val="661A6AEE"/>
    <w:lvl w:ilvl="0">
      <w:start w:val="1"/>
      <w:numFmt w:val="decimal"/>
      <w:lvlText w:val="%1)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8">
    <w:nsid w:val="3BD2288E"/>
    <w:multiLevelType w:val="hybridMultilevel"/>
    <w:tmpl w:val="2CE24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0">
    <w:nsid w:val="3EDD676C"/>
    <w:multiLevelType w:val="hybridMultilevel"/>
    <w:tmpl w:val="D736AD10"/>
    <w:lvl w:ilvl="0" w:tplc="8F7C1276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AD3A1814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B1266A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65D04D82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C48CADF0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4232DDAA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74B6E082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4C0F4DA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38CFCA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2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13">
    <w:nsid w:val="43111AEC"/>
    <w:multiLevelType w:val="hybridMultilevel"/>
    <w:tmpl w:val="777EB132"/>
    <w:lvl w:ilvl="0" w:tplc="5BB234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9165DF"/>
    <w:multiLevelType w:val="hybridMultilevel"/>
    <w:tmpl w:val="3B78FD24"/>
    <w:lvl w:ilvl="0" w:tplc="5FA4857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7">
    <w:nsid w:val="59096CA0"/>
    <w:multiLevelType w:val="hybridMultilevel"/>
    <w:tmpl w:val="3FE48BD2"/>
    <w:lvl w:ilvl="0" w:tplc="B6B282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C7C3A8A"/>
    <w:multiLevelType w:val="hybridMultilevel"/>
    <w:tmpl w:val="08CE1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>
    <w:nsid w:val="65D85254"/>
    <w:multiLevelType w:val="hybridMultilevel"/>
    <w:tmpl w:val="E9643A48"/>
    <w:lvl w:ilvl="0" w:tplc="90A6C8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735E1"/>
    <w:multiLevelType w:val="hybridMultilevel"/>
    <w:tmpl w:val="C63A4630"/>
    <w:lvl w:ilvl="0" w:tplc="9DDA2E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3F30760"/>
    <w:multiLevelType w:val="hybridMultilevel"/>
    <w:tmpl w:val="E5D017EE"/>
    <w:lvl w:ilvl="0" w:tplc="30B27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9"/>
  </w:num>
  <w:num w:numId="2">
    <w:abstractNumId w:val="25"/>
  </w:num>
  <w:num w:numId="3">
    <w:abstractNumId w:val="11"/>
  </w:num>
  <w:num w:numId="4">
    <w:abstractNumId w:val="12"/>
  </w:num>
  <w:num w:numId="5">
    <w:abstractNumId w:val="15"/>
  </w:num>
  <w:num w:numId="6">
    <w:abstractNumId w:val="16"/>
  </w:num>
  <w:num w:numId="7">
    <w:abstractNumId w:val="4"/>
  </w:num>
  <w:num w:numId="8">
    <w:abstractNumId w:val="10"/>
  </w:num>
  <w:num w:numId="9">
    <w:abstractNumId w:val="24"/>
  </w:num>
  <w:num w:numId="10">
    <w:abstractNumId w:val="21"/>
  </w:num>
  <w:num w:numId="11">
    <w:abstractNumId w:val="19"/>
  </w:num>
  <w:num w:numId="12">
    <w:abstractNumId w:val="1"/>
  </w:num>
  <w:num w:numId="13">
    <w:abstractNumId w:val="3"/>
  </w:num>
  <w:num w:numId="14">
    <w:abstractNumId w:val="20"/>
  </w:num>
  <w:num w:numId="15">
    <w:abstractNumId w:val="6"/>
  </w:num>
  <w:num w:numId="16">
    <w:abstractNumId w:val="2"/>
  </w:num>
  <w:num w:numId="17">
    <w:abstractNumId w:val="8"/>
  </w:num>
  <w:num w:numId="18">
    <w:abstractNumId w:val="5"/>
  </w:num>
  <w:num w:numId="19">
    <w:abstractNumId w:val="7"/>
  </w:num>
  <w:num w:numId="20">
    <w:abstractNumId w:val="13"/>
  </w:num>
  <w:num w:numId="21">
    <w:abstractNumId w:val="0"/>
  </w:num>
  <w:num w:numId="22">
    <w:abstractNumId w:val="14"/>
  </w:num>
  <w:num w:numId="23">
    <w:abstractNumId w:val="23"/>
  </w:num>
  <w:num w:numId="24">
    <w:abstractNumId w:val="17"/>
  </w:num>
  <w:num w:numId="25">
    <w:abstractNumId w:val="18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22E01"/>
    <w:rsid w:val="00047660"/>
    <w:rsid w:val="00055979"/>
    <w:rsid w:val="00071612"/>
    <w:rsid w:val="000966C8"/>
    <w:rsid w:val="00096E2D"/>
    <w:rsid w:val="000A4617"/>
    <w:rsid w:val="000B2A18"/>
    <w:rsid w:val="000D605D"/>
    <w:rsid w:val="000E6EFC"/>
    <w:rsid w:val="000F34B0"/>
    <w:rsid w:val="000F5B43"/>
    <w:rsid w:val="001154CB"/>
    <w:rsid w:val="00134428"/>
    <w:rsid w:val="00182598"/>
    <w:rsid w:val="00190479"/>
    <w:rsid w:val="00190EC9"/>
    <w:rsid w:val="001B1A56"/>
    <w:rsid w:val="001C2D23"/>
    <w:rsid w:val="001D6CE0"/>
    <w:rsid w:val="001F21A7"/>
    <w:rsid w:val="001F2ADD"/>
    <w:rsid w:val="00203911"/>
    <w:rsid w:val="0020420B"/>
    <w:rsid w:val="002043F9"/>
    <w:rsid w:val="0021135B"/>
    <w:rsid w:val="00222176"/>
    <w:rsid w:val="00260295"/>
    <w:rsid w:val="002A6BF2"/>
    <w:rsid w:val="002B299F"/>
    <w:rsid w:val="002B5391"/>
    <w:rsid w:val="002F6145"/>
    <w:rsid w:val="00300177"/>
    <w:rsid w:val="00304F81"/>
    <w:rsid w:val="00322F7A"/>
    <w:rsid w:val="00323E8D"/>
    <w:rsid w:val="00335F3D"/>
    <w:rsid w:val="00342E3C"/>
    <w:rsid w:val="00351704"/>
    <w:rsid w:val="00351813"/>
    <w:rsid w:val="00353CD4"/>
    <w:rsid w:val="00366755"/>
    <w:rsid w:val="00376E97"/>
    <w:rsid w:val="003A4441"/>
    <w:rsid w:val="003A598F"/>
    <w:rsid w:val="003C3C34"/>
    <w:rsid w:val="003E15DA"/>
    <w:rsid w:val="003F69E1"/>
    <w:rsid w:val="00417695"/>
    <w:rsid w:val="00420040"/>
    <w:rsid w:val="0042714E"/>
    <w:rsid w:val="004368E0"/>
    <w:rsid w:val="00444A69"/>
    <w:rsid w:val="004475F6"/>
    <w:rsid w:val="00480350"/>
    <w:rsid w:val="00486B2B"/>
    <w:rsid w:val="004A74E5"/>
    <w:rsid w:val="004B456E"/>
    <w:rsid w:val="004C6162"/>
    <w:rsid w:val="004D156B"/>
    <w:rsid w:val="004D2A6C"/>
    <w:rsid w:val="004E56BE"/>
    <w:rsid w:val="004F376F"/>
    <w:rsid w:val="0051557F"/>
    <w:rsid w:val="00530FB6"/>
    <w:rsid w:val="005354B7"/>
    <w:rsid w:val="00545109"/>
    <w:rsid w:val="005479F4"/>
    <w:rsid w:val="00551654"/>
    <w:rsid w:val="005527CD"/>
    <w:rsid w:val="00562921"/>
    <w:rsid w:val="00570B32"/>
    <w:rsid w:val="005979DB"/>
    <w:rsid w:val="005A551B"/>
    <w:rsid w:val="005A602D"/>
    <w:rsid w:val="005C5DD2"/>
    <w:rsid w:val="005C7F0B"/>
    <w:rsid w:val="005D08E0"/>
    <w:rsid w:val="005D27B3"/>
    <w:rsid w:val="005D2FA1"/>
    <w:rsid w:val="005E3691"/>
    <w:rsid w:val="005E5270"/>
    <w:rsid w:val="005F3C2E"/>
    <w:rsid w:val="00617334"/>
    <w:rsid w:val="00622280"/>
    <w:rsid w:val="00634814"/>
    <w:rsid w:val="00641231"/>
    <w:rsid w:val="00677B07"/>
    <w:rsid w:val="00683D63"/>
    <w:rsid w:val="006946CD"/>
    <w:rsid w:val="006A05DD"/>
    <w:rsid w:val="006B2278"/>
    <w:rsid w:val="006B47EE"/>
    <w:rsid w:val="006C1805"/>
    <w:rsid w:val="006F45DF"/>
    <w:rsid w:val="006F6761"/>
    <w:rsid w:val="007429A9"/>
    <w:rsid w:val="007510B2"/>
    <w:rsid w:val="007A1117"/>
    <w:rsid w:val="007C557B"/>
    <w:rsid w:val="007E1BC7"/>
    <w:rsid w:val="00804667"/>
    <w:rsid w:val="00804E05"/>
    <w:rsid w:val="00812A2B"/>
    <w:rsid w:val="00814F90"/>
    <w:rsid w:val="00821D36"/>
    <w:rsid w:val="00835398"/>
    <w:rsid w:val="00854354"/>
    <w:rsid w:val="0087263E"/>
    <w:rsid w:val="00876257"/>
    <w:rsid w:val="00877607"/>
    <w:rsid w:val="008A0678"/>
    <w:rsid w:val="008B6534"/>
    <w:rsid w:val="008C4E1C"/>
    <w:rsid w:val="008E42DD"/>
    <w:rsid w:val="008E714F"/>
    <w:rsid w:val="008F267A"/>
    <w:rsid w:val="008F6A4C"/>
    <w:rsid w:val="00906007"/>
    <w:rsid w:val="00913A2D"/>
    <w:rsid w:val="00916E69"/>
    <w:rsid w:val="00937F49"/>
    <w:rsid w:val="00941CB5"/>
    <w:rsid w:val="009425AA"/>
    <w:rsid w:val="00951852"/>
    <w:rsid w:val="0096608C"/>
    <w:rsid w:val="00980128"/>
    <w:rsid w:val="00991575"/>
    <w:rsid w:val="009A5A92"/>
    <w:rsid w:val="009B0201"/>
    <w:rsid w:val="009B0982"/>
    <w:rsid w:val="009B1E00"/>
    <w:rsid w:val="009B65D3"/>
    <w:rsid w:val="009B7637"/>
    <w:rsid w:val="009B7EE9"/>
    <w:rsid w:val="009C732E"/>
    <w:rsid w:val="009C792D"/>
    <w:rsid w:val="009D31E5"/>
    <w:rsid w:val="009E1470"/>
    <w:rsid w:val="00A1367B"/>
    <w:rsid w:val="00A17B0C"/>
    <w:rsid w:val="00A20A3A"/>
    <w:rsid w:val="00A42281"/>
    <w:rsid w:val="00A5217D"/>
    <w:rsid w:val="00A604A9"/>
    <w:rsid w:val="00A653D3"/>
    <w:rsid w:val="00A654CD"/>
    <w:rsid w:val="00A65CFE"/>
    <w:rsid w:val="00A737A4"/>
    <w:rsid w:val="00A86969"/>
    <w:rsid w:val="00AE2F81"/>
    <w:rsid w:val="00AE4184"/>
    <w:rsid w:val="00B102F6"/>
    <w:rsid w:val="00B106DA"/>
    <w:rsid w:val="00B12A17"/>
    <w:rsid w:val="00B17780"/>
    <w:rsid w:val="00B30D12"/>
    <w:rsid w:val="00B318A6"/>
    <w:rsid w:val="00B36642"/>
    <w:rsid w:val="00B83399"/>
    <w:rsid w:val="00BA3DE6"/>
    <w:rsid w:val="00BC2290"/>
    <w:rsid w:val="00BD19D7"/>
    <w:rsid w:val="00BD7B62"/>
    <w:rsid w:val="00BE40F3"/>
    <w:rsid w:val="00BE4116"/>
    <w:rsid w:val="00BF5BA2"/>
    <w:rsid w:val="00C07E3F"/>
    <w:rsid w:val="00C10DF8"/>
    <w:rsid w:val="00C25764"/>
    <w:rsid w:val="00C31F60"/>
    <w:rsid w:val="00CF36B3"/>
    <w:rsid w:val="00D27DF0"/>
    <w:rsid w:val="00D36BCA"/>
    <w:rsid w:val="00D36EE5"/>
    <w:rsid w:val="00D421D4"/>
    <w:rsid w:val="00D51309"/>
    <w:rsid w:val="00D6090E"/>
    <w:rsid w:val="00D91FCB"/>
    <w:rsid w:val="00DA5E22"/>
    <w:rsid w:val="00DA65B7"/>
    <w:rsid w:val="00DB6072"/>
    <w:rsid w:val="00DC153D"/>
    <w:rsid w:val="00DD2BB4"/>
    <w:rsid w:val="00DD6601"/>
    <w:rsid w:val="00DE269F"/>
    <w:rsid w:val="00DF5F92"/>
    <w:rsid w:val="00E04033"/>
    <w:rsid w:val="00E322A3"/>
    <w:rsid w:val="00E330A4"/>
    <w:rsid w:val="00E71CA3"/>
    <w:rsid w:val="00E75B37"/>
    <w:rsid w:val="00E96ED1"/>
    <w:rsid w:val="00EA64A3"/>
    <w:rsid w:val="00EB3B2A"/>
    <w:rsid w:val="00EE4CD5"/>
    <w:rsid w:val="00EE7460"/>
    <w:rsid w:val="00EE78DE"/>
    <w:rsid w:val="00F05C6C"/>
    <w:rsid w:val="00F261F3"/>
    <w:rsid w:val="00F36459"/>
    <w:rsid w:val="00F43A7E"/>
    <w:rsid w:val="00F5220B"/>
    <w:rsid w:val="00F74592"/>
    <w:rsid w:val="00F76882"/>
    <w:rsid w:val="00F76BFA"/>
    <w:rsid w:val="00F93B2D"/>
    <w:rsid w:val="00FB0CFD"/>
    <w:rsid w:val="00FB1B4A"/>
    <w:rsid w:val="00FC47C3"/>
    <w:rsid w:val="00FD2404"/>
    <w:rsid w:val="00FE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B37"/>
  </w:style>
  <w:style w:type="paragraph" w:styleId="1">
    <w:name w:val="heading 1"/>
    <w:basedOn w:val="a"/>
    <w:next w:val="a"/>
    <w:link w:val="10"/>
    <w:qFormat/>
    <w:rsid w:val="00E75B37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E75B37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E75B37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E75B37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E75B37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E75B37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E75B37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E75B37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E75B37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5B3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75B37"/>
  </w:style>
  <w:style w:type="paragraph" w:styleId="a6">
    <w:name w:val="header"/>
    <w:basedOn w:val="a"/>
    <w:rsid w:val="00E75B37"/>
    <w:pPr>
      <w:tabs>
        <w:tab w:val="center" w:pos="4153"/>
        <w:tab w:val="right" w:pos="8306"/>
      </w:tabs>
    </w:pPr>
  </w:style>
  <w:style w:type="paragraph" w:styleId="a7">
    <w:name w:val="Block Text"/>
    <w:basedOn w:val="a"/>
    <w:rsid w:val="00E75B37"/>
    <w:pPr>
      <w:ind w:left="1134" w:right="-568" w:firstLine="851"/>
      <w:jc w:val="both"/>
    </w:pPr>
    <w:rPr>
      <w:rFonts w:ascii="Arial" w:hAnsi="Arial"/>
      <w:sz w:val="28"/>
    </w:rPr>
  </w:style>
  <w:style w:type="paragraph" w:styleId="a8">
    <w:name w:val="Body Text"/>
    <w:basedOn w:val="a"/>
    <w:rsid w:val="00E75B37"/>
    <w:rPr>
      <w:rFonts w:ascii="Arial" w:hAnsi="Arial"/>
      <w:sz w:val="24"/>
    </w:rPr>
  </w:style>
  <w:style w:type="paragraph" w:styleId="a9">
    <w:name w:val="Body Text Indent"/>
    <w:basedOn w:val="a"/>
    <w:rsid w:val="00E75B37"/>
    <w:pPr>
      <w:ind w:firstLine="567"/>
    </w:pPr>
    <w:rPr>
      <w:sz w:val="28"/>
    </w:rPr>
  </w:style>
  <w:style w:type="paragraph" w:styleId="20">
    <w:name w:val="Body Text 2"/>
    <w:basedOn w:val="a"/>
    <w:rsid w:val="00E75B37"/>
    <w:pPr>
      <w:jc w:val="both"/>
    </w:pPr>
    <w:rPr>
      <w:sz w:val="28"/>
    </w:rPr>
  </w:style>
  <w:style w:type="paragraph" w:styleId="21">
    <w:name w:val="Body Text Indent 2"/>
    <w:basedOn w:val="a"/>
    <w:rsid w:val="00E75B37"/>
    <w:pPr>
      <w:ind w:left="567" w:firstLine="567"/>
      <w:jc w:val="both"/>
    </w:pPr>
    <w:rPr>
      <w:sz w:val="28"/>
    </w:rPr>
  </w:style>
  <w:style w:type="paragraph" w:styleId="30">
    <w:name w:val="Body Text 3"/>
    <w:basedOn w:val="a"/>
    <w:link w:val="31"/>
    <w:rsid w:val="00E75B37"/>
    <w:pPr>
      <w:ind w:right="-143"/>
      <w:jc w:val="center"/>
    </w:pPr>
    <w:rPr>
      <w:rFonts w:ascii="Lucida Console" w:hAnsi="Lucida Console"/>
    </w:rPr>
  </w:style>
  <w:style w:type="paragraph" w:styleId="aa">
    <w:name w:val="Document Map"/>
    <w:basedOn w:val="a"/>
    <w:semiHidden/>
    <w:rsid w:val="00E75B37"/>
    <w:pPr>
      <w:shd w:val="clear" w:color="auto" w:fill="000080"/>
    </w:pPr>
    <w:rPr>
      <w:rFonts w:ascii="Tahoma" w:hAnsi="Tahoma" w:cs="Tahoma"/>
    </w:rPr>
  </w:style>
  <w:style w:type="paragraph" w:styleId="ab">
    <w:name w:val="List Paragraph"/>
    <w:basedOn w:val="a"/>
    <w:uiPriority w:val="34"/>
    <w:qFormat/>
    <w:rsid w:val="005F3C2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1154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C15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C15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B47EE"/>
    <w:rPr>
      <w:sz w:val="36"/>
    </w:rPr>
  </w:style>
  <w:style w:type="character" w:customStyle="1" w:styleId="a4">
    <w:name w:val="Нижний колонтитул Знак"/>
    <w:basedOn w:val="a0"/>
    <w:link w:val="a3"/>
    <w:rsid w:val="006B47EE"/>
  </w:style>
  <w:style w:type="character" w:customStyle="1" w:styleId="31">
    <w:name w:val="Основной текст 3 Знак"/>
    <w:basedOn w:val="a0"/>
    <w:link w:val="30"/>
    <w:rsid w:val="006B47EE"/>
    <w:rPr>
      <w:rFonts w:ascii="Lucida Console" w:hAnsi="Lucida Conso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428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cp:lastModifiedBy>USER</cp:lastModifiedBy>
  <cp:revision>26</cp:revision>
  <cp:lastPrinted>2011-02-10T09:29:00Z</cp:lastPrinted>
  <dcterms:created xsi:type="dcterms:W3CDTF">2011-01-25T06:24:00Z</dcterms:created>
  <dcterms:modified xsi:type="dcterms:W3CDTF">2011-02-10T09:29:00Z</dcterms:modified>
</cp:coreProperties>
</file>