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02"/>
        <w:gridCol w:w="1017"/>
        <w:gridCol w:w="2195"/>
        <w:gridCol w:w="3157"/>
      </w:tblGrid>
      <w:tr w:rsidR="00166415" w:rsidTr="00BD6128">
        <w:trPr>
          <w:jc w:val="center"/>
        </w:trPr>
        <w:tc>
          <w:tcPr>
            <w:tcW w:w="3202" w:type="dxa"/>
            <w:shd w:val="clear" w:color="auto" w:fill="auto"/>
          </w:tcPr>
          <w:p w:rsidR="00166415" w:rsidRPr="00166415" w:rsidRDefault="00166415" w:rsidP="00166415">
            <w:pPr>
              <w:pStyle w:val="a4"/>
              <w:jc w:val="center"/>
              <w:rPr>
                <w:rFonts w:eastAsia="Calibri"/>
                <w:sz w:val="24"/>
              </w:rPr>
            </w:pPr>
            <w:r w:rsidRPr="00166415">
              <w:rPr>
                <w:rFonts w:eastAsia="Calibri"/>
                <w:sz w:val="24"/>
              </w:rPr>
              <w:t>«Новый Бор»</w:t>
            </w:r>
          </w:p>
          <w:p w:rsidR="00166415" w:rsidRPr="00166415" w:rsidRDefault="00166415" w:rsidP="00166415">
            <w:pPr>
              <w:pStyle w:val="a4"/>
              <w:jc w:val="center"/>
              <w:rPr>
                <w:rFonts w:eastAsia="Calibri"/>
                <w:sz w:val="24"/>
              </w:rPr>
            </w:pPr>
          </w:p>
          <w:p w:rsidR="00166415" w:rsidRPr="00166415" w:rsidRDefault="00166415" w:rsidP="00166415">
            <w:pPr>
              <w:pStyle w:val="a4"/>
              <w:jc w:val="center"/>
              <w:rPr>
                <w:rFonts w:ascii="Calibri" w:eastAsia="Calibri" w:hAnsi="Calibri"/>
                <w:sz w:val="24"/>
              </w:rPr>
            </w:pPr>
            <w:proofErr w:type="spellStart"/>
            <w:r w:rsidRPr="00166415">
              <w:rPr>
                <w:rFonts w:eastAsia="Calibri"/>
                <w:sz w:val="24"/>
              </w:rPr>
              <w:t>сикт</w:t>
            </w:r>
            <w:proofErr w:type="spellEnd"/>
            <w:r w:rsidRPr="00166415">
              <w:rPr>
                <w:rFonts w:eastAsia="Calibri"/>
                <w:sz w:val="24"/>
              </w:rPr>
              <w:t xml:space="preserve"> </w:t>
            </w:r>
            <w:proofErr w:type="spellStart"/>
            <w:r w:rsidRPr="00166415">
              <w:rPr>
                <w:rFonts w:eastAsia="Calibri"/>
                <w:sz w:val="24"/>
              </w:rPr>
              <w:t>овмöдчöминса</w:t>
            </w:r>
            <w:proofErr w:type="spellEnd"/>
            <w:proofErr w:type="gramStart"/>
            <w:r w:rsidRPr="00166415">
              <w:rPr>
                <w:rFonts w:eastAsia="Calibri"/>
                <w:sz w:val="24"/>
              </w:rPr>
              <w:t xml:space="preserve"> </w:t>
            </w:r>
            <w:proofErr w:type="spellStart"/>
            <w:r w:rsidRPr="00166415">
              <w:rPr>
                <w:rFonts w:eastAsia="Calibri"/>
                <w:sz w:val="24"/>
              </w:rPr>
              <w:t>С</w:t>
            </w:r>
            <w:proofErr w:type="gramEnd"/>
            <w:r w:rsidRPr="00166415">
              <w:rPr>
                <w:rFonts w:eastAsia="Calibri"/>
                <w:sz w:val="24"/>
              </w:rPr>
              <w:t>öвет</w:t>
            </w:r>
            <w:proofErr w:type="spellEnd"/>
          </w:p>
          <w:p w:rsidR="00166415" w:rsidRPr="00A224D0" w:rsidRDefault="00166415" w:rsidP="00166415">
            <w:pPr>
              <w:pStyle w:val="a4"/>
              <w:rPr>
                <w:rFonts w:ascii="Calibri" w:eastAsia="Calibri" w:hAnsi="Calibri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166415" w:rsidRPr="00A224D0" w:rsidRDefault="00166415" w:rsidP="00166415">
            <w:pPr>
              <w:pStyle w:val="a4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28ECBB27" wp14:editId="1CD48763">
                  <wp:extent cx="857250" cy="923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dxa"/>
            <w:shd w:val="clear" w:color="auto" w:fill="auto"/>
          </w:tcPr>
          <w:p w:rsidR="00166415" w:rsidRPr="00166415" w:rsidRDefault="00166415" w:rsidP="00166415">
            <w:pPr>
              <w:pStyle w:val="a4"/>
              <w:jc w:val="center"/>
              <w:rPr>
                <w:rFonts w:eastAsia="Calibri"/>
                <w:sz w:val="24"/>
              </w:rPr>
            </w:pPr>
            <w:r w:rsidRPr="00166415">
              <w:rPr>
                <w:rFonts w:eastAsia="Calibri"/>
                <w:sz w:val="24"/>
              </w:rPr>
              <w:t>Совет сельского поселения</w:t>
            </w:r>
          </w:p>
          <w:p w:rsidR="00166415" w:rsidRPr="00166415" w:rsidRDefault="00166415" w:rsidP="00166415">
            <w:pPr>
              <w:pStyle w:val="a4"/>
              <w:jc w:val="center"/>
              <w:rPr>
                <w:rFonts w:eastAsia="Calibri"/>
                <w:sz w:val="24"/>
              </w:rPr>
            </w:pPr>
          </w:p>
          <w:p w:rsidR="00166415" w:rsidRPr="00166415" w:rsidRDefault="00166415" w:rsidP="00166415">
            <w:pPr>
              <w:pStyle w:val="a4"/>
              <w:jc w:val="center"/>
              <w:rPr>
                <w:rFonts w:eastAsia="Calibri"/>
                <w:sz w:val="24"/>
              </w:rPr>
            </w:pPr>
            <w:r w:rsidRPr="00166415">
              <w:rPr>
                <w:rFonts w:eastAsia="Calibri"/>
                <w:sz w:val="24"/>
              </w:rPr>
              <w:t>«Новый Бор»</w:t>
            </w:r>
          </w:p>
          <w:p w:rsidR="00166415" w:rsidRPr="00A224D0" w:rsidRDefault="00166415" w:rsidP="00166415">
            <w:pPr>
              <w:pStyle w:val="a4"/>
              <w:rPr>
                <w:rFonts w:ascii="Calibri" w:eastAsia="Calibri" w:hAnsi="Calibri"/>
              </w:rPr>
            </w:pPr>
          </w:p>
        </w:tc>
      </w:tr>
      <w:tr w:rsidR="00166415" w:rsidTr="00BD6128">
        <w:trPr>
          <w:jc w:val="center"/>
        </w:trPr>
        <w:tc>
          <w:tcPr>
            <w:tcW w:w="3202" w:type="dxa"/>
            <w:shd w:val="clear" w:color="auto" w:fill="auto"/>
          </w:tcPr>
          <w:p w:rsidR="00166415" w:rsidRPr="00A224D0" w:rsidRDefault="00166415" w:rsidP="00166415">
            <w:pPr>
              <w:pStyle w:val="a4"/>
              <w:rPr>
                <w:rFonts w:ascii="Calibri" w:eastAsia="Calibri" w:hAnsi="Calibri"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:rsidR="00166415" w:rsidRPr="00A224D0" w:rsidRDefault="00166415" w:rsidP="00166415">
            <w:pPr>
              <w:pStyle w:val="a4"/>
              <w:rPr>
                <w:rFonts w:ascii="Calibri" w:eastAsia="Calibri" w:hAnsi="Calibri"/>
              </w:rPr>
            </w:pPr>
          </w:p>
        </w:tc>
        <w:tc>
          <w:tcPr>
            <w:tcW w:w="3157" w:type="dxa"/>
            <w:shd w:val="clear" w:color="auto" w:fill="auto"/>
          </w:tcPr>
          <w:p w:rsidR="00166415" w:rsidRPr="00A224D0" w:rsidRDefault="00166415" w:rsidP="00166415">
            <w:pPr>
              <w:pStyle w:val="a4"/>
              <w:rPr>
                <w:rFonts w:ascii="Calibri" w:eastAsia="Calibri" w:hAnsi="Calibri"/>
              </w:rPr>
            </w:pPr>
          </w:p>
        </w:tc>
      </w:tr>
      <w:tr w:rsidR="00166415" w:rsidRPr="00BE1519" w:rsidTr="00BD6128">
        <w:trPr>
          <w:jc w:val="center"/>
        </w:trPr>
        <w:tc>
          <w:tcPr>
            <w:tcW w:w="3202" w:type="dxa"/>
            <w:shd w:val="clear" w:color="auto" w:fill="auto"/>
          </w:tcPr>
          <w:p w:rsidR="00166415" w:rsidRPr="00A224D0" w:rsidRDefault="00166415" w:rsidP="00166415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:rsidR="00166415" w:rsidRDefault="00166415" w:rsidP="00166415">
            <w:pPr>
              <w:pStyle w:val="a4"/>
              <w:jc w:val="center"/>
              <w:rPr>
                <w:rFonts w:eastAsia="Calibri"/>
                <w:b/>
                <w:spacing w:val="60"/>
                <w:sz w:val="28"/>
                <w:lang w:eastAsia="en-US"/>
              </w:rPr>
            </w:pPr>
            <w:r w:rsidRPr="00A224D0">
              <w:rPr>
                <w:rFonts w:eastAsia="Calibri"/>
                <w:b/>
                <w:spacing w:val="60"/>
                <w:sz w:val="28"/>
                <w:lang w:eastAsia="en-US"/>
              </w:rPr>
              <w:t>РЕШЕНИЕ</w:t>
            </w:r>
          </w:p>
          <w:p w:rsidR="00166415" w:rsidRPr="00A224D0" w:rsidRDefault="00166415" w:rsidP="00166415">
            <w:pPr>
              <w:pStyle w:val="a4"/>
              <w:jc w:val="center"/>
              <w:rPr>
                <w:rFonts w:eastAsia="Calibri"/>
                <w:b/>
                <w:spacing w:val="60"/>
                <w:sz w:val="28"/>
                <w:lang w:eastAsia="en-US"/>
              </w:rPr>
            </w:pPr>
          </w:p>
          <w:p w:rsidR="00166415" w:rsidRPr="00A224D0" w:rsidRDefault="00166415" w:rsidP="00166415">
            <w:pPr>
              <w:pStyle w:val="a4"/>
              <w:jc w:val="center"/>
              <w:rPr>
                <w:rFonts w:eastAsia="Calibri"/>
                <w:b/>
                <w:spacing w:val="60"/>
                <w:sz w:val="28"/>
                <w:lang w:eastAsia="en-US"/>
              </w:rPr>
            </w:pPr>
            <w:r w:rsidRPr="00A224D0">
              <w:rPr>
                <w:rFonts w:eastAsia="Calibri"/>
                <w:b/>
                <w:spacing w:val="60"/>
                <w:sz w:val="28"/>
                <w:lang w:eastAsia="en-US"/>
              </w:rPr>
              <w:t>КЫВКÖРТÖД</w:t>
            </w:r>
          </w:p>
          <w:p w:rsidR="00166415" w:rsidRPr="00A224D0" w:rsidRDefault="00166415" w:rsidP="00166415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3157" w:type="dxa"/>
            <w:shd w:val="clear" w:color="auto" w:fill="auto"/>
          </w:tcPr>
          <w:p w:rsidR="00166415" w:rsidRDefault="00166415" w:rsidP="00166415">
            <w:pPr>
              <w:pStyle w:val="a4"/>
              <w:rPr>
                <w:rFonts w:eastAsia="Calibri"/>
                <w:lang w:eastAsia="en-US"/>
              </w:rPr>
            </w:pPr>
          </w:p>
          <w:p w:rsidR="00166415" w:rsidRDefault="00166415" w:rsidP="00166415">
            <w:pPr>
              <w:pStyle w:val="a4"/>
              <w:rPr>
                <w:rFonts w:eastAsia="Calibri"/>
                <w:lang w:eastAsia="en-US"/>
              </w:rPr>
            </w:pPr>
          </w:p>
          <w:p w:rsidR="00166415" w:rsidRDefault="00166415" w:rsidP="00166415">
            <w:pPr>
              <w:pStyle w:val="a4"/>
              <w:rPr>
                <w:rFonts w:eastAsia="Calibri"/>
                <w:b/>
                <w:sz w:val="28"/>
                <w:lang w:eastAsia="en-US"/>
              </w:rPr>
            </w:pPr>
          </w:p>
          <w:p w:rsidR="00166415" w:rsidRPr="00693166" w:rsidRDefault="00166415" w:rsidP="00166415">
            <w:pPr>
              <w:pStyle w:val="a4"/>
              <w:rPr>
                <w:rFonts w:eastAsia="Calibri"/>
                <w:b/>
                <w:lang w:eastAsia="en-US"/>
              </w:rPr>
            </w:pPr>
          </w:p>
        </w:tc>
      </w:tr>
      <w:tr w:rsidR="00BD6128" w:rsidRPr="00BE1519" w:rsidTr="00BD6128">
        <w:trPr>
          <w:jc w:val="center"/>
        </w:trPr>
        <w:tc>
          <w:tcPr>
            <w:tcW w:w="3202" w:type="dxa"/>
            <w:shd w:val="clear" w:color="auto" w:fill="auto"/>
          </w:tcPr>
          <w:p w:rsidR="00BD6128" w:rsidRPr="00A224D0" w:rsidRDefault="00BD6128" w:rsidP="00166415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:rsidR="00BD6128" w:rsidRPr="00A224D0" w:rsidRDefault="00BD6128" w:rsidP="00166415">
            <w:pPr>
              <w:pStyle w:val="a4"/>
              <w:jc w:val="center"/>
              <w:rPr>
                <w:rFonts w:eastAsia="Calibri"/>
                <w:b/>
                <w:spacing w:val="60"/>
                <w:sz w:val="28"/>
                <w:lang w:eastAsia="en-US"/>
              </w:rPr>
            </w:pPr>
          </w:p>
        </w:tc>
        <w:tc>
          <w:tcPr>
            <w:tcW w:w="3157" w:type="dxa"/>
            <w:shd w:val="clear" w:color="auto" w:fill="auto"/>
          </w:tcPr>
          <w:p w:rsidR="00BD6128" w:rsidRDefault="00BD6128" w:rsidP="00166415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BD6128" w:rsidRPr="00BD6128" w:rsidTr="00BD6128">
        <w:trPr>
          <w:jc w:val="center"/>
        </w:trPr>
        <w:tc>
          <w:tcPr>
            <w:tcW w:w="3202" w:type="dxa"/>
            <w:shd w:val="clear" w:color="auto" w:fill="auto"/>
          </w:tcPr>
          <w:p w:rsidR="00BD6128" w:rsidRDefault="00BD6128" w:rsidP="00BD6128">
            <w:pPr>
              <w:pStyle w:val="a4"/>
              <w:rPr>
                <w:rFonts w:eastAsia="Calibri"/>
                <w:sz w:val="28"/>
                <w:szCs w:val="28"/>
              </w:rPr>
            </w:pPr>
            <w:r w:rsidRPr="00BD6128">
              <w:rPr>
                <w:rFonts w:eastAsia="Calibri"/>
                <w:sz w:val="28"/>
                <w:szCs w:val="28"/>
              </w:rPr>
              <w:t>от 24 марта 2017 года</w:t>
            </w:r>
          </w:p>
          <w:p w:rsidR="00BD6128" w:rsidRPr="00BD6128" w:rsidRDefault="00BD6128" w:rsidP="00BD6128">
            <w:pPr>
              <w:pStyle w:val="a4"/>
              <w:rPr>
                <w:rFonts w:eastAsia="Calibri"/>
                <w:sz w:val="28"/>
                <w:szCs w:val="28"/>
              </w:rPr>
            </w:pPr>
            <w:r w:rsidRPr="00BD6128">
              <w:rPr>
                <w:rFonts w:eastAsia="Calibri"/>
                <w:sz w:val="18"/>
                <w:szCs w:val="28"/>
              </w:rPr>
              <w:t>пст. Новый Бор, Республика Коми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BD6128" w:rsidRDefault="00BD6128" w:rsidP="00BD6128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BD6128" w:rsidRDefault="00BD6128" w:rsidP="00BD6128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BD6128" w:rsidRPr="00BD6128" w:rsidRDefault="00BD6128" w:rsidP="00BD6128">
            <w:pPr>
              <w:pStyle w:val="a4"/>
              <w:rPr>
                <w:rFonts w:eastAsia="Calibri"/>
                <w:sz w:val="12"/>
                <w:szCs w:val="28"/>
              </w:rPr>
            </w:pPr>
          </w:p>
        </w:tc>
        <w:tc>
          <w:tcPr>
            <w:tcW w:w="3157" w:type="dxa"/>
            <w:shd w:val="clear" w:color="auto" w:fill="auto"/>
          </w:tcPr>
          <w:p w:rsidR="00BD6128" w:rsidRPr="00BD6128" w:rsidRDefault="00BD6128" w:rsidP="00BD6128">
            <w:pPr>
              <w:pStyle w:val="a4"/>
              <w:jc w:val="right"/>
              <w:rPr>
                <w:rFonts w:eastAsia="Calibri"/>
                <w:sz w:val="28"/>
                <w:szCs w:val="28"/>
              </w:rPr>
            </w:pPr>
            <w:r w:rsidRPr="00BD6128">
              <w:rPr>
                <w:rFonts w:eastAsia="Calibri"/>
                <w:sz w:val="28"/>
                <w:szCs w:val="28"/>
              </w:rPr>
              <w:t>№ 4-6/8</w:t>
            </w:r>
          </w:p>
        </w:tc>
      </w:tr>
      <w:tr w:rsidR="00BD6128" w:rsidRPr="00BD6128" w:rsidTr="00BD6128">
        <w:trPr>
          <w:jc w:val="center"/>
        </w:trPr>
        <w:tc>
          <w:tcPr>
            <w:tcW w:w="4219" w:type="dxa"/>
            <w:gridSpan w:val="2"/>
            <w:shd w:val="clear" w:color="auto" w:fill="auto"/>
          </w:tcPr>
          <w:p w:rsidR="00BD6128" w:rsidRPr="00BD6128" w:rsidRDefault="00BD6128" w:rsidP="00BD6128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 вхождении в состав учредителей общества с ограниченной ответственностью «Служба заказчика»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BD6128" w:rsidRPr="00BD6128" w:rsidRDefault="00BD6128" w:rsidP="00BD6128">
            <w:pPr>
              <w:pStyle w:val="a4"/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9A1AF7" w:rsidRDefault="009A1AF7"/>
    <w:p w:rsidR="00122EF2" w:rsidRDefault="00122EF2" w:rsidP="00122EF2">
      <w:pPr>
        <w:pStyle w:val="a4"/>
        <w:ind w:firstLine="709"/>
        <w:jc w:val="both"/>
        <w:rPr>
          <w:sz w:val="28"/>
          <w:szCs w:val="28"/>
        </w:rPr>
      </w:pPr>
      <w:r w:rsidRPr="00166415">
        <w:rPr>
          <w:sz w:val="28"/>
          <w:szCs w:val="28"/>
        </w:rPr>
        <w:t>На основании ч.</w:t>
      </w:r>
      <w:r>
        <w:rPr>
          <w:sz w:val="28"/>
          <w:szCs w:val="28"/>
        </w:rPr>
        <w:t xml:space="preserve"> </w:t>
      </w:r>
      <w:r w:rsidRPr="00166415">
        <w:rPr>
          <w:sz w:val="28"/>
          <w:szCs w:val="28"/>
        </w:rPr>
        <w:t>4 ст.</w:t>
      </w:r>
      <w:r>
        <w:rPr>
          <w:sz w:val="28"/>
          <w:szCs w:val="28"/>
        </w:rPr>
        <w:t xml:space="preserve"> </w:t>
      </w:r>
      <w:r w:rsidRPr="00166415">
        <w:rPr>
          <w:sz w:val="28"/>
          <w:szCs w:val="28"/>
        </w:rPr>
        <w:t>8, ст.</w:t>
      </w:r>
      <w:r>
        <w:rPr>
          <w:sz w:val="28"/>
          <w:szCs w:val="28"/>
        </w:rPr>
        <w:t xml:space="preserve"> </w:t>
      </w:r>
      <w:r w:rsidRPr="00166415">
        <w:rPr>
          <w:sz w:val="28"/>
          <w:szCs w:val="28"/>
        </w:rPr>
        <w:t>68 Федерального закона от 06 октября 2003 г</w:t>
      </w:r>
      <w:r>
        <w:rPr>
          <w:sz w:val="28"/>
          <w:szCs w:val="28"/>
        </w:rPr>
        <w:t>ода</w:t>
      </w:r>
      <w:r w:rsidRPr="0016641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целях объединения финансовых средств, материальных и иных ресурсов для решения вопросов местного значения, предусмотренных ст.2  Жилищного кодекса Российской Федерации, </w:t>
      </w:r>
    </w:p>
    <w:p w:rsidR="00122EF2" w:rsidRDefault="00122EF2" w:rsidP="00122EF2">
      <w:pPr>
        <w:pStyle w:val="a4"/>
        <w:ind w:firstLine="709"/>
        <w:jc w:val="both"/>
        <w:rPr>
          <w:sz w:val="28"/>
          <w:szCs w:val="28"/>
        </w:rPr>
      </w:pPr>
    </w:p>
    <w:p w:rsidR="00122EF2" w:rsidRDefault="00122EF2" w:rsidP="00122EF2">
      <w:pPr>
        <w:pStyle w:val="a4"/>
        <w:jc w:val="center"/>
        <w:rPr>
          <w:sz w:val="28"/>
          <w:szCs w:val="28"/>
        </w:rPr>
      </w:pPr>
      <w:r w:rsidRPr="00166415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сельского поселения «Новый Бор»</w:t>
      </w:r>
      <w:r w:rsidRPr="00166415">
        <w:rPr>
          <w:sz w:val="28"/>
          <w:szCs w:val="28"/>
        </w:rPr>
        <w:t xml:space="preserve"> РЕШИЛ:</w:t>
      </w:r>
    </w:p>
    <w:p w:rsidR="00122EF2" w:rsidRPr="00166415" w:rsidRDefault="00122EF2" w:rsidP="00122EF2">
      <w:pPr>
        <w:pStyle w:val="a4"/>
        <w:ind w:firstLine="709"/>
        <w:jc w:val="both"/>
        <w:rPr>
          <w:sz w:val="28"/>
          <w:szCs w:val="28"/>
        </w:rPr>
      </w:pPr>
    </w:p>
    <w:p w:rsidR="00122EF2" w:rsidRPr="00166415" w:rsidRDefault="00122EF2" w:rsidP="00122EF2">
      <w:pPr>
        <w:pStyle w:val="a4"/>
        <w:ind w:firstLine="709"/>
        <w:jc w:val="both"/>
        <w:rPr>
          <w:sz w:val="28"/>
          <w:szCs w:val="28"/>
        </w:rPr>
      </w:pPr>
      <w:r w:rsidRPr="0016641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Войти в состав учредителей (участников) </w:t>
      </w:r>
      <w:r w:rsidRPr="00166415">
        <w:rPr>
          <w:sz w:val="28"/>
          <w:szCs w:val="28"/>
        </w:rPr>
        <w:t>межмуниципально</w:t>
      </w:r>
      <w:r>
        <w:rPr>
          <w:sz w:val="28"/>
          <w:szCs w:val="28"/>
        </w:rPr>
        <w:t>го</w:t>
      </w:r>
      <w:r w:rsidRPr="00166415">
        <w:rPr>
          <w:sz w:val="28"/>
          <w:szCs w:val="28"/>
        </w:rPr>
        <w:t xml:space="preserve"> хозяйственно</w:t>
      </w:r>
      <w:r>
        <w:rPr>
          <w:sz w:val="28"/>
          <w:szCs w:val="28"/>
        </w:rPr>
        <w:t>го</w:t>
      </w:r>
      <w:r w:rsidRPr="00166415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166415">
        <w:rPr>
          <w:sz w:val="28"/>
          <w:szCs w:val="28"/>
        </w:rPr>
        <w:t xml:space="preserve"> в форме общества с ограниченной ответственностью </w:t>
      </w:r>
      <w:r>
        <w:rPr>
          <w:sz w:val="28"/>
          <w:szCs w:val="28"/>
        </w:rPr>
        <w:t xml:space="preserve">«Служба заказчика» </w:t>
      </w:r>
      <w:r w:rsidRPr="00166415">
        <w:rPr>
          <w:sz w:val="28"/>
          <w:szCs w:val="28"/>
        </w:rPr>
        <w:t>(далее – Общество) для решения следующих вопросов:</w:t>
      </w:r>
    </w:p>
    <w:p w:rsidR="00122EF2" w:rsidRPr="00166415" w:rsidRDefault="00122EF2" w:rsidP="00122EF2">
      <w:pPr>
        <w:pStyle w:val="a4"/>
        <w:ind w:firstLine="709"/>
        <w:jc w:val="both"/>
        <w:rPr>
          <w:sz w:val="28"/>
          <w:szCs w:val="28"/>
        </w:rPr>
      </w:pPr>
      <w:r w:rsidRPr="00166415">
        <w:rPr>
          <w:sz w:val="28"/>
          <w:szCs w:val="28"/>
        </w:rPr>
        <w:t>обеспечение защиты прав и законных интересов граждан, пользующихся жилыми помещениями на законных основаниях, потребителей коммунальных услуг, а также услуг, касающихся обслуживания жилищного фонда;</w:t>
      </w:r>
    </w:p>
    <w:p w:rsidR="00122EF2" w:rsidRPr="00166415" w:rsidRDefault="00122EF2" w:rsidP="00122EF2">
      <w:pPr>
        <w:pStyle w:val="a4"/>
        <w:ind w:firstLine="709"/>
        <w:jc w:val="both"/>
        <w:rPr>
          <w:sz w:val="28"/>
          <w:szCs w:val="28"/>
        </w:rPr>
      </w:pPr>
      <w:r w:rsidRPr="00166415">
        <w:rPr>
          <w:sz w:val="28"/>
          <w:szCs w:val="28"/>
        </w:rPr>
        <w:t>обеспечение своевременного проведения текущего и капитального ремонта общего имущества в многоквартирных домах;</w:t>
      </w:r>
    </w:p>
    <w:p w:rsidR="00122EF2" w:rsidRPr="00166415" w:rsidRDefault="00122EF2" w:rsidP="00122EF2">
      <w:pPr>
        <w:pStyle w:val="a4"/>
        <w:ind w:firstLine="709"/>
        <w:jc w:val="both"/>
        <w:rPr>
          <w:sz w:val="28"/>
          <w:szCs w:val="28"/>
        </w:rPr>
      </w:pPr>
      <w:r w:rsidRPr="00166415">
        <w:rPr>
          <w:sz w:val="28"/>
          <w:szCs w:val="28"/>
        </w:rPr>
        <w:t>обеспечение эффективного владения, пользования и распоряжения жилыми помещениями, находящимися в муниципальной собственности;</w:t>
      </w:r>
    </w:p>
    <w:p w:rsidR="00122EF2" w:rsidRPr="00166415" w:rsidRDefault="00122EF2" w:rsidP="00122EF2">
      <w:pPr>
        <w:pStyle w:val="a4"/>
        <w:ind w:firstLine="709"/>
        <w:jc w:val="both"/>
        <w:rPr>
          <w:sz w:val="28"/>
          <w:szCs w:val="28"/>
        </w:rPr>
      </w:pPr>
      <w:r w:rsidRPr="00166415">
        <w:rPr>
          <w:sz w:val="28"/>
          <w:szCs w:val="28"/>
        </w:rPr>
        <w:t>организация надлежащего содержания муниципального жилищного фонда;</w:t>
      </w:r>
    </w:p>
    <w:p w:rsidR="00122EF2" w:rsidRPr="00166415" w:rsidRDefault="00122EF2" w:rsidP="00122EF2">
      <w:pPr>
        <w:pStyle w:val="a4"/>
        <w:ind w:firstLine="709"/>
        <w:jc w:val="both"/>
        <w:rPr>
          <w:sz w:val="28"/>
          <w:szCs w:val="28"/>
        </w:rPr>
      </w:pPr>
      <w:r w:rsidRPr="00166415">
        <w:rPr>
          <w:sz w:val="28"/>
          <w:szCs w:val="28"/>
        </w:rPr>
        <w:t>обеспечение первичных мер пожарной безопасности в многоквартирных домах;</w:t>
      </w:r>
    </w:p>
    <w:p w:rsidR="00122EF2" w:rsidRPr="00166415" w:rsidRDefault="00122EF2" w:rsidP="00122EF2">
      <w:pPr>
        <w:pStyle w:val="a4"/>
        <w:ind w:firstLine="709"/>
        <w:jc w:val="both"/>
        <w:rPr>
          <w:sz w:val="28"/>
          <w:szCs w:val="28"/>
        </w:rPr>
      </w:pPr>
      <w:r w:rsidRPr="00166415">
        <w:rPr>
          <w:sz w:val="28"/>
          <w:szCs w:val="28"/>
        </w:rPr>
        <w:t>организация сбора, вывоза, утилизации и переработки бытовых отходов и мусора;</w:t>
      </w:r>
    </w:p>
    <w:p w:rsidR="00122EF2" w:rsidRPr="00166415" w:rsidRDefault="00122EF2" w:rsidP="00122EF2">
      <w:pPr>
        <w:pStyle w:val="a4"/>
        <w:ind w:firstLine="709"/>
        <w:jc w:val="both"/>
        <w:rPr>
          <w:sz w:val="28"/>
          <w:szCs w:val="28"/>
        </w:rPr>
      </w:pPr>
      <w:r w:rsidRPr="00166415">
        <w:rPr>
          <w:sz w:val="28"/>
          <w:szCs w:val="28"/>
        </w:rPr>
        <w:t>благоустройство территорий вокруг многоквартирных домов.</w:t>
      </w:r>
    </w:p>
    <w:p w:rsidR="00122EF2" w:rsidRPr="00166415" w:rsidRDefault="00122EF2" w:rsidP="00122EF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66415">
        <w:rPr>
          <w:sz w:val="28"/>
          <w:szCs w:val="28"/>
        </w:rPr>
        <w:t xml:space="preserve">. Поручить администрации </w:t>
      </w:r>
      <w:r>
        <w:rPr>
          <w:sz w:val="28"/>
          <w:szCs w:val="28"/>
        </w:rPr>
        <w:t>сельского поселения «Новый Бор»</w:t>
      </w:r>
      <w:r w:rsidRPr="00166415">
        <w:rPr>
          <w:sz w:val="28"/>
          <w:szCs w:val="28"/>
        </w:rPr>
        <w:t xml:space="preserve"> (</w:t>
      </w:r>
      <w:r>
        <w:rPr>
          <w:sz w:val="28"/>
          <w:szCs w:val="28"/>
        </w:rPr>
        <w:t>Артеева Н.А.</w:t>
      </w:r>
      <w:r w:rsidRPr="00166415">
        <w:rPr>
          <w:sz w:val="28"/>
          <w:szCs w:val="28"/>
        </w:rPr>
        <w:t>):</w:t>
      </w:r>
    </w:p>
    <w:p w:rsidR="00122EF2" w:rsidRPr="00166415" w:rsidRDefault="00122EF2" w:rsidP="00122EF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6415">
        <w:rPr>
          <w:sz w:val="28"/>
          <w:szCs w:val="28"/>
        </w:rPr>
        <w:t>.1. Исполнять полномочия учредителя</w:t>
      </w:r>
      <w:r>
        <w:rPr>
          <w:sz w:val="28"/>
          <w:szCs w:val="28"/>
        </w:rPr>
        <w:t xml:space="preserve"> (участника)</w:t>
      </w:r>
      <w:r w:rsidRPr="00166415">
        <w:rPr>
          <w:sz w:val="28"/>
          <w:szCs w:val="28"/>
        </w:rPr>
        <w:t xml:space="preserve"> Общества – муниципального образования сельского поселения «</w:t>
      </w:r>
      <w:r>
        <w:rPr>
          <w:sz w:val="28"/>
          <w:szCs w:val="28"/>
        </w:rPr>
        <w:t>Новый Бор</w:t>
      </w:r>
      <w:r w:rsidRPr="00166415">
        <w:rPr>
          <w:sz w:val="28"/>
          <w:szCs w:val="28"/>
        </w:rPr>
        <w:t>».</w:t>
      </w:r>
    </w:p>
    <w:p w:rsidR="00122EF2" w:rsidRPr="00166415" w:rsidRDefault="00122EF2" w:rsidP="00122EF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6415">
        <w:rPr>
          <w:sz w:val="28"/>
          <w:szCs w:val="28"/>
        </w:rPr>
        <w:t xml:space="preserve">.2. Заключить с </w:t>
      </w:r>
      <w:r>
        <w:rPr>
          <w:sz w:val="28"/>
          <w:szCs w:val="28"/>
        </w:rPr>
        <w:t>полномочными представителями муниципальных образований муниципального района «Усть-Цилемский» и</w:t>
      </w:r>
      <w:r w:rsidRPr="00166415">
        <w:rPr>
          <w:sz w:val="28"/>
          <w:szCs w:val="28"/>
        </w:rPr>
        <w:t xml:space="preserve"> сельского поселения «Усть-Цильма» </w:t>
      </w:r>
      <w:r>
        <w:rPr>
          <w:sz w:val="28"/>
          <w:szCs w:val="28"/>
        </w:rPr>
        <w:t xml:space="preserve">соглашение о внесении изменений в </w:t>
      </w:r>
      <w:r w:rsidRPr="00166415">
        <w:rPr>
          <w:sz w:val="28"/>
          <w:szCs w:val="28"/>
        </w:rPr>
        <w:t>договор об учреждении Общества, создаваемого для решения вопросов, предусмотренных ч.1 настоящего решения.</w:t>
      </w:r>
    </w:p>
    <w:p w:rsidR="00122EF2" w:rsidRPr="00C2075A" w:rsidRDefault="00122EF2" w:rsidP="00122EF2">
      <w:pPr>
        <w:pStyle w:val="a4"/>
        <w:ind w:firstLine="709"/>
        <w:jc w:val="both"/>
        <w:rPr>
          <w:sz w:val="28"/>
          <w:szCs w:val="28"/>
        </w:rPr>
      </w:pPr>
      <w:r w:rsidRPr="00C2075A">
        <w:rPr>
          <w:sz w:val="28"/>
          <w:szCs w:val="28"/>
        </w:rPr>
        <w:t xml:space="preserve">2.3. Оплатить долю уставного капитала – 1000 рублей – в установленный договором </w:t>
      </w:r>
      <w:r>
        <w:rPr>
          <w:sz w:val="28"/>
          <w:szCs w:val="28"/>
        </w:rPr>
        <w:t xml:space="preserve">об </w:t>
      </w:r>
      <w:r w:rsidRPr="00C2075A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и Общества </w:t>
      </w:r>
      <w:r w:rsidRPr="00C2075A">
        <w:rPr>
          <w:sz w:val="28"/>
          <w:szCs w:val="28"/>
        </w:rPr>
        <w:t>срок.</w:t>
      </w:r>
    </w:p>
    <w:p w:rsidR="00122EF2" w:rsidRPr="00166415" w:rsidRDefault="00122EF2" w:rsidP="00122EF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6415">
        <w:rPr>
          <w:sz w:val="28"/>
          <w:szCs w:val="28"/>
        </w:rPr>
        <w:t>. Предусмотреть в бюджете сельского поселения «</w:t>
      </w:r>
      <w:r>
        <w:rPr>
          <w:sz w:val="28"/>
          <w:szCs w:val="28"/>
        </w:rPr>
        <w:t>Новый Бор</w:t>
      </w:r>
      <w:r w:rsidRPr="00166415">
        <w:rPr>
          <w:sz w:val="28"/>
          <w:szCs w:val="28"/>
        </w:rPr>
        <w:t xml:space="preserve">» средства в сумме </w:t>
      </w:r>
      <w:r>
        <w:rPr>
          <w:sz w:val="28"/>
          <w:szCs w:val="28"/>
        </w:rPr>
        <w:t>1000 рублей 00 копеек</w:t>
      </w:r>
      <w:r w:rsidRPr="00166415">
        <w:rPr>
          <w:sz w:val="28"/>
          <w:szCs w:val="28"/>
        </w:rPr>
        <w:t xml:space="preserve"> для оплаты доли в уставном капитале Общества.</w:t>
      </w:r>
    </w:p>
    <w:p w:rsidR="00122EF2" w:rsidRPr="00166415" w:rsidRDefault="00122EF2" w:rsidP="00122EF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6415">
        <w:rPr>
          <w:sz w:val="28"/>
          <w:szCs w:val="28"/>
        </w:rPr>
        <w:t>. Решение вступает в силу с момента принятия.</w:t>
      </w:r>
    </w:p>
    <w:p w:rsidR="00122EF2" w:rsidRDefault="00122EF2" w:rsidP="00122EF2">
      <w:pPr>
        <w:pStyle w:val="a4"/>
        <w:ind w:firstLine="709"/>
        <w:jc w:val="both"/>
        <w:rPr>
          <w:sz w:val="28"/>
          <w:szCs w:val="28"/>
        </w:rPr>
      </w:pPr>
    </w:p>
    <w:p w:rsidR="00122EF2" w:rsidRDefault="00122EF2" w:rsidP="00122EF2">
      <w:pPr>
        <w:pStyle w:val="a4"/>
        <w:ind w:firstLine="709"/>
        <w:jc w:val="both"/>
        <w:rPr>
          <w:sz w:val="28"/>
          <w:szCs w:val="28"/>
        </w:rPr>
      </w:pPr>
    </w:p>
    <w:p w:rsidR="00122EF2" w:rsidRDefault="00122EF2" w:rsidP="00122EF2">
      <w:pPr>
        <w:pStyle w:val="a4"/>
        <w:ind w:firstLine="709"/>
        <w:jc w:val="both"/>
        <w:rPr>
          <w:sz w:val="28"/>
          <w:szCs w:val="28"/>
        </w:rPr>
      </w:pPr>
    </w:p>
    <w:p w:rsidR="00122EF2" w:rsidRDefault="00122EF2" w:rsidP="00122EF2">
      <w:pPr>
        <w:pStyle w:val="a4"/>
        <w:ind w:firstLine="709"/>
        <w:jc w:val="both"/>
        <w:rPr>
          <w:sz w:val="28"/>
          <w:szCs w:val="28"/>
        </w:rPr>
      </w:pPr>
    </w:p>
    <w:p w:rsidR="00122EF2" w:rsidRDefault="00122EF2" w:rsidP="00122EF2">
      <w:pPr>
        <w:pStyle w:val="a4"/>
        <w:ind w:firstLine="709"/>
        <w:jc w:val="both"/>
        <w:rPr>
          <w:sz w:val="28"/>
          <w:szCs w:val="28"/>
        </w:rPr>
      </w:pPr>
    </w:p>
    <w:p w:rsidR="00122EF2" w:rsidRDefault="00122EF2" w:rsidP="00122EF2">
      <w:pPr>
        <w:pStyle w:val="a4"/>
        <w:ind w:firstLine="709"/>
        <w:jc w:val="both"/>
        <w:rPr>
          <w:sz w:val="28"/>
          <w:szCs w:val="28"/>
        </w:rPr>
      </w:pPr>
    </w:p>
    <w:p w:rsidR="00122EF2" w:rsidRPr="00166415" w:rsidRDefault="00122EF2" w:rsidP="00122EF2">
      <w:pPr>
        <w:pStyle w:val="a4"/>
        <w:ind w:firstLine="709"/>
        <w:jc w:val="both"/>
        <w:rPr>
          <w:sz w:val="28"/>
          <w:szCs w:val="28"/>
        </w:rPr>
      </w:pPr>
    </w:p>
    <w:p w:rsidR="00122EF2" w:rsidRPr="00D51BE5" w:rsidRDefault="00122EF2" w:rsidP="00122EF2">
      <w:pPr>
        <w:pStyle w:val="a4"/>
        <w:rPr>
          <w:sz w:val="28"/>
        </w:rPr>
      </w:pPr>
      <w:r>
        <w:rPr>
          <w:sz w:val="28"/>
        </w:rPr>
        <w:t>Глава сельского поселения «Новый Бор»                                        Н.А. Артеева</w:t>
      </w:r>
    </w:p>
    <w:p w:rsidR="003D6393" w:rsidRPr="00D51BE5" w:rsidRDefault="003D6393" w:rsidP="00122EF2">
      <w:pPr>
        <w:pStyle w:val="a4"/>
        <w:ind w:firstLine="709"/>
        <w:jc w:val="both"/>
        <w:rPr>
          <w:sz w:val="28"/>
        </w:rPr>
      </w:pPr>
      <w:bookmarkStart w:id="0" w:name="_GoBack"/>
      <w:bookmarkEnd w:id="0"/>
    </w:p>
    <w:sectPr w:rsidR="003D6393" w:rsidRPr="00D5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23"/>
    <w:rsid w:val="00122EF2"/>
    <w:rsid w:val="00166415"/>
    <w:rsid w:val="00261923"/>
    <w:rsid w:val="003D6393"/>
    <w:rsid w:val="009A1AF7"/>
    <w:rsid w:val="00BD6128"/>
    <w:rsid w:val="00D5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66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66415"/>
    <w:pPr>
      <w:spacing w:after="0" w:line="240" w:lineRule="auto"/>
      <w:ind w:right="-143"/>
      <w:jc w:val="center"/>
    </w:pPr>
    <w:rPr>
      <w:rFonts w:ascii="Lucida Console" w:eastAsia="Times New Roman" w:hAnsi="Lucida Console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66415"/>
    <w:rPr>
      <w:rFonts w:ascii="Lucida Console" w:eastAsia="Times New Roman" w:hAnsi="Lucida Console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16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66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66415"/>
    <w:pPr>
      <w:spacing w:after="0" w:line="240" w:lineRule="auto"/>
      <w:ind w:right="-143"/>
      <w:jc w:val="center"/>
    </w:pPr>
    <w:rPr>
      <w:rFonts w:ascii="Lucida Console" w:eastAsia="Times New Roman" w:hAnsi="Lucida Console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66415"/>
    <w:rPr>
      <w:rFonts w:ascii="Lucida Console" w:eastAsia="Times New Roman" w:hAnsi="Lucida Console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16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2017-03-14T09:45:00Z</dcterms:created>
  <dcterms:modified xsi:type="dcterms:W3CDTF">2017-03-20T07:57:00Z</dcterms:modified>
</cp:coreProperties>
</file>