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351704">
      <w:pPr>
        <w:ind w:right="-1"/>
        <w:rPr>
          <w:rFonts w:ascii="Arial" w:hAnsi="Arial"/>
          <w:sz w:val="28"/>
          <w:szCs w:val="28"/>
        </w:rPr>
      </w:pPr>
    </w:p>
    <w:p w:rsidR="00351704" w:rsidRPr="008A4033" w:rsidRDefault="00351704" w:rsidP="00351704">
      <w:pPr>
        <w:ind w:right="-1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</w:pPr>
      <w:r w:rsidRPr="008A4033">
        <w:rPr>
          <w:rFonts w:ascii="Arial" w:hAnsi="Arial"/>
          <w:sz w:val="28"/>
          <w:szCs w:val="28"/>
        </w:rPr>
        <w:br w:type="column"/>
      </w:r>
      <w:r w:rsidR="00F84837">
        <w:rPr>
          <w:noProof/>
          <w:sz w:val="28"/>
          <w:szCs w:val="28"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033" w:rsidRPr="008A4033">
        <w:rPr>
          <w:sz w:val="28"/>
          <w:szCs w:val="28"/>
        </w:rPr>
        <w:t xml:space="preserve">  </w:t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351704" w:rsidRPr="008A4033" w:rsidRDefault="008A4033" w:rsidP="008C4E1C">
      <w:pPr>
        <w:pStyle w:val="1"/>
        <w:jc w:val="both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 xml:space="preserve">  </w:t>
      </w:r>
      <w:r w:rsidR="009D31E5" w:rsidRPr="008A4033">
        <w:rPr>
          <w:b/>
          <w:spacing w:val="60"/>
          <w:sz w:val="28"/>
          <w:szCs w:val="28"/>
        </w:rPr>
        <w:t>РЕШЕНИЕ</w:t>
      </w:r>
    </w:p>
    <w:p w:rsidR="009D31E5" w:rsidRPr="008A4033" w:rsidRDefault="009D31E5" w:rsidP="008C4E1C">
      <w:pPr>
        <w:pStyle w:val="1"/>
        <w:jc w:val="both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>КЫВКÖРТÖД</w:t>
      </w: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sz w:val="28"/>
          <w:szCs w:val="28"/>
        </w:rPr>
      </w:pPr>
    </w:p>
    <w:p w:rsidR="009D31E5" w:rsidRPr="005862BA" w:rsidRDefault="009D31E5" w:rsidP="008C4E1C">
      <w:pPr>
        <w:ind w:right="-1"/>
        <w:jc w:val="both"/>
        <w:rPr>
          <w:rFonts w:ascii="Lucida Console" w:hAnsi="Lucida Console"/>
        </w:rPr>
      </w:pPr>
      <w:r w:rsidRPr="008A4033">
        <w:rPr>
          <w:rFonts w:ascii="Univers Condensed Cyr" w:hAnsi="Univers Condensed Cyr"/>
          <w:sz w:val="28"/>
          <w:szCs w:val="28"/>
        </w:rPr>
        <w:br w:type="column"/>
      </w:r>
      <w:r w:rsidR="008A4033" w:rsidRPr="005862BA">
        <w:rPr>
          <w:rFonts w:ascii="Univers Condensed Cyr" w:hAnsi="Univers Condensed Cyr"/>
        </w:rPr>
        <w:lastRenderedPageBreak/>
        <w:t xml:space="preserve">         </w:t>
      </w:r>
      <w:r w:rsidRPr="005862BA">
        <w:rPr>
          <w:rFonts w:ascii="Lucida Console" w:hAnsi="Lucida Console"/>
        </w:rPr>
        <w:t>Совет</w:t>
      </w:r>
    </w:p>
    <w:p w:rsidR="009D31E5" w:rsidRPr="005862BA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Pr="005862BA" w:rsidRDefault="00B83399" w:rsidP="008C4E1C">
      <w:pPr>
        <w:pStyle w:val="30"/>
        <w:jc w:val="both"/>
      </w:pPr>
      <w:r w:rsidRPr="005862BA">
        <w:t>сельского поселения</w:t>
      </w:r>
    </w:p>
    <w:p w:rsidR="009D31E5" w:rsidRPr="005862BA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Pr="005862BA" w:rsidRDefault="008A4033" w:rsidP="008C4E1C">
      <w:pPr>
        <w:ind w:right="-1"/>
        <w:jc w:val="both"/>
        <w:rPr>
          <w:rFonts w:ascii="Lucida Console" w:hAnsi="Lucida Console"/>
        </w:rPr>
      </w:pPr>
      <w:r w:rsidRPr="005862BA">
        <w:rPr>
          <w:rFonts w:ascii="Lucida Console" w:hAnsi="Lucida Console"/>
        </w:rPr>
        <w:t xml:space="preserve">   </w:t>
      </w:r>
      <w:r w:rsidR="00B83399" w:rsidRPr="005862BA">
        <w:rPr>
          <w:rFonts w:ascii="Lucida Console" w:hAnsi="Lucida Console"/>
        </w:rPr>
        <w:t>«Новый Бор</w:t>
      </w:r>
      <w:r w:rsidR="009D31E5" w:rsidRPr="005862BA">
        <w:rPr>
          <w:rFonts w:ascii="Lucida Console" w:hAnsi="Lucida Console"/>
        </w:rPr>
        <w:t>»</w:t>
      </w: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  <w:sectPr w:rsidR="009D31E5" w:rsidRPr="008A4033">
          <w:headerReference w:type="even" r:id="rId9"/>
          <w:headerReference w:type="default" r:id="rId10"/>
          <w:footerReference w:type="even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Pr="008A4033" w:rsidRDefault="0096608C" w:rsidP="008C4E1C">
      <w:pPr>
        <w:pStyle w:val="8"/>
        <w:ind w:left="0"/>
        <w:jc w:val="both"/>
        <w:rPr>
          <w:szCs w:val="28"/>
        </w:rPr>
      </w:pPr>
      <w:r w:rsidRPr="008A4033">
        <w:rPr>
          <w:szCs w:val="28"/>
        </w:rPr>
        <w:lastRenderedPageBreak/>
        <w:t>о</w:t>
      </w:r>
      <w:r w:rsidR="00351704" w:rsidRPr="008A4033">
        <w:rPr>
          <w:szCs w:val="28"/>
        </w:rPr>
        <w:t>т</w:t>
      </w:r>
      <w:r w:rsidR="008E714F" w:rsidRPr="008A4033">
        <w:rPr>
          <w:szCs w:val="28"/>
        </w:rPr>
        <w:t xml:space="preserve"> </w:t>
      </w:r>
      <w:r w:rsidR="008A4033" w:rsidRPr="008A4033">
        <w:rPr>
          <w:szCs w:val="28"/>
        </w:rPr>
        <w:t xml:space="preserve"> </w:t>
      </w:r>
      <w:r w:rsidR="008E383C">
        <w:rPr>
          <w:szCs w:val="28"/>
        </w:rPr>
        <w:t>21 октября</w:t>
      </w:r>
      <w:r w:rsidR="004616C0">
        <w:rPr>
          <w:szCs w:val="28"/>
        </w:rPr>
        <w:t xml:space="preserve">   </w:t>
      </w:r>
      <w:r w:rsidR="005862BA">
        <w:rPr>
          <w:szCs w:val="28"/>
        </w:rPr>
        <w:t xml:space="preserve"> 2011</w:t>
      </w:r>
      <w:r w:rsidR="006B2278" w:rsidRPr="008A4033">
        <w:rPr>
          <w:szCs w:val="28"/>
        </w:rPr>
        <w:t xml:space="preserve"> г</w:t>
      </w:r>
      <w:r w:rsidR="00B83399" w:rsidRPr="008A4033">
        <w:rPr>
          <w:szCs w:val="28"/>
        </w:rPr>
        <w:t xml:space="preserve">.                           </w:t>
      </w:r>
      <w:r w:rsidR="00545109" w:rsidRPr="008A4033">
        <w:rPr>
          <w:szCs w:val="28"/>
        </w:rPr>
        <w:t xml:space="preserve">  </w:t>
      </w:r>
      <w:r w:rsidR="005862BA">
        <w:rPr>
          <w:szCs w:val="28"/>
        </w:rPr>
        <w:t xml:space="preserve">                       № </w:t>
      </w:r>
      <w:r w:rsidR="006B3C14">
        <w:rPr>
          <w:szCs w:val="28"/>
        </w:rPr>
        <w:t>2-26/4</w:t>
      </w:r>
    </w:p>
    <w:p w:rsidR="005F3C2E" w:rsidRPr="008A4033" w:rsidRDefault="005F3C2E" w:rsidP="005F3C2E">
      <w:pPr>
        <w:jc w:val="both"/>
        <w:rPr>
          <w:sz w:val="28"/>
          <w:szCs w:val="28"/>
        </w:rPr>
      </w:pPr>
    </w:p>
    <w:p w:rsidR="004616C0" w:rsidRDefault="002C0807" w:rsidP="002C0807">
      <w:pPr>
        <w:ind w:right="48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образования фонда служебной жилой площади и номенклатуре должностей, имеющих право пользования служебной жилой площадью</w:t>
      </w:r>
    </w:p>
    <w:p w:rsidR="006B3C14" w:rsidRDefault="006B3C14" w:rsidP="002C0807">
      <w:pPr>
        <w:ind w:right="4818"/>
        <w:contextualSpacing/>
        <w:jc w:val="both"/>
        <w:rPr>
          <w:sz w:val="28"/>
          <w:szCs w:val="28"/>
        </w:rPr>
      </w:pPr>
    </w:p>
    <w:p w:rsidR="006B3C14" w:rsidRDefault="006B3C14" w:rsidP="002C0807">
      <w:pPr>
        <w:ind w:right="4818"/>
        <w:contextualSpacing/>
        <w:jc w:val="both"/>
        <w:rPr>
          <w:sz w:val="28"/>
          <w:szCs w:val="28"/>
        </w:rPr>
      </w:pPr>
    </w:p>
    <w:p w:rsidR="002C0807" w:rsidRDefault="002C0807" w:rsidP="002C0807">
      <w:pPr>
        <w:ind w:right="4818"/>
        <w:contextualSpacing/>
        <w:jc w:val="both"/>
        <w:rPr>
          <w:sz w:val="28"/>
          <w:szCs w:val="28"/>
        </w:rPr>
      </w:pPr>
    </w:p>
    <w:p w:rsidR="008E383C" w:rsidRDefault="002C0807" w:rsidP="00E92E0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92 «Виды жилых помещений специализированного жилищного фонда» Жилищного кодекса Российской Федерации от 29 декабря 2004 года № 188-ФЗ</w:t>
      </w:r>
    </w:p>
    <w:p w:rsidR="002C0807" w:rsidRDefault="002C0807" w:rsidP="00E92E05">
      <w:pPr>
        <w:ind w:firstLine="426"/>
        <w:contextualSpacing/>
        <w:jc w:val="both"/>
        <w:rPr>
          <w:sz w:val="28"/>
          <w:szCs w:val="28"/>
        </w:rPr>
      </w:pPr>
    </w:p>
    <w:p w:rsidR="00DD6601" w:rsidRPr="008A4033" w:rsidRDefault="006B3C14" w:rsidP="00924B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106DA" w:rsidRPr="008A4033">
        <w:rPr>
          <w:sz w:val="28"/>
          <w:szCs w:val="28"/>
        </w:rPr>
        <w:t>Совет сельс</w:t>
      </w:r>
      <w:r w:rsidR="005862BA">
        <w:rPr>
          <w:sz w:val="28"/>
          <w:szCs w:val="28"/>
        </w:rPr>
        <w:t>кого поселения «Новый Бор» РЕШИЛ</w:t>
      </w:r>
      <w:r w:rsidR="00B106DA" w:rsidRPr="008A4033">
        <w:rPr>
          <w:sz w:val="28"/>
          <w:szCs w:val="28"/>
        </w:rPr>
        <w:t>:</w:t>
      </w:r>
      <w:r w:rsidR="00FE2874" w:rsidRPr="008A4033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 w:rsidRPr="008A4033">
        <w:rPr>
          <w:sz w:val="28"/>
          <w:szCs w:val="28"/>
        </w:rPr>
        <w:t xml:space="preserve"> </w:t>
      </w:r>
    </w:p>
    <w:p w:rsidR="008E383C" w:rsidRDefault="008E383C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C0807">
        <w:rPr>
          <w:sz w:val="28"/>
          <w:szCs w:val="28"/>
        </w:rPr>
        <w:t>Порядок образования фонда служебной жилой площад</w:t>
      </w:r>
      <w:r>
        <w:rPr>
          <w:sz w:val="28"/>
          <w:szCs w:val="28"/>
        </w:rPr>
        <w:t xml:space="preserve">и </w:t>
      </w:r>
      <w:r w:rsidR="002C0807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 xml:space="preserve"> сельского поселения </w:t>
      </w:r>
      <w:r w:rsidR="002C0807">
        <w:rPr>
          <w:sz w:val="28"/>
          <w:szCs w:val="28"/>
        </w:rPr>
        <w:t>«Новый Бор» согласно приложения № 1.</w:t>
      </w:r>
    </w:p>
    <w:p w:rsidR="008E383C" w:rsidRDefault="008E383C" w:rsidP="002C0807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0807">
        <w:rPr>
          <w:sz w:val="28"/>
          <w:szCs w:val="28"/>
        </w:rPr>
        <w:t>Утвердить номенклатуру должностей, имеющих право пользования служебной жилой площадью, согласно приложения № 2.</w:t>
      </w:r>
    </w:p>
    <w:p w:rsidR="002C0807" w:rsidRDefault="002C0807" w:rsidP="002C0807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порядке предоставления жилых помещений муниципального </w:t>
      </w:r>
      <w:r w:rsidR="008322A2">
        <w:rPr>
          <w:sz w:val="28"/>
          <w:szCs w:val="28"/>
        </w:rPr>
        <w:t xml:space="preserve"> специализированного жилищного фонда на территории</w:t>
      </w:r>
      <w:r>
        <w:rPr>
          <w:sz w:val="28"/>
          <w:szCs w:val="28"/>
        </w:rPr>
        <w:t xml:space="preserve"> сельского поселения «Новый Бор» согласно приложения № 3.</w:t>
      </w:r>
    </w:p>
    <w:p w:rsidR="002C0807" w:rsidRDefault="002C0807" w:rsidP="002C0807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муниципального образования сельского поселения «Новый Бор» привести нормативные документы в соответствие с Положением о порядке предоставления жилых помещений муниципального специал</w:t>
      </w:r>
      <w:r w:rsidR="008310F0">
        <w:rPr>
          <w:sz w:val="28"/>
          <w:szCs w:val="28"/>
        </w:rPr>
        <w:t xml:space="preserve">изированного жилищного фонда на территории </w:t>
      </w:r>
      <w:r w:rsidR="00AF2E54">
        <w:rPr>
          <w:sz w:val="28"/>
          <w:szCs w:val="28"/>
        </w:rPr>
        <w:t>сельского поселения «Новый Бо</w:t>
      </w:r>
      <w:r w:rsidR="001955D7">
        <w:rPr>
          <w:sz w:val="28"/>
          <w:szCs w:val="28"/>
        </w:rPr>
        <w:t>р».</w:t>
      </w:r>
    </w:p>
    <w:p w:rsidR="00924BCE" w:rsidRDefault="00242C19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2A2">
        <w:rPr>
          <w:sz w:val="28"/>
          <w:szCs w:val="28"/>
        </w:rPr>
        <w:t xml:space="preserve"> 5</w:t>
      </w:r>
      <w:r w:rsidR="00DD6601" w:rsidRPr="008A4033">
        <w:rPr>
          <w:sz w:val="28"/>
          <w:szCs w:val="28"/>
        </w:rPr>
        <w:t xml:space="preserve">. </w:t>
      </w:r>
      <w:r w:rsidR="009B15BD">
        <w:rPr>
          <w:sz w:val="28"/>
          <w:szCs w:val="28"/>
        </w:rPr>
        <w:t xml:space="preserve"> </w:t>
      </w:r>
      <w:r w:rsidR="005862BA">
        <w:rPr>
          <w:sz w:val="28"/>
          <w:szCs w:val="28"/>
        </w:rPr>
        <w:t xml:space="preserve">Решение </w:t>
      </w:r>
      <w:r w:rsidR="00924BCE">
        <w:rPr>
          <w:sz w:val="28"/>
          <w:szCs w:val="28"/>
        </w:rPr>
        <w:t xml:space="preserve">вступает в силу </w:t>
      </w:r>
      <w:r w:rsidR="00841BCF">
        <w:rPr>
          <w:sz w:val="28"/>
          <w:szCs w:val="28"/>
        </w:rPr>
        <w:t>со дня принятия.</w:t>
      </w:r>
    </w:p>
    <w:p w:rsidR="006B3C14" w:rsidRDefault="006B3C14" w:rsidP="00924BCE">
      <w:pPr>
        <w:contextualSpacing/>
        <w:jc w:val="both"/>
        <w:rPr>
          <w:sz w:val="28"/>
          <w:szCs w:val="28"/>
        </w:rPr>
      </w:pPr>
    </w:p>
    <w:p w:rsidR="00841BCF" w:rsidRDefault="00DD6601" w:rsidP="00924BCE">
      <w:pPr>
        <w:contextualSpacing/>
        <w:jc w:val="both"/>
        <w:rPr>
          <w:sz w:val="28"/>
          <w:szCs w:val="28"/>
        </w:rPr>
      </w:pPr>
      <w:r w:rsidRPr="008A4033">
        <w:rPr>
          <w:sz w:val="28"/>
          <w:szCs w:val="28"/>
        </w:rPr>
        <w:t>Глава сельского</w:t>
      </w:r>
      <w:r w:rsidR="00924BCE">
        <w:rPr>
          <w:sz w:val="28"/>
          <w:szCs w:val="28"/>
        </w:rPr>
        <w:t xml:space="preserve"> </w:t>
      </w:r>
      <w:r w:rsidRPr="008A4033">
        <w:rPr>
          <w:sz w:val="28"/>
          <w:szCs w:val="28"/>
        </w:rPr>
        <w:t>поселения «Новый Бор»</w:t>
      </w:r>
      <w:r w:rsidR="00FE2874" w:rsidRPr="008A4033">
        <w:rPr>
          <w:sz w:val="28"/>
          <w:szCs w:val="28"/>
        </w:rPr>
        <w:t xml:space="preserve">       </w:t>
      </w:r>
      <w:r w:rsidRPr="008A4033">
        <w:rPr>
          <w:sz w:val="28"/>
          <w:szCs w:val="28"/>
        </w:rPr>
        <w:t xml:space="preserve">      </w:t>
      </w:r>
      <w:r w:rsidR="00924BCE">
        <w:rPr>
          <w:sz w:val="28"/>
          <w:szCs w:val="28"/>
        </w:rPr>
        <w:t xml:space="preserve">                  </w:t>
      </w:r>
      <w:r w:rsidRPr="008A4033">
        <w:rPr>
          <w:sz w:val="28"/>
          <w:szCs w:val="28"/>
        </w:rPr>
        <w:t>Г.Г. Идамкин</w:t>
      </w:r>
      <w:r w:rsidR="00FE2874" w:rsidRPr="008A4033">
        <w:rPr>
          <w:sz w:val="28"/>
          <w:szCs w:val="28"/>
        </w:rPr>
        <w:t xml:space="preserve"> </w:t>
      </w:r>
    </w:p>
    <w:p w:rsidR="00841BCF" w:rsidRDefault="00841BCF" w:rsidP="00924BCE">
      <w:pPr>
        <w:contextualSpacing/>
        <w:jc w:val="both"/>
        <w:rPr>
          <w:sz w:val="28"/>
          <w:szCs w:val="28"/>
        </w:rPr>
      </w:pPr>
    </w:p>
    <w:p w:rsidR="00841BCF" w:rsidRDefault="008310F0" w:rsidP="00242C1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242C19" w:rsidRDefault="00242C19" w:rsidP="00242C1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</w:t>
      </w:r>
    </w:p>
    <w:p w:rsidR="00242C19" w:rsidRDefault="00242C19" w:rsidP="00242C1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«Новый Бор»</w:t>
      </w:r>
    </w:p>
    <w:p w:rsidR="00242C19" w:rsidRDefault="006B3C14" w:rsidP="00242C1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21 октября 2011 г. № 2-26/4</w:t>
      </w:r>
    </w:p>
    <w:p w:rsidR="008310F0" w:rsidRDefault="008310F0" w:rsidP="00242C19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№ 1)</w:t>
      </w:r>
    </w:p>
    <w:p w:rsidR="00242C19" w:rsidRDefault="00242C19" w:rsidP="00242C19">
      <w:pPr>
        <w:contextualSpacing/>
        <w:jc w:val="right"/>
        <w:rPr>
          <w:sz w:val="22"/>
          <w:szCs w:val="22"/>
        </w:rPr>
      </w:pPr>
    </w:p>
    <w:p w:rsidR="00242C19" w:rsidRDefault="00242C19" w:rsidP="00242C19">
      <w:pPr>
        <w:contextualSpacing/>
        <w:jc w:val="both"/>
        <w:rPr>
          <w:sz w:val="28"/>
          <w:szCs w:val="28"/>
        </w:rPr>
      </w:pPr>
    </w:p>
    <w:p w:rsidR="00242C19" w:rsidRDefault="008310F0" w:rsidP="00242C19">
      <w:pPr>
        <w:shd w:val="clear" w:color="auto" w:fill="FFFFFF"/>
        <w:tabs>
          <w:tab w:val="left" w:pos="709"/>
          <w:tab w:val="left" w:pos="4820"/>
        </w:tabs>
        <w:suppressAutoHyphens/>
        <w:ind w:hanging="10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310F0" w:rsidRDefault="008310F0" w:rsidP="00242C19">
      <w:pPr>
        <w:shd w:val="clear" w:color="auto" w:fill="FFFFFF"/>
        <w:tabs>
          <w:tab w:val="left" w:pos="709"/>
          <w:tab w:val="left" w:pos="4820"/>
        </w:tabs>
        <w:suppressAutoHyphens/>
        <w:ind w:hanging="1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фонда служебной жилой площади</w:t>
      </w:r>
    </w:p>
    <w:p w:rsidR="008310F0" w:rsidRDefault="008310F0" w:rsidP="00242C19">
      <w:pPr>
        <w:shd w:val="clear" w:color="auto" w:fill="FFFFFF"/>
        <w:tabs>
          <w:tab w:val="left" w:pos="709"/>
          <w:tab w:val="left" w:pos="4820"/>
        </w:tabs>
        <w:suppressAutoHyphens/>
        <w:ind w:hanging="10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сельского поселения «Новый Бор»</w:t>
      </w:r>
    </w:p>
    <w:p w:rsidR="008310F0" w:rsidRDefault="008310F0" w:rsidP="00242C19">
      <w:pPr>
        <w:shd w:val="clear" w:color="auto" w:fill="FFFFFF"/>
        <w:tabs>
          <w:tab w:val="left" w:pos="709"/>
          <w:tab w:val="left" w:pos="4820"/>
        </w:tabs>
        <w:suppressAutoHyphens/>
        <w:ind w:hanging="100"/>
        <w:jc w:val="center"/>
        <w:rPr>
          <w:sz w:val="28"/>
          <w:szCs w:val="28"/>
        </w:rPr>
      </w:pPr>
    </w:p>
    <w:p w:rsidR="008310F0" w:rsidRDefault="008310F0" w:rsidP="00242C19">
      <w:pPr>
        <w:shd w:val="clear" w:color="auto" w:fill="FFFFFF"/>
        <w:tabs>
          <w:tab w:val="left" w:pos="709"/>
          <w:tab w:val="left" w:pos="4820"/>
        </w:tabs>
        <w:suppressAutoHyphens/>
        <w:ind w:hanging="100"/>
        <w:jc w:val="center"/>
        <w:rPr>
          <w:sz w:val="28"/>
          <w:szCs w:val="28"/>
        </w:rPr>
      </w:pPr>
    </w:p>
    <w:p w:rsidR="008310F0" w:rsidRDefault="008310F0" w:rsidP="008310F0">
      <w:pPr>
        <w:shd w:val="clear" w:color="auto" w:fill="FFFFFF"/>
        <w:tabs>
          <w:tab w:val="left" w:pos="709"/>
          <w:tab w:val="left" w:pos="48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Фонд служебной жилой площади образуется за счет муниципального и ведомственного жилого помещения.</w:t>
      </w:r>
    </w:p>
    <w:p w:rsidR="008310F0" w:rsidRDefault="008310F0" w:rsidP="008310F0">
      <w:pPr>
        <w:shd w:val="clear" w:color="auto" w:fill="FFFFFF"/>
        <w:tabs>
          <w:tab w:val="left" w:pos="709"/>
          <w:tab w:val="left" w:pos="48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1E2D">
        <w:rPr>
          <w:sz w:val="28"/>
          <w:szCs w:val="28"/>
        </w:rPr>
        <w:t xml:space="preserve"> Жилое помещение включается</w:t>
      </w:r>
      <w:r w:rsidR="00363419">
        <w:rPr>
          <w:sz w:val="28"/>
          <w:szCs w:val="28"/>
        </w:rPr>
        <w:t xml:space="preserve"> в число служебных жилых помещений на основании постановления</w:t>
      </w:r>
      <w:r w:rsidR="00F2035C">
        <w:rPr>
          <w:sz w:val="28"/>
          <w:szCs w:val="28"/>
        </w:rPr>
        <w:t xml:space="preserve"> главы </w:t>
      </w:r>
      <w:r w:rsidR="006B3C14">
        <w:rPr>
          <w:sz w:val="28"/>
          <w:szCs w:val="28"/>
        </w:rPr>
        <w:t xml:space="preserve">сельского поселения «Новый Бор» </w:t>
      </w:r>
      <w:r w:rsidR="00F2035C">
        <w:rPr>
          <w:sz w:val="28"/>
          <w:szCs w:val="28"/>
        </w:rPr>
        <w:t xml:space="preserve"> после ходатайства руководителей предприятий, учреждений, организаций.</w:t>
      </w:r>
    </w:p>
    <w:p w:rsidR="00F2035C" w:rsidRDefault="00F2035C" w:rsidP="008310F0">
      <w:pPr>
        <w:shd w:val="clear" w:color="auto" w:fill="FFFFFF"/>
        <w:tabs>
          <w:tab w:val="left" w:pos="709"/>
          <w:tab w:val="left" w:pos="48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Жилое помещение освобождается при выезде граждан и по другим основаниям</w:t>
      </w:r>
      <w:r w:rsidR="001B1393">
        <w:rPr>
          <w:sz w:val="28"/>
          <w:szCs w:val="28"/>
        </w:rPr>
        <w:t xml:space="preserve"> предусмотренным жилищным кодексом РФ</w:t>
      </w:r>
      <w:r>
        <w:rPr>
          <w:sz w:val="28"/>
          <w:szCs w:val="28"/>
        </w:rPr>
        <w:t>, включается в число служебных,</w:t>
      </w:r>
      <w:r w:rsidR="00380421">
        <w:rPr>
          <w:sz w:val="28"/>
          <w:szCs w:val="28"/>
        </w:rPr>
        <w:t xml:space="preserve"> если до освобождения оно было заселено гражданами, которым в связи с утвержденной номенклатурой должностей были предоставлены служебные жилые помещения.</w:t>
      </w:r>
    </w:p>
    <w:p w:rsidR="00380421" w:rsidRDefault="00380421" w:rsidP="008310F0">
      <w:pPr>
        <w:shd w:val="clear" w:color="auto" w:fill="FFFFFF"/>
        <w:tabs>
          <w:tab w:val="left" w:pos="709"/>
          <w:tab w:val="left" w:pos="48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Жилой фонд</w:t>
      </w:r>
      <w:r w:rsidR="006B3C14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создаваемый за счет реконструкции нежилых помещений, полностью включается в служебный жилой фонд.</w:t>
      </w:r>
    </w:p>
    <w:p w:rsidR="00380421" w:rsidRDefault="001B1393" w:rsidP="008310F0">
      <w:pPr>
        <w:shd w:val="clear" w:color="auto" w:fill="FFFFFF"/>
        <w:tabs>
          <w:tab w:val="left" w:pos="709"/>
          <w:tab w:val="left" w:pos="4820"/>
        </w:tabs>
        <w:suppressAutoHyphens/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sz w:val="28"/>
          <w:szCs w:val="28"/>
        </w:rPr>
        <w:t>5. В</w:t>
      </w:r>
      <w:r w:rsidR="00380421">
        <w:rPr>
          <w:sz w:val="28"/>
          <w:szCs w:val="28"/>
        </w:rPr>
        <w:t xml:space="preserve"> служебные жилые помещения включаются все жилые помещения, построенные в комплексе с административными зданиями, а также приобретенные приватизированные квартиры.</w:t>
      </w:r>
    </w:p>
    <w:p w:rsidR="00242C19" w:rsidRDefault="00242C19" w:rsidP="00242C19">
      <w:pPr>
        <w:shd w:val="clear" w:color="auto" w:fill="FFFFFF"/>
        <w:tabs>
          <w:tab w:val="left" w:pos="709"/>
          <w:tab w:val="left" w:pos="4820"/>
        </w:tabs>
        <w:suppressAutoHyphens/>
        <w:ind w:hanging="100"/>
        <w:jc w:val="center"/>
        <w:rPr>
          <w:color w:val="000000"/>
          <w:spacing w:val="-1"/>
          <w:sz w:val="26"/>
          <w:szCs w:val="26"/>
        </w:rPr>
      </w:pPr>
    </w:p>
    <w:p w:rsidR="00242C19" w:rsidRDefault="00242C19" w:rsidP="00242C19">
      <w:pPr>
        <w:shd w:val="clear" w:color="auto" w:fill="FFFFFF"/>
        <w:tabs>
          <w:tab w:val="left" w:pos="709"/>
          <w:tab w:val="left" w:pos="4820"/>
        </w:tabs>
        <w:suppressAutoHyphens/>
        <w:ind w:hanging="100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</w:t>
      </w:r>
    </w:p>
    <w:p w:rsidR="00242C19" w:rsidRDefault="00242C19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1B1393" w:rsidRDefault="001B1393" w:rsidP="00242C19">
      <w:pPr>
        <w:contextualSpacing/>
        <w:jc w:val="center"/>
        <w:rPr>
          <w:sz w:val="28"/>
          <w:szCs w:val="28"/>
        </w:rPr>
      </w:pPr>
    </w:p>
    <w:p w:rsidR="001B1393" w:rsidRDefault="001B1393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242C19">
      <w:pPr>
        <w:contextualSpacing/>
        <w:jc w:val="center"/>
        <w:rPr>
          <w:sz w:val="28"/>
          <w:szCs w:val="28"/>
        </w:rPr>
      </w:pPr>
    </w:p>
    <w:p w:rsidR="00380421" w:rsidRDefault="00380421" w:rsidP="00380421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380421" w:rsidRDefault="00380421" w:rsidP="00380421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</w:t>
      </w:r>
    </w:p>
    <w:p w:rsidR="00380421" w:rsidRDefault="00380421" w:rsidP="00380421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«Новый Бор»</w:t>
      </w:r>
    </w:p>
    <w:p w:rsidR="00380421" w:rsidRDefault="001B1393" w:rsidP="00380421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21 октября 2011 г. № 2-26/4</w:t>
      </w:r>
    </w:p>
    <w:p w:rsidR="00380421" w:rsidRDefault="00380421" w:rsidP="00380421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№ 2)</w:t>
      </w:r>
    </w:p>
    <w:p w:rsidR="00380421" w:rsidRDefault="00380421" w:rsidP="00380421">
      <w:pPr>
        <w:contextualSpacing/>
        <w:jc w:val="right"/>
        <w:rPr>
          <w:sz w:val="28"/>
          <w:szCs w:val="28"/>
        </w:rPr>
      </w:pPr>
    </w:p>
    <w:p w:rsidR="00380421" w:rsidRDefault="00380421" w:rsidP="00380421">
      <w:pPr>
        <w:contextualSpacing/>
        <w:jc w:val="right"/>
        <w:rPr>
          <w:sz w:val="28"/>
          <w:szCs w:val="28"/>
        </w:rPr>
      </w:pPr>
    </w:p>
    <w:p w:rsidR="00380421" w:rsidRDefault="00380421" w:rsidP="003804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Номенклатура должностей,</w:t>
      </w:r>
    </w:p>
    <w:p w:rsidR="00380421" w:rsidRDefault="00380421" w:rsidP="003804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имеющих право пользования служебной жилой площадью</w:t>
      </w:r>
    </w:p>
    <w:p w:rsidR="00380421" w:rsidRDefault="00380421" w:rsidP="00380421">
      <w:pPr>
        <w:contextualSpacing/>
        <w:jc w:val="both"/>
        <w:rPr>
          <w:sz w:val="28"/>
          <w:szCs w:val="28"/>
        </w:rPr>
      </w:pPr>
    </w:p>
    <w:p w:rsidR="00380421" w:rsidRDefault="00380421" w:rsidP="00380421">
      <w:pPr>
        <w:contextualSpacing/>
        <w:jc w:val="both"/>
        <w:rPr>
          <w:sz w:val="28"/>
          <w:szCs w:val="28"/>
        </w:rPr>
      </w:pP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Работники медицинской отрасли: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врачи- специалисты;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средний медицинский персонал, занятый оказанием экстренной помощи.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Работники образовательных учреждений: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учителя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педаг</w:t>
      </w:r>
      <w:r w:rsidR="006B2E25">
        <w:rPr>
          <w:sz w:val="28"/>
          <w:szCs w:val="28"/>
        </w:rPr>
        <w:t>оги дополнительного образования</w:t>
      </w:r>
    </w:p>
    <w:p w:rsidR="006B2E25" w:rsidRDefault="006B2E25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воспитатели дошкольного образования.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Работники учреждений культуры: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специалисты, имеющие среднее и высшее профессиональное образование работающие в Домах культуры, музеях, библиотеках, музыкальной школе.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Работники органов внутренних дел:</w:t>
      </w:r>
    </w:p>
    <w:p w:rsidR="00380421" w:rsidRDefault="00380421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аттестованные сотрудники органов внутренних дел, имеющие специальное звание.</w:t>
      </w:r>
    </w:p>
    <w:p w:rsidR="00380421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Работники прокуратуры:</w:t>
      </w: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оперативные работники прокуратуры.</w:t>
      </w: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Работники средств массовой информации:</w:t>
      </w: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корреспонденты.</w:t>
      </w: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Работники социальной сферы:</w:t>
      </w: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работники</w:t>
      </w: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по социальной работе, имеющие среднее и высшее специа</w:t>
      </w:r>
      <w:r w:rsidR="00F3673B">
        <w:rPr>
          <w:sz w:val="28"/>
          <w:szCs w:val="28"/>
        </w:rPr>
        <w:t>льное образование, занятые в уч</w:t>
      </w:r>
      <w:r>
        <w:rPr>
          <w:sz w:val="28"/>
          <w:szCs w:val="28"/>
        </w:rPr>
        <w:t>реждениях социального обслуживания населения.</w:t>
      </w: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Работники сельского хозяйства:</w:t>
      </w:r>
    </w:p>
    <w:p w:rsidR="00F3673B" w:rsidRDefault="00F3673B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сельского хозяйства, имеющие среднее и высшее профессиональное образование, занятые на предприятиях агропромышленного комплекса.</w:t>
      </w:r>
    </w:p>
    <w:p w:rsidR="00F3673B" w:rsidRDefault="00F3673B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0394">
        <w:rPr>
          <w:sz w:val="28"/>
          <w:szCs w:val="28"/>
        </w:rPr>
        <w:t xml:space="preserve"> Работники пожарной службы:</w:t>
      </w:r>
    </w:p>
    <w:p w:rsidR="00BE0394" w:rsidRDefault="00BE0394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структурных подразделений государственной противопожарной службы</w:t>
      </w:r>
    </w:p>
    <w:p w:rsidR="00BE0394" w:rsidRDefault="00BE0394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государственного пожарного надзора.</w:t>
      </w:r>
    </w:p>
    <w:p w:rsidR="00BE0394" w:rsidRDefault="00BE0394" w:rsidP="003804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Должностные лица органов местного самоуправления, работающие по контракту (трудовому договору), выполняющие организационно- распорядительные функции  в органах местного самоуправления.</w:t>
      </w:r>
    </w:p>
    <w:p w:rsidR="001B1393" w:rsidRDefault="001B1393" w:rsidP="00380421">
      <w:pPr>
        <w:ind w:firstLine="567"/>
        <w:contextualSpacing/>
        <w:jc w:val="both"/>
        <w:rPr>
          <w:sz w:val="28"/>
          <w:szCs w:val="28"/>
        </w:rPr>
      </w:pPr>
    </w:p>
    <w:p w:rsidR="001B1393" w:rsidRDefault="001B1393" w:rsidP="00380421">
      <w:pPr>
        <w:ind w:firstLine="567"/>
        <w:contextualSpacing/>
        <w:jc w:val="both"/>
        <w:rPr>
          <w:sz w:val="28"/>
          <w:szCs w:val="28"/>
        </w:rPr>
      </w:pPr>
    </w:p>
    <w:p w:rsidR="001B1393" w:rsidRDefault="001B1393" w:rsidP="00380421">
      <w:pPr>
        <w:ind w:firstLine="567"/>
        <w:contextualSpacing/>
        <w:jc w:val="both"/>
        <w:rPr>
          <w:sz w:val="28"/>
          <w:szCs w:val="28"/>
        </w:rPr>
      </w:pP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</w:p>
    <w:p w:rsidR="00C63B7C" w:rsidRDefault="00C63B7C" w:rsidP="00380421">
      <w:pPr>
        <w:ind w:firstLine="567"/>
        <w:contextualSpacing/>
        <w:jc w:val="both"/>
        <w:rPr>
          <w:sz w:val="28"/>
          <w:szCs w:val="28"/>
        </w:rPr>
      </w:pPr>
    </w:p>
    <w:p w:rsidR="008322A2" w:rsidRDefault="008322A2" w:rsidP="008322A2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8322A2" w:rsidRDefault="008322A2" w:rsidP="008322A2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</w:t>
      </w:r>
    </w:p>
    <w:p w:rsidR="008322A2" w:rsidRDefault="008322A2" w:rsidP="008322A2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«Новый Бор»</w:t>
      </w:r>
    </w:p>
    <w:p w:rsidR="008322A2" w:rsidRDefault="00412C55" w:rsidP="008322A2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21 октября 2011 г. № 2-26/4</w:t>
      </w:r>
    </w:p>
    <w:p w:rsidR="008322A2" w:rsidRDefault="008322A2" w:rsidP="008322A2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№ 3)</w:t>
      </w:r>
    </w:p>
    <w:p w:rsidR="008322A2" w:rsidRDefault="008322A2" w:rsidP="008322A2">
      <w:pPr>
        <w:contextualSpacing/>
        <w:jc w:val="right"/>
        <w:rPr>
          <w:sz w:val="22"/>
          <w:szCs w:val="22"/>
        </w:rPr>
      </w:pPr>
    </w:p>
    <w:p w:rsidR="008322A2" w:rsidRDefault="008322A2" w:rsidP="008322A2">
      <w:pPr>
        <w:contextualSpacing/>
        <w:jc w:val="right"/>
        <w:rPr>
          <w:sz w:val="22"/>
          <w:szCs w:val="22"/>
        </w:rPr>
      </w:pPr>
    </w:p>
    <w:p w:rsidR="008322A2" w:rsidRPr="00971D26" w:rsidRDefault="008322A2" w:rsidP="008322A2">
      <w:pPr>
        <w:contextualSpacing/>
        <w:jc w:val="right"/>
        <w:rPr>
          <w:sz w:val="28"/>
          <w:szCs w:val="28"/>
        </w:rPr>
      </w:pPr>
    </w:p>
    <w:p w:rsidR="00971D26" w:rsidRPr="00971D26" w:rsidRDefault="00971D26" w:rsidP="0097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ПОЛОЖЕНИЕ</w:t>
      </w:r>
    </w:p>
    <w:p w:rsidR="00971D26" w:rsidRPr="00971D26" w:rsidRDefault="00971D26" w:rsidP="0097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</w:t>
      </w:r>
    </w:p>
    <w:p w:rsidR="00971D26" w:rsidRPr="00971D26" w:rsidRDefault="00971D26" w:rsidP="0097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</w:p>
    <w:p w:rsidR="00971D26" w:rsidRPr="00971D26" w:rsidRDefault="00971D26" w:rsidP="00971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ФОНДА НА ТЕРР</w:t>
      </w:r>
      <w:r w:rsidR="00B20FB7">
        <w:rPr>
          <w:rFonts w:ascii="Times New Roman" w:hAnsi="Times New Roman" w:cs="Times New Roman"/>
          <w:sz w:val="28"/>
          <w:szCs w:val="28"/>
        </w:rPr>
        <w:t>ИТОРИИ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1D26">
        <w:rPr>
          <w:sz w:val="28"/>
          <w:szCs w:val="28"/>
        </w:rPr>
        <w:t xml:space="preserve">Настоящее Положение в соответствии с Жилищным </w:t>
      </w:r>
      <w:hyperlink r:id="rId12" w:history="1">
        <w:r w:rsidRPr="00971D26">
          <w:rPr>
            <w:color w:val="0000FF"/>
            <w:sz w:val="28"/>
            <w:szCs w:val="28"/>
          </w:rPr>
          <w:t>кодексом</w:t>
        </w:r>
      </w:hyperlink>
      <w:r w:rsidRPr="00971D26">
        <w:rPr>
          <w:sz w:val="28"/>
          <w:szCs w:val="28"/>
        </w:rPr>
        <w:t xml:space="preserve"> Российской Федерации определяет порядок предоставления жилых помещений муниципального специализированного жилищного фонда гражданам, не обеспеченным жилыми помещениями на те</w:t>
      </w:r>
      <w:r w:rsidR="00502BBD">
        <w:rPr>
          <w:sz w:val="28"/>
          <w:szCs w:val="28"/>
        </w:rPr>
        <w:t>рритории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Раздел I. ВИДЫ ЖИЛЫХ ПОМЕЩЕНИЙ СПЕЦИАЛИЗИРОВАНН</w:t>
      </w:r>
      <w:r w:rsidR="00502BBD">
        <w:rPr>
          <w:sz w:val="28"/>
          <w:szCs w:val="28"/>
        </w:rPr>
        <w:t>ОГО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МУНИЦИПАЛЬНОГО ЖИЛИЩНОГО</w:t>
      </w:r>
      <w:r w:rsidR="00502BBD">
        <w:rPr>
          <w:sz w:val="28"/>
          <w:szCs w:val="28"/>
        </w:rPr>
        <w:t xml:space="preserve"> ФОНД</w:t>
      </w:r>
      <w:r w:rsidR="00B20FB7">
        <w:rPr>
          <w:sz w:val="28"/>
          <w:szCs w:val="28"/>
        </w:rPr>
        <w:t>А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1. К жилым помещениям специализированного муниц</w:t>
      </w:r>
      <w:r w:rsidR="00502BBD">
        <w:rPr>
          <w:sz w:val="28"/>
          <w:szCs w:val="28"/>
        </w:rPr>
        <w:t>ипального жилищного фонда сельского поселения «Новый Бор»</w:t>
      </w:r>
      <w:r w:rsidRPr="00971D26">
        <w:rPr>
          <w:sz w:val="28"/>
          <w:szCs w:val="28"/>
        </w:rPr>
        <w:t xml:space="preserve"> (далее - специализированные жилые помещения) относятся: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1) служебные жилые помещения;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2) жилые помещения в общежитиях;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3) жил</w:t>
      </w:r>
      <w:r w:rsidR="00502BBD">
        <w:rPr>
          <w:sz w:val="28"/>
          <w:szCs w:val="28"/>
        </w:rPr>
        <w:t>ые помещения маневренного фонда.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2. Формирование специализированного муниципального жилищног</w:t>
      </w:r>
      <w:r w:rsidR="00B20FB7">
        <w:rPr>
          <w:sz w:val="28"/>
          <w:szCs w:val="28"/>
        </w:rPr>
        <w:t>о фонда сельского поселения «Новый Бор»</w:t>
      </w:r>
      <w:r w:rsidR="00F17797">
        <w:rPr>
          <w:sz w:val="28"/>
          <w:szCs w:val="28"/>
        </w:rPr>
        <w:t xml:space="preserve"> осуществляется администрацией сельского поселения «Новый Бор».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Включение жилого помещения в специализированный муниципальный жилищны</w:t>
      </w:r>
      <w:r w:rsidR="00B20FB7">
        <w:rPr>
          <w:sz w:val="28"/>
          <w:szCs w:val="28"/>
        </w:rPr>
        <w:t>й фонд сельского поселения «Новый Бор»</w:t>
      </w:r>
      <w:r w:rsidRPr="00971D26">
        <w:rPr>
          <w:sz w:val="28"/>
          <w:szCs w:val="28"/>
        </w:rPr>
        <w:t xml:space="preserve">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</w:t>
      </w:r>
      <w:r w:rsidR="006B2E25">
        <w:rPr>
          <w:sz w:val="28"/>
          <w:szCs w:val="28"/>
        </w:rPr>
        <w:t xml:space="preserve"> главы сельского поселения «Новый Бор»</w:t>
      </w:r>
      <w:r w:rsidRPr="00971D26">
        <w:rPr>
          <w:sz w:val="28"/>
          <w:szCs w:val="28"/>
        </w:rPr>
        <w:t xml:space="preserve"> с соблюдением требований и в порядке, которые установлены Правительством Российской Федерации.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3. Специализированные жилые помещения могут быть переданы муниципальным учреж</w:t>
      </w:r>
      <w:r w:rsidR="00177CB3">
        <w:rPr>
          <w:sz w:val="28"/>
          <w:szCs w:val="28"/>
        </w:rPr>
        <w:t>дениям сельского поселения «Новый Бор»</w:t>
      </w:r>
      <w:r w:rsidRPr="00971D26">
        <w:rPr>
          <w:sz w:val="28"/>
          <w:szCs w:val="28"/>
        </w:rPr>
        <w:t xml:space="preserve"> и муниципальным унитарным предпри</w:t>
      </w:r>
      <w:r w:rsidR="00177CB3">
        <w:rPr>
          <w:sz w:val="28"/>
          <w:szCs w:val="28"/>
        </w:rPr>
        <w:t xml:space="preserve">ятиям сельского поселения «Новый Бор» </w:t>
      </w:r>
      <w:r w:rsidRPr="00971D26">
        <w:rPr>
          <w:sz w:val="28"/>
          <w:szCs w:val="28"/>
        </w:rPr>
        <w:t>соответственно в оперативное управление, в хозяйственное ведение.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Назначение полномочным представителем собственника специализированного жилого помещения в многоквартирном жилом доме осуществляется г</w:t>
      </w:r>
      <w:r w:rsidR="00177CB3">
        <w:rPr>
          <w:sz w:val="28"/>
          <w:szCs w:val="28"/>
        </w:rPr>
        <w:t>лавой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B2E25" w:rsidRDefault="006B2E25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lastRenderedPageBreak/>
        <w:t>Раздел II. КАТЕГОРИИ ГРАЖДАН, ИМЕЮЩИХ ПРАВО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НА ПОЛУЧЕНИЕ СЛУЖЕБНЫХ ЖИЛЫХ ПОМЕЩЕНИЙ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1. Служебные жилые помещения для временного проживания по договору найма специализированного жилого помещения предоставляются: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1) лицам, замещающим муниципальные дол</w:t>
      </w:r>
      <w:r w:rsidR="00177CB3">
        <w:rPr>
          <w:sz w:val="28"/>
          <w:szCs w:val="28"/>
        </w:rPr>
        <w:t>жности сельского поселения «Новый Бор»</w:t>
      </w:r>
      <w:r w:rsidRPr="00971D26">
        <w:rPr>
          <w:sz w:val="28"/>
          <w:szCs w:val="28"/>
        </w:rPr>
        <w:t>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2) гражданам, находящимся в трудовых отношения</w:t>
      </w:r>
      <w:r w:rsidR="004A2C03">
        <w:rPr>
          <w:sz w:val="28"/>
          <w:szCs w:val="28"/>
        </w:rPr>
        <w:t>х с муниципальными учреждениями</w:t>
      </w:r>
      <w:r w:rsidRPr="00971D26">
        <w:rPr>
          <w:sz w:val="28"/>
          <w:szCs w:val="28"/>
        </w:rPr>
        <w:t>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3) гражданам, находящимся в трудовых отношениях с органами и подразделениями противопожарной службы, органами внутренних дел.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2. Особенности порядка принятия на учет в качестве нуждающихся в служебных жилых помещениях и порядка обеспечения служебными жилыми помещениями лиц, замещающих муниципальные должности, регулируются действующим законодательством об указанных категориях лиц.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Раздел III. ПРИНЯТИЕ НА УЧЕТ ГРАЖДАН,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НУЖДАЮЩИХСЯ В СЛУЖЕБНЫХ ЖИЛЫХ ПОМЕЩЕНИЯХ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1449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 xml:space="preserve">1. Принятие на учет граждан, нуждающихся в служебных жилых помещениях, осуществляется на основании личных заявлений граждан, перечисленных </w:t>
      </w:r>
      <w:r w:rsidR="006B2E25">
        <w:rPr>
          <w:sz w:val="28"/>
          <w:szCs w:val="28"/>
        </w:rPr>
        <w:t xml:space="preserve"> в разделе 2 </w:t>
      </w:r>
      <w:r w:rsidRPr="00971D26">
        <w:rPr>
          <w:sz w:val="28"/>
          <w:szCs w:val="28"/>
        </w:rPr>
        <w:t>настоящего Положения, подаваемых на имя руководителя органа местного самоуправления, муниципального учреждения (далее - работодатель) по месту их работы или службы, с предоставлением следующих документов: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1) справок (иных документов)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в населенном пункте по месту работы (службы) у гражданина и членов его семьи;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2) документов, подтверждающих состав семьи и родственные отношения гражданина и лиц, указанных в качестве членов его семьи (свидетельство о браке или расторжении брака, свидетельства о рождении детей и другие), а также копий паспортов, иных документов, удостоверяющих личность гражданина и членов семьи гражданина.</w:t>
      </w:r>
    </w:p>
    <w:p w:rsidR="00971D26" w:rsidRPr="00971D26" w:rsidRDefault="006B2E25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сельского поселения «Новый Бор» </w:t>
      </w:r>
      <w:r w:rsidR="00971D26" w:rsidRPr="00971D26">
        <w:rPr>
          <w:sz w:val="28"/>
          <w:szCs w:val="28"/>
        </w:rPr>
        <w:t xml:space="preserve"> регистрирует в день подачи заявление гражданина о принятии его на учет в качестве нуждающегося в служебном жилом помещении в Журнале регистрации заявлений граждан о принятии на учет в качестве нуждающихся в служебных жилых помещениях муниципального жилищного</w:t>
      </w:r>
      <w:r w:rsidR="0014494A">
        <w:rPr>
          <w:sz w:val="28"/>
          <w:szCs w:val="28"/>
        </w:rPr>
        <w:t xml:space="preserve"> фонда  сельского поселения «Новый Бор»</w:t>
      </w:r>
      <w:r w:rsidR="00971D26" w:rsidRPr="00971D26">
        <w:rPr>
          <w:sz w:val="28"/>
          <w:szCs w:val="28"/>
        </w:rPr>
        <w:t xml:space="preserve"> по </w:t>
      </w:r>
      <w:hyperlink r:id="rId13" w:history="1">
        <w:r w:rsidR="00971D26" w:rsidRPr="00971D26">
          <w:rPr>
            <w:color w:val="0000FF"/>
            <w:sz w:val="28"/>
            <w:szCs w:val="28"/>
          </w:rPr>
          <w:t>форме</w:t>
        </w:r>
      </w:hyperlink>
      <w:r w:rsidR="003D4C0A">
        <w:rPr>
          <w:sz w:val="28"/>
          <w:szCs w:val="28"/>
        </w:rPr>
        <w:t xml:space="preserve"> согласно</w:t>
      </w:r>
      <w:r w:rsidR="001955D7">
        <w:rPr>
          <w:sz w:val="28"/>
          <w:szCs w:val="28"/>
        </w:rPr>
        <w:t xml:space="preserve"> приложению N 1</w:t>
      </w:r>
      <w:r w:rsidR="00971D26" w:rsidRPr="00971D26">
        <w:rPr>
          <w:sz w:val="28"/>
          <w:szCs w:val="28"/>
        </w:rPr>
        <w:t xml:space="preserve"> к настоящему Положению.</w:t>
      </w:r>
    </w:p>
    <w:p w:rsidR="005F66DE" w:rsidRDefault="006B2E25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сельского поселения «Новый </w:t>
      </w:r>
      <w:r w:rsidR="00971D26" w:rsidRPr="00971D26">
        <w:rPr>
          <w:sz w:val="28"/>
          <w:szCs w:val="28"/>
        </w:rPr>
        <w:t xml:space="preserve"> в течение 30 календарных дней со дня подачи заявления принимает решение о принятии гражданина на учет в качестве нуждающегося в служебном </w:t>
      </w:r>
    </w:p>
    <w:p w:rsidR="005F66DE" w:rsidRDefault="005F66DE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1D26" w:rsidRPr="00971D26" w:rsidRDefault="00971D26" w:rsidP="005F6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lastRenderedPageBreak/>
        <w:t>жилом помещении либо об отказе в принятии на учет и доводит его в письменной форме до сведения гражданина.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Раздел IV. ВЕДЕНИЕ УЧЕТА ГРАЖДАН,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НУЖДАЮЩИХСЯ В СЛУЖЕБНЫХ ЖИЛЫХ ПОМЕЩЕНИЯХ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1. Учет граждан, нуждающихся в служебных жилых помещениях, осуществляется путем ведения Книги учета граждан, нуждающихся в служебных жилых пом</w:t>
      </w:r>
      <w:r w:rsidR="003D4C0A">
        <w:rPr>
          <w:sz w:val="28"/>
          <w:szCs w:val="28"/>
        </w:rPr>
        <w:t>ещениях муниципального жилищного фонда  сельского поселения «Новый Бор»</w:t>
      </w:r>
      <w:r w:rsidRPr="00971D26">
        <w:rPr>
          <w:sz w:val="28"/>
          <w:szCs w:val="28"/>
        </w:rPr>
        <w:t xml:space="preserve"> (далее - Книга учета), по </w:t>
      </w:r>
      <w:hyperlink r:id="rId14" w:history="1">
        <w:r w:rsidRPr="00971D26">
          <w:rPr>
            <w:color w:val="0000FF"/>
            <w:sz w:val="28"/>
            <w:szCs w:val="28"/>
          </w:rPr>
          <w:t>форме</w:t>
        </w:r>
      </w:hyperlink>
      <w:r w:rsidR="001955D7">
        <w:rPr>
          <w:sz w:val="28"/>
          <w:szCs w:val="28"/>
        </w:rPr>
        <w:t xml:space="preserve"> согласно приложению N 2</w:t>
      </w:r>
      <w:r w:rsidR="003D4C0A">
        <w:rPr>
          <w:sz w:val="28"/>
          <w:szCs w:val="28"/>
        </w:rPr>
        <w:t xml:space="preserve"> </w:t>
      </w:r>
      <w:r w:rsidRPr="00971D26">
        <w:rPr>
          <w:sz w:val="28"/>
          <w:szCs w:val="28"/>
        </w:rPr>
        <w:t>к настоящему Положению.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Включение граждан в Книгу учета и установление очередности на получение служебных жилых помещений специализированного муниципального жилищного</w:t>
      </w:r>
      <w:r w:rsidR="003D4C0A">
        <w:rPr>
          <w:sz w:val="28"/>
          <w:szCs w:val="28"/>
        </w:rPr>
        <w:t xml:space="preserve"> фонда сельского поселения »Новый Бор»</w:t>
      </w:r>
      <w:r w:rsidRPr="00971D26">
        <w:rPr>
          <w:sz w:val="28"/>
          <w:szCs w:val="28"/>
        </w:rPr>
        <w:t xml:space="preserve"> осуществляются исход</w:t>
      </w:r>
      <w:r w:rsidR="00AF2E54">
        <w:rPr>
          <w:sz w:val="28"/>
          <w:szCs w:val="28"/>
        </w:rPr>
        <w:t>я из даты принятия администрацией сельского поселения «Новый Бор»</w:t>
      </w:r>
      <w:r w:rsidRPr="00971D26">
        <w:rPr>
          <w:sz w:val="28"/>
          <w:szCs w:val="28"/>
        </w:rPr>
        <w:t xml:space="preserve"> решения о постановке на учет граждан, нуждающихся в служебных жилых помещениях.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2. На каждого гражданина, принятого на учет в качестве нуждающегося в служебном жилом помещении, формируется одно учетное дело, в котором должны содержаться все документы (либо их копии), являющиеся основанием для принятия на учет, а также решения работодателя.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Раздел V. ПРЕДОСТАВЛЕНИЕ СЛУЖЕБНЫХ ЖИЛЫХ ПОМЕЩЕНИЙ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1. Распределение служебных жилых помещений между органами местного самоуправления, предприятиями и учреждениями, находящимися на терр</w:t>
      </w:r>
      <w:r w:rsidR="003D4C0A">
        <w:rPr>
          <w:sz w:val="28"/>
          <w:szCs w:val="28"/>
        </w:rPr>
        <w:t>итории сельского поселения «Новый Бор»</w:t>
      </w:r>
      <w:r w:rsidR="004A2C03">
        <w:rPr>
          <w:sz w:val="28"/>
          <w:szCs w:val="28"/>
        </w:rPr>
        <w:t>, осуществляется  администрацией сельского поселения «Новый Бор»</w:t>
      </w:r>
      <w:r w:rsidRPr="00971D26">
        <w:rPr>
          <w:sz w:val="28"/>
          <w:szCs w:val="28"/>
        </w:rPr>
        <w:t>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2. Служебные жилые помещения предоставляются гражданам, перечисленны</w:t>
      </w:r>
      <w:r w:rsidR="00AF2E54">
        <w:rPr>
          <w:sz w:val="28"/>
          <w:szCs w:val="28"/>
        </w:rPr>
        <w:t xml:space="preserve">х в разделе 2 </w:t>
      </w:r>
      <w:r w:rsidRPr="00971D26">
        <w:rPr>
          <w:sz w:val="28"/>
          <w:szCs w:val="28"/>
        </w:rPr>
        <w:t>настоящего Положения, на</w:t>
      </w:r>
      <w:r w:rsidR="00AF2E54">
        <w:rPr>
          <w:sz w:val="28"/>
          <w:szCs w:val="28"/>
        </w:rPr>
        <w:t xml:space="preserve"> основании решения администрации сельского поселения «Новый Бор»</w:t>
      </w:r>
      <w:r w:rsidRPr="00971D26">
        <w:rPr>
          <w:sz w:val="28"/>
          <w:szCs w:val="28"/>
        </w:rPr>
        <w:t xml:space="preserve"> по договорам найма специализированных жилых помещений, заключаемым на период трудовых отношений, прохождения службы либо нахождения на муниципальной должности или на выборной должности.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Прекращение трудовых отношений либо пребывания на муниципальной должности или на выборной должности, а также увольнение со службы является основанием прекращения договора найма служебного помещения.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3. Служебные жилые помещения предоставляются гражданам в виде отдельной квартиры по следующим нормам: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18 квадратных метров общей площади - на одного члена семьи, состоящей из трех и более человек;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42 квадратных метра общей площади - на семью из двух человек;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33 квадратных метра общей площади - на одинокого гражданина.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С согласия гражданина ему может быть предоставлено жилое помещение менее норм, установленных в настоящей части.</w:t>
      </w:r>
    </w:p>
    <w:p w:rsidR="00971D26" w:rsidRPr="00971D26" w:rsidRDefault="00AF2E54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 Администрация сельского поселения «Новый Бор»</w:t>
      </w:r>
      <w:r w:rsidR="00971D26" w:rsidRPr="00971D26">
        <w:rPr>
          <w:sz w:val="28"/>
          <w:szCs w:val="28"/>
        </w:rPr>
        <w:t xml:space="preserve"> при принятии решения о предоставлении служебного жилого помещения запрашивает у гражданина дополнительно следующие документы: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1) справки (иные документы)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в населенном пункте по месту работы (службы) у гражданина и членов его семьи;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2) документы, подтверждающие состав семьи и родственные отношения гражданина и лиц, указанных в качестве членов его семьи (свидетельство о браке или расторжении брака, свидетельства о рождении детей и другие), а также в случае изменения состава семьи - копии паспортов, иных документов, удостоверяющих личность членов семьи гражданина, на которых при постановке на учет документы не представлялись.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 xml:space="preserve">5. В случае отказа (в письменной форме) гражданина от предоставляемого с учетом норм, установленных </w:t>
      </w:r>
      <w:hyperlink r:id="rId15" w:history="1">
        <w:r w:rsidRPr="00971D26">
          <w:rPr>
            <w:color w:val="0000FF"/>
            <w:sz w:val="28"/>
            <w:szCs w:val="28"/>
          </w:rPr>
          <w:t>частью 3</w:t>
        </w:r>
      </w:hyperlink>
      <w:r w:rsidRPr="00971D26">
        <w:rPr>
          <w:sz w:val="28"/>
          <w:szCs w:val="28"/>
        </w:rPr>
        <w:t xml:space="preserve"> настоящего раздела, служебного жилого помещения он снимается с учета в качестве нуждающегося в служебном жилом помещении. Решение о снятии с учета гражданина принимается работодателем в течение 7 рабочих дней со дня поступления отказа гражданина.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6.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Раздел VI. ПРЕДОСТАВЛЕНИЕ ЖИЛОГО ПОМЕЩЕНИЯ В ОБЩЕЖИТИИ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1. Распределение жилых помещений в общежитиях между органами местного самоуправления, учреждениями и предприятиями район</w:t>
      </w:r>
      <w:r w:rsidR="004A2C03">
        <w:rPr>
          <w:sz w:val="28"/>
          <w:szCs w:val="28"/>
        </w:rPr>
        <w:t>а осуществляется администраций сельского поселения «Новый Бор»</w:t>
      </w:r>
      <w:r w:rsidRPr="00971D26">
        <w:rPr>
          <w:sz w:val="28"/>
          <w:szCs w:val="28"/>
        </w:rPr>
        <w:t>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2. Жилые помещения в общежитиях предоставляются для временного проживания гражданам в период их работы или службы в органах местного самоуправления, на предприятиях и учреждениях, находящихся на террит</w:t>
      </w:r>
      <w:r w:rsidR="00AF2E54">
        <w:rPr>
          <w:sz w:val="28"/>
          <w:szCs w:val="28"/>
        </w:rPr>
        <w:t>ории сельского поселения</w:t>
      </w:r>
      <w:r w:rsidRPr="00971D26">
        <w:rPr>
          <w:sz w:val="28"/>
          <w:szCs w:val="28"/>
        </w:rPr>
        <w:t>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Прекращение трудовых отношений либо увольнение со службы является основанием прекращения договора найма жилого помещения в общежитии.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3. Принятие на учет граждан, нуждающихся в жилых помещениях в общежитии, осуществляется на основании личных заявлений граждан, подаваемых работодателю по месту их работы или службы, с представлением следующих документов: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1) справок (иных документов)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в населенном пункте по месту работы (службы) у гражданина и членов его семьи;</w:t>
      </w:r>
    </w:p>
    <w:p w:rsidR="005F66DE" w:rsidRDefault="005F66DE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lastRenderedPageBreak/>
        <w:t>2) документов, подтверждающих состав семьи и родственные отношения гражданина и лиц, указанных в качестве членов его семьи (свидетельство о браке или расторжении брака, свидетельства о рождении детей и другие), копий паспортов, иных документов, удостоверяющих личность гражданина и членов его семьи.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4. Жилое помещение в общежитии предоставляется по заявлению гражданина н</w:t>
      </w:r>
      <w:r w:rsidR="00AF2E54">
        <w:rPr>
          <w:sz w:val="28"/>
          <w:szCs w:val="28"/>
        </w:rPr>
        <w:t>а основании решения администрации сельского поселения «Новый Бор»</w:t>
      </w:r>
      <w:r w:rsidRPr="00971D26">
        <w:rPr>
          <w:sz w:val="28"/>
          <w:szCs w:val="28"/>
        </w:rPr>
        <w:t xml:space="preserve"> из расчета не менее шести квадратных метров жилой площади на одного человека по договору найма жилого помещения в общежитии.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Раздел VII. ПРЕДОСТАВЛЕНИЕ ЖИЛОГО ПОМЕЩЕНИЯ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МАНЕВРЕННОГО ФОНДА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1. Жилые помещения маневренного фонда предназначены для временного проживания и предоставляются: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1) гражданам в связи с капитальным ремонтом или реконструкцией дома, в котором находятся жилые помещения, занимаемые ими по договору социального найма жилого помещения муниципального жилищного</w:t>
      </w:r>
      <w:r w:rsidR="003D4C0A">
        <w:rPr>
          <w:sz w:val="28"/>
          <w:szCs w:val="28"/>
        </w:rPr>
        <w:t xml:space="preserve"> фонда сельского поселения «Новый Бор»</w:t>
      </w:r>
      <w:r w:rsidRPr="00971D26">
        <w:rPr>
          <w:sz w:val="28"/>
          <w:szCs w:val="28"/>
        </w:rPr>
        <w:t>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4) иным гражданам в случаях, предусмотренных законодательством.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2. Жилые помещения маневренного фонда предоставл</w:t>
      </w:r>
      <w:r w:rsidR="004A2C03">
        <w:rPr>
          <w:sz w:val="28"/>
          <w:szCs w:val="28"/>
        </w:rPr>
        <w:t>яются на основании решений администрации сельского поселения «Новый Бор»</w:t>
      </w:r>
      <w:r w:rsidRPr="00971D26">
        <w:rPr>
          <w:sz w:val="28"/>
          <w:szCs w:val="28"/>
        </w:rPr>
        <w:t>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3. Жилые помещения маневренного фонда предоставляются гражданам из расчета не менее шести квадратных метров жилой площади на одного человека по договору найма специализированного жилого помещения.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Прекращение оснований предоставления жилого помещения маневренного фонда является основанием прекращения данного договора.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4. Принятие на учет граждан, нуждающихся в жилых помещениях маневренного фонда, осуществляется на основании их л</w:t>
      </w:r>
      <w:r w:rsidR="004A2C03">
        <w:rPr>
          <w:sz w:val="28"/>
          <w:szCs w:val="28"/>
        </w:rPr>
        <w:t>ичных заявлений, подаваемых в администрации сельского поселения «Новый Бор»</w:t>
      </w:r>
      <w:r w:rsidRPr="00971D26">
        <w:rPr>
          <w:sz w:val="28"/>
          <w:szCs w:val="28"/>
        </w:rPr>
        <w:t>, с представлением следующих документов: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1) справок о регистрации по месту жительства, о составе семьи и занимаемой жилой площади, выписки из домовой книги (для собственников жилых помещений);</w:t>
      </w:r>
    </w:p>
    <w:p w:rsidR="006269DF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2) справок (иных документов) органов, осуществляющих государственную регистрацию прав на недвижимое имущество и сделок с</w:t>
      </w:r>
    </w:p>
    <w:p w:rsidR="006269DF" w:rsidRDefault="006269DF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1D26" w:rsidRPr="00971D26" w:rsidRDefault="00971D26" w:rsidP="006269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lastRenderedPageBreak/>
        <w:t xml:space="preserve"> ним, о наличии (отсутствии) жилого помещения в собственности - на каждого из членов семьи;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3) документов, подтверждающих состав семьи и родственные отношения гражданина и лиц, указанных в качестве членов его семьи (свидетельство о браке или расторжении брака, свидетельства о рождении детей и другие), копий паспортов, иных документов, удостоверяющих личность членов семьи гражданина;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4) копий решений о капитальном ремонте или реконструкции дома и договора социального найма жилого помещения муниципального жилищного</w:t>
      </w:r>
      <w:r w:rsidR="00F17797">
        <w:rPr>
          <w:sz w:val="28"/>
          <w:szCs w:val="28"/>
        </w:rPr>
        <w:t xml:space="preserve"> фонда сельского поселения «Новый Бор»</w:t>
      </w:r>
      <w:r w:rsidRPr="00971D26">
        <w:rPr>
          <w:sz w:val="28"/>
          <w:szCs w:val="28"/>
        </w:rPr>
        <w:t xml:space="preserve"> - для граждан, указанных в </w:t>
      </w:r>
      <w:hyperlink r:id="rId16" w:history="1">
        <w:r w:rsidRPr="00971D26">
          <w:rPr>
            <w:color w:val="0000FF"/>
            <w:sz w:val="28"/>
            <w:szCs w:val="28"/>
          </w:rPr>
          <w:t>пункте 1 части 1</w:t>
        </w:r>
      </w:hyperlink>
      <w:r w:rsidRPr="00971D26">
        <w:rPr>
          <w:sz w:val="28"/>
          <w:szCs w:val="28"/>
        </w:rPr>
        <w:t xml:space="preserve"> настоящего раздела;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 xml:space="preserve">5) копий решений суда об обращении взыскания на жилые помещения - для граждан, указанных в </w:t>
      </w:r>
      <w:hyperlink r:id="rId17" w:history="1">
        <w:r w:rsidRPr="00971D26">
          <w:rPr>
            <w:color w:val="0000FF"/>
            <w:sz w:val="28"/>
            <w:szCs w:val="28"/>
          </w:rPr>
          <w:t>пункте 2 части 1</w:t>
        </w:r>
      </w:hyperlink>
      <w:r w:rsidRPr="00971D26">
        <w:rPr>
          <w:sz w:val="28"/>
          <w:szCs w:val="28"/>
        </w:rPr>
        <w:t xml:space="preserve"> настоящего раздела;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 xml:space="preserve">6) документов, подтверждающих непригодность жилого помещения для проживания в результате чрезвычайных обстоятельств, - для граждан, указанных в </w:t>
      </w:r>
      <w:hyperlink r:id="rId18" w:history="1">
        <w:r w:rsidRPr="00971D26">
          <w:rPr>
            <w:color w:val="0000FF"/>
            <w:sz w:val="28"/>
            <w:szCs w:val="28"/>
          </w:rPr>
          <w:t>пункте 3 части 1</w:t>
        </w:r>
      </w:hyperlink>
      <w:r w:rsidRPr="00971D26">
        <w:rPr>
          <w:sz w:val="28"/>
          <w:szCs w:val="28"/>
        </w:rPr>
        <w:t xml:space="preserve"> настоящего раздела.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3D4C0A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461FE">
        <w:rPr>
          <w:sz w:val="28"/>
          <w:szCs w:val="28"/>
        </w:rPr>
        <w:t>VIII</w:t>
      </w:r>
      <w:r w:rsidR="00971D26" w:rsidRPr="00971D26">
        <w:rPr>
          <w:sz w:val="28"/>
          <w:szCs w:val="28"/>
        </w:rPr>
        <w:t>. РАСТОРЖЕНИЕ И ПРЕКРАЩЕНИЕ ДОГОВОРА НАЙМА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СПЕЦИАЛИЗИРОВАННОГО ЖИЛОГО ПОМЕЩЕНИЯ, ВЫСЕЛЕНИЕ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ГРАЖДАН ИЗ ЖИЛЫХ ПОМЕЩЕНИЙ СПЕЦИАЛИЗИРОВАННОГО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МУНИЦИПАЛЬНОГО ЖИЛИЩНОГО</w:t>
      </w:r>
      <w:r w:rsidR="00B461FE">
        <w:rPr>
          <w:sz w:val="28"/>
          <w:szCs w:val="28"/>
        </w:rPr>
        <w:t xml:space="preserve"> ФОНДА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71D26">
        <w:rPr>
          <w:sz w:val="28"/>
          <w:szCs w:val="28"/>
        </w:rPr>
        <w:t>Расторжение и прекращение договора найма специализированного жилого помещения, выселение граждан из жилых помещений специализированного муниципального жилищного</w:t>
      </w:r>
      <w:r w:rsidR="00B461FE">
        <w:rPr>
          <w:sz w:val="28"/>
          <w:szCs w:val="28"/>
        </w:rPr>
        <w:t xml:space="preserve"> фонда сельского поселения «Новый Бор»</w:t>
      </w:r>
      <w:r w:rsidRPr="00971D26">
        <w:rPr>
          <w:sz w:val="28"/>
          <w:szCs w:val="28"/>
        </w:rPr>
        <w:t xml:space="preserve"> производятся по основаниям и в порядке, установленным Жилищным </w:t>
      </w:r>
      <w:hyperlink r:id="rId19" w:history="1">
        <w:r w:rsidRPr="00971D26">
          <w:rPr>
            <w:color w:val="0000FF"/>
            <w:sz w:val="28"/>
            <w:szCs w:val="28"/>
          </w:rPr>
          <w:t>кодексом</w:t>
        </w:r>
      </w:hyperlink>
      <w:r w:rsidRPr="00971D26">
        <w:rPr>
          <w:sz w:val="28"/>
          <w:szCs w:val="28"/>
        </w:rPr>
        <w:t xml:space="preserve"> Российской Федерации.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1D26" w:rsidRDefault="00971D26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461FE" w:rsidRDefault="00B461FE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E54" w:rsidRDefault="00AF2E54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E54" w:rsidRDefault="00AF2E54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E54" w:rsidRDefault="00AF2E54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E54" w:rsidRDefault="00AF2E54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E54" w:rsidRDefault="00AF2E54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2E54" w:rsidRDefault="00AF2E54" w:rsidP="006269D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269DF" w:rsidRPr="00971D26" w:rsidRDefault="006269DF" w:rsidP="006269D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6405FA" w:rsidRDefault="006405FA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955D7">
        <w:rPr>
          <w:sz w:val="24"/>
          <w:szCs w:val="24"/>
        </w:rPr>
        <w:t>Приложение N 1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к Положению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о порядке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предоставления жилых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помещений муниципального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специализированного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жилищного фонда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на территории</w:t>
      </w:r>
    </w:p>
    <w:p w:rsidR="00971D26" w:rsidRPr="006405FA" w:rsidRDefault="00B461FE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I. Титульный лист Журнала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регистрации заявлений граждан о принятии на учет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в качестве нуждающихся в служебных жилых помещениях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муниципального жилищного</w:t>
      </w:r>
      <w:r w:rsidR="00B461FE">
        <w:rPr>
          <w:sz w:val="28"/>
          <w:szCs w:val="28"/>
        </w:rPr>
        <w:t xml:space="preserve"> фонда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547C4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                       "Журнал  </w:t>
      </w:r>
    </w:p>
    <w:p w:rsidR="00971D26" w:rsidRPr="00971D26" w:rsidRDefault="003547C4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D26" w:rsidRPr="00971D26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 в качестве нуждающихся в служебных жилых помещениях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муниципального жилищного</w:t>
      </w:r>
      <w:r w:rsidR="00B461FE">
        <w:rPr>
          <w:rFonts w:ascii="Times New Roman" w:hAnsi="Times New Roman" w:cs="Times New Roman"/>
          <w:sz w:val="28"/>
          <w:szCs w:val="28"/>
        </w:rPr>
        <w:t xml:space="preserve"> фонда сельского поселения «Новый Бор»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  <w:r w:rsidR="00B461FE">
        <w:rPr>
          <w:rFonts w:ascii="Times New Roman" w:hAnsi="Times New Roman" w:cs="Times New Roman"/>
          <w:sz w:val="28"/>
          <w:szCs w:val="28"/>
        </w:rPr>
        <w:t>_______________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                         поселок, село и др.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461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1D26" w:rsidRPr="00971D26" w:rsidRDefault="00B461FE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D26" w:rsidRPr="00971D26">
        <w:rPr>
          <w:rFonts w:ascii="Times New Roman" w:hAnsi="Times New Roman" w:cs="Times New Roman"/>
          <w:sz w:val="28"/>
          <w:szCs w:val="28"/>
        </w:rPr>
        <w:t xml:space="preserve">   наименование органа местного самоуправления,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461F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муниципального учреждения, муниципального унитарного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461FE">
        <w:rPr>
          <w:rFonts w:ascii="Times New Roman" w:hAnsi="Times New Roman" w:cs="Times New Roman"/>
          <w:sz w:val="28"/>
          <w:szCs w:val="28"/>
        </w:rPr>
        <w:t>__________________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     предприятия, учреждения, предприятия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Начат _______________</w:t>
      </w:r>
    </w:p>
    <w:p w:rsidR="00B461FE" w:rsidRPr="00B461FE" w:rsidRDefault="00971D26" w:rsidP="00B461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Окончен _______________"</w:t>
      </w:r>
    </w:p>
    <w:p w:rsidR="006405FA" w:rsidRDefault="006405FA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II. Содержание Журнала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регистрации заявлений граждан о принятии на учет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в качестве нуждающихся в служебных помещениях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муниципального жилищного</w:t>
      </w:r>
      <w:r w:rsidR="00B461FE">
        <w:rPr>
          <w:sz w:val="28"/>
          <w:szCs w:val="28"/>
        </w:rPr>
        <w:t xml:space="preserve"> фонда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620"/>
        <w:gridCol w:w="1215"/>
        <w:gridCol w:w="1485"/>
        <w:gridCol w:w="1107"/>
      </w:tblGrid>
      <w:tr w:rsidR="00971D26" w:rsidRPr="00971D26" w:rsidTr="00ED07C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>занимаемого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 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>принятии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учет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заявителю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принятом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решении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(дата и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письма)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r w:rsidRPr="0097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чание </w:t>
            </w:r>
          </w:p>
        </w:tc>
      </w:tr>
      <w:tr w:rsidR="00971D26" w:rsidRPr="00971D26" w:rsidTr="00ED07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D26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</w:tr>
      <w:tr w:rsidR="00971D26" w:rsidRPr="00971D26" w:rsidTr="00ED07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26" w:rsidRPr="00971D26" w:rsidRDefault="00971D26" w:rsidP="00C52B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E54" w:rsidRPr="00971D26" w:rsidRDefault="00AF2E54" w:rsidP="00971D2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405FA" w:rsidRDefault="006405FA" w:rsidP="00971D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1D26" w:rsidRPr="006405FA" w:rsidRDefault="001955D7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к Положению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о порядке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предоставления жилых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помещений муниципального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специализированного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жилищного фонда</w:t>
      </w:r>
    </w:p>
    <w:p w:rsidR="00971D26" w:rsidRPr="006405FA" w:rsidRDefault="00971D26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на территории</w:t>
      </w:r>
    </w:p>
    <w:p w:rsidR="00971D26" w:rsidRPr="006405FA" w:rsidRDefault="00B461FE" w:rsidP="00971D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5FA">
        <w:rPr>
          <w:sz w:val="24"/>
          <w:szCs w:val="24"/>
        </w:rPr>
        <w:t>сельского</w:t>
      </w:r>
      <w:r>
        <w:rPr>
          <w:sz w:val="28"/>
          <w:szCs w:val="28"/>
        </w:rPr>
        <w:t xml:space="preserve"> </w:t>
      </w:r>
      <w:r w:rsidRPr="006405FA">
        <w:rPr>
          <w:sz w:val="24"/>
          <w:szCs w:val="24"/>
        </w:rPr>
        <w:t>поселения «Новый Бор»</w:t>
      </w:r>
    </w:p>
    <w:p w:rsidR="00971D26" w:rsidRDefault="00971D26" w:rsidP="00971D2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05FA" w:rsidRDefault="006405FA" w:rsidP="00971D2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05FA" w:rsidRPr="006405FA" w:rsidRDefault="006405FA" w:rsidP="00971D2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I. Титульный лист Книги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учета граждан, нуждающихся в служебных жилых помещениях</w:t>
      </w:r>
    </w:p>
    <w:p w:rsidR="00971D26" w:rsidRPr="00971D26" w:rsidRDefault="00971D26" w:rsidP="00971D2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1D26">
        <w:rPr>
          <w:sz w:val="28"/>
          <w:szCs w:val="28"/>
        </w:rPr>
        <w:t>муниципального жилищного</w:t>
      </w:r>
      <w:r w:rsidR="00B461FE">
        <w:rPr>
          <w:sz w:val="28"/>
          <w:szCs w:val="28"/>
        </w:rPr>
        <w:t xml:space="preserve"> фонда сельского поселения «Новый Бор»</w:t>
      </w:r>
    </w:p>
    <w:p w:rsidR="00971D26" w:rsidRPr="00971D26" w:rsidRDefault="00971D26" w:rsidP="00971D2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                        "Книга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учета граждан, нуждающихся в служебных жилых помещениях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муниципального жилищного</w:t>
      </w:r>
      <w:r w:rsidR="00B461FE">
        <w:rPr>
          <w:rFonts w:ascii="Times New Roman" w:hAnsi="Times New Roman" w:cs="Times New Roman"/>
          <w:sz w:val="28"/>
          <w:szCs w:val="28"/>
        </w:rPr>
        <w:t xml:space="preserve"> фонда сельского поселения «Новый Бор»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461F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      наименование органа местного самоуправления,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461FE">
        <w:rPr>
          <w:rFonts w:ascii="Times New Roman" w:hAnsi="Times New Roman" w:cs="Times New Roman"/>
          <w:sz w:val="28"/>
          <w:szCs w:val="28"/>
        </w:rPr>
        <w:t>__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                муниципального учреждения,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461F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муниципального унитарного предприятия, учреждения, предприятия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Начата _______________</w:t>
      </w:r>
    </w:p>
    <w:p w:rsidR="00971D26" w:rsidRPr="00971D26" w:rsidRDefault="00971D26" w:rsidP="00971D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D26">
        <w:rPr>
          <w:rFonts w:ascii="Times New Roman" w:hAnsi="Times New Roman" w:cs="Times New Roman"/>
          <w:sz w:val="28"/>
          <w:szCs w:val="28"/>
        </w:rPr>
        <w:t xml:space="preserve">    Окончена _______________".</w:t>
      </w:r>
    </w:p>
    <w:sectPr w:rsidR="00971D26" w:rsidRPr="00971D26" w:rsidSect="00B461FE">
      <w:type w:val="continuous"/>
      <w:pgSz w:w="11907" w:h="16840" w:code="9"/>
      <w:pgMar w:top="567" w:right="1418" w:bottom="0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71" w:rsidRDefault="00952D71">
      <w:r>
        <w:separator/>
      </w:r>
    </w:p>
  </w:endnote>
  <w:endnote w:type="continuationSeparator" w:id="1">
    <w:p w:rsidR="00952D71" w:rsidRDefault="0095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573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71" w:rsidRDefault="00952D71">
      <w:r>
        <w:separator/>
      </w:r>
    </w:p>
  </w:footnote>
  <w:footnote w:type="continuationSeparator" w:id="1">
    <w:p w:rsidR="00952D71" w:rsidRDefault="0095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573B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8DF123A"/>
    <w:multiLevelType w:val="hybridMultilevel"/>
    <w:tmpl w:val="3F66C128"/>
    <w:lvl w:ilvl="0" w:tplc="6ADCF734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D70680FE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8003A9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1B6975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FBE170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5A80554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F40008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97831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2F42A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1ACECB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A42A6D"/>
    <w:multiLevelType w:val="hybridMultilevel"/>
    <w:tmpl w:val="8E3C0564"/>
    <w:lvl w:ilvl="0" w:tplc="E48EB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785D"/>
    <w:multiLevelType w:val="hybridMultilevel"/>
    <w:tmpl w:val="186AE896"/>
    <w:lvl w:ilvl="0" w:tplc="A1BE8028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5B473E1"/>
    <w:multiLevelType w:val="hybridMultilevel"/>
    <w:tmpl w:val="F3C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C0E06"/>
    <w:multiLevelType w:val="hybridMultilevel"/>
    <w:tmpl w:val="8DDE05CE"/>
    <w:lvl w:ilvl="0" w:tplc="27F09AD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9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09109F"/>
    <w:multiLevelType w:val="hybridMultilevel"/>
    <w:tmpl w:val="47C4B70E"/>
    <w:lvl w:ilvl="0" w:tplc="549E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29"/>
  </w:num>
  <w:num w:numId="10">
    <w:abstractNumId w:val="25"/>
  </w:num>
  <w:num w:numId="11">
    <w:abstractNumId w:val="22"/>
  </w:num>
  <w:num w:numId="12">
    <w:abstractNumId w:val="1"/>
  </w:num>
  <w:num w:numId="13">
    <w:abstractNumId w:val="3"/>
  </w:num>
  <w:num w:numId="14">
    <w:abstractNumId w:val="24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6"/>
  </w:num>
  <w:num w:numId="23">
    <w:abstractNumId w:val="27"/>
  </w:num>
  <w:num w:numId="24">
    <w:abstractNumId w:val="19"/>
  </w:num>
  <w:num w:numId="25">
    <w:abstractNumId w:val="20"/>
  </w:num>
  <w:num w:numId="26">
    <w:abstractNumId w:val="26"/>
  </w:num>
  <w:num w:numId="27">
    <w:abstractNumId w:val="8"/>
  </w:num>
  <w:num w:numId="28">
    <w:abstractNumId w:val="21"/>
  </w:num>
  <w:num w:numId="29">
    <w:abstractNumId w:val="28"/>
  </w:num>
  <w:num w:numId="30">
    <w:abstractNumId w:val="23"/>
  </w:num>
  <w:num w:numId="31">
    <w:abstractNumId w:val="1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4297"/>
    <w:rsid w:val="00022E01"/>
    <w:rsid w:val="00047660"/>
    <w:rsid w:val="00055979"/>
    <w:rsid w:val="00071612"/>
    <w:rsid w:val="000966C8"/>
    <w:rsid w:val="00096E2D"/>
    <w:rsid w:val="000A1E2D"/>
    <w:rsid w:val="000E6EFC"/>
    <w:rsid w:val="000F3413"/>
    <w:rsid w:val="000F34B0"/>
    <w:rsid w:val="000F5B43"/>
    <w:rsid w:val="001154CB"/>
    <w:rsid w:val="0014494A"/>
    <w:rsid w:val="00177CB3"/>
    <w:rsid w:val="00182598"/>
    <w:rsid w:val="00190479"/>
    <w:rsid w:val="00190EC9"/>
    <w:rsid w:val="001955D7"/>
    <w:rsid w:val="001A4A85"/>
    <w:rsid w:val="001B1393"/>
    <w:rsid w:val="001B1A56"/>
    <w:rsid w:val="001B64EC"/>
    <w:rsid w:val="001C2D23"/>
    <w:rsid w:val="001D11B4"/>
    <w:rsid w:val="001F2ADD"/>
    <w:rsid w:val="001F4310"/>
    <w:rsid w:val="001F7533"/>
    <w:rsid w:val="0020420B"/>
    <w:rsid w:val="0021135B"/>
    <w:rsid w:val="00212E18"/>
    <w:rsid w:val="00242C19"/>
    <w:rsid w:val="00260295"/>
    <w:rsid w:val="002A7FC8"/>
    <w:rsid w:val="002B01F8"/>
    <w:rsid w:val="002B299F"/>
    <w:rsid w:val="002B5391"/>
    <w:rsid w:val="002C0807"/>
    <w:rsid w:val="002C4DEF"/>
    <w:rsid w:val="002F6145"/>
    <w:rsid w:val="00300177"/>
    <w:rsid w:val="00302B06"/>
    <w:rsid w:val="00320928"/>
    <w:rsid w:val="00323E8D"/>
    <w:rsid w:val="00342E3C"/>
    <w:rsid w:val="00351704"/>
    <w:rsid w:val="00353CD4"/>
    <w:rsid w:val="003547C4"/>
    <w:rsid w:val="00363419"/>
    <w:rsid w:val="00366755"/>
    <w:rsid w:val="003777A1"/>
    <w:rsid w:val="00380421"/>
    <w:rsid w:val="00385857"/>
    <w:rsid w:val="003A598F"/>
    <w:rsid w:val="003C3C34"/>
    <w:rsid w:val="003D4C0A"/>
    <w:rsid w:val="003D7EDE"/>
    <w:rsid w:val="003F69E1"/>
    <w:rsid w:val="0040059B"/>
    <w:rsid w:val="00412C55"/>
    <w:rsid w:val="00420040"/>
    <w:rsid w:val="004616C0"/>
    <w:rsid w:val="00480350"/>
    <w:rsid w:val="00486B2B"/>
    <w:rsid w:val="004A2C03"/>
    <w:rsid w:val="004C6162"/>
    <w:rsid w:val="004C6400"/>
    <w:rsid w:val="004D2A6C"/>
    <w:rsid w:val="004E56BE"/>
    <w:rsid w:val="004F6ADB"/>
    <w:rsid w:val="00502BBD"/>
    <w:rsid w:val="0051557F"/>
    <w:rsid w:val="00530FB6"/>
    <w:rsid w:val="005354B7"/>
    <w:rsid w:val="00545109"/>
    <w:rsid w:val="005479F4"/>
    <w:rsid w:val="00551654"/>
    <w:rsid w:val="005527CD"/>
    <w:rsid w:val="005862BA"/>
    <w:rsid w:val="005A602D"/>
    <w:rsid w:val="005C5DD2"/>
    <w:rsid w:val="005C7F0B"/>
    <w:rsid w:val="005D08E0"/>
    <w:rsid w:val="005D27B3"/>
    <w:rsid w:val="005D2FA1"/>
    <w:rsid w:val="005E2592"/>
    <w:rsid w:val="005E3691"/>
    <w:rsid w:val="005F3C2E"/>
    <w:rsid w:val="005F648B"/>
    <w:rsid w:val="005F66DE"/>
    <w:rsid w:val="00607F8A"/>
    <w:rsid w:val="00622280"/>
    <w:rsid w:val="006269DF"/>
    <w:rsid w:val="006405FA"/>
    <w:rsid w:val="00677B07"/>
    <w:rsid w:val="00683D63"/>
    <w:rsid w:val="006946CD"/>
    <w:rsid w:val="006A05DD"/>
    <w:rsid w:val="006B2278"/>
    <w:rsid w:val="006B2E25"/>
    <w:rsid w:val="006B3C14"/>
    <w:rsid w:val="006D1EEE"/>
    <w:rsid w:val="006E7C62"/>
    <w:rsid w:val="006F45DF"/>
    <w:rsid w:val="006F6761"/>
    <w:rsid w:val="00750DDB"/>
    <w:rsid w:val="007510B2"/>
    <w:rsid w:val="007644BE"/>
    <w:rsid w:val="0076612C"/>
    <w:rsid w:val="007A1117"/>
    <w:rsid w:val="007A6CCD"/>
    <w:rsid w:val="00804667"/>
    <w:rsid w:val="00815579"/>
    <w:rsid w:val="00821D36"/>
    <w:rsid w:val="008310F0"/>
    <w:rsid w:val="008322A2"/>
    <w:rsid w:val="00835398"/>
    <w:rsid w:val="00841BCF"/>
    <w:rsid w:val="00843D1D"/>
    <w:rsid w:val="00854354"/>
    <w:rsid w:val="008639F7"/>
    <w:rsid w:val="00876257"/>
    <w:rsid w:val="008A0678"/>
    <w:rsid w:val="008A4033"/>
    <w:rsid w:val="008B6534"/>
    <w:rsid w:val="008C4E1C"/>
    <w:rsid w:val="008E383C"/>
    <w:rsid w:val="008E714F"/>
    <w:rsid w:val="008F267A"/>
    <w:rsid w:val="00906007"/>
    <w:rsid w:val="00913A2D"/>
    <w:rsid w:val="00916E69"/>
    <w:rsid w:val="00924BCE"/>
    <w:rsid w:val="009425AA"/>
    <w:rsid w:val="00951852"/>
    <w:rsid w:val="00952D71"/>
    <w:rsid w:val="0096608C"/>
    <w:rsid w:val="00971D26"/>
    <w:rsid w:val="00991575"/>
    <w:rsid w:val="009B0201"/>
    <w:rsid w:val="009B15BD"/>
    <w:rsid w:val="009B28D9"/>
    <w:rsid w:val="009B65D3"/>
    <w:rsid w:val="009C732E"/>
    <w:rsid w:val="009D31E5"/>
    <w:rsid w:val="00A1367B"/>
    <w:rsid w:val="00A42281"/>
    <w:rsid w:val="00A653D3"/>
    <w:rsid w:val="00A654CD"/>
    <w:rsid w:val="00A8117D"/>
    <w:rsid w:val="00A86969"/>
    <w:rsid w:val="00AE2F81"/>
    <w:rsid w:val="00AE4184"/>
    <w:rsid w:val="00AF2E54"/>
    <w:rsid w:val="00B102F6"/>
    <w:rsid w:val="00B106DA"/>
    <w:rsid w:val="00B12A17"/>
    <w:rsid w:val="00B1735D"/>
    <w:rsid w:val="00B20FB7"/>
    <w:rsid w:val="00B30D12"/>
    <w:rsid w:val="00B318A6"/>
    <w:rsid w:val="00B36642"/>
    <w:rsid w:val="00B461FE"/>
    <w:rsid w:val="00B83399"/>
    <w:rsid w:val="00B92E80"/>
    <w:rsid w:val="00BA3DE6"/>
    <w:rsid w:val="00BE0394"/>
    <w:rsid w:val="00BE40F3"/>
    <w:rsid w:val="00BE4116"/>
    <w:rsid w:val="00BF5BA2"/>
    <w:rsid w:val="00C25764"/>
    <w:rsid w:val="00C31F60"/>
    <w:rsid w:val="00C470F0"/>
    <w:rsid w:val="00C63B7C"/>
    <w:rsid w:val="00C86184"/>
    <w:rsid w:val="00CA6B49"/>
    <w:rsid w:val="00D2668D"/>
    <w:rsid w:val="00D27DF0"/>
    <w:rsid w:val="00D351BA"/>
    <w:rsid w:val="00D36EE5"/>
    <w:rsid w:val="00D421D4"/>
    <w:rsid w:val="00D51309"/>
    <w:rsid w:val="00D575D0"/>
    <w:rsid w:val="00D6090E"/>
    <w:rsid w:val="00D64B0C"/>
    <w:rsid w:val="00D75BA5"/>
    <w:rsid w:val="00D91FCB"/>
    <w:rsid w:val="00DA5E22"/>
    <w:rsid w:val="00DA65B7"/>
    <w:rsid w:val="00DB6072"/>
    <w:rsid w:val="00DD6601"/>
    <w:rsid w:val="00E01E2E"/>
    <w:rsid w:val="00E04033"/>
    <w:rsid w:val="00E322A3"/>
    <w:rsid w:val="00E330BA"/>
    <w:rsid w:val="00E35806"/>
    <w:rsid w:val="00E45B67"/>
    <w:rsid w:val="00E71CA3"/>
    <w:rsid w:val="00E759AA"/>
    <w:rsid w:val="00E92E05"/>
    <w:rsid w:val="00EA64A3"/>
    <w:rsid w:val="00EB3B2A"/>
    <w:rsid w:val="00EC3AFA"/>
    <w:rsid w:val="00ED07CB"/>
    <w:rsid w:val="00EE39CE"/>
    <w:rsid w:val="00EE4CD5"/>
    <w:rsid w:val="00EE7460"/>
    <w:rsid w:val="00EE78DE"/>
    <w:rsid w:val="00F05C6C"/>
    <w:rsid w:val="00F17797"/>
    <w:rsid w:val="00F2035C"/>
    <w:rsid w:val="00F327A9"/>
    <w:rsid w:val="00F3673B"/>
    <w:rsid w:val="00F44181"/>
    <w:rsid w:val="00F573BA"/>
    <w:rsid w:val="00F65370"/>
    <w:rsid w:val="00F76882"/>
    <w:rsid w:val="00F76BFA"/>
    <w:rsid w:val="00F84837"/>
    <w:rsid w:val="00F93B2D"/>
    <w:rsid w:val="00FB0CFD"/>
    <w:rsid w:val="00FB1B4A"/>
    <w:rsid w:val="00FC01A7"/>
    <w:rsid w:val="00FC47C3"/>
    <w:rsid w:val="00FD11D9"/>
    <w:rsid w:val="00FD2404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D0"/>
  </w:style>
  <w:style w:type="paragraph" w:styleId="1">
    <w:name w:val="heading 1"/>
    <w:basedOn w:val="a"/>
    <w:next w:val="a"/>
    <w:qFormat/>
    <w:rsid w:val="00D575D0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575D0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575D0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D575D0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575D0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D575D0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D575D0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D575D0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75D0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75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5D0"/>
  </w:style>
  <w:style w:type="paragraph" w:styleId="a5">
    <w:name w:val="header"/>
    <w:basedOn w:val="a"/>
    <w:rsid w:val="00D575D0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D575D0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D575D0"/>
    <w:rPr>
      <w:rFonts w:ascii="Arial" w:hAnsi="Arial"/>
      <w:sz w:val="24"/>
    </w:rPr>
  </w:style>
  <w:style w:type="paragraph" w:styleId="a8">
    <w:name w:val="Body Text Indent"/>
    <w:basedOn w:val="a"/>
    <w:rsid w:val="00D575D0"/>
    <w:pPr>
      <w:ind w:firstLine="567"/>
    </w:pPr>
    <w:rPr>
      <w:sz w:val="28"/>
    </w:rPr>
  </w:style>
  <w:style w:type="paragraph" w:styleId="20">
    <w:name w:val="Body Text 2"/>
    <w:basedOn w:val="a"/>
    <w:rsid w:val="00D575D0"/>
    <w:pPr>
      <w:jc w:val="both"/>
    </w:pPr>
    <w:rPr>
      <w:sz w:val="28"/>
    </w:rPr>
  </w:style>
  <w:style w:type="paragraph" w:styleId="21">
    <w:name w:val="Body Text Indent 2"/>
    <w:basedOn w:val="a"/>
    <w:rsid w:val="00D575D0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D575D0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D575D0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80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04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1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71D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D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96;n=47865;fld=134;dst=100091" TargetMode="External"/><Relationship Id="rId18" Type="http://schemas.openxmlformats.org/officeDocument/2006/relationships/hyperlink" Target="consultantplus://offline/main?base=RLAW096;n=47865;fld=134;dst=10006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057;fld=134;dst=100119" TargetMode="External"/><Relationship Id="rId17" Type="http://schemas.openxmlformats.org/officeDocument/2006/relationships/hyperlink" Target="consultantplus://offline/main?base=RLAW096;n=47865;fld=134;dst=10006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96;n=47865;fld=134;dst=1000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6;n=47865;fld=134;dst=100044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7057;f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96;n=47865;fld=134;dst=1000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11F4-5526-4C3C-8E8D-13699D4A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501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16</cp:revision>
  <cp:lastPrinted>2011-10-26T10:27:00Z</cp:lastPrinted>
  <dcterms:created xsi:type="dcterms:W3CDTF">2011-10-14T11:35:00Z</dcterms:created>
  <dcterms:modified xsi:type="dcterms:W3CDTF">2011-10-26T10:28:00Z</dcterms:modified>
</cp:coreProperties>
</file>