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1E5" w:rsidRDefault="009D31E5">
      <w:pPr>
        <w:jc w:val="center"/>
        <w:rPr>
          <w:rFonts w:ascii="Lucida Console" w:hAnsi="Lucida Console"/>
        </w:rPr>
      </w:pPr>
    </w:p>
    <w:p w:rsidR="009D31E5" w:rsidRDefault="00B83399">
      <w:pPr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5A24BA">
      <w:pPr>
        <w:jc w:val="center"/>
        <w:rPr>
          <w:rFonts w:ascii="Lucida Console" w:hAnsi="Lucida Console"/>
        </w:rPr>
      </w:pPr>
      <w:proofErr w:type="spellStart"/>
      <w:r>
        <w:rPr>
          <w:rFonts w:ascii="Lucida Console" w:hAnsi="Lucida Console"/>
        </w:rPr>
        <w:t>с</w:t>
      </w:r>
      <w:r w:rsidR="00B83399">
        <w:rPr>
          <w:rFonts w:ascii="Lucida Console" w:hAnsi="Lucida Console"/>
        </w:rPr>
        <w:t>иктовмöдчöминса</w:t>
      </w:r>
      <w:proofErr w:type="spellEnd"/>
    </w:p>
    <w:p w:rsidR="009D31E5" w:rsidRDefault="009D31E5">
      <w:pPr>
        <w:jc w:val="center"/>
        <w:rPr>
          <w:rFonts w:ascii="Lucida Console" w:hAnsi="Lucida Console"/>
        </w:rPr>
      </w:pPr>
    </w:p>
    <w:p w:rsidR="009D31E5" w:rsidRDefault="009D31E5">
      <w:pPr>
        <w:jc w:val="center"/>
      </w:pPr>
      <w:proofErr w:type="spellStart"/>
      <w:proofErr w:type="gramStart"/>
      <w:r>
        <w:rPr>
          <w:rFonts w:ascii="Lucida Console" w:hAnsi="Lucida Console"/>
        </w:rPr>
        <w:t>Сöвет</w:t>
      </w:r>
      <w:proofErr w:type="spellEnd"/>
      <w:proofErr w:type="gramEnd"/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>
      <w:pPr>
        <w:ind w:right="-1"/>
        <w:jc w:val="center"/>
        <w:rPr>
          <w:rFonts w:ascii="Arial" w:hAnsi="Arial"/>
          <w:sz w:val="28"/>
        </w:rPr>
      </w:pPr>
    </w:p>
    <w:p w:rsidR="009D31E5" w:rsidRDefault="009D31E5" w:rsidP="00351704">
      <w:pPr>
        <w:ind w:right="-1"/>
        <w:rPr>
          <w:rFonts w:ascii="Arial" w:hAnsi="Arial"/>
          <w:sz w:val="28"/>
        </w:rPr>
      </w:pPr>
    </w:p>
    <w:p w:rsidR="00351704" w:rsidRDefault="00351704" w:rsidP="00351704">
      <w:pPr>
        <w:ind w:right="-1"/>
        <w:rPr>
          <w:rFonts w:ascii="Arial" w:hAnsi="Arial"/>
          <w:sz w:val="28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8C4E1C">
      <w:pPr>
        <w:ind w:right="-1"/>
        <w:jc w:val="both"/>
        <w:rPr>
          <w:rFonts w:ascii="Arial" w:hAnsi="Arial"/>
        </w:rPr>
      </w:pPr>
    </w:p>
    <w:p w:rsidR="009D31E5" w:rsidRDefault="009D31E5" w:rsidP="00281590">
      <w:pPr>
        <w:ind w:right="-1"/>
        <w:jc w:val="center"/>
      </w:pPr>
      <w:r>
        <w:rPr>
          <w:rFonts w:ascii="Arial" w:hAnsi="Arial"/>
          <w:sz w:val="16"/>
        </w:rPr>
        <w:br w:type="column"/>
      </w:r>
      <w:r w:rsidR="00AB0348">
        <w:rPr>
          <w:noProof/>
        </w:rPr>
        <w:lastRenderedPageBreak/>
        <w:drawing>
          <wp:inline distT="0" distB="0" distL="0" distR="0">
            <wp:extent cx="847725" cy="9144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D31E5" w:rsidRDefault="009D31E5" w:rsidP="00281590">
      <w:pPr>
        <w:ind w:right="-1"/>
        <w:jc w:val="center"/>
        <w:rPr>
          <w:rFonts w:ascii="Arial" w:hAnsi="Arial"/>
          <w:sz w:val="36"/>
        </w:rPr>
      </w:pPr>
    </w:p>
    <w:p w:rsid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РЕШЕНИЕ</w:t>
      </w:r>
    </w:p>
    <w:p w:rsidR="009D31E5" w:rsidRPr="00351704" w:rsidRDefault="009D31E5" w:rsidP="00281590">
      <w:pPr>
        <w:pStyle w:val="1"/>
        <w:rPr>
          <w:b/>
          <w:spacing w:val="60"/>
          <w:sz w:val="28"/>
        </w:rPr>
      </w:pPr>
      <w:r>
        <w:rPr>
          <w:b/>
          <w:spacing w:val="60"/>
          <w:sz w:val="28"/>
        </w:rPr>
        <w:t>КЫВКÖРТÖД</w:t>
      </w: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pStyle w:val="a3"/>
        <w:tabs>
          <w:tab w:val="clear" w:pos="4153"/>
          <w:tab w:val="clear" w:pos="8306"/>
        </w:tabs>
        <w:jc w:val="center"/>
        <w:rPr>
          <w:rFonts w:ascii="Arial" w:hAnsi="Arial"/>
        </w:rPr>
      </w:pP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  <w:r>
        <w:rPr>
          <w:rFonts w:ascii="Univers Condensed Cyr" w:hAnsi="Univers Condensed Cyr"/>
          <w:sz w:val="26"/>
        </w:rPr>
        <w:br w:type="column"/>
      </w:r>
      <w:r>
        <w:rPr>
          <w:rFonts w:ascii="Lucida Console" w:hAnsi="Lucida Console"/>
        </w:rPr>
        <w:lastRenderedPageBreak/>
        <w:t>Совет</w:t>
      </w:r>
    </w:p>
    <w:p w:rsidR="009D31E5" w:rsidRDefault="009D31E5" w:rsidP="00281590">
      <w:pPr>
        <w:ind w:left="-142" w:right="-284"/>
        <w:jc w:val="center"/>
        <w:rPr>
          <w:rFonts w:ascii="Lucida Console" w:hAnsi="Lucida Console"/>
        </w:rPr>
      </w:pPr>
    </w:p>
    <w:p w:rsidR="009D31E5" w:rsidRDefault="00B83399" w:rsidP="00281590">
      <w:pPr>
        <w:pStyle w:val="30"/>
      </w:pPr>
      <w:r>
        <w:t>сельского поселения</w:t>
      </w:r>
    </w:p>
    <w:p w:rsidR="009D31E5" w:rsidRDefault="009D31E5" w:rsidP="00281590">
      <w:pPr>
        <w:ind w:right="-1"/>
        <w:jc w:val="center"/>
        <w:rPr>
          <w:rFonts w:ascii="Lucida Console" w:hAnsi="Lucida Console"/>
        </w:rPr>
      </w:pPr>
    </w:p>
    <w:p w:rsidR="009D31E5" w:rsidRDefault="00B83399" w:rsidP="00281590">
      <w:pPr>
        <w:ind w:right="-1"/>
        <w:jc w:val="center"/>
        <w:rPr>
          <w:rFonts w:ascii="Lucida Console" w:hAnsi="Lucida Console"/>
        </w:rPr>
      </w:pPr>
      <w:r>
        <w:rPr>
          <w:rFonts w:ascii="Lucida Console" w:hAnsi="Lucida Console"/>
        </w:rPr>
        <w:t>«Новый Бор</w:t>
      </w:r>
      <w:r w:rsidR="009D31E5">
        <w:rPr>
          <w:rFonts w:ascii="Lucida Console" w:hAnsi="Lucida Console"/>
        </w:rPr>
        <w:t>»</w:t>
      </w:r>
    </w:p>
    <w:p w:rsidR="009D31E5" w:rsidRDefault="009D31E5" w:rsidP="008C4E1C">
      <w:pPr>
        <w:ind w:right="-1"/>
        <w:jc w:val="both"/>
        <w:rPr>
          <w:sz w:val="28"/>
        </w:rPr>
        <w:sectPr w:rsidR="009D31E5">
          <w:headerReference w:type="even" r:id="rId9"/>
          <w:headerReference w:type="default" r:id="rId10"/>
          <w:footerReference w:type="even" r:id="rId11"/>
          <w:footerReference w:type="default" r:id="rId12"/>
          <w:pgSz w:w="11907" w:h="16840" w:code="9"/>
          <w:pgMar w:top="1418" w:right="1134" w:bottom="1418" w:left="2127" w:header="720" w:footer="720" w:gutter="0"/>
          <w:pgNumType w:start="1"/>
          <w:cols w:num="3" w:space="282" w:equalWidth="0">
            <w:col w:w="2693" w:space="142"/>
            <w:col w:w="2691" w:space="2"/>
            <w:col w:w="3118"/>
          </w:cols>
          <w:titlePg/>
        </w:sectPr>
      </w:pPr>
    </w:p>
    <w:p w:rsidR="002B2CD3" w:rsidRDefault="002B2CD3" w:rsidP="00CE4D9D">
      <w:pPr>
        <w:pStyle w:val="8"/>
        <w:ind w:left="0"/>
        <w:jc w:val="both"/>
      </w:pPr>
    </w:p>
    <w:p w:rsidR="002B2CD3" w:rsidRPr="002B2CD3" w:rsidRDefault="002B2CD3" w:rsidP="002B2CD3"/>
    <w:p w:rsidR="00CE4D9D" w:rsidRDefault="005D4D94" w:rsidP="00CE4D9D">
      <w:pPr>
        <w:pStyle w:val="8"/>
        <w:ind w:left="0"/>
        <w:jc w:val="both"/>
      </w:pPr>
      <w:r>
        <w:t xml:space="preserve">от 11 ноября </w:t>
      </w:r>
      <w:r w:rsidR="00CE4D9D">
        <w:t>2014 г.                                                                          № 3-17/</w:t>
      </w:r>
      <w:r w:rsidR="003943AD">
        <w:t>2</w:t>
      </w:r>
    </w:p>
    <w:p w:rsidR="00CE4D9D" w:rsidRDefault="00CE4D9D" w:rsidP="00CE4D9D">
      <w:pPr>
        <w:rPr>
          <w:sz w:val="18"/>
          <w:szCs w:val="18"/>
        </w:rPr>
      </w:pPr>
      <w:r w:rsidRPr="008A3142">
        <w:rPr>
          <w:sz w:val="18"/>
          <w:szCs w:val="18"/>
        </w:rPr>
        <w:t>пст. Новый Бор</w:t>
      </w:r>
      <w:r>
        <w:rPr>
          <w:sz w:val="18"/>
          <w:szCs w:val="18"/>
        </w:rPr>
        <w:t>,</w:t>
      </w:r>
      <w:r w:rsidRPr="008A3142">
        <w:rPr>
          <w:sz w:val="18"/>
          <w:szCs w:val="18"/>
        </w:rPr>
        <w:t xml:space="preserve"> Республика Коми</w:t>
      </w:r>
    </w:p>
    <w:p w:rsidR="00CE4D9D" w:rsidRDefault="00CE4D9D" w:rsidP="00CE4D9D">
      <w:pPr>
        <w:rPr>
          <w:sz w:val="18"/>
          <w:szCs w:val="18"/>
        </w:rPr>
      </w:pPr>
    </w:p>
    <w:p w:rsidR="00CE4D9D" w:rsidRPr="008A3142" w:rsidRDefault="00CE4D9D" w:rsidP="00CE4D9D">
      <w:pPr>
        <w:rPr>
          <w:sz w:val="18"/>
          <w:szCs w:val="18"/>
        </w:rPr>
      </w:pPr>
    </w:p>
    <w:p w:rsidR="00CE4D9D" w:rsidRDefault="00CE4D9D" w:rsidP="00CE4D9D">
      <w:pPr>
        <w:tabs>
          <w:tab w:val="left" w:pos="43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установлении налога </w:t>
      </w:r>
    </w:p>
    <w:p w:rsidR="00CE4D9D" w:rsidRDefault="00CE4D9D" w:rsidP="00CE4D9D">
      <w:pPr>
        <w:tabs>
          <w:tab w:val="left" w:pos="4395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 имущество физических лиц</w:t>
      </w:r>
    </w:p>
    <w:p w:rsidR="00CE4D9D" w:rsidRDefault="00CE4D9D" w:rsidP="002B2CD3">
      <w:pPr>
        <w:contextualSpacing/>
        <w:jc w:val="both"/>
        <w:rPr>
          <w:sz w:val="28"/>
          <w:szCs w:val="28"/>
        </w:rPr>
      </w:pPr>
    </w:p>
    <w:p w:rsidR="00CE4D9D" w:rsidRDefault="00CE4D9D" w:rsidP="00CE4D9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proofErr w:type="gramStart"/>
      <w:r>
        <w:rPr>
          <w:sz w:val="28"/>
          <w:szCs w:val="28"/>
        </w:rPr>
        <w:t xml:space="preserve">В соответствии Налоговым кодексом Российской Федерации,  Федеральным законом от 06 октября 2003 года № 131-ФЗ «Об общихпринципах организации местного самоуправления в Российской Федерации», Законом Республики Коми </w:t>
      </w:r>
      <w:r w:rsidRPr="0009784D">
        <w:rPr>
          <w:i/>
          <w:sz w:val="28"/>
          <w:szCs w:val="28"/>
        </w:rPr>
        <w:t xml:space="preserve">от </w:t>
      </w:r>
      <w:r w:rsidR="0009784D" w:rsidRPr="0009784D">
        <w:rPr>
          <w:i/>
          <w:sz w:val="28"/>
          <w:szCs w:val="28"/>
        </w:rPr>
        <w:t xml:space="preserve"> 27</w:t>
      </w:r>
      <w:r w:rsidR="004B482F" w:rsidRPr="0009784D">
        <w:rPr>
          <w:i/>
          <w:sz w:val="28"/>
          <w:szCs w:val="28"/>
        </w:rPr>
        <w:t xml:space="preserve"> октября  2014 г. № 123-РЗ</w:t>
      </w:r>
      <w:r>
        <w:rPr>
          <w:sz w:val="28"/>
          <w:szCs w:val="28"/>
        </w:rPr>
        <w:t xml:space="preserve"> «О единой дате начала применения на территории Республики Коми порядка определения налоговой базы по налогу на имущество физических лиц исходя из кадастровой стоимости объектов налогообложения» </w:t>
      </w:r>
      <w:proofErr w:type="gramEnd"/>
    </w:p>
    <w:p w:rsidR="00CE4D9D" w:rsidRDefault="00CE4D9D" w:rsidP="00CE4D9D">
      <w:pPr>
        <w:ind w:firstLine="426"/>
        <w:contextualSpacing/>
        <w:jc w:val="both"/>
        <w:rPr>
          <w:sz w:val="28"/>
          <w:szCs w:val="28"/>
        </w:rPr>
      </w:pPr>
    </w:p>
    <w:p w:rsidR="00CE4D9D" w:rsidRDefault="00CE4D9D" w:rsidP="00CE4D9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Совет сельского поселения «Новый Бор» решил:  </w:t>
      </w:r>
    </w:p>
    <w:p w:rsidR="00CE4D9D" w:rsidRDefault="00CE4D9D" w:rsidP="00CE4D9D">
      <w:pPr>
        <w:ind w:firstLine="426"/>
        <w:contextualSpacing/>
        <w:jc w:val="both"/>
        <w:rPr>
          <w:sz w:val="28"/>
          <w:szCs w:val="28"/>
        </w:rPr>
      </w:pPr>
    </w:p>
    <w:p w:rsidR="00CE4D9D" w:rsidRDefault="00CE4D9D" w:rsidP="00CE4D9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Установить и ввести в действие с 01 января 2015 года  на территории сельского поселения «Новый Бор» налог на имущество физических лиц.</w:t>
      </w:r>
    </w:p>
    <w:p w:rsidR="00CE4D9D" w:rsidRDefault="00CE4D9D" w:rsidP="00CE4D9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2. </w:t>
      </w:r>
      <w:r w:rsidRPr="00A618ED">
        <w:rPr>
          <w:sz w:val="28"/>
          <w:szCs w:val="28"/>
        </w:rPr>
        <w:t xml:space="preserve">Установить </w:t>
      </w:r>
      <w:r>
        <w:rPr>
          <w:sz w:val="28"/>
          <w:szCs w:val="28"/>
        </w:rPr>
        <w:t>налоговые ставки</w:t>
      </w:r>
      <w:r w:rsidR="00842188">
        <w:rPr>
          <w:sz w:val="28"/>
          <w:szCs w:val="28"/>
        </w:rPr>
        <w:t xml:space="preserve"> </w:t>
      </w:r>
      <w:r>
        <w:rPr>
          <w:sz w:val="28"/>
          <w:szCs w:val="28"/>
        </w:rPr>
        <w:t>исходя из кадастровой стоимости объектов налогообложения в следующих размерах:</w:t>
      </w:r>
    </w:p>
    <w:p w:rsidR="00CE4D9D" w:rsidRDefault="005109E6" w:rsidP="00CE4D9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1) 0,3</w:t>
      </w:r>
      <w:r w:rsidR="00695122">
        <w:rPr>
          <w:sz w:val="28"/>
          <w:szCs w:val="28"/>
        </w:rPr>
        <w:t xml:space="preserve"> процентов в отношении:</w:t>
      </w:r>
    </w:p>
    <w:p w:rsidR="00695122" w:rsidRDefault="00695122" w:rsidP="006951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а) жилых домов, жилых помещений;</w:t>
      </w:r>
    </w:p>
    <w:p w:rsidR="00695122" w:rsidRDefault="00695122" w:rsidP="0069512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б) объектов незавершенного строительства в случае, если проектируемым назначением таких объектов является жилой дом;</w:t>
      </w:r>
      <w:r>
        <w:rPr>
          <w:sz w:val="28"/>
          <w:szCs w:val="28"/>
        </w:rPr>
        <w:br/>
        <w:t xml:space="preserve">        в) единых недвижимых комплексов, в состав которых входит хотя бы одно жилое помещение (жилой дом);</w:t>
      </w:r>
    </w:p>
    <w:p w:rsidR="00695122" w:rsidRDefault="00695122" w:rsidP="0069512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г) гаражей и </w:t>
      </w:r>
      <w:proofErr w:type="spellStart"/>
      <w:r>
        <w:rPr>
          <w:sz w:val="28"/>
          <w:szCs w:val="28"/>
        </w:rPr>
        <w:t>машино-мест</w:t>
      </w:r>
      <w:proofErr w:type="spellEnd"/>
      <w:r>
        <w:rPr>
          <w:sz w:val="28"/>
          <w:szCs w:val="28"/>
        </w:rPr>
        <w:t>;</w:t>
      </w:r>
    </w:p>
    <w:p w:rsidR="00695122" w:rsidRDefault="00695122" w:rsidP="00695122">
      <w:pPr>
        <w:ind w:firstLine="567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д) хозяйственных строений или сооружений, площадь каждого из которых не превышает 50 квадратных метров и которые расположены на земельных участках, предоставленных для ведения личного подсобного, </w:t>
      </w:r>
      <w:r>
        <w:rPr>
          <w:sz w:val="28"/>
          <w:szCs w:val="28"/>
        </w:rPr>
        <w:lastRenderedPageBreak/>
        <w:t>дачного хозяйства, огородничества, садоводства или индивидуального жилищного строительства;</w:t>
      </w:r>
    </w:p>
    <w:p w:rsidR="00695122" w:rsidRDefault="00695122" w:rsidP="00695122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2  процентов в отношении: </w:t>
      </w:r>
    </w:p>
    <w:p w:rsidR="00695122" w:rsidRDefault="00695122" w:rsidP="00695122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а)  объектов налогообложения, </w:t>
      </w:r>
      <w:r w:rsidR="00E246BB">
        <w:rPr>
          <w:sz w:val="28"/>
          <w:szCs w:val="28"/>
        </w:rPr>
        <w:t>предусмотренных абзацем вторым   пункта 10</w:t>
      </w:r>
      <w:r>
        <w:rPr>
          <w:sz w:val="28"/>
          <w:szCs w:val="28"/>
        </w:rPr>
        <w:t xml:space="preserve"> статьи 378.2 Налогового кодекса Российской Федерации.</w:t>
      </w:r>
    </w:p>
    <w:p w:rsidR="00E246BB" w:rsidRDefault="00695122" w:rsidP="00E24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б) </w:t>
      </w:r>
      <w:r w:rsidR="00E246BB">
        <w:rPr>
          <w:sz w:val="28"/>
          <w:szCs w:val="28"/>
        </w:rPr>
        <w:t>объектов налогообложения, включенных в перечень, определяемый в соответствии с пунктом 7 статьи 378.2 Налогового кодекса Российской Федерации;</w:t>
      </w:r>
    </w:p>
    <w:p w:rsidR="00E246BB" w:rsidRDefault="00E246BB" w:rsidP="00E246BB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в) объектов налогообложения, кадастровая стоимость каждого из которых превышает 300 миллионов рублей;</w:t>
      </w:r>
    </w:p>
    <w:p w:rsidR="00695122" w:rsidRDefault="00E246BB" w:rsidP="002B2CD3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3)  </w:t>
      </w:r>
      <w:r w:rsidR="002B2CD3">
        <w:rPr>
          <w:sz w:val="28"/>
          <w:szCs w:val="28"/>
        </w:rPr>
        <w:t>0,5 процентов в отношении прочих объектов налогообложения.</w:t>
      </w:r>
    </w:p>
    <w:p w:rsidR="00CE4D9D" w:rsidRDefault="0009784D" w:rsidP="0009784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3E2889" w:rsidRPr="004E17B1">
        <w:rPr>
          <w:sz w:val="28"/>
          <w:szCs w:val="28"/>
        </w:rPr>
        <w:t>Налог подлежит уплате налогоплательщиками в срок не позднее 1 октября года, следующего за истекшим налоговым периодом</w:t>
      </w:r>
      <w:r w:rsidR="00CE4D9D">
        <w:rPr>
          <w:sz w:val="28"/>
          <w:szCs w:val="28"/>
        </w:rPr>
        <w:t>.</w:t>
      </w:r>
    </w:p>
    <w:p w:rsidR="00CE4D9D" w:rsidRDefault="00CE4D9D" w:rsidP="00CE4D9D">
      <w:pPr>
        <w:ind w:firstLine="426"/>
        <w:contextualSpacing/>
        <w:jc w:val="both"/>
        <w:rPr>
          <w:sz w:val="28"/>
          <w:szCs w:val="28"/>
        </w:rPr>
      </w:pPr>
      <w:r w:rsidRPr="00D97473">
        <w:rPr>
          <w:sz w:val="28"/>
          <w:szCs w:val="28"/>
        </w:rPr>
        <w:t xml:space="preserve"> Налоги зачисляются в бюджет сельского поселения «Новый Бор» по месту нахождения (регис</w:t>
      </w:r>
      <w:r>
        <w:rPr>
          <w:sz w:val="28"/>
          <w:szCs w:val="28"/>
        </w:rPr>
        <w:t>трации) объекта налогообложения.</w:t>
      </w:r>
    </w:p>
    <w:p w:rsidR="00CE4D9D" w:rsidRPr="00D97473" w:rsidRDefault="0009784D" w:rsidP="00CE4D9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CE4D9D">
        <w:rPr>
          <w:sz w:val="28"/>
          <w:szCs w:val="28"/>
        </w:rPr>
        <w:t>. Налоговые уведомления об оплате налога вручаются плательщикам налоговыми органами в порядке и сроки, которые установлены Налоговым кодексом Российской Федерации.</w:t>
      </w:r>
    </w:p>
    <w:p w:rsidR="004B482F" w:rsidRDefault="0009784D" w:rsidP="00CE4D9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CE4D9D">
        <w:rPr>
          <w:sz w:val="28"/>
          <w:szCs w:val="28"/>
        </w:rPr>
        <w:t>. Право на налоговую льготу имеют</w:t>
      </w:r>
      <w:r w:rsidR="004B482F">
        <w:rPr>
          <w:sz w:val="28"/>
          <w:szCs w:val="28"/>
        </w:rPr>
        <w:t xml:space="preserve"> следующие категории налогоплательщиков:</w:t>
      </w:r>
    </w:p>
    <w:p w:rsidR="00CE4D9D" w:rsidRDefault="004B482F" w:rsidP="00CE4D9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="00CE4D9D">
        <w:rPr>
          <w:sz w:val="28"/>
          <w:szCs w:val="28"/>
        </w:rPr>
        <w:t>указанные в пункте 1 статьи 407 Налогово</w:t>
      </w:r>
      <w:r>
        <w:rPr>
          <w:sz w:val="28"/>
          <w:szCs w:val="28"/>
        </w:rPr>
        <w:t>го кодекса Российской Федерации;</w:t>
      </w:r>
    </w:p>
    <w:p w:rsidR="004B482F" w:rsidRDefault="004B482F" w:rsidP="004B482F">
      <w:pPr>
        <w:ind w:firstLine="426"/>
        <w:contextualSpacing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2) дети</w:t>
      </w:r>
      <w:r w:rsidR="00AB3F38">
        <w:rPr>
          <w:sz w:val="28"/>
          <w:szCs w:val="28"/>
        </w:rPr>
        <w:t xml:space="preserve"> - </w:t>
      </w:r>
      <w:r>
        <w:rPr>
          <w:sz w:val="28"/>
          <w:szCs w:val="28"/>
        </w:rPr>
        <w:t>сироты, дети, оставшиеся без попечения родителей, лица из числа детей сирот и детей, оставшихся без попечения родителей, в возрасте от 18 до 23 лет на весь период пребывания в образовательном учреждении или учреждении социального обслуживания населения, а также в учреждениях всех видов профессионального образования независимо от форм собственности, на период службы в рядах  Вооруженных сил  Российской Федерации;</w:t>
      </w:r>
      <w:proofErr w:type="gramEnd"/>
    </w:p>
    <w:p w:rsidR="004B482F" w:rsidRDefault="004B482F" w:rsidP="004B482F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3) почетные граждане Усть-Цилемского района.</w:t>
      </w:r>
    </w:p>
    <w:p w:rsidR="00CE4D9D" w:rsidRDefault="00CE4D9D" w:rsidP="004B482F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Налоговая льгота предоставляется в порядке, предусмотренном статьей 407 Налогового кодекса Российской Федерации.</w:t>
      </w:r>
    </w:p>
    <w:p w:rsidR="00CE4D9D" w:rsidRPr="009D344A" w:rsidRDefault="0009784D" w:rsidP="00CE4D9D">
      <w:pPr>
        <w:ind w:firstLine="426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CE4D9D">
        <w:rPr>
          <w:sz w:val="28"/>
          <w:szCs w:val="28"/>
        </w:rPr>
        <w:t xml:space="preserve">. </w:t>
      </w:r>
      <w:proofErr w:type="gramStart"/>
      <w:r w:rsidR="00CE4D9D">
        <w:rPr>
          <w:sz w:val="28"/>
          <w:szCs w:val="28"/>
        </w:rPr>
        <w:t>Считать утратившими силу решения Совета сельского поселения «Новый Бор» от 12 августа 2011 г. № 2-24/3 «Об установлении налога на имущество физических лиц», от 04 марта 2014 г. № 3-11/4 «О внесении изменений и дополнений в решение Совета сельского поселения «Новый Бор» от  12 августа 2011 г. № 2-24/3 «Об установлении налога на имущество физических лиц»</w:t>
      </w:r>
      <w:r w:rsidR="009A2CE2">
        <w:rPr>
          <w:sz w:val="28"/>
          <w:szCs w:val="28"/>
        </w:rPr>
        <w:t xml:space="preserve"> с 01 января 2015</w:t>
      </w:r>
      <w:proofErr w:type="gramEnd"/>
      <w:r w:rsidR="009A2CE2">
        <w:rPr>
          <w:sz w:val="28"/>
          <w:szCs w:val="28"/>
        </w:rPr>
        <w:t xml:space="preserve"> года</w:t>
      </w:r>
      <w:r w:rsidR="00CE4D9D">
        <w:rPr>
          <w:sz w:val="28"/>
          <w:szCs w:val="28"/>
        </w:rPr>
        <w:t>.</w:t>
      </w:r>
    </w:p>
    <w:p w:rsidR="00CE4D9D" w:rsidRPr="00B57E15" w:rsidRDefault="0009784D" w:rsidP="00CE4D9D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CE4D9D">
        <w:rPr>
          <w:sz w:val="28"/>
          <w:szCs w:val="28"/>
        </w:rPr>
        <w:t xml:space="preserve">. </w:t>
      </w:r>
      <w:r w:rsidR="00CE4D9D" w:rsidRPr="00B57E15">
        <w:rPr>
          <w:sz w:val="28"/>
          <w:szCs w:val="28"/>
        </w:rPr>
        <w:t xml:space="preserve">Настоящее решение  вступает в силу </w:t>
      </w:r>
      <w:r w:rsidR="00CE4D9D">
        <w:rPr>
          <w:sz w:val="28"/>
          <w:szCs w:val="28"/>
        </w:rPr>
        <w:t>с 1 января  20</w:t>
      </w:r>
      <w:r w:rsidR="00CE4D9D" w:rsidRPr="00B57E15">
        <w:rPr>
          <w:sz w:val="28"/>
          <w:szCs w:val="28"/>
        </w:rPr>
        <w:t>1</w:t>
      </w:r>
      <w:r w:rsidR="00CE4D9D">
        <w:rPr>
          <w:sz w:val="28"/>
          <w:szCs w:val="28"/>
        </w:rPr>
        <w:t>5</w:t>
      </w:r>
      <w:r w:rsidR="00CE4D9D" w:rsidRPr="00B57E15">
        <w:rPr>
          <w:sz w:val="28"/>
          <w:szCs w:val="28"/>
        </w:rPr>
        <w:t xml:space="preserve"> года</w:t>
      </w:r>
      <w:r w:rsidR="00CE4D9D">
        <w:rPr>
          <w:sz w:val="28"/>
          <w:szCs w:val="28"/>
        </w:rPr>
        <w:t xml:space="preserve">, но </w:t>
      </w:r>
      <w:r w:rsidR="00CE4D9D" w:rsidRPr="00B57E15">
        <w:rPr>
          <w:sz w:val="28"/>
          <w:szCs w:val="28"/>
        </w:rPr>
        <w:t xml:space="preserve"> не ранее чем по истечении одного месяца со</w:t>
      </w:r>
      <w:r w:rsidR="00CE4D9D">
        <w:rPr>
          <w:sz w:val="28"/>
          <w:szCs w:val="28"/>
        </w:rPr>
        <w:t xml:space="preserve"> дня его официального опубликования.</w:t>
      </w:r>
    </w:p>
    <w:p w:rsidR="0009784D" w:rsidRPr="002566F7" w:rsidRDefault="0009784D" w:rsidP="0009784D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E4D9D">
        <w:rPr>
          <w:sz w:val="28"/>
          <w:szCs w:val="28"/>
        </w:rPr>
        <w:t xml:space="preserve">. </w:t>
      </w:r>
      <w:r w:rsidR="00CE4D9D" w:rsidRPr="00B57E15">
        <w:rPr>
          <w:sz w:val="28"/>
          <w:szCs w:val="28"/>
        </w:rPr>
        <w:t>Настоящее решение</w:t>
      </w:r>
      <w:r w:rsidR="00CE4D9D">
        <w:rPr>
          <w:sz w:val="28"/>
          <w:szCs w:val="28"/>
        </w:rPr>
        <w:t xml:space="preserve"> подлежит официальному опубликованию </w:t>
      </w:r>
      <w:r w:rsidR="00CE4D9D" w:rsidRPr="00A618ED">
        <w:rPr>
          <w:sz w:val="28"/>
          <w:szCs w:val="28"/>
        </w:rPr>
        <w:t>в газете «Красная Печора».</w:t>
      </w:r>
    </w:p>
    <w:p w:rsidR="0009784D" w:rsidRDefault="0009784D" w:rsidP="00CE4D9D">
      <w:pPr>
        <w:tabs>
          <w:tab w:val="left" w:pos="-1418"/>
        </w:tabs>
        <w:jc w:val="both"/>
        <w:rPr>
          <w:sz w:val="28"/>
          <w:szCs w:val="28"/>
        </w:rPr>
      </w:pPr>
    </w:p>
    <w:p w:rsidR="00CE4D9D" w:rsidRDefault="00CE4D9D" w:rsidP="00CE4D9D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CE4D9D" w:rsidRPr="00067EDA" w:rsidRDefault="00CE4D9D" w:rsidP="00067EDA">
      <w:pPr>
        <w:tabs>
          <w:tab w:val="left" w:pos="-1418"/>
        </w:tabs>
        <w:jc w:val="both"/>
        <w:rPr>
          <w:sz w:val="28"/>
          <w:szCs w:val="28"/>
        </w:rPr>
      </w:pPr>
      <w:r>
        <w:rPr>
          <w:sz w:val="28"/>
          <w:szCs w:val="28"/>
        </w:rPr>
        <w:t>«Новый Бор»</w:t>
      </w:r>
      <w:r>
        <w:rPr>
          <w:sz w:val="28"/>
          <w:szCs w:val="28"/>
        </w:rPr>
        <w:tab/>
        <w:t xml:space="preserve">                                                                           Г.Г. </w:t>
      </w:r>
      <w:proofErr w:type="spellStart"/>
      <w:r>
        <w:rPr>
          <w:sz w:val="28"/>
          <w:szCs w:val="28"/>
        </w:rPr>
        <w:t>Идамкин</w:t>
      </w:r>
      <w:bookmarkStart w:id="0" w:name="_GoBack"/>
      <w:bookmarkEnd w:id="0"/>
      <w:proofErr w:type="spellEnd"/>
    </w:p>
    <w:sectPr w:rsidR="00CE4D9D" w:rsidRPr="00067EDA" w:rsidSect="0009784D">
      <w:type w:val="continuous"/>
      <w:pgSz w:w="11907" w:h="16840" w:code="9"/>
      <w:pgMar w:top="426" w:right="1418" w:bottom="142" w:left="1418" w:header="720" w:footer="720" w:gutter="0"/>
      <w:cols w:space="28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188" w:rsidRDefault="00842188">
      <w:r>
        <w:separator/>
      </w:r>
    </w:p>
  </w:endnote>
  <w:endnote w:type="continuationSeparator" w:id="1">
    <w:p w:rsidR="00842188" w:rsidRDefault="0084218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Tahoma">
    <w:panose1 w:val="020B0604030504040204"/>
    <w:charset w:val="CC"/>
    <w:family w:val="swiss"/>
    <w:pitch w:val="variable"/>
    <w:sig w:usb0="E1002AFF" w:usb1="C000605B" w:usb2="00000029" w:usb3="00000000" w:csb0="000101FF" w:csb1="00000000"/>
  </w:font>
  <w:font w:name="Univers Condensed Cyr">
    <w:charset w:val="CC"/>
    <w:family w:val="swiss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88" w:rsidRDefault="00842188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842188" w:rsidRDefault="00842188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88" w:rsidRDefault="00842188">
    <w:pPr>
      <w:pStyle w:val="a3"/>
      <w:ind w:right="360"/>
      <w:rPr>
        <w:sz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188" w:rsidRDefault="00842188">
      <w:r>
        <w:separator/>
      </w:r>
    </w:p>
  </w:footnote>
  <w:footnote w:type="continuationSeparator" w:id="1">
    <w:p w:rsidR="00842188" w:rsidRDefault="0084218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88" w:rsidRDefault="00842188">
    <w:pPr>
      <w:pStyle w:val="a5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42188" w:rsidRDefault="00842188">
    <w:pPr>
      <w:pStyle w:val="a5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42188" w:rsidRDefault="00842188">
    <w:pPr>
      <w:pStyle w:val="a5"/>
      <w:framePr w:wrap="around" w:vAnchor="text" w:hAnchor="margin" w:xAlign="right" w:y="1"/>
      <w:rPr>
        <w:rStyle w:val="a4"/>
      </w:rPr>
    </w:pPr>
  </w:p>
  <w:p w:rsidR="00842188" w:rsidRDefault="00842188">
    <w:pPr>
      <w:pStyle w:val="a5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B612F"/>
    <w:multiLevelType w:val="hybridMultilevel"/>
    <w:tmpl w:val="9AD6B15A"/>
    <w:lvl w:ilvl="0" w:tplc="B060DC3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F5E2020"/>
    <w:multiLevelType w:val="singleLevel"/>
    <w:tmpl w:val="24343DC2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2">
    <w:nsid w:val="3D3F5E99"/>
    <w:multiLevelType w:val="singleLevel"/>
    <w:tmpl w:val="C1DCC684"/>
    <w:lvl w:ilvl="0">
      <w:start w:val="1"/>
      <w:numFmt w:val="decimal"/>
      <w:lvlText w:val="%1."/>
      <w:lvlJc w:val="left"/>
      <w:pPr>
        <w:tabs>
          <w:tab w:val="num" w:pos="2345"/>
        </w:tabs>
        <w:ind w:left="2345" w:hanging="360"/>
      </w:pPr>
      <w:rPr>
        <w:rFonts w:hint="default"/>
      </w:rPr>
    </w:lvl>
  </w:abstractNum>
  <w:abstractNum w:abstractNumId="3">
    <w:nsid w:val="3EDD676C"/>
    <w:multiLevelType w:val="hybridMultilevel"/>
    <w:tmpl w:val="D736AD10"/>
    <w:lvl w:ilvl="0" w:tplc="4BB60192">
      <w:start w:val="1"/>
      <w:numFmt w:val="decimal"/>
      <w:lvlText w:val="%1."/>
      <w:lvlJc w:val="left"/>
      <w:pPr>
        <w:tabs>
          <w:tab w:val="num" w:pos="1989"/>
        </w:tabs>
        <w:ind w:left="1989" w:hanging="855"/>
      </w:pPr>
      <w:rPr>
        <w:rFonts w:hint="default"/>
      </w:rPr>
    </w:lvl>
    <w:lvl w:ilvl="1" w:tplc="B066AC1A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DBD0644E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91D6652E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F08E6AC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E3829BB2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6A780560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9070A286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908022D2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>
    <w:nsid w:val="40122C28"/>
    <w:multiLevelType w:val="singleLevel"/>
    <w:tmpl w:val="4FFCF910"/>
    <w:lvl w:ilvl="0">
      <w:start w:val="1"/>
      <w:numFmt w:val="decimal"/>
      <w:lvlText w:val="%1."/>
      <w:lvlJc w:val="left"/>
      <w:pPr>
        <w:tabs>
          <w:tab w:val="num" w:pos="1437"/>
        </w:tabs>
        <w:ind w:left="1437" w:hanging="870"/>
      </w:pPr>
      <w:rPr>
        <w:rFonts w:hint="default"/>
      </w:rPr>
    </w:lvl>
  </w:abstractNum>
  <w:abstractNum w:abstractNumId="5">
    <w:nsid w:val="43107A09"/>
    <w:multiLevelType w:val="singleLevel"/>
    <w:tmpl w:val="D6E48D0C"/>
    <w:lvl w:ilvl="0">
      <w:start w:val="1"/>
      <w:numFmt w:val="decimal"/>
      <w:lvlText w:val="%1."/>
      <w:lvlJc w:val="left"/>
      <w:pPr>
        <w:tabs>
          <w:tab w:val="num" w:pos="1797"/>
        </w:tabs>
        <w:ind w:left="1797" w:hanging="360"/>
      </w:pPr>
      <w:rPr>
        <w:rFonts w:hint="default"/>
      </w:rPr>
    </w:lvl>
  </w:abstractNum>
  <w:abstractNum w:abstractNumId="6">
    <w:nsid w:val="537F7BAC"/>
    <w:multiLevelType w:val="singleLevel"/>
    <w:tmpl w:val="83CC8DDE"/>
    <w:lvl w:ilvl="0">
      <w:start w:val="3"/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hint="default"/>
      </w:rPr>
    </w:lvl>
  </w:abstractNum>
  <w:abstractNum w:abstractNumId="7">
    <w:nsid w:val="58F44C95"/>
    <w:multiLevelType w:val="multilevel"/>
    <w:tmpl w:val="6A829642"/>
    <w:lvl w:ilvl="0">
      <w:start w:val="1"/>
      <w:numFmt w:val="decimal"/>
      <w:lvlText w:val="%1."/>
      <w:lvlJc w:val="left"/>
      <w:pPr>
        <w:tabs>
          <w:tab w:val="num" w:pos="1197"/>
        </w:tabs>
        <w:ind w:left="1197" w:hanging="63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8">
    <w:nsid w:val="59096CA0"/>
    <w:multiLevelType w:val="hybridMultilevel"/>
    <w:tmpl w:val="3FE48BD2"/>
    <w:lvl w:ilvl="0" w:tplc="B6B282A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>
    <w:nsid w:val="63BB54E8"/>
    <w:multiLevelType w:val="hybridMultilevel"/>
    <w:tmpl w:val="9B28B26A"/>
    <w:lvl w:ilvl="0" w:tplc="EECA7D0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647F1DA8"/>
    <w:multiLevelType w:val="hybridMultilevel"/>
    <w:tmpl w:val="E806C3FC"/>
    <w:lvl w:ilvl="0" w:tplc="D90676B2">
      <w:start w:val="1"/>
      <w:numFmt w:val="decimal"/>
      <w:lvlText w:val="%1."/>
      <w:lvlJc w:val="left"/>
      <w:pPr>
        <w:ind w:left="1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2" w:hanging="360"/>
      </w:pPr>
    </w:lvl>
    <w:lvl w:ilvl="2" w:tplc="0419001B" w:tentative="1">
      <w:start w:val="1"/>
      <w:numFmt w:val="lowerRoman"/>
      <w:lvlText w:val="%3."/>
      <w:lvlJc w:val="right"/>
      <w:pPr>
        <w:ind w:left="2502" w:hanging="180"/>
      </w:pPr>
    </w:lvl>
    <w:lvl w:ilvl="3" w:tplc="0419000F" w:tentative="1">
      <w:start w:val="1"/>
      <w:numFmt w:val="decimal"/>
      <w:lvlText w:val="%4."/>
      <w:lvlJc w:val="left"/>
      <w:pPr>
        <w:ind w:left="3222" w:hanging="360"/>
      </w:pPr>
    </w:lvl>
    <w:lvl w:ilvl="4" w:tplc="04190019" w:tentative="1">
      <w:start w:val="1"/>
      <w:numFmt w:val="lowerLetter"/>
      <w:lvlText w:val="%5."/>
      <w:lvlJc w:val="left"/>
      <w:pPr>
        <w:ind w:left="3942" w:hanging="360"/>
      </w:pPr>
    </w:lvl>
    <w:lvl w:ilvl="5" w:tplc="0419001B" w:tentative="1">
      <w:start w:val="1"/>
      <w:numFmt w:val="lowerRoman"/>
      <w:lvlText w:val="%6."/>
      <w:lvlJc w:val="right"/>
      <w:pPr>
        <w:ind w:left="4662" w:hanging="180"/>
      </w:pPr>
    </w:lvl>
    <w:lvl w:ilvl="6" w:tplc="0419000F" w:tentative="1">
      <w:start w:val="1"/>
      <w:numFmt w:val="decimal"/>
      <w:lvlText w:val="%7."/>
      <w:lvlJc w:val="left"/>
      <w:pPr>
        <w:ind w:left="5382" w:hanging="360"/>
      </w:pPr>
    </w:lvl>
    <w:lvl w:ilvl="7" w:tplc="04190019" w:tentative="1">
      <w:start w:val="1"/>
      <w:numFmt w:val="lowerLetter"/>
      <w:lvlText w:val="%8."/>
      <w:lvlJc w:val="left"/>
      <w:pPr>
        <w:ind w:left="6102" w:hanging="360"/>
      </w:pPr>
    </w:lvl>
    <w:lvl w:ilvl="8" w:tplc="0419001B" w:tentative="1">
      <w:start w:val="1"/>
      <w:numFmt w:val="lowerRoman"/>
      <w:lvlText w:val="%9."/>
      <w:lvlJc w:val="right"/>
      <w:pPr>
        <w:ind w:left="6822" w:hanging="180"/>
      </w:pPr>
    </w:lvl>
  </w:abstractNum>
  <w:abstractNum w:abstractNumId="11">
    <w:nsid w:val="6AC37A4F"/>
    <w:multiLevelType w:val="hybridMultilevel"/>
    <w:tmpl w:val="766A31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54C3ED0"/>
    <w:multiLevelType w:val="multilevel"/>
    <w:tmpl w:val="9EDE3820"/>
    <w:lvl w:ilvl="0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3">
    <w:nsid w:val="7E781755"/>
    <w:multiLevelType w:val="singleLevel"/>
    <w:tmpl w:val="76063564"/>
    <w:lvl w:ilvl="0">
      <w:start w:val="1"/>
      <w:numFmt w:val="decimal"/>
      <w:lvlText w:val="%1."/>
      <w:lvlJc w:val="left"/>
      <w:pPr>
        <w:tabs>
          <w:tab w:val="num" w:pos="2106"/>
        </w:tabs>
        <w:ind w:left="2106" w:hanging="405"/>
      </w:pPr>
      <w:rPr>
        <w:rFonts w:hint="default"/>
      </w:rPr>
    </w:lvl>
  </w:abstractNum>
  <w:num w:numId="1">
    <w:abstractNumId w:val="2"/>
  </w:num>
  <w:num w:numId="2">
    <w:abstractNumId w:val="13"/>
  </w:num>
  <w:num w:numId="3">
    <w:abstractNumId w:val="4"/>
  </w:num>
  <w:num w:numId="4">
    <w:abstractNumId w:val="5"/>
  </w:num>
  <w:num w:numId="5">
    <w:abstractNumId w:val="6"/>
  </w:num>
  <w:num w:numId="6">
    <w:abstractNumId w:val="7"/>
  </w:num>
  <w:num w:numId="7">
    <w:abstractNumId w:val="1"/>
  </w:num>
  <w:num w:numId="8">
    <w:abstractNumId w:val="3"/>
  </w:num>
  <w:num w:numId="9">
    <w:abstractNumId w:val="12"/>
  </w:num>
  <w:num w:numId="10">
    <w:abstractNumId w:val="11"/>
  </w:num>
  <w:num w:numId="11">
    <w:abstractNumId w:val="10"/>
  </w:num>
  <w:num w:numId="12">
    <w:abstractNumId w:val="0"/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6865"/>
  </w:hdrShapeDefaults>
  <w:footnotePr>
    <w:footnote w:id="0"/>
    <w:footnote w:id="1"/>
  </w:footnotePr>
  <w:endnotePr>
    <w:endnote w:id="0"/>
    <w:endnote w:id="1"/>
  </w:endnotePr>
  <w:compat/>
  <w:rsids>
    <w:rsidRoot w:val="009D31E5"/>
    <w:rsid w:val="000030EC"/>
    <w:rsid w:val="0002327C"/>
    <w:rsid w:val="00026ED9"/>
    <w:rsid w:val="000274E7"/>
    <w:rsid w:val="00045BB5"/>
    <w:rsid w:val="00055979"/>
    <w:rsid w:val="00067EDA"/>
    <w:rsid w:val="00071612"/>
    <w:rsid w:val="0009784D"/>
    <w:rsid w:val="000C1855"/>
    <w:rsid w:val="000E6EFC"/>
    <w:rsid w:val="0010093E"/>
    <w:rsid w:val="0011336B"/>
    <w:rsid w:val="00124657"/>
    <w:rsid w:val="00135FD3"/>
    <w:rsid w:val="00136DE0"/>
    <w:rsid w:val="001420FC"/>
    <w:rsid w:val="0014709D"/>
    <w:rsid w:val="00156595"/>
    <w:rsid w:val="001607E5"/>
    <w:rsid w:val="00182598"/>
    <w:rsid w:val="001838D7"/>
    <w:rsid w:val="00184AE9"/>
    <w:rsid w:val="0019238E"/>
    <w:rsid w:val="001A24FA"/>
    <w:rsid w:val="001C2D23"/>
    <w:rsid w:val="001C4444"/>
    <w:rsid w:val="001E210A"/>
    <w:rsid w:val="001F2ADD"/>
    <w:rsid w:val="0020118B"/>
    <w:rsid w:val="002011CA"/>
    <w:rsid w:val="00202158"/>
    <w:rsid w:val="0020420B"/>
    <w:rsid w:val="00221905"/>
    <w:rsid w:val="00223784"/>
    <w:rsid w:val="00254414"/>
    <w:rsid w:val="00281590"/>
    <w:rsid w:val="002B2CD3"/>
    <w:rsid w:val="002E64FA"/>
    <w:rsid w:val="002F6145"/>
    <w:rsid w:val="00342E3C"/>
    <w:rsid w:val="00351704"/>
    <w:rsid w:val="00353CD4"/>
    <w:rsid w:val="00360CA3"/>
    <w:rsid w:val="00366755"/>
    <w:rsid w:val="0039167A"/>
    <w:rsid w:val="003943AD"/>
    <w:rsid w:val="003B28D7"/>
    <w:rsid w:val="003E2889"/>
    <w:rsid w:val="003F190C"/>
    <w:rsid w:val="003F69E1"/>
    <w:rsid w:val="003F70C6"/>
    <w:rsid w:val="004015F1"/>
    <w:rsid w:val="00416812"/>
    <w:rsid w:val="00453851"/>
    <w:rsid w:val="00456C98"/>
    <w:rsid w:val="00471A01"/>
    <w:rsid w:val="00473902"/>
    <w:rsid w:val="004B482F"/>
    <w:rsid w:val="004C6162"/>
    <w:rsid w:val="004E17B1"/>
    <w:rsid w:val="004E56BE"/>
    <w:rsid w:val="004F3400"/>
    <w:rsid w:val="005109E6"/>
    <w:rsid w:val="00523E13"/>
    <w:rsid w:val="00530FB6"/>
    <w:rsid w:val="005368CC"/>
    <w:rsid w:val="00545109"/>
    <w:rsid w:val="00551654"/>
    <w:rsid w:val="00551713"/>
    <w:rsid w:val="00551F2B"/>
    <w:rsid w:val="005527CD"/>
    <w:rsid w:val="00564194"/>
    <w:rsid w:val="00567D2E"/>
    <w:rsid w:val="00575AA8"/>
    <w:rsid w:val="0058085F"/>
    <w:rsid w:val="005A24BA"/>
    <w:rsid w:val="005A602D"/>
    <w:rsid w:val="005C5DD2"/>
    <w:rsid w:val="005C7F0B"/>
    <w:rsid w:val="005D08E0"/>
    <w:rsid w:val="005D27B3"/>
    <w:rsid w:val="005D2FA1"/>
    <w:rsid w:val="005D4D94"/>
    <w:rsid w:val="005E3691"/>
    <w:rsid w:val="00604259"/>
    <w:rsid w:val="006129B2"/>
    <w:rsid w:val="00652A05"/>
    <w:rsid w:val="00677B07"/>
    <w:rsid w:val="006946CD"/>
    <w:rsid w:val="00695122"/>
    <w:rsid w:val="006A05DD"/>
    <w:rsid w:val="006B0DD2"/>
    <w:rsid w:val="006B2278"/>
    <w:rsid w:val="006C477C"/>
    <w:rsid w:val="006D1299"/>
    <w:rsid w:val="006F0826"/>
    <w:rsid w:val="006F45DF"/>
    <w:rsid w:val="007028FE"/>
    <w:rsid w:val="007139A3"/>
    <w:rsid w:val="007420B7"/>
    <w:rsid w:val="007510B2"/>
    <w:rsid w:val="00753C8D"/>
    <w:rsid w:val="00775FF0"/>
    <w:rsid w:val="00776D39"/>
    <w:rsid w:val="007A6193"/>
    <w:rsid w:val="007E39F7"/>
    <w:rsid w:val="00804667"/>
    <w:rsid w:val="00813E50"/>
    <w:rsid w:val="00821B50"/>
    <w:rsid w:val="00835398"/>
    <w:rsid w:val="00842188"/>
    <w:rsid w:val="00854354"/>
    <w:rsid w:val="00876257"/>
    <w:rsid w:val="008A3142"/>
    <w:rsid w:val="008B52EB"/>
    <w:rsid w:val="008B6534"/>
    <w:rsid w:val="008B6AEA"/>
    <w:rsid w:val="008C4E1C"/>
    <w:rsid w:val="008E6A4A"/>
    <w:rsid w:val="00902A42"/>
    <w:rsid w:val="00906007"/>
    <w:rsid w:val="00913A2D"/>
    <w:rsid w:val="00916E69"/>
    <w:rsid w:val="00951852"/>
    <w:rsid w:val="00963D6A"/>
    <w:rsid w:val="0096608C"/>
    <w:rsid w:val="00991575"/>
    <w:rsid w:val="009A2CE2"/>
    <w:rsid w:val="009A3C05"/>
    <w:rsid w:val="009B0201"/>
    <w:rsid w:val="009D31E5"/>
    <w:rsid w:val="009E22A9"/>
    <w:rsid w:val="009F6F01"/>
    <w:rsid w:val="00A13DD1"/>
    <w:rsid w:val="00A42281"/>
    <w:rsid w:val="00A4386D"/>
    <w:rsid w:val="00A45599"/>
    <w:rsid w:val="00A56B4F"/>
    <w:rsid w:val="00A654CD"/>
    <w:rsid w:val="00A93287"/>
    <w:rsid w:val="00AA1110"/>
    <w:rsid w:val="00AA4027"/>
    <w:rsid w:val="00AB0348"/>
    <w:rsid w:val="00AB3F38"/>
    <w:rsid w:val="00AE4184"/>
    <w:rsid w:val="00AE68B9"/>
    <w:rsid w:val="00AE690E"/>
    <w:rsid w:val="00B000D8"/>
    <w:rsid w:val="00B102F6"/>
    <w:rsid w:val="00B12A17"/>
    <w:rsid w:val="00B142D5"/>
    <w:rsid w:val="00B23D93"/>
    <w:rsid w:val="00B30D12"/>
    <w:rsid w:val="00B36B73"/>
    <w:rsid w:val="00B7744B"/>
    <w:rsid w:val="00B83399"/>
    <w:rsid w:val="00B954B3"/>
    <w:rsid w:val="00B9552B"/>
    <w:rsid w:val="00BB4B0D"/>
    <w:rsid w:val="00BE40F3"/>
    <w:rsid w:val="00BE4116"/>
    <w:rsid w:val="00C0247D"/>
    <w:rsid w:val="00C24852"/>
    <w:rsid w:val="00C35321"/>
    <w:rsid w:val="00C86B67"/>
    <w:rsid w:val="00CA06E3"/>
    <w:rsid w:val="00CD1D2C"/>
    <w:rsid w:val="00CD7C3B"/>
    <w:rsid w:val="00CE4D9D"/>
    <w:rsid w:val="00D10024"/>
    <w:rsid w:val="00D36EE5"/>
    <w:rsid w:val="00D51309"/>
    <w:rsid w:val="00D56131"/>
    <w:rsid w:val="00D6090E"/>
    <w:rsid w:val="00D840D5"/>
    <w:rsid w:val="00D91FCB"/>
    <w:rsid w:val="00DA0618"/>
    <w:rsid w:val="00DA5E22"/>
    <w:rsid w:val="00DA65B7"/>
    <w:rsid w:val="00DB6072"/>
    <w:rsid w:val="00DD357A"/>
    <w:rsid w:val="00DE3212"/>
    <w:rsid w:val="00DF71F6"/>
    <w:rsid w:val="00E04033"/>
    <w:rsid w:val="00E077B3"/>
    <w:rsid w:val="00E07F84"/>
    <w:rsid w:val="00E246BB"/>
    <w:rsid w:val="00E322A3"/>
    <w:rsid w:val="00E57827"/>
    <w:rsid w:val="00E605BC"/>
    <w:rsid w:val="00E67871"/>
    <w:rsid w:val="00EB3B2A"/>
    <w:rsid w:val="00EE4CD5"/>
    <w:rsid w:val="00EE59BA"/>
    <w:rsid w:val="00EE78DE"/>
    <w:rsid w:val="00F00341"/>
    <w:rsid w:val="00F03FAF"/>
    <w:rsid w:val="00F256E4"/>
    <w:rsid w:val="00F63EB7"/>
    <w:rsid w:val="00F662C7"/>
    <w:rsid w:val="00F93B2D"/>
    <w:rsid w:val="00FA48CF"/>
    <w:rsid w:val="00FB0CFD"/>
    <w:rsid w:val="00FC38FA"/>
    <w:rsid w:val="00FD004F"/>
    <w:rsid w:val="00FD0117"/>
    <w:rsid w:val="00FE75F4"/>
    <w:rsid w:val="00FF012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686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4E17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B52EB"/>
  </w:style>
  <w:style w:type="paragraph" w:styleId="1">
    <w:name w:val="heading 1"/>
    <w:basedOn w:val="a"/>
    <w:next w:val="a"/>
    <w:qFormat/>
    <w:rsid w:val="008B52EB"/>
    <w:pPr>
      <w:keepNext/>
      <w:ind w:right="-1"/>
      <w:jc w:val="center"/>
      <w:outlineLvl w:val="0"/>
    </w:pPr>
    <w:rPr>
      <w:sz w:val="36"/>
    </w:rPr>
  </w:style>
  <w:style w:type="paragraph" w:styleId="2">
    <w:name w:val="heading 2"/>
    <w:basedOn w:val="a"/>
    <w:next w:val="a"/>
    <w:qFormat/>
    <w:rsid w:val="008B52EB"/>
    <w:pPr>
      <w:keepNext/>
      <w:ind w:right="-1" w:firstLine="567"/>
      <w:outlineLvl w:val="1"/>
    </w:pPr>
    <w:rPr>
      <w:rFonts w:ascii="Arial" w:hAnsi="Arial"/>
      <w:sz w:val="28"/>
    </w:rPr>
  </w:style>
  <w:style w:type="paragraph" w:styleId="3">
    <w:name w:val="heading 3"/>
    <w:basedOn w:val="a"/>
    <w:next w:val="a"/>
    <w:qFormat/>
    <w:rsid w:val="008B52EB"/>
    <w:pPr>
      <w:keepNext/>
      <w:ind w:right="-568"/>
      <w:outlineLvl w:val="2"/>
    </w:pPr>
    <w:rPr>
      <w:rFonts w:ascii="Arial" w:hAnsi="Arial"/>
      <w:sz w:val="28"/>
    </w:rPr>
  </w:style>
  <w:style w:type="paragraph" w:styleId="4">
    <w:name w:val="heading 4"/>
    <w:basedOn w:val="a"/>
    <w:next w:val="a"/>
    <w:qFormat/>
    <w:rsid w:val="008B52EB"/>
    <w:pPr>
      <w:keepNext/>
      <w:ind w:left="1985" w:right="-568"/>
      <w:jc w:val="center"/>
      <w:outlineLvl w:val="3"/>
    </w:pPr>
    <w:rPr>
      <w:rFonts w:ascii="Arial" w:hAnsi="Arial"/>
      <w:b/>
      <w:sz w:val="24"/>
    </w:rPr>
  </w:style>
  <w:style w:type="paragraph" w:styleId="5">
    <w:name w:val="heading 5"/>
    <w:basedOn w:val="a"/>
    <w:next w:val="a"/>
    <w:qFormat/>
    <w:rsid w:val="008B52EB"/>
    <w:pPr>
      <w:keepNext/>
      <w:ind w:left="3119" w:right="-568" w:hanging="1985"/>
      <w:outlineLvl w:val="4"/>
    </w:pPr>
    <w:rPr>
      <w:rFonts w:ascii="Arial" w:hAnsi="Arial"/>
      <w:sz w:val="24"/>
    </w:rPr>
  </w:style>
  <w:style w:type="paragraph" w:styleId="6">
    <w:name w:val="heading 6"/>
    <w:basedOn w:val="a"/>
    <w:next w:val="a"/>
    <w:qFormat/>
    <w:rsid w:val="008B52EB"/>
    <w:pPr>
      <w:keepNext/>
      <w:ind w:left="3544"/>
      <w:jc w:val="center"/>
      <w:outlineLvl w:val="5"/>
    </w:pPr>
    <w:rPr>
      <w:rFonts w:ascii="Arial" w:hAnsi="Arial"/>
      <w:sz w:val="24"/>
    </w:rPr>
  </w:style>
  <w:style w:type="paragraph" w:styleId="7">
    <w:name w:val="heading 7"/>
    <w:basedOn w:val="a"/>
    <w:next w:val="a"/>
    <w:qFormat/>
    <w:rsid w:val="008B52EB"/>
    <w:pPr>
      <w:keepNext/>
      <w:outlineLvl w:val="6"/>
    </w:pPr>
    <w:rPr>
      <w:rFonts w:ascii="Arial" w:hAnsi="Arial"/>
      <w:sz w:val="24"/>
    </w:rPr>
  </w:style>
  <w:style w:type="paragraph" w:styleId="8">
    <w:name w:val="heading 8"/>
    <w:basedOn w:val="a"/>
    <w:next w:val="a"/>
    <w:qFormat/>
    <w:rsid w:val="008B52EB"/>
    <w:pPr>
      <w:keepNext/>
      <w:ind w:left="567"/>
      <w:outlineLvl w:val="7"/>
    </w:pPr>
    <w:rPr>
      <w:sz w:val="28"/>
    </w:rPr>
  </w:style>
  <w:style w:type="paragraph" w:styleId="9">
    <w:name w:val="heading 9"/>
    <w:basedOn w:val="a"/>
    <w:next w:val="a"/>
    <w:qFormat/>
    <w:rsid w:val="008B52EB"/>
    <w:pPr>
      <w:keepNext/>
      <w:ind w:left="4962" w:right="-568"/>
      <w:outlineLvl w:val="8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rsid w:val="008B52EB"/>
    <w:pPr>
      <w:tabs>
        <w:tab w:val="center" w:pos="4153"/>
        <w:tab w:val="right" w:pos="8306"/>
      </w:tabs>
    </w:pPr>
  </w:style>
  <w:style w:type="character" w:styleId="a4">
    <w:name w:val="page number"/>
    <w:basedOn w:val="a0"/>
    <w:rsid w:val="008B52EB"/>
  </w:style>
  <w:style w:type="paragraph" w:styleId="a5">
    <w:name w:val="header"/>
    <w:basedOn w:val="a"/>
    <w:rsid w:val="008B52EB"/>
    <w:pPr>
      <w:tabs>
        <w:tab w:val="center" w:pos="4153"/>
        <w:tab w:val="right" w:pos="8306"/>
      </w:tabs>
    </w:pPr>
  </w:style>
  <w:style w:type="paragraph" w:styleId="a6">
    <w:name w:val="Block Text"/>
    <w:basedOn w:val="a"/>
    <w:rsid w:val="008B52EB"/>
    <w:pPr>
      <w:ind w:left="1134" w:right="-568" w:firstLine="851"/>
      <w:jc w:val="both"/>
    </w:pPr>
    <w:rPr>
      <w:rFonts w:ascii="Arial" w:hAnsi="Arial"/>
      <w:sz w:val="28"/>
    </w:rPr>
  </w:style>
  <w:style w:type="paragraph" w:styleId="a7">
    <w:name w:val="Body Text"/>
    <w:basedOn w:val="a"/>
    <w:rsid w:val="008B52EB"/>
    <w:rPr>
      <w:rFonts w:ascii="Arial" w:hAnsi="Arial"/>
      <w:sz w:val="24"/>
    </w:rPr>
  </w:style>
  <w:style w:type="paragraph" w:styleId="a8">
    <w:name w:val="Body Text Indent"/>
    <w:basedOn w:val="a"/>
    <w:rsid w:val="008B52EB"/>
    <w:pPr>
      <w:ind w:firstLine="567"/>
    </w:pPr>
    <w:rPr>
      <w:sz w:val="28"/>
    </w:rPr>
  </w:style>
  <w:style w:type="paragraph" w:styleId="20">
    <w:name w:val="Body Text 2"/>
    <w:basedOn w:val="a"/>
    <w:rsid w:val="008B52EB"/>
    <w:pPr>
      <w:jc w:val="both"/>
    </w:pPr>
    <w:rPr>
      <w:sz w:val="28"/>
    </w:rPr>
  </w:style>
  <w:style w:type="paragraph" w:styleId="21">
    <w:name w:val="Body Text Indent 2"/>
    <w:basedOn w:val="a"/>
    <w:rsid w:val="008B52EB"/>
    <w:pPr>
      <w:ind w:left="567" w:firstLine="567"/>
      <w:jc w:val="both"/>
    </w:pPr>
    <w:rPr>
      <w:sz w:val="28"/>
    </w:rPr>
  </w:style>
  <w:style w:type="paragraph" w:styleId="30">
    <w:name w:val="Body Text 3"/>
    <w:basedOn w:val="a"/>
    <w:rsid w:val="008B52EB"/>
    <w:pPr>
      <w:ind w:right="-143"/>
      <w:jc w:val="center"/>
    </w:pPr>
    <w:rPr>
      <w:rFonts w:ascii="Lucida Console" w:hAnsi="Lucida Console"/>
    </w:rPr>
  </w:style>
  <w:style w:type="paragraph" w:styleId="a9">
    <w:name w:val="Document Map"/>
    <w:basedOn w:val="a"/>
    <w:semiHidden/>
    <w:rsid w:val="008B52EB"/>
    <w:pPr>
      <w:shd w:val="clear" w:color="auto" w:fill="000080"/>
    </w:pPr>
    <w:rPr>
      <w:rFonts w:ascii="Tahoma" w:hAnsi="Tahoma" w:cs="Tahoma"/>
    </w:rPr>
  </w:style>
  <w:style w:type="paragraph" w:styleId="aa">
    <w:name w:val="Balloon Text"/>
    <w:basedOn w:val="a"/>
    <w:link w:val="ab"/>
    <w:rsid w:val="00575AA8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rsid w:val="00575AA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&#1052;&#1086;&#1080;%20&#1076;&#1086;&#1082;&#1091;&#1084;&#1077;&#1085;&#1090;&#1099;\&#1053;&#1077;%20&#1084;&#1086;&#1077;\&#1085;&#1086;&#1074;&#1099;&#1081;%20&#1055;&#1086;&#1089;&#109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D067D6-E8EB-4490-8425-A3D01DBE3F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новый Пост</Template>
  <TotalTime>330</TotalTime>
  <Pages>2</Pages>
  <Words>513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Главы РК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Лидер</dc:creator>
  <cp:lastModifiedBy>Админ</cp:lastModifiedBy>
  <cp:revision>17</cp:revision>
  <cp:lastPrinted>2018-02-19T13:15:00Z</cp:lastPrinted>
  <dcterms:created xsi:type="dcterms:W3CDTF">2013-09-30T06:50:00Z</dcterms:created>
  <dcterms:modified xsi:type="dcterms:W3CDTF">2018-03-16T09:29:00Z</dcterms:modified>
</cp:coreProperties>
</file>