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F5" w:rsidRPr="00973AF5" w:rsidRDefault="00973AF5" w:rsidP="00973A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73A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МУП "КЖКХ Сепычевского сельского поселения"</w:t>
      </w:r>
    </w:p>
    <w:p w:rsidR="00973AF5" w:rsidRDefault="00973AF5" w:rsidP="00973AF5">
      <w:pPr>
        <w:pStyle w:val="ab"/>
        <w:ind w:firstLine="709"/>
        <w:jc w:val="center"/>
      </w:pPr>
      <w:r>
        <w:t>Информация о финансово-хозяйственной деятельности предприятия</w:t>
      </w:r>
    </w:p>
    <w:p w:rsidR="00973AF5" w:rsidRDefault="00973AF5" w:rsidP="00973AF5">
      <w:pPr>
        <w:pStyle w:val="ab"/>
        <w:ind w:firstLine="709"/>
        <w:jc w:val="center"/>
      </w:pPr>
      <w:r>
        <w:t>за 1 полугодие 2014г</w:t>
      </w:r>
    </w:p>
    <w:p w:rsidR="00973AF5" w:rsidRDefault="00973AF5" w:rsidP="00973AF5">
      <w:pPr>
        <w:pStyle w:val="ab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1552"/>
        <w:gridCol w:w="1567"/>
        <w:gridCol w:w="1520"/>
      </w:tblGrid>
      <w:tr w:rsidR="00973AF5" w:rsidRPr="00864C8F" w:rsidTr="00BA170B">
        <w:tc>
          <w:tcPr>
            <w:tcW w:w="4932" w:type="dxa"/>
            <w:vAlign w:val="center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показатель</w:t>
            </w:r>
          </w:p>
        </w:tc>
        <w:tc>
          <w:tcPr>
            <w:tcW w:w="1552" w:type="dxa"/>
            <w:vAlign w:val="center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67" w:type="dxa"/>
            <w:vAlign w:val="center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на 01.07.201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20" w:type="dxa"/>
            <w:vAlign w:val="center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01.07.2013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Дебиторская  задолженность</w:t>
            </w:r>
          </w:p>
        </w:tc>
        <w:tc>
          <w:tcPr>
            <w:tcW w:w="1552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тыс. руб.</w:t>
            </w:r>
          </w:p>
        </w:tc>
        <w:tc>
          <w:tcPr>
            <w:tcW w:w="1567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395.3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Х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i/>
                <w:sz w:val="26"/>
                <w:szCs w:val="26"/>
              </w:rPr>
            </w:pPr>
            <w:r w:rsidRPr="007B6B0A">
              <w:rPr>
                <w:i/>
                <w:sz w:val="26"/>
                <w:szCs w:val="26"/>
              </w:rPr>
              <w:t xml:space="preserve">в том числе </w:t>
            </w:r>
            <w:proofErr w:type="gramStart"/>
            <w:r w:rsidRPr="007B6B0A">
              <w:rPr>
                <w:i/>
                <w:sz w:val="26"/>
                <w:szCs w:val="26"/>
              </w:rPr>
              <w:t>просроченная</w:t>
            </w:r>
            <w:proofErr w:type="gramEnd"/>
          </w:p>
        </w:tc>
        <w:tc>
          <w:tcPr>
            <w:tcW w:w="1552" w:type="dxa"/>
          </w:tcPr>
          <w:p w:rsidR="00973AF5" w:rsidRPr="007B6B0A" w:rsidRDefault="00973AF5" w:rsidP="00BA170B">
            <w:pPr>
              <w:ind w:firstLine="34"/>
              <w:jc w:val="center"/>
              <w:rPr>
                <w:i/>
                <w:sz w:val="26"/>
                <w:szCs w:val="26"/>
              </w:rPr>
            </w:pPr>
            <w:r w:rsidRPr="007B6B0A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567" w:type="dxa"/>
          </w:tcPr>
          <w:p w:rsidR="00973AF5" w:rsidRPr="002131F6" w:rsidRDefault="00973AF5" w:rsidP="00BA170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150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jc w:val="center"/>
              <w:rPr>
                <w:i/>
                <w:sz w:val="26"/>
                <w:szCs w:val="26"/>
              </w:rPr>
            </w:pPr>
            <w:r w:rsidRPr="007B6B0A">
              <w:rPr>
                <w:i/>
                <w:sz w:val="26"/>
                <w:szCs w:val="26"/>
              </w:rPr>
              <w:t>Х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Кредиторская  задолженность</w:t>
            </w:r>
          </w:p>
        </w:tc>
        <w:tc>
          <w:tcPr>
            <w:tcW w:w="1552" w:type="dxa"/>
          </w:tcPr>
          <w:p w:rsidR="00973AF5" w:rsidRPr="007B6B0A" w:rsidRDefault="00973AF5" w:rsidP="00BA170B">
            <w:pPr>
              <w:ind w:firstLine="34"/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тыс. руб.</w:t>
            </w:r>
          </w:p>
        </w:tc>
        <w:tc>
          <w:tcPr>
            <w:tcW w:w="1567" w:type="dxa"/>
          </w:tcPr>
          <w:p w:rsidR="00973AF5" w:rsidRPr="002131F6" w:rsidRDefault="00973AF5" w:rsidP="00BA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Х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i/>
                <w:sz w:val="26"/>
                <w:szCs w:val="26"/>
              </w:rPr>
            </w:pPr>
            <w:r w:rsidRPr="007B6B0A">
              <w:rPr>
                <w:i/>
                <w:sz w:val="26"/>
                <w:szCs w:val="26"/>
              </w:rPr>
              <w:t xml:space="preserve">в том числе </w:t>
            </w:r>
            <w:proofErr w:type="gramStart"/>
            <w:r w:rsidRPr="007B6B0A">
              <w:rPr>
                <w:i/>
                <w:sz w:val="26"/>
                <w:szCs w:val="26"/>
              </w:rPr>
              <w:t>просроченная</w:t>
            </w:r>
            <w:proofErr w:type="gramEnd"/>
          </w:p>
        </w:tc>
        <w:tc>
          <w:tcPr>
            <w:tcW w:w="1552" w:type="dxa"/>
          </w:tcPr>
          <w:p w:rsidR="00973AF5" w:rsidRPr="007B6B0A" w:rsidRDefault="00973AF5" w:rsidP="00BA170B">
            <w:pPr>
              <w:ind w:firstLine="34"/>
              <w:jc w:val="center"/>
              <w:rPr>
                <w:i/>
                <w:sz w:val="26"/>
                <w:szCs w:val="26"/>
              </w:rPr>
            </w:pPr>
            <w:r w:rsidRPr="007B6B0A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567" w:type="dxa"/>
          </w:tcPr>
          <w:p w:rsidR="00973AF5" w:rsidRPr="007B6B0A" w:rsidRDefault="00973AF5" w:rsidP="00BA170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jc w:val="center"/>
              <w:rPr>
                <w:i/>
                <w:sz w:val="26"/>
                <w:szCs w:val="26"/>
              </w:rPr>
            </w:pPr>
            <w:r w:rsidRPr="007B6B0A">
              <w:rPr>
                <w:i/>
                <w:sz w:val="26"/>
                <w:szCs w:val="26"/>
              </w:rPr>
              <w:t>Х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Выручка от продажи товаров  (работ, услуг)</w:t>
            </w:r>
          </w:p>
        </w:tc>
        <w:tc>
          <w:tcPr>
            <w:tcW w:w="1552" w:type="dxa"/>
            <w:vAlign w:val="center"/>
          </w:tcPr>
          <w:p w:rsidR="00973AF5" w:rsidRPr="007B6B0A" w:rsidRDefault="00973AF5" w:rsidP="00BA170B">
            <w:pPr>
              <w:ind w:firstLine="34"/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тыс. руб.</w:t>
            </w:r>
          </w:p>
        </w:tc>
        <w:tc>
          <w:tcPr>
            <w:tcW w:w="1567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1601.7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Себестоимость реализованных  работ  и  услуг</w:t>
            </w:r>
          </w:p>
        </w:tc>
        <w:tc>
          <w:tcPr>
            <w:tcW w:w="1552" w:type="dxa"/>
            <w:vAlign w:val="center"/>
          </w:tcPr>
          <w:p w:rsidR="00973AF5" w:rsidRPr="007B6B0A" w:rsidRDefault="00973AF5" w:rsidP="00BA170B">
            <w:pPr>
              <w:ind w:firstLine="34"/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тыс. руб.</w:t>
            </w:r>
          </w:p>
        </w:tc>
        <w:tc>
          <w:tcPr>
            <w:tcW w:w="1567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2238.5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1544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Прибыль (убыток) до налогообложения</w:t>
            </w:r>
          </w:p>
        </w:tc>
        <w:tc>
          <w:tcPr>
            <w:tcW w:w="1552" w:type="dxa"/>
            <w:vAlign w:val="center"/>
          </w:tcPr>
          <w:p w:rsidR="00973AF5" w:rsidRPr="007B6B0A" w:rsidRDefault="00973AF5" w:rsidP="00BA170B">
            <w:pPr>
              <w:ind w:firstLine="34"/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тыс. руб.</w:t>
            </w:r>
          </w:p>
        </w:tc>
        <w:tc>
          <w:tcPr>
            <w:tcW w:w="1567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-636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Инвестиции в основной капитал</w:t>
            </w:r>
          </w:p>
        </w:tc>
        <w:tc>
          <w:tcPr>
            <w:tcW w:w="1552" w:type="dxa"/>
            <w:vAlign w:val="center"/>
          </w:tcPr>
          <w:p w:rsidR="00973AF5" w:rsidRPr="007B6B0A" w:rsidRDefault="00973AF5" w:rsidP="00BA170B">
            <w:pPr>
              <w:ind w:firstLine="34"/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тыс. руб.</w:t>
            </w:r>
          </w:p>
        </w:tc>
        <w:tc>
          <w:tcPr>
            <w:tcW w:w="1567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3AF5" w:rsidRPr="00864C8F" w:rsidTr="00BA170B">
        <w:trPr>
          <w:trHeight w:val="427"/>
        </w:trPr>
        <w:tc>
          <w:tcPr>
            <w:tcW w:w="4932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1552" w:type="dxa"/>
            <w:vAlign w:val="center"/>
          </w:tcPr>
          <w:p w:rsidR="00973AF5" w:rsidRPr="007B6B0A" w:rsidRDefault="00973AF5" w:rsidP="00BA170B">
            <w:pPr>
              <w:ind w:firstLine="34"/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чел.</w:t>
            </w:r>
          </w:p>
        </w:tc>
        <w:tc>
          <w:tcPr>
            <w:tcW w:w="1567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Фон</w:t>
            </w:r>
            <w:r>
              <w:rPr>
                <w:sz w:val="26"/>
                <w:szCs w:val="26"/>
              </w:rPr>
              <w:t>д</w:t>
            </w:r>
            <w:r w:rsidRPr="007B6B0A">
              <w:rPr>
                <w:sz w:val="26"/>
                <w:szCs w:val="26"/>
              </w:rPr>
              <w:t xml:space="preserve"> оплаты труда</w:t>
            </w:r>
            <w:r>
              <w:rPr>
                <w:sz w:val="26"/>
                <w:szCs w:val="26"/>
              </w:rPr>
              <w:t xml:space="preserve"> с отчислениями</w:t>
            </w:r>
          </w:p>
        </w:tc>
        <w:tc>
          <w:tcPr>
            <w:tcW w:w="1552" w:type="dxa"/>
            <w:vAlign w:val="center"/>
          </w:tcPr>
          <w:p w:rsidR="00973AF5" w:rsidRPr="007B6B0A" w:rsidRDefault="00973AF5" w:rsidP="00BA170B">
            <w:pPr>
              <w:ind w:firstLine="34"/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тыс. руб.</w:t>
            </w:r>
          </w:p>
        </w:tc>
        <w:tc>
          <w:tcPr>
            <w:tcW w:w="1567" w:type="dxa"/>
          </w:tcPr>
          <w:p w:rsidR="00973AF5" w:rsidRPr="007B6B0A" w:rsidRDefault="00973AF5" w:rsidP="00BA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</w:p>
        </w:tc>
      </w:tr>
      <w:tr w:rsidR="00973AF5" w:rsidRPr="00864C8F" w:rsidTr="00BA170B">
        <w:tc>
          <w:tcPr>
            <w:tcW w:w="4932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1552" w:type="dxa"/>
            <w:vAlign w:val="center"/>
          </w:tcPr>
          <w:p w:rsidR="00973AF5" w:rsidRPr="007B6B0A" w:rsidRDefault="00973AF5" w:rsidP="00BA170B">
            <w:pPr>
              <w:ind w:firstLine="34"/>
              <w:jc w:val="center"/>
              <w:rPr>
                <w:sz w:val="26"/>
                <w:szCs w:val="26"/>
              </w:rPr>
            </w:pPr>
            <w:r w:rsidRPr="007B6B0A">
              <w:rPr>
                <w:sz w:val="26"/>
                <w:szCs w:val="26"/>
              </w:rPr>
              <w:t>руб.</w:t>
            </w:r>
          </w:p>
        </w:tc>
        <w:tc>
          <w:tcPr>
            <w:tcW w:w="1567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9994.4</w:t>
            </w:r>
          </w:p>
        </w:tc>
        <w:tc>
          <w:tcPr>
            <w:tcW w:w="1520" w:type="dxa"/>
          </w:tcPr>
          <w:p w:rsidR="00973AF5" w:rsidRPr="007B6B0A" w:rsidRDefault="00973AF5" w:rsidP="00BA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8601.9</w:t>
            </w:r>
          </w:p>
        </w:tc>
      </w:tr>
    </w:tbl>
    <w:p w:rsidR="009C1742" w:rsidRPr="009C1742" w:rsidRDefault="009C1742" w:rsidP="009C1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Виды-деятельности"/>
      <w:bookmarkEnd w:id="0"/>
      <w:r w:rsidRPr="009C17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деятельности</w:t>
      </w:r>
    </w:p>
    <w:p w:rsidR="00173C24" w:rsidRDefault="009C1742" w:rsidP="00173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«КЖКХ Сепычевского сельского поселения» </w:t>
      </w:r>
      <w:r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виды деятельности (в соответствии с кодами ОКВЭД, указанными при регистрации):</w:t>
      </w:r>
    </w:p>
    <w:p w:rsidR="009C1742" w:rsidRPr="009C1742" w:rsidRDefault="00173C24" w:rsidP="00173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Уборка территории и аналогичная деятельност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ь</w:t>
      </w:r>
      <w:r w:rsidR="009C1742"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C1742"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деятельности)</w:t>
      </w:r>
    </w:p>
    <w:p w:rsidR="009C1742" w:rsidRPr="009C1742" w:rsidRDefault="007F7ACD" w:rsidP="009C17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73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r w:rsidR="009C1742" w:rsidRPr="009C1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аспределение воды</w:t>
        </w:r>
      </w:hyperlink>
      <w:r w:rsidR="009C1742"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(Дополнительный вид деятельности)</w:t>
      </w:r>
    </w:p>
    <w:p w:rsidR="005D0100" w:rsidRDefault="00DB64BC" w:rsidP="00973AF5">
      <w:pPr>
        <w:pStyle w:val="aa"/>
      </w:pPr>
      <w:r>
        <w:rPr>
          <w:color w:val="0000FF"/>
          <w:sz w:val="24"/>
          <w:szCs w:val="24"/>
          <w:u w:val="single"/>
        </w:rPr>
        <w:t>Производство пара и горячей воды (тепловой энергии) котельными</w:t>
      </w:r>
      <w:r>
        <w:rPr>
          <w:sz w:val="24"/>
          <w:szCs w:val="24"/>
        </w:rPr>
        <w:t xml:space="preserve"> </w:t>
      </w:r>
      <w:r w:rsidR="009C1742" w:rsidRPr="009C1742">
        <w:rPr>
          <w:sz w:val="24"/>
          <w:szCs w:val="24"/>
        </w:rPr>
        <w:t xml:space="preserve"> (</w:t>
      </w:r>
      <w:r w:rsidR="009C1742" w:rsidRPr="003861CA">
        <w:rPr>
          <w:b w:val="0"/>
          <w:sz w:val="24"/>
          <w:szCs w:val="24"/>
        </w:rPr>
        <w:t>Дополнительный вид деятельности)</w:t>
      </w:r>
      <w:r w:rsidR="005D0100" w:rsidRPr="005D0100">
        <w:rPr>
          <w:noProof/>
        </w:rPr>
        <w:t xml:space="preserve"> </w:t>
      </w:r>
      <w:r w:rsidR="007F7A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8.55pt;margin-top:92.7pt;width:206.85pt;height:117pt;z-index:251662336;mso-position-horizontal-relative:page;mso-position-vertical-relative:page" filled="f" stroked="f">
            <v:textbox style="mso-next-textbox:#_x0000_s1028" inset="0,0,0,0">
              <w:txbxContent>
                <w:p w:rsidR="005D0100" w:rsidRDefault="005D0100" w:rsidP="005D0100">
                  <w:pPr>
                    <w:pStyle w:val="ad"/>
                    <w:jc w:val="center"/>
                  </w:pPr>
                </w:p>
                <w:p w:rsidR="005D0100" w:rsidRDefault="005D0100" w:rsidP="005D0100">
                  <w:pPr>
                    <w:pStyle w:val="ad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7F7ACD">
        <w:rPr>
          <w:noProof/>
        </w:rPr>
        <w:pict>
          <v:shape id="_x0000_s1033" type="#_x0000_t202" style="position:absolute;margin-left:76.5pt;margin-top:238.2pt;width:201.4pt;height:22.05pt;z-index:251667456;mso-position-horizontal-relative:page;mso-position-vertical-relative:page" filled="f" stroked="f">
            <v:textbox style="mso-next-textbox:#_x0000_s1033" inset="0,0,0,0">
              <w:txbxContent>
                <w:p w:rsidR="005D0100" w:rsidRPr="003861CA" w:rsidRDefault="005D0100" w:rsidP="003861C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F7ACD">
        <w:rPr>
          <w:noProof/>
        </w:rPr>
        <w:pict>
          <v:shape id="_x0000_s1030" type="#_x0000_t202" style="position:absolute;margin-left:187.9pt;margin-top:182.7pt;width:156.6pt;height:15.55pt;z-index:251664384;mso-position-horizontal-relative:page;mso-position-vertical-relative:page" filled="f" stroked="f">
            <v:textbox style="mso-next-textbox:#_x0000_s1030" inset="0,0,0,0">
              <w:txbxContent>
                <w:p w:rsidR="005D0100" w:rsidRPr="001464A8" w:rsidRDefault="005D0100" w:rsidP="005D0100"/>
              </w:txbxContent>
            </v:textbox>
            <w10:wrap anchorx="page" anchory="page"/>
          </v:shape>
        </w:pict>
      </w:r>
      <w:r w:rsidR="007F7ACD">
        <w:rPr>
          <w:noProof/>
        </w:rPr>
        <w:pict>
          <v:shape id="_x0000_s1029" type="#_x0000_t202" style="position:absolute;margin-left:70.9pt;margin-top:182.7pt;width:93.55pt;height:15.55pt;z-index:251663360;mso-position-horizontal-relative:page;mso-position-vertical-relative:page" filled="f" stroked="f">
            <v:textbox style="mso-next-textbox:#_x0000_s1029" inset="0,0,0,0">
              <w:txbxContent>
                <w:p w:rsidR="005D0100" w:rsidRPr="003861CA" w:rsidRDefault="005D0100" w:rsidP="003861CA"/>
              </w:txbxContent>
            </v:textbox>
            <w10:wrap anchorx="page" anchory="page"/>
          </v:shape>
        </w:pict>
      </w:r>
      <w:r w:rsidR="007F7ACD">
        <w:rPr>
          <w:noProof/>
        </w:rPr>
        <w:pict>
          <v:shape id="_x0000_s1031" type="#_x0000_t202" style="position:absolute;margin-left:97.9pt;margin-top:209.7pt;width:81pt;height:15.6pt;z-index:251665408;mso-position-horizontal-relative:page;mso-position-vertical-relative:page" filled="f" stroked="f">
            <v:textbox style="mso-next-textbox:#_x0000_s1031" inset="0,0,0,0">
              <w:txbxContent>
                <w:p w:rsidR="005D0100" w:rsidRPr="00CC44D7" w:rsidRDefault="005D0100" w:rsidP="005D0100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F7ACD">
        <w:rPr>
          <w:noProof/>
        </w:rPr>
        <w:pict>
          <v:shape id="_x0000_s1032" type="#_x0000_t202" style="position:absolute;margin-left:184.3pt;margin-top:204.9pt;width:93.55pt;height:15.6pt;z-index:251666432;mso-position-horizontal-relative:page;mso-position-vertical-relative:page" filled="f" stroked="f">
            <v:textbox style="mso-next-textbox:#_x0000_s1032" inset="0,0,0,0">
              <w:txbxContent>
                <w:p w:rsidR="005D0100" w:rsidRPr="00CC44D7" w:rsidRDefault="005D0100" w:rsidP="005D0100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F7ACD">
        <w:rPr>
          <w:noProof/>
        </w:rPr>
        <w:pict>
          <v:shape id="_x0000_s1027" type="#_x0000_t202" style="position:absolute;margin-left:70.9pt;margin-top:774.25pt;width:266.45pt;height:29.5pt;z-index:251661312;mso-position-horizontal-relative:page;mso-position-vertical-relative:page" filled="f" stroked="f">
            <v:textbox style="mso-next-textbox:#_x0000_s1027" inset="0,0,0,0">
              <w:txbxContent>
                <w:p w:rsidR="005D0100" w:rsidRDefault="005D0100" w:rsidP="005D0100">
                  <w:pPr>
                    <w:pStyle w:val="ac"/>
                    <w:ind w:firstLine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bookmarkStart w:id="1" w:name="_GoBack"/>
      <w:bookmarkEnd w:id="1"/>
    </w:p>
    <w:sectPr w:rsidR="005D0100" w:rsidSect="007F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CD" w:rsidRDefault="007F7ACD" w:rsidP="00973AF5">
      <w:pPr>
        <w:spacing w:after="0" w:line="240" w:lineRule="auto"/>
      </w:pPr>
      <w:r>
        <w:separator/>
      </w:r>
    </w:p>
  </w:endnote>
  <w:endnote w:type="continuationSeparator" w:id="0">
    <w:p w:rsidR="007F7ACD" w:rsidRDefault="007F7ACD" w:rsidP="0097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CD" w:rsidRDefault="007F7ACD" w:rsidP="00973AF5">
      <w:pPr>
        <w:spacing w:after="0" w:line="240" w:lineRule="auto"/>
      </w:pPr>
      <w:r>
        <w:separator/>
      </w:r>
    </w:p>
  </w:footnote>
  <w:footnote w:type="continuationSeparator" w:id="0">
    <w:p w:rsidR="007F7ACD" w:rsidRDefault="007F7ACD" w:rsidP="0097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E34"/>
    <w:multiLevelType w:val="multilevel"/>
    <w:tmpl w:val="F0C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3A74"/>
    <w:multiLevelType w:val="multilevel"/>
    <w:tmpl w:val="8B7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310FD"/>
    <w:multiLevelType w:val="multilevel"/>
    <w:tmpl w:val="F0E4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F3E7C"/>
    <w:multiLevelType w:val="multilevel"/>
    <w:tmpl w:val="A6A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150AC"/>
    <w:multiLevelType w:val="multilevel"/>
    <w:tmpl w:val="39F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22A60"/>
    <w:multiLevelType w:val="multilevel"/>
    <w:tmpl w:val="86B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52284"/>
    <w:multiLevelType w:val="multilevel"/>
    <w:tmpl w:val="C56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A41A4"/>
    <w:multiLevelType w:val="multilevel"/>
    <w:tmpl w:val="D27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742"/>
    <w:rsid w:val="00173C24"/>
    <w:rsid w:val="003861CA"/>
    <w:rsid w:val="005D0100"/>
    <w:rsid w:val="007F2E62"/>
    <w:rsid w:val="007F7ACD"/>
    <w:rsid w:val="00973AF5"/>
    <w:rsid w:val="009C1742"/>
    <w:rsid w:val="00D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62"/>
  </w:style>
  <w:style w:type="paragraph" w:styleId="1">
    <w:name w:val="heading 1"/>
    <w:basedOn w:val="a"/>
    <w:link w:val="10"/>
    <w:uiPriority w:val="9"/>
    <w:qFormat/>
    <w:rsid w:val="009C1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1742"/>
    <w:rPr>
      <w:color w:val="0000FF"/>
      <w:u w:val="single"/>
    </w:rPr>
  </w:style>
  <w:style w:type="character" w:styleId="a4">
    <w:name w:val="Strong"/>
    <w:basedOn w:val="a0"/>
    <w:uiPriority w:val="22"/>
    <w:qFormat/>
    <w:rsid w:val="009C174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1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17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1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C17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C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D010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D0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 к тексту"/>
    <w:basedOn w:val="a"/>
    <w:next w:val="ab"/>
    <w:rsid w:val="005D01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Исполнитель"/>
    <w:basedOn w:val="ab"/>
    <w:rsid w:val="005D0100"/>
  </w:style>
  <w:style w:type="paragraph" w:customStyle="1" w:styleId="ad">
    <w:name w:val="Адресат"/>
    <w:basedOn w:val="a"/>
    <w:rsid w:val="005D010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e"/>
    <w:rsid w:val="005D010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b"/>
    <w:rsid w:val="005D0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7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6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5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41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</cp:revision>
  <dcterms:created xsi:type="dcterms:W3CDTF">2014-08-11T02:46:00Z</dcterms:created>
  <dcterms:modified xsi:type="dcterms:W3CDTF">2014-08-11T09:47:00Z</dcterms:modified>
</cp:coreProperties>
</file>