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28" w:rsidRPr="00374B28" w:rsidRDefault="00374B28" w:rsidP="00374B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74B28" w:rsidRPr="00374B28" w:rsidRDefault="00374B28" w:rsidP="00374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B28" w:rsidRPr="00374B28" w:rsidRDefault="00374B28" w:rsidP="00374B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4B2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74B28" w:rsidRPr="00374B28" w:rsidRDefault="00374B28" w:rsidP="00374B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4B2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74B28" w:rsidRPr="00374B28" w:rsidRDefault="00374B28" w:rsidP="00374B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4B28">
        <w:rPr>
          <w:rFonts w:ascii="Times New Roman" w:eastAsia="Times New Roman" w:hAnsi="Times New Roman"/>
          <w:b/>
          <w:sz w:val="24"/>
          <w:szCs w:val="24"/>
          <w:lang w:eastAsia="ru-RU"/>
        </w:rPr>
        <w:t>БУДОГОЩСКОЕ ГОРОДСКОЕ ПОСЕЛЕНИЕ</w:t>
      </w:r>
    </w:p>
    <w:p w:rsidR="00374B28" w:rsidRPr="00374B28" w:rsidRDefault="00374B28" w:rsidP="00374B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4B28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374B28" w:rsidRPr="00374B28" w:rsidRDefault="00374B28" w:rsidP="00374B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4B28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374B28" w:rsidRPr="00374B28" w:rsidRDefault="00374B28" w:rsidP="00374B28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B28" w:rsidRPr="00374B28" w:rsidRDefault="00374B28" w:rsidP="00374B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4B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  </w:t>
      </w:r>
    </w:p>
    <w:p w:rsidR="00374B28" w:rsidRPr="00374B28" w:rsidRDefault="00374B28" w:rsidP="00374B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B28" w:rsidRPr="00374B28" w:rsidRDefault="00374B28" w:rsidP="00374B2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74B2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467A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74B28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2021  года № 13</w:t>
      </w:r>
      <w:r w:rsidR="005467AC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9026A5" w:rsidRDefault="009026A5" w:rsidP="009026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1F9BA" wp14:editId="729646D5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2645410" cy="23241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6A5" w:rsidRDefault="009026A5" w:rsidP="009026A5">
                            <w:pPr>
                              <w:pStyle w:val="a3"/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местного самоуправления и организациями, участвующими в предоставлении муниципальных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5pt;margin-top:-.15pt;width:208.3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rawAIAALo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" filled="f" stroked="f">
                <v:textbox>
                  <w:txbxContent>
                    <w:p w:rsidR="009026A5" w:rsidRDefault="009026A5" w:rsidP="009026A5">
                      <w:pPr>
                        <w:pStyle w:val="a3"/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местного самоуправления и организациями, участвующими в предоставлении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sym w:font="Symbol" w:char="F0E9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sym w:font="Symbol" w:char="F0F9"/>
      </w:r>
    </w:p>
    <w:p w:rsidR="009026A5" w:rsidRDefault="009026A5" w:rsidP="009026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8D9" w:rsidRDefault="007F48D9" w:rsidP="00902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Default="009026A5" w:rsidP="009025C6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                        «Об организации предоставления государственных и муниципальных услуг», постановлением Правительства Ленинградской области от 30 января 2020 года № 36 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исполнительной власти Ленинградской области и организациями, участвующими в предоставлении государственных услуг», администрация </w:t>
      </w:r>
      <w:r w:rsidR="00F0382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="00F038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 w:rsidR="00F03827">
        <w:rPr>
          <w:rFonts w:ascii="Times New Roman" w:eastAsia="Times New Roman" w:hAnsi="Times New Roman"/>
          <w:sz w:val="24"/>
          <w:szCs w:val="24"/>
          <w:lang w:eastAsia="ru-RU"/>
        </w:rPr>
        <w:t>Будогощское</w:t>
      </w:r>
      <w:proofErr w:type="spellEnd"/>
      <w:r w:rsidR="00F038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F03827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026A5" w:rsidRDefault="009026A5" w:rsidP="007F48D9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Утвердить прилагаемый Порядок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местного самоуправления и организациями, участвующими в предоставлении муниципальных услуг.</w:t>
      </w:r>
    </w:p>
    <w:p w:rsidR="00374B28" w:rsidRPr="00374B28" w:rsidRDefault="00374B28" w:rsidP="009025C6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74B28">
        <w:rPr>
          <w:rFonts w:ascii="Times New Roman" w:hAnsi="Times New Roman"/>
          <w:sz w:val="24"/>
          <w:szCs w:val="24"/>
        </w:rPr>
        <w:t>. Опубликовать данное постановление в газете «</w:t>
      </w:r>
      <w:proofErr w:type="spellStart"/>
      <w:r w:rsidRPr="00374B28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Pr="00374B28">
        <w:rPr>
          <w:rFonts w:ascii="Times New Roman" w:hAnsi="Times New Roman"/>
          <w:sz w:val="24"/>
          <w:szCs w:val="24"/>
        </w:rPr>
        <w:t xml:space="preserve"> вестник» </w:t>
      </w:r>
      <w:r w:rsidRPr="00374B28">
        <w:rPr>
          <w:rFonts w:ascii="Times New Roman" w:hAnsi="Times New Roman"/>
          <w:bCs/>
          <w:sz w:val="24"/>
          <w:szCs w:val="24"/>
        </w:rPr>
        <w:t xml:space="preserve">и разместить на официальном сайте </w:t>
      </w:r>
      <w:proofErr w:type="spellStart"/>
      <w:r w:rsidRPr="00374B28">
        <w:rPr>
          <w:rFonts w:ascii="Times New Roman" w:hAnsi="Times New Roman"/>
          <w:bCs/>
          <w:sz w:val="24"/>
          <w:szCs w:val="24"/>
        </w:rPr>
        <w:t>Будогощского</w:t>
      </w:r>
      <w:proofErr w:type="spellEnd"/>
      <w:r w:rsidRPr="00374B28">
        <w:rPr>
          <w:rFonts w:ascii="Times New Roman" w:hAnsi="Times New Roman"/>
          <w:bCs/>
          <w:sz w:val="24"/>
          <w:szCs w:val="24"/>
        </w:rPr>
        <w:t xml:space="preserve"> городского поселения.</w:t>
      </w:r>
    </w:p>
    <w:p w:rsidR="00374B28" w:rsidRPr="00374B28" w:rsidRDefault="00374B28" w:rsidP="009025C6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74B28">
        <w:rPr>
          <w:rFonts w:ascii="Times New Roman" w:hAnsi="Times New Roman"/>
          <w:sz w:val="24"/>
          <w:szCs w:val="24"/>
        </w:rPr>
        <w:t xml:space="preserve"> Постановление вступает в законную силу после его официального опубликования (обнародования).</w:t>
      </w:r>
    </w:p>
    <w:p w:rsidR="00374B28" w:rsidRDefault="00374B28" w:rsidP="007F48D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F03827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F03827" w:rsidRDefault="00F03827" w:rsidP="009025C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025C6" w:rsidRDefault="009025C6" w:rsidP="009025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4B28" w:rsidRPr="00374B28" w:rsidRDefault="00374B28" w:rsidP="009025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74B28">
        <w:rPr>
          <w:rFonts w:ascii="Times New Roman" w:hAnsi="Times New Roman"/>
          <w:sz w:val="24"/>
          <w:szCs w:val="24"/>
        </w:rPr>
        <w:t>И.о</w:t>
      </w:r>
      <w:proofErr w:type="gramStart"/>
      <w:r w:rsidRPr="00374B28">
        <w:rPr>
          <w:rFonts w:ascii="Times New Roman" w:hAnsi="Times New Roman"/>
          <w:sz w:val="24"/>
          <w:szCs w:val="24"/>
        </w:rPr>
        <w:t>.г</w:t>
      </w:r>
      <w:proofErr w:type="gramEnd"/>
      <w:r w:rsidRPr="00374B28">
        <w:rPr>
          <w:rFonts w:ascii="Times New Roman" w:hAnsi="Times New Roman"/>
          <w:sz w:val="24"/>
          <w:szCs w:val="24"/>
        </w:rPr>
        <w:t>лавы</w:t>
      </w:r>
      <w:proofErr w:type="spellEnd"/>
      <w:r w:rsidRPr="00374B28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</w:t>
      </w:r>
      <w:proofErr w:type="spellStart"/>
      <w:r w:rsidRPr="00374B28">
        <w:rPr>
          <w:rFonts w:ascii="Times New Roman" w:hAnsi="Times New Roman"/>
          <w:sz w:val="24"/>
          <w:szCs w:val="24"/>
        </w:rPr>
        <w:t>А.В.Брагин</w:t>
      </w:r>
      <w:proofErr w:type="spellEnd"/>
      <w:r w:rsidRPr="00374B2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9026A5" w:rsidRPr="00E80AC3" w:rsidRDefault="009026A5" w:rsidP="009026A5">
      <w:pPr>
        <w:spacing w:after="0" w:line="240" w:lineRule="auto"/>
        <w:ind w:left="5760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80AC3">
        <w:rPr>
          <w:rFonts w:ascii="Times New Roman" w:eastAsia="Times New Roman" w:hAnsi="Times New Roman"/>
          <w:bCs/>
          <w:lang w:eastAsia="ru-RU"/>
        </w:rPr>
        <w:lastRenderedPageBreak/>
        <w:t>УТВЕРЖДЕН</w:t>
      </w:r>
    </w:p>
    <w:p w:rsidR="009026A5" w:rsidRPr="00E80AC3" w:rsidRDefault="009026A5" w:rsidP="009026A5">
      <w:pPr>
        <w:spacing w:after="0" w:line="240" w:lineRule="auto"/>
        <w:ind w:left="283"/>
        <w:jc w:val="right"/>
        <w:rPr>
          <w:rFonts w:ascii="Times New Roman" w:eastAsia="Times New Roman" w:hAnsi="Times New Roman"/>
          <w:bCs/>
          <w:lang w:eastAsia="x-none"/>
        </w:rPr>
      </w:pPr>
      <w:r w:rsidRPr="00E80AC3">
        <w:rPr>
          <w:rFonts w:ascii="Times New Roman" w:eastAsia="Times New Roman" w:hAnsi="Times New Roman"/>
          <w:bCs/>
          <w:lang w:eastAsia="x-none"/>
        </w:rPr>
        <w:t xml:space="preserve">постановлением </w:t>
      </w:r>
      <w:r w:rsidRPr="00E80AC3">
        <w:rPr>
          <w:rFonts w:ascii="Times New Roman" w:eastAsia="Times New Roman" w:hAnsi="Times New Roman"/>
          <w:bCs/>
          <w:lang w:val="x-none" w:eastAsia="x-none"/>
        </w:rPr>
        <w:t>администрации</w:t>
      </w:r>
    </w:p>
    <w:p w:rsidR="009026A5" w:rsidRPr="00E80AC3" w:rsidRDefault="009026A5" w:rsidP="009026A5">
      <w:pPr>
        <w:spacing w:after="0" w:line="240" w:lineRule="auto"/>
        <w:ind w:left="283"/>
        <w:jc w:val="right"/>
        <w:rPr>
          <w:rFonts w:ascii="Times New Roman" w:eastAsia="Times New Roman" w:hAnsi="Times New Roman"/>
          <w:bCs/>
          <w:lang w:eastAsia="x-none"/>
        </w:rPr>
      </w:pPr>
      <w:r w:rsidRPr="00E80AC3">
        <w:rPr>
          <w:rFonts w:ascii="Times New Roman" w:eastAsia="Times New Roman" w:hAnsi="Times New Roman"/>
          <w:bCs/>
          <w:lang w:val="x-none" w:eastAsia="x-none"/>
        </w:rPr>
        <w:t>муниципального образования</w:t>
      </w:r>
    </w:p>
    <w:p w:rsidR="002131ED" w:rsidRPr="00E80AC3" w:rsidRDefault="002131ED" w:rsidP="009026A5">
      <w:pPr>
        <w:spacing w:after="0" w:line="240" w:lineRule="auto"/>
        <w:ind w:left="283"/>
        <w:jc w:val="right"/>
        <w:rPr>
          <w:rFonts w:ascii="Times New Roman" w:eastAsia="Times New Roman" w:hAnsi="Times New Roman"/>
          <w:bCs/>
          <w:lang w:eastAsia="x-none"/>
        </w:rPr>
      </w:pPr>
      <w:proofErr w:type="spellStart"/>
      <w:r w:rsidRPr="00E80AC3">
        <w:rPr>
          <w:rFonts w:ascii="Times New Roman" w:eastAsia="Times New Roman" w:hAnsi="Times New Roman"/>
          <w:bCs/>
          <w:lang w:eastAsia="x-none"/>
        </w:rPr>
        <w:t>Будогощское</w:t>
      </w:r>
      <w:proofErr w:type="spellEnd"/>
      <w:r w:rsidRPr="00E80AC3">
        <w:rPr>
          <w:rFonts w:ascii="Times New Roman" w:eastAsia="Times New Roman" w:hAnsi="Times New Roman"/>
          <w:bCs/>
          <w:lang w:eastAsia="x-none"/>
        </w:rPr>
        <w:t xml:space="preserve"> городское поселение</w:t>
      </w:r>
    </w:p>
    <w:p w:rsidR="009026A5" w:rsidRPr="00E80AC3" w:rsidRDefault="009026A5" w:rsidP="009026A5">
      <w:pPr>
        <w:spacing w:after="0" w:line="240" w:lineRule="auto"/>
        <w:ind w:left="283"/>
        <w:jc w:val="right"/>
        <w:rPr>
          <w:rFonts w:ascii="Times New Roman" w:eastAsia="Times New Roman" w:hAnsi="Times New Roman"/>
          <w:bCs/>
          <w:lang w:eastAsia="x-none"/>
        </w:rPr>
      </w:pPr>
      <w:proofErr w:type="spellStart"/>
      <w:r w:rsidRPr="00E80AC3">
        <w:rPr>
          <w:rFonts w:ascii="Times New Roman" w:eastAsia="Times New Roman" w:hAnsi="Times New Roman"/>
          <w:bCs/>
          <w:lang w:val="x-none" w:eastAsia="x-none"/>
        </w:rPr>
        <w:t>Киришск</w:t>
      </w:r>
      <w:r w:rsidR="002131ED" w:rsidRPr="00E80AC3">
        <w:rPr>
          <w:rFonts w:ascii="Times New Roman" w:eastAsia="Times New Roman" w:hAnsi="Times New Roman"/>
          <w:bCs/>
          <w:lang w:eastAsia="x-none"/>
        </w:rPr>
        <w:t>ого</w:t>
      </w:r>
      <w:proofErr w:type="spellEnd"/>
      <w:r w:rsidRPr="00E80AC3">
        <w:rPr>
          <w:rFonts w:ascii="Times New Roman" w:eastAsia="Times New Roman" w:hAnsi="Times New Roman"/>
          <w:bCs/>
          <w:lang w:val="x-none" w:eastAsia="x-none"/>
        </w:rPr>
        <w:t xml:space="preserve"> муниципальн</w:t>
      </w:r>
      <w:r w:rsidR="002131ED" w:rsidRPr="00E80AC3">
        <w:rPr>
          <w:rFonts w:ascii="Times New Roman" w:eastAsia="Times New Roman" w:hAnsi="Times New Roman"/>
          <w:bCs/>
          <w:lang w:eastAsia="x-none"/>
        </w:rPr>
        <w:t>ого</w:t>
      </w:r>
      <w:r w:rsidRPr="00E80AC3">
        <w:rPr>
          <w:rFonts w:ascii="Times New Roman" w:eastAsia="Times New Roman" w:hAnsi="Times New Roman"/>
          <w:bCs/>
          <w:lang w:val="x-none" w:eastAsia="x-none"/>
        </w:rPr>
        <w:t xml:space="preserve"> район</w:t>
      </w:r>
      <w:r w:rsidR="002131ED" w:rsidRPr="00E80AC3">
        <w:rPr>
          <w:rFonts w:ascii="Times New Roman" w:eastAsia="Times New Roman" w:hAnsi="Times New Roman"/>
          <w:bCs/>
          <w:lang w:eastAsia="x-none"/>
        </w:rPr>
        <w:t>а</w:t>
      </w:r>
    </w:p>
    <w:p w:rsidR="009026A5" w:rsidRPr="00D63C83" w:rsidRDefault="009026A5" w:rsidP="009026A5">
      <w:pPr>
        <w:spacing w:after="0" w:line="240" w:lineRule="auto"/>
        <w:ind w:left="283"/>
        <w:jc w:val="right"/>
        <w:rPr>
          <w:rFonts w:ascii="Times New Roman" w:eastAsia="Times New Roman" w:hAnsi="Times New Roman"/>
          <w:bCs/>
          <w:lang w:eastAsia="x-none"/>
        </w:rPr>
      </w:pPr>
      <w:r w:rsidRPr="00D63C83">
        <w:rPr>
          <w:rFonts w:ascii="Times New Roman" w:eastAsia="Times New Roman" w:hAnsi="Times New Roman"/>
          <w:bCs/>
          <w:lang w:val="x-none" w:eastAsia="x-none"/>
        </w:rPr>
        <w:t>Ленинградской области</w:t>
      </w:r>
    </w:p>
    <w:p w:rsidR="009026A5" w:rsidRPr="00E80AC3" w:rsidRDefault="009026A5" w:rsidP="009026A5">
      <w:pPr>
        <w:spacing w:after="0" w:line="240" w:lineRule="auto"/>
        <w:ind w:left="283"/>
        <w:jc w:val="right"/>
        <w:rPr>
          <w:rFonts w:ascii="Times New Roman" w:eastAsia="Times New Roman" w:hAnsi="Times New Roman"/>
          <w:bCs/>
          <w:lang w:eastAsia="x-none"/>
        </w:rPr>
      </w:pPr>
      <w:r w:rsidRPr="00D63C83">
        <w:rPr>
          <w:rFonts w:ascii="Times New Roman" w:eastAsia="Times New Roman" w:hAnsi="Times New Roman"/>
          <w:bCs/>
          <w:lang w:eastAsia="x-none"/>
        </w:rPr>
        <w:t xml:space="preserve">от </w:t>
      </w:r>
      <w:r w:rsidR="00D63C83" w:rsidRPr="00D63C83">
        <w:rPr>
          <w:rFonts w:ascii="Times New Roman" w:eastAsia="Times New Roman" w:hAnsi="Times New Roman"/>
          <w:bCs/>
          <w:lang w:eastAsia="x-none"/>
        </w:rPr>
        <w:t>21.05</w:t>
      </w:r>
      <w:r w:rsidRPr="00D63C83">
        <w:rPr>
          <w:rFonts w:ascii="Times New Roman" w:eastAsia="Times New Roman" w:hAnsi="Times New Roman"/>
          <w:bCs/>
          <w:lang w:eastAsia="x-none"/>
        </w:rPr>
        <w:t xml:space="preserve">.2021 № </w:t>
      </w:r>
      <w:r w:rsidR="00D63C83" w:rsidRPr="00D63C83">
        <w:rPr>
          <w:rFonts w:ascii="Times New Roman" w:eastAsia="Times New Roman" w:hAnsi="Times New Roman"/>
          <w:bCs/>
          <w:lang w:eastAsia="x-none"/>
        </w:rPr>
        <w:t>133</w:t>
      </w:r>
    </w:p>
    <w:p w:rsidR="009026A5" w:rsidRPr="00E80AC3" w:rsidRDefault="009026A5" w:rsidP="009026A5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</w:p>
    <w:p w:rsidR="009026A5" w:rsidRPr="00E80AC3" w:rsidRDefault="009026A5" w:rsidP="009026A5">
      <w:pPr>
        <w:spacing w:after="0" w:line="240" w:lineRule="auto"/>
        <w:ind w:left="283"/>
        <w:jc w:val="right"/>
        <w:rPr>
          <w:rFonts w:ascii="Times New Roman" w:eastAsia="Times New Roman" w:hAnsi="Times New Roman"/>
          <w:bCs/>
          <w:lang w:eastAsia="x-none"/>
        </w:rPr>
      </w:pPr>
      <w:r w:rsidRPr="00E80AC3">
        <w:rPr>
          <w:rFonts w:ascii="Times New Roman" w:eastAsia="Times New Roman" w:hAnsi="Times New Roman"/>
          <w:bCs/>
          <w:lang w:eastAsia="x-none"/>
        </w:rPr>
        <w:t>(приложение)</w:t>
      </w:r>
    </w:p>
    <w:p w:rsidR="009026A5" w:rsidRPr="00E80AC3" w:rsidRDefault="009026A5" w:rsidP="009026A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 w:bidi="ru-RU"/>
        </w:rPr>
      </w:pPr>
    </w:p>
    <w:p w:rsidR="009026A5" w:rsidRDefault="009026A5" w:rsidP="009026A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9026A5" w:rsidRPr="002C114E" w:rsidRDefault="009026A5" w:rsidP="002C11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14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9026A5" w:rsidRPr="002C114E" w:rsidRDefault="009026A5" w:rsidP="002C11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14E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местного самоуправления</w:t>
      </w:r>
      <w:r w:rsidRPr="002C114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 организациями, участвующими в предоставлении муниципальных услуг</w:t>
      </w:r>
    </w:p>
    <w:p w:rsidR="009026A5" w:rsidRPr="002C114E" w:rsidRDefault="009026A5" w:rsidP="002C114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26A5" w:rsidRPr="002C114E" w:rsidRDefault="009026A5" w:rsidP="002C11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14E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026A5" w:rsidRPr="002C114E" w:rsidRDefault="009026A5" w:rsidP="002C11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регулирует взаимодействие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(далее – ГБУ ЛО «МФЦ»), органами местного самоуправления муниципального образования </w:t>
      </w:r>
      <w:proofErr w:type="spellStart"/>
      <w:r w:rsidR="00CD6887" w:rsidRPr="001151FD">
        <w:rPr>
          <w:rFonts w:ascii="Times New Roman" w:eastAsia="Times New Roman" w:hAnsi="Times New Roman"/>
          <w:sz w:val="24"/>
          <w:szCs w:val="24"/>
          <w:lang w:eastAsia="ru-RU"/>
        </w:rPr>
        <w:t>Будогощское</w:t>
      </w:r>
      <w:proofErr w:type="spellEnd"/>
      <w:r w:rsidR="00CD6887"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Киришск</w:t>
      </w:r>
      <w:r w:rsidR="00CD6887" w:rsidRPr="001151F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CD6887" w:rsidRPr="001151F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D6887" w:rsidRPr="001151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и муниципального образования </w:t>
      </w:r>
      <w:proofErr w:type="spellStart"/>
      <w:r w:rsidR="00CD6887" w:rsidRPr="001151FD">
        <w:rPr>
          <w:rFonts w:ascii="Times New Roman" w:eastAsia="Times New Roman" w:hAnsi="Times New Roman"/>
          <w:sz w:val="24"/>
          <w:szCs w:val="24"/>
          <w:lang w:eastAsia="ru-RU"/>
        </w:rPr>
        <w:t>Будогощское</w:t>
      </w:r>
      <w:proofErr w:type="spellEnd"/>
      <w:r w:rsidR="00CD6887"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</w:t>
      </w:r>
      <w:r w:rsidR="00AE2A08"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поселение </w:t>
      </w:r>
      <w:proofErr w:type="spell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(далее – ОМСУ) и организациями, участвующими в предоставлении муниципальных услуг (далее – участники взаимодействия), при предоставлении муниципальных</w:t>
      </w:r>
      <w:proofErr w:type="gramEnd"/>
      <w:r w:rsidR="00AE2A08"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услуг посредством</w:t>
      </w:r>
      <w:r w:rsidR="00AE2A08"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ГБУ ЛО «МФЦ», а также определяет требования к организации обмена электронными документами.</w:t>
      </w: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 взаимодействием понимается направление заявлений о предоставлении муниципальных услуг с прилагаемыми документами </w:t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или) сведениями, необходимыми для предоставления муниципальных услуг, в ОМСУ и иные организации, участвующие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в предоставлении муниципальных услуг, а также результат предоставления муниципальных услуг.</w:t>
      </w: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Участники взаимодействия осуществляют обмен электронными документами, руководствуясь Федеральным законом от 27 июля 2006 года № 149-ФЗ «Об информации, информационных технологиях и о защите информации», Федеральным законом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от 27 июля 2006 года № 152-ФЗ «О персональных данных», Федеральным законом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от 27 июля 2010 года № 210-ФЗ «Об организации предоставления государственных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услуг», Федеральным законом от 6 апреля 2011 года № 63-ФЗ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«Об электронной подписи</w:t>
      </w:r>
      <w:proofErr w:type="gram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далее – Федеральный закон от 6 апреля 2011 года № 63-ФЗ), постановлением Правительства Российской Федерации от 18 марта 2015 года № 250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в многофункциональный центр предоставления государственных и муниципальных услуг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</w:t>
      </w:r>
      <w:proofErr w:type="gram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 к выдаче заявителям на основании информации</w:t>
      </w:r>
      <w:r w:rsidR="00F21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из информационных систем органов, предоставляющих государственные услуги, и органов, предоставляющих муниципальные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систем», постановлением Правительства Российской Федерации от 1 ноября 2012 года № 1119</w:t>
      </w:r>
      <w:r w:rsidR="00F21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требований к защите персональных данных при их</w:t>
      </w:r>
      <w:proofErr w:type="gram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обработке</w:t>
      </w:r>
      <w:r w:rsidR="00F21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в информационных системах персональных данных».</w:t>
      </w: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b/>
          <w:sz w:val="24"/>
          <w:szCs w:val="24"/>
          <w:lang w:eastAsia="ru-RU"/>
        </w:rPr>
        <w:t>2. Термины и определения</w:t>
      </w: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Электронный документооборот между участниками взаимодействия – система работы с электронными документами, при которой все электронные документы создаются, передаются и хранятся с помощью информационно-коммуникационных технологий.</w:t>
      </w: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Электронный документ, создаваемый в процессе электронного документооборота между участниками взаимодействия (далее – электронный документ), – электронный документ, документированная информация, представленная исключительно</w:t>
      </w:r>
      <w:r w:rsidR="00D142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виде.</w:t>
      </w: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Электронная копия документа, создаваемая в процессе электронного документооборота между участниками взаимодействия (далее – электронная копия документа), – копия документа, созданная в электронной форме, сканированный образ оригинала (подлинника) документа или копии документа, заверенной в установленном законом порядке, в том числе нотариально заверенной.</w:t>
      </w: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АИС МФЦ – автоматизированная информационная система обеспечения деятельности многофункциональных центров.</w:t>
      </w: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ИС ОМСУ – информационная система ОМСУ, в том числе автоматизированная информационная система «Межведомственное электронное взаимодействие</w:t>
      </w:r>
      <w:r w:rsidR="00D142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в Ленинградской области» (АИС «</w:t>
      </w:r>
      <w:proofErr w:type="spell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Межвед</w:t>
      </w:r>
      <w:proofErr w:type="spell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ЛО»).</w:t>
      </w: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Организации, участвующие в предоставлении муниципальных услуг, – организации, предоставляющие муниципальные услуги в соответствии с переданными полномочиями или участвующие в предоставлении муниципальных услуг ОМСУ.</w:t>
      </w: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Электронный архив – система структурированного хранения электронных документов, обеспечивающая надежность хранения, конфиденциальность и разграничение прав доступа, отслеживание истории использования документа и поиск запрашиваемого электронного документа.</w:t>
      </w: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2.8.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Заявитель – физическое, юридическое лицо или индивидуальный предприниматель, обратившиеся за предоставлением муниципальной услуги</w:t>
      </w:r>
      <w:r w:rsid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в ГБУ ЛО «МФЦ».</w:t>
      </w:r>
    </w:p>
    <w:p w:rsidR="009026A5" w:rsidRPr="001151FD" w:rsidRDefault="009026A5" w:rsidP="002C114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2.9.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Иные термины и определения, используемые в настоящем Порядке, применяются в значениях, установленных действующим законодательством.</w:t>
      </w: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обмена электронными документами и электронными</w:t>
      </w: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b/>
          <w:sz w:val="24"/>
          <w:szCs w:val="24"/>
          <w:lang w:eastAsia="ru-RU"/>
        </w:rPr>
        <w:t>копиями документов участниками взаимодействия</w:t>
      </w: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b/>
          <w:sz w:val="24"/>
          <w:szCs w:val="24"/>
          <w:lang w:eastAsia="ru-RU"/>
        </w:rPr>
        <w:t>при предоставлении муниципальных услуг</w:t>
      </w: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Pr="001151FD" w:rsidRDefault="009026A5" w:rsidP="001D767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Обмен электронными документами, электронными копиями документов, создаваемых в процессе электронного документооборота между участниками взаимодействия, осуществляется участниками взаимодействия при предоставлении муниципальных услуг, предоставление которых предусмотрено заключенными соглашениями о взаимодействии между ГБУ ЛО «МФЦ» и ОМСУ </w:t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или) организациями, участвующими в предоставлении муниципальных услуг (далее – соглашение</w:t>
      </w:r>
      <w:r w:rsidR="00E80AC3"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о взаимодействии).</w:t>
      </w:r>
    </w:p>
    <w:p w:rsidR="009026A5" w:rsidRPr="001151FD" w:rsidRDefault="009026A5" w:rsidP="001D767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Электронные документы, используемые в процессе информационного взаимодействия, создаются в ходе деятельности участников </w:t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взаимодействия</w:t>
      </w:r>
      <w:proofErr w:type="gram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с использованием имеющихся у них автоматизированных информационных систем.</w:t>
      </w:r>
    </w:p>
    <w:p w:rsidR="009026A5" w:rsidRPr="001151FD" w:rsidRDefault="009026A5" w:rsidP="001D767C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Обмен электронными документами между ГБУ ЛО «МФЦ» и участниками взаимодействия осуществляется при наличии интеграции АИС МФЦ с ИС ОМСУ.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1 статьи 6 Федерального закона от 6 апреля 2011 года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№ 63-ФЗ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на бумажном носителе.</w:t>
      </w:r>
      <w:proofErr w:type="gramEnd"/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Работник ГБУ ЛО «МФЦ» при обращении заявителя формирует запрос </w:t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или) заявление о предоставлении муниципальной услуги, электронные копии документов (далее – пакет электронных документов и электронных копий документов) в АИС МФЦ на основании представленных заявителем документов на бумажных носителях, после чего возвращает все документы заявителю, в том числе оригинал заявления на предоставление муниципальной услуги.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если в соответствии с административным регламентом или иными нормативными правовыми актами, регламентирующими предоставление муниципальных услуг, для предоставления муниципальной услуги требуется передача в ОМСУ оригинала документа на бумажном носителе, участники взаимодействия руководствуются соглашением о взаимодействии.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Запрос </w:t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или) заявление о предоставлении муниципальной услуги, направляемый в форме электронного документа, и другие электронные копии документов подписываются работником ГБУ ЛО «МФЦ» квалифицированной электронной подписью каждый по отдельности в соответствии с требованиями действующего законодательства.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После инициированной работником ГБУ ЛО «МФЦ» отправки сформированного пакета документов в АИС МФЦ дальнейшая передача электронных документов, электронных копий документов, получение статусов, истории событий по запросам </w:t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или) заявлениям о предоставлении муниципальной услуги и результата предоставления муниципальной услуги из ИС ОМСУ осуществляются в АИС МФЦ автоматически.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Передача пакета электронных документов из АИС МФЦ в ИС ОМСУ                          и результата предоставления муниципальной услуги из ИС ОМСУ в АИС МФЦ производится посредством единой сети передачи данных Ленинградской области.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3.10.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Формат для передачи электронного пакета из АИС МФЦ в ИС ОМСУ                           и передачи результата предоставления муниципальной услуги из ИС ОМСУ в АИС МФЦ определяется соглашением о взаимодействии в соответствии с требованиями ИС ОМСУ.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3.11.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Пакет электронных документов и электронных копий документов, направленных из АИС МФЦ в ИС ОМСУ, и полученный результат предоставления муниципальной услуги из ИС ОМСУ в АИС МФЦ должны сохраняться:</w:t>
      </w:r>
    </w:p>
    <w:p w:rsidR="00F217CD" w:rsidRDefault="009026A5" w:rsidP="00246406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в АИС МФЦ в неизменном виде не менее одного года с момента передачи результатов предоставления муниципальных услуг заявителю, в том числе для сохранения возможности проверки квалифицированной электронной подписи, а также автоматически</w:t>
      </w:r>
      <w:r w:rsidR="00D142B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2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преобразовываться в документы читаемого формата;</w:t>
      </w:r>
    </w:p>
    <w:p w:rsidR="009026A5" w:rsidRDefault="00F217CD" w:rsidP="00246406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в ИС ОМСУ не менее одного года в неизменном виде для сохранения возможности</w:t>
      </w:r>
    </w:p>
    <w:p w:rsidR="00D142B4" w:rsidRDefault="00D142B4" w:rsidP="00D142B4">
      <w:p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4E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4E9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4E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4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1E4E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4E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автоматически</w:t>
      </w:r>
    </w:p>
    <w:p w:rsidR="009026A5" w:rsidRPr="001151FD" w:rsidRDefault="009026A5" w:rsidP="00F217CD">
      <w:p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преобразовываться в документы читаемого формата.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3.12.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ИС ОМСУ обеспечивает получение сформированного пакета электронных документов из АИС МФЦ и передачу статусов, истории событий по заявлениям граждан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и результата предоставления муниципальной услуги в АИС МФЦ.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3.13.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Результат предоставления муниципальной услуги, направленный в АИС МФЦ, должен быть подписан квалифицированной электронной подписью ответственного сотрудника ОМСУ в соответствии с требованиями действующего законодательства.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3.14.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случаях, предусмотренных законодательством Российской Федерации, представление информации, доступ к которой ограничен федеральными законами, в том числе и на основании межведомственных запросов, может осуществляться ГБУ ЛО «МФЦ»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с согласия заявителя либо иного обладателя такой информации. Заявитель при обращении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предоставлением муниципальной услуги подтверждает факт указанного согласия в форме, предусмотренной законодательством Российской Федерации, в том числе путем представления документа, подтверждающего наличие получения указанного согласия.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3.15.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Днем направления пакета электронных документов считается дата направления электронных документов из АИС МФЦ в ИС ОМСУ.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3.16.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Днем получения пакета электронных документов считается дата получения электронных документов в ИС ОМСУ. В случае направления пакета электронных документов в ИС ОМСУ в нерабочий день днем получения считается дата следующего первого рабочего дня.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3.17.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Днем направления результата предоставления муниципальной услуги считается дата отправления электронного документа из ИС ОМСУ.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3.18.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Днем получения результата предоставления муниципальной услуги считается дата получения электронного документа в АИС МФЦ.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3.19.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Работник ГБУ ЛО «МФЦ» осуществляет выдачу результата предоставления муниципальной услуги заявителю, согласно действующему законодательству и соглашению о взаимодействии.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3.20.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если в соответствии с административным регламентом или иными нормативными правовыми актами, регламентирующими предоставление муниципальных услуг, результатом предоставления муниципальной услуги ОМСУ является документ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на бумажном носителе, участники взаимодействия руководствуются соглашением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о взаимодействии.</w:t>
      </w:r>
    </w:p>
    <w:p w:rsidR="009026A5" w:rsidRPr="001151FD" w:rsidRDefault="009026A5" w:rsidP="00246406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3.21.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Участник взаимодействия, получивший запрос </w:t>
      </w:r>
      <w:proofErr w:type="gramStart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или) заявление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о предоставлении муниципальной услуги и необходимые электронные документы, выполняет административные действия в соответствии с административным регламентом предоставления муниципальной услуги или иными нормативными правовым актами, регламентирующими предоставление муниципальных услуг.</w:t>
      </w:r>
    </w:p>
    <w:p w:rsidR="009026A5" w:rsidRPr="001151FD" w:rsidRDefault="009026A5" w:rsidP="00246406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3.22.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Защита информации при обмене электронными документами с использованием информационных систем обеспечивается каждым участником взаимодействия самостоятельно в пределах своих полномочий в соответствии с требованиями законодательства Российской Федерации в области защиты информации.</w:t>
      </w: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b/>
          <w:sz w:val="24"/>
          <w:szCs w:val="24"/>
          <w:lang w:eastAsia="ru-RU"/>
        </w:rPr>
        <w:t>4. Обеспечение сохранности электронных документов</w:t>
      </w: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b/>
          <w:sz w:val="24"/>
          <w:szCs w:val="24"/>
          <w:lang w:eastAsia="ru-RU"/>
        </w:rPr>
        <w:t>и электронных копий документов, создаваемых в процессе</w:t>
      </w: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электронного документооборота между участниками взаимодействия</w:t>
      </w:r>
    </w:p>
    <w:p w:rsidR="009026A5" w:rsidRDefault="009026A5" w:rsidP="002C11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E82" w:rsidRPr="001151FD" w:rsidRDefault="00662E82" w:rsidP="00662E82">
      <w:pPr>
        <w:tabs>
          <w:tab w:val="left" w:pos="0"/>
          <w:tab w:val="left" w:pos="567"/>
          <w:tab w:val="left" w:pos="1134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Учет, </w:t>
      </w:r>
      <w:r w:rsidR="00546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 xml:space="preserve">хранение </w:t>
      </w:r>
      <w:r w:rsidR="00546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и уничтожение электронных документов и электронных копий</w:t>
      </w:r>
    </w:p>
    <w:p w:rsidR="009026A5" w:rsidRPr="001151FD" w:rsidRDefault="009026A5" w:rsidP="00662E82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документов, создаваемых в процессе электронного документооборота между участниками взаимодействия, осуществляется ОМСУ или организацией, предоставляющей муниципальную услугу в ИС ОМСУ в соответствии с законодательством об архивном деле Российской Федерации.</w:t>
      </w:r>
    </w:p>
    <w:p w:rsidR="009026A5" w:rsidRPr="001151FD" w:rsidRDefault="009026A5" w:rsidP="003B6B10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После проведения экспертизы ценности в установленном порядке электронные документы постоянного хранения передаются из ИС ОМСУ на хранение в региональную информационную систему «Архивы Ленинградской области» государственного архива Ленинградской области.</w:t>
      </w: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b/>
          <w:sz w:val="24"/>
          <w:szCs w:val="24"/>
          <w:lang w:eastAsia="ru-RU"/>
        </w:rPr>
        <w:t>5. Иные положения</w:t>
      </w:r>
    </w:p>
    <w:p w:rsidR="009026A5" w:rsidRPr="001151FD" w:rsidRDefault="009026A5" w:rsidP="002C11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6A5" w:rsidRPr="001151FD" w:rsidRDefault="009026A5" w:rsidP="007F48D9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tab/>
        <w:t>Положения настоящего Порядка распространяются также на взаимоотношения участников взаимодействия при предоставлении услуг муниципальными учреждениями</w:t>
      </w:r>
      <w:r w:rsidRPr="001151FD">
        <w:rPr>
          <w:rFonts w:ascii="Times New Roman" w:eastAsia="Times New Roman" w:hAnsi="Times New Roman"/>
          <w:sz w:val="24"/>
          <w:szCs w:val="24"/>
          <w:lang w:eastAsia="ru-RU"/>
        </w:rPr>
        <w:br/>
        <w:t>и другими организациями, в которых размещается муниципальное задание (заказ), в случае включения таких услуг в соглашение о взаимодействии.</w:t>
      </w:r>
    </w:p>
    <w:p w:rsidR="009026A5" w:rsidRPr="001151FD" w:rsidRDefault="009026A5" w:rsidP="002C114E">
      <w:pPr>
        <w:spacing w:after="0"/>
        <w:rPr>
          <w:rFonts w:ascii="Times New Roman" w:hAnsi="Times New Roman"/>
          <w:sz w:val="24"/>
          <w:szCs w:val="24"/>
        </w:rPr>
      </w:pPr>
    </w:p>
    <w:p w:rsidR="00CF1029" w:rsidRPr="001151FD" w:rsidRDefault="00CF1029" w:rsidP="002C114E">
      <w:pPr>
        <w:spacing w:after="0"/>
        <w:rPr>
          <w:rFonts w:ascii="Times New Roman" w:hAnsi="Times New Roman"/>
          <w:sz w:val="24"/>
          <w:szCs w:val="24"/>
        </w:rPr>
      </w:pPr>
    </w:p>
    <w:sectPr w:rsidR="00CF1029" w:rsidRPr="001151FD" w:rsidSect="009025C6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A0"/>
    <w:rsid w:val="001151FD"/>
    <w:rsid w:val="001D767C"/>
    <w:rsid w:val="001E4E97"/>
    <w:rsid w:val="002131ED"/>
    <w:rsid w:val="00246406"/>
    <w:rsid w:val="002C114E"/>
    <w:rsid w:val="002F76A0"/>
    <w:rsid w:val="00374B28"/>
    <w:rsid w:val="003B6B10"/>
    <w:rsid w:val="005467AC"/>
    <w:rsid w:val="00662E82"/>
    <w:rsid w:val="00723110"/>
    <w:rsid w:val="007F48D9"/>
    <w:rsid w:val="009025C6"/>
    <w:rsid w:val="009026A5"/>
    <w:rsid w:val="00A83B23"/>
    <w:rsid w:val="00AE2A08"/>
    <w:rsid w:val="00CD6887"/>
    <w:rsid w:val="00CF1029"/>
    <w:rsid w:val="00D142B4"/>
    <w:rsid w:val="00D63C83"/>
    <w:rsid w:val="00E80AC3"/>
    <w:rsid w:val="00EA6243"/>
    <w:rsid w:val="00F03827"/>
    <w:rsid w:val="00F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6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6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2021-05-21T05:06:00Z</dcterms:created>
  <dcterms:modified xsi:type="dcterms:W3CDTF">2021-06-04T09:55:00Z</dcterms:modified>
</cp:coreProperties>
</file>