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9" w:rsidRPr="00FC6B37" w:rsidRDefault="00761B89" w:rsidP="00761B89">
      <w:pPr>
        <w:rPr>
          <w:rFonts w:ascii="Times New Roman" w:hAnsi="Times New Roman" w:cs="Times New Roman"/>
          <w:i/>
          <w:sz w:val="28"/>
          <w:szCs w:val="28"/>
        </w:rPr>
      </w:pPr>
      <w:r w:rsidRPr="00FC6B37">
        <w:rPr>
          <w:rFonts w:ascii="Times New Roman" w:hAnsi="Times New Roman" w:cs="Times New Roman"/>
          <w:i/>
          <w:sz w:val="28"/>
          <w:szCs w:val="28"/>
        </w:rPr>
        <w:t xml:space="preserve">Соблюдайте </w:t>
      </w:r>
      <w:r w:rsidR="00FC6B37" w:rsidRPr="00FC6B37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FC6B37">
        <w:rPr>
          <w:rFonts w:ascii="Times New Roman" w:hAnsi="Times New Roman" w:cs="Times New Roman"/>
          <w:i/>
          <w:sz w:val="28"/>
          <w:szCs w:val="28"/>
        </w:rPr>
        <w:t xml:space="preserve"> пожарной безо</w:t>
      </w:r>
      <w:r w:rsidR="00F071E2">
        <w:rPr>
          <w:rFonts w:ascii="Times New Roman" w:hAnsi="Times New Roman" w:cs="Times New Roman"/>
          <w:i/>
          <w:sz w:val="28"/>
          <w:szCs w:val="28"/>
        </w:rPr>
        <w:t>пасности в пожароопасный  период!</w:t>
      </w:r>
    </w:p>
    <w:p w:rsidR="00761B89" w:rsidRPr="00F071E2" w:rsidRDefault="00761B89" w:rsidP="00761B89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>Во время пожароопасного периода нельзя:</w:t>
      </w:r>
    </w:p>
    <w:p w:rsidR="00FC6B37" w:rsidRPr="00F071E2" w:rsidRDefault="00761B89" w:rsidP="00FC6B37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>- сжигать сухую траву и мусор на территории участка вблизи деревянных строений, на лесных полянах;</w:t>
      </w:r>
      <w:r w:rsidR="00FC6B37" w:rsidRPr="00F07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1B89" w:rsidRPr="00F071E2" w:rsidRDefault="00761B89" w:rsidP="00761B89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- разводить костры в густых зарослях, хвойном молодняке, под кронами деревьев, рядом со складами древесины и торфа, поджигать камыш; </w:t>
      </w:r>
    </w:p>
    <w:p w:rsidR="00761B89" w:rsidRPr="00F071E2" w:rsidRDefault="00761B89" w:rsidP="00761B89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-оставлять бутылки, осколки стекла, другой мусор, которые могут стать зажигательными линзами; </w:t>
      </w:r>
    </w:p>
    <w:p w:rsidR="00FC6B37" w:rsidRPr="00F071E2" w:rsidRDefault="00761B89" w:rsidP="00FC6B37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- </w:t>
      </w:r>
      <w:r w:rsidR="00FC6B37" w:rsidRPr="00F071E2">
        <w:rPr>
          <w:rFonts w:ascii="Times New Roman" w:hAnsi="Times New Roman" w:cs="Times New Roman"/>
          <w:sz w:val="32"/>
          <w:szCs w:val="32"/>
        </w:rPr>
        <w:t>бросать непотушенные окурки;</w:t>
      </w:r>
    </w:p>
    <w:p w:rsidR="00FC6B37" w:rsidRPr="00F071E2" w:rsidRDefault="00FC6B37" w:rsidP="00FC6B37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 - допускать игры детей с огнём;</w:t>
      </w:r>
    </w:p>
    <w:p w:rsidR="00FC6B37" w:rsidRPr="00F071E2" w:rsidRDefault="00FC6B37" w:rsidP="00FC6B37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- поджигать траву. Поджоги травы могут привести к серьезным последствиям. Часто следствием пала травы становятся пожары в лесах, на торфяниках, в населенных пунктах. </w:t>
      </w:r>
    </w:p>
    <w:p w:rsidR="00FC6B37" w:rsidRPr="00F071E2" w:rsidRDefault="00FC6B37" w:rsidP="00FC6B37">
      <w:pPr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За нарушение требований пожарной безопасности, </w:t>
      </w:r>
      <w:r w:rsidR="00E92F4A" w:rsidRPr="00F071E2">
        <w:rPr>
          <w:rFonts w:ascii="Times New Roman" w:hAnsi="Times New Roman" w:cs="Times New Roman"/>
          <w:sz w:val="32"/>
          <w:szCs w:val="32"/>
        </w:rPr>
        <w:t>повлекшее возникновение пожара</w:t>
      </w:r>
      <w:proofErr w:type="gramStart"/>
      <w:r w:rsidR="00E92F4A" w:rsidRPr="00F071E2">
        <w:rPr>
          <w:rFonts w:ascii="Times New Roman" w:hAnsi="Times New Roman" w:cs="Times New Roman"/>
          <w:sz w:val="32"/>
          <w:szCs w:val="32"/>
        </w:rPr>
        <w:t xml:space="preserve"> </w:t>
      </w:r>
      <w:r w:rsidRPr="00F071E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071E2">
        <w:rPr>
          <w:rFonts w:ascii="Times New Roman" w:hAnsi="Times New Roman" w:cs="Times New Roman"/>
          <w:sz w:val="32"/>
          <w:szCs w:val="32"/>
        </w:rPr>
        <w:t xml:space="preserve"> в соответствии с Кодексом об административных пр</w:t>
      </w:r>
      <w:r w:rsidR="00E92F4A" w:rsidRPr="00F071E2">
        <w:rPr>
          <w:rFonts w:ascii="Times New Roman" w:hAnsi="Times New Roman" w:cs="Times New Roman"/>
          <w:sz w:val="32"/>
          <w:szCs w:val="32"/>
        </w:rPr>
        <w:t>авонарушениях РФ, влечё</w:t>
      </w:r>
      <w:r w:rsidRPr="00F071E2">
        <w:rPr>
          <w:rFonts w:ascii="Times New Roman" w:hAnsi="Times New Roman" w:cs="Times New Roman"/>
          <w:sz w:val="32"/>
          <w:szCs w:val="32"/>
        </w:rPr>
        <w:t xml:space="preserve">т </w:t>
      </w:r>
      <w:r w:rsidR="00E92F4A" w:rsidRPr="00F071E2">
        <w:rPr>
          <w:rFonts w:ascii="Times New Roman" w:hAnsi="Times New Roman" w:cs="Times New Roman"/>
          <w:sz w:val="32"/>
          <w:szCs w:val="32"/>
        </w:rPr>
        <w:t>н</w:t>
      </w:r>
      <w:r w:rsidRPr="00F071E2">
        <w:rPr>
          <w:rFonts w:ascii="Times New Roman" w:hAnsi="Times New Roman" w:cs="Times New Roman"/>
          <w:sz w:val="32"/>
          <w:szCs w:val="32"/>
        </w:rPr>
        <w:t xml:space="preserve">аложение штрафа </w:t>
      </w:r>
      <w:r w:rsidR="00E92F4A" w:rsidRPr="00F071E2">
        <w:rPr>
          <w:rFonts w:ascii="Times New Roman" w:hAnsi="Times New Roman" w:cs="Times New Roman"/>
          <w:sz w:val="32"/>
          <w:szCs w:val="32"/>
        </w:rPr>
        <w:t xml:space="preserve">на граждан </w:t>
      </w:r>
      <w:r w:rsidRPr="00F071E2">
        <w:rPr>
          <w:rFonts w:ascii="Times New Roman" w:hAnsi="Times New Roman" w:cs="Times New Roman"/>
          <w:sz w:val="32"/>
          <w:szCs w:val="32"/>
        </w:rPr>
        <w:t xml:space="preserve">в размере от </w:t>
      </w:r>
      <w:r w:rsidR="00E92F4A" w:rsidRPr="00F071E2">
        <w:rPr>
          <w:rFonts w:ascii="Times New Roman" w:hAnsi="Times New Roman" w:cs="Times New Roman"/>
          <w:sz w:val="32"/>
          <w:szCs w:val="32"/>
        </w:rPr>
        <w:t>40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 до </w:t>
      </w:r>
      <w:r w:rsidR="00E92F4A" w:rsidRPr="00F071E2">
        <w:rPr>
          <w:rFonts w:ascii="Times New Roman" w:hAnsi="Times New Roman" w:cs="Times New Roman"/>
          <w:sz w:val="32"/>
          <w:szCs w:val="32"/>
        </w:rPr>
        <w:t>50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 руб., на должностных лиц – от </w:t>
      </w:r>
      <w:r w:rsidR="00E92F4A" w:rsidRPr="00F071E2">
        <w:rPr>
          <w:rFonts w:ascii="Times New Roman" w:hAnsi="Times New Roman" w:cs="Times New Roman"/>
          <w:sz w:val="32"/>
          <w:szCs w:val="32"/>
        </w:rPr>
        <w:t>40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000 до </w:t>
      </w:r>
      <w:r w:rsidR="00E92F4A" w:rsidRPr="00F071E2">
        <w:rPr>
          <w:rFonts w:ascii="Times New Roman" w:hAnsi="Times New Roman" w:cs="Times New Roman"/>
          <w:sz w:val="32"/>
          <w:szCs w:val="32"/>
        </w:rPr>
        <w:t>50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0000, на юридических лиц – от </w:t>
      </w:r>
      <w:r w:rsidR="00E92F4A" w:rsidRPr="00F071E2">
        <w:rPr>
          <w:rFonts w:ascii="Times New Roman" w:hAnsi="Times New Roman" w:cs="Times New Roman"/>
          <w:sz w:val="32"/>
          <w:szCs w:val="32"/>
        </w:rPr>
        <w:t>350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000 до </w:t>
      </w:r>
      <w:r w:rsidR="00E92F4A" w:rsidRPr="00F071E2">
        <w:rPr>
          <w:rFonts w:ascii="Times New Roman" w:hAnsi="Times New Roman" w:cs="Times New Roman"/>
          <w:sz w:val="32"/>
          <w:szCs w:val="32"/>
        </w:rPr>
        <w:t>400</w:t>
      </w:r>
      <w:r w:rsidRPr="00F071E2">
        <w:rPr>
          <w:rFonts w:ascii="Times New Roman" w:hAnsi="Times New Roman" w:cs="Times New Roman"/>
          <w:sz w:val="32"/>
          <w:szCs w:val="32"/>
        </w:rPr>
        <w:t xml:space="preserve">000 руб. </w:t>
      </w:r>
    </w:p>
    <w:p w:rsidR="00324FC8" w:rsidRPr="00F071E2" w:rsidRDefault="00324FC8" w:rsidP="00324F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71E2">
        <w:rPr>
          <w:rFonts w:ascii="Times New Roman" w:hAnsi="Times New Roman" w:cs="Times New Roman"/>
          <w:sz w:val="32"/>
          <w:szCs w:val="32"/>
        </w:rPr>
        <w:t xml:space="preserve">Если же Вы оказались вблизи очага пожара, и у Вас нет возможности своими силами справиться с его тушением, немедленно предупредите всех находящихся поблизости о необходимости выхода из опасной зоны, покиньте место пожара.  Сообщите о пожаре по телефону 01 или 243-65, с </w:t>
      </w:r>
      <w:proofErr w:type="gramStart"/>
      <w:r w:rsidRPr="00F071E2">
        <w:rPr>
          <w:rFonts w:ascii="Times New Roman" w:hAnsi="Times New Roman" w:cs="Times New Roman"/>
          <w:sz w:val="32"/>
          <w:szCs w:val="32"/>
        </w:rPr>
        <w:t>мобильного</w:t>
      </w:r>
      <w:proofErr w:type="gramEnd"/>
      <w:r w:rsidRPr="00F071E2">
        <w:rPr>
          <w:rFonts w:ascii="Times New Roman" w:hAnsi="Times New Roman" w:cs="Times New Roman"/>
          <w:sz w:val="32"/>
          <w:szCs w:val="32"/>
        </w:rPr>
        <w:t xml:space="preserve"> *01 или 112 в пожарное подразделение и по возможности в ближайшую добровольную пожарную дружину.</w:t>
      </w:r>
    </w:p>
    <w:p w:rsidR="00324FC8" w:rsidRDefault="00F071E2" w:rsidP="00F071E2">
      <w:pPr>
        <w:pStyle w:val="a3"/>
        <w:rPr>
          <w:color w:val="000000"/>
        </w:rPr>
      </w:pPr>
      <w:r>
        <w:rPr>
          <w:color w:val="000000"/>
        </w:rPr>
        <w:t xml:space="preserve">               </w:t>
      </w:r>
      <w:r w:rsidR="00324FC8">
        <w:rPr>
          <w:color w:val="000000"/>
        </w:rPr>
        <w:t>О</w:t>
      </w:r>
      <w:r>
        <w:rPr>
          <w:color w:val="000000"/>
        </w:rPr>
        <w:t>ТДЕЛ НАДЗОРНОЙ ДЕЯТЕЛЬНОСТИ КИРИШСКОГО РАЙОНА</w:t>
      </w:r>
      <w:r w:rsidR="00324FC8">
        <w:rPr>
          <w:color w:val="000000"/>
        </w:rPr>
        <w:t xml:space="preserve"> </w:t>
      </w:r>
    </w:p>
    <w:p w:rsidR="00324FC8" w:rsidRPr="00761B89" w:rsidRDefault="00324FC8" w:rsidP="00761B89">
      <w:pPr>
        <w:rPr>
          <w:rFonts w:ascii="Times New Roman" w:hAnsi="Times New Roman" w:cs="Times New Roman"/>
          <w:sz w:val="28"/>
          <w:szCs w:val="28"/>
        </w:rPr>
      </w:pPr>
    </w:p>
    <w:sectPr w:rsidR="00324FC8" w:rsidRPr="00761B89" w:rsidSect="00CE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89"/>
    <w:rsid w:val="001E1911"/>
    <w:rsid w:val="00324FC8"/>
    <w:rsid w:val="004924DD"/>
    <w:rsid w:val="00761B89"/>
    <w:rsid w:val="008B6F35"/>
    <w:rsid w:val="00CE6225"/>
    <w:rsid w:val="00E92F4A"/>
    <w:rsid w:val="00F071E2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2014-06-03T10:53:00Z</dcterms:created>
  <dcterms:modified xsi:type="dcterms:W3CDTF">2014-06-06T05:39:00Z</dcterms:modified>
</cp:coreProperties>
</file>