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79" w:rsidRPr="00224D4E" w:rsidRDefault="006A6079" w:rsidP="006A6079">
      <w:pPr>
        <w:jc w:val="right"/>
        <w:rPr>
          <w:sz w:val="24"/>
          <w:szCs w:val="24"/>
        </w:rPr>
      </w:pPr>
      <w:r w:rsidRPr="00BE3A48">
        <w:rPr>
          <w:sz w:val="24"/>
          <w:szCs w:val="24"/>
        </w:rPr>
        <w:t xml:space="preserve">Приложение № </w:t>
      </w:r>
      <w:r w:rsidR="0040453C" w:rsidRPr="00BE3A48">
        <w:rPr>
          <w:sz w:val="24"/>
          <w:szCs w:val="24"/>
        </w:rPr>
        <w:t>2</w:t>
      </w:r>
    </w:p>
    <w:p w:rsidR="00BE3A48" w:rsidRDefault="006A6079" w:rsidP="00BE3A48">
      <w:pPr>
        <w:ind w:firstLine="698"/>
        <w:jc w:val="center"/>
        <w:rPr>
          <w:b/>
          <w:sz w:val="24"/>
          <w:szCs w:val="24"/>
        </w:rPr>
      </w:pPr>
      <w:r w:rsidRPr="000B419E">
        <w:rPr>
          <w:b/>
          <w:sz w:val="24"/>
          <w:szCs w:val="24"/>
        </w:rPr>
        <w:t>Перечень мероприятий, подпрограмм муниципальной программы</w:t>
      </w:r>
      <w:r w:rsidR="00BE3A48">
        <w:rPr>
          <w:b/>
          <w:sz w:val="24"/>
          <w:szCs w:val="24"/>
        </w:rPr>
        <w:t xml:space="preserve"> </w:t>
      </w:r>
    </w:p>
    <w:p w:rsidR="00BE3A48" w:rsidRPr="00264973" w:rsidRDefault="00BE3A48" w:rsidP="00BE3A48">
      <w:pPr>
        <w:ind w:firstLine="698"/>
        <w:jc w:val="center"/>
        <w:rPr>
          <w:b/>
          <w:sz w:val="24"/>
          <w:szCs w:val="24"/>
        </w:rPr>
      </w:pPr>
      <w:r w:rsidRPr="00264973">
        <w:rPr>
          <w:b/>
          <w:sz w:val="24"/>
          <w:szCs w:val="24"/>
        </w:rPr>
        <w:t xml:space="preserve">«Благоустройство и санитарное содержание территории </w:t>
      </w:r>
      <w:proofErr w:type="spellStart"/>
      <w:r w:rsidRPr="00264973">
        <w:rPr>
          <w:b/>
          <w:sz w:val="24"/>
          <w:szCs w:val="24"/>
        </w:rPr>
        <w:t>Будогощского</w:t>
      </w:r>
      <w:proofErr w:type="spellEnd"/>
      <w:r w:rsidRPr="00264973">
        <w:rPr>
          <w:b/>
          <w:sz w:val="24"/>
          <w:szCs w:val="24"/>
        </w:rPr>
        <w:t xml:space="preserve"> городского поселения на 2015-2018гг»</w:t>
      </w:r>
    </w:p>
    <w:p w:rsidR="006A6079" w:rsidRPr="000B419E" w:rsidRDefault="006A6079" w:rsidP="006A6079">
      <w:pPr>
        <w:jc w:val="center"/>
        <w:rPr>
          <w:b/>
          <w:sz w:val="24"/>
          <w:szCs w:val="24"/>
        </w:rPr>
      </w:pPr>
    </w:p>
    <w:p w:rsidR="006A6079" w:rsidRPr="00224D4E" w:rsidRDefault="006A6079" w:rsidP="006A607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5"/>
        <w:gridCol w:w="1843"/>
        <w:gridCol w:w="1134"/>
        <w:gridCol w:w="1276"/>
        <w:gridCol w:w="2409"/>
        <w:gridCol w:w="2694"/>
      </w:tblGrid>
      <w:tr w:rsidR="006A6079" w:rsidRPr="00224D4E" w:rsidTr="001F4D54">
        <w:trPr>
          <w:trHeight w:val="476"/>
        </w:trPr>
        <w:tc>
          <w:tcPr>
            <w:tcW w:w="675" w:type="dxa"/>
            <w:vMerge w:val="restart"/>
            <w:shd w:val="clear" w:color="auto" w:fill="auto"/>
          </w:tcPr>
          <w:p w:rsidR="006A6079" w:rsidRPr="00224D4E" w:rsidRDefault="006A6079" w:rsidP="009B4B65">
            <w:pPr>
              <w:jc w:val="center"/>
              <w:rPr>
                <w:rFonts w:eastAsia="Calibri"/>
              </w:rPr>
            </w:pPr>
            <w:r w:rsidRPr="00224D4E">
              <w:rPr>
                <w:rFonts w:eastAsia="Calibri"/>
              </w:rPr>
              <w:t>№</w:t>
            </w:r>
          </w:p>
          <w:p w:rsidR="006A6079" w:rsidRPr="00224D4E" w:rsidRDefault="006A6079" w:rsidP="009B4B65">
            <w:pPr>
              <w:jc w:val="center"/>
              <w:rPr>
                <w:rFonts w:eastAsia="Calibri"/>
              </w:rPr>
            </w:pPr>
            <w:proofErr w:type="gramStart"/>
            <w:r w:rsidRPr="00224D4E">
              <w:rPr>
                <w:rFonts w:eastAsia="Calibri"/>
              </w:rPr>
              <w:t>п</w:t>
            </w:r>
            <w:proofErr w:type="gramEnd"/>
            <w:r w:rsidRPr="00224D4E">
              <w:rPr>
                <w:rFonts w:eastAsia="Calibri"/>
              </w:rPr>
              <w:t>/п</w:t>
            </w:r>
          </w:p>
        </w:tc>
        <w:tc>
          <w:tcPr>
            <w:tcW w:w="5245" w:type="dxa"/>
            <w:vMerge w:val="restart"/>
            <w:shd w:val="clear" w:color="auto" w:fill="auto"/>
          </w:tcPr>
          <w:p w:rsidR="006A6079" w:rsidRPr="00224D4E" w:rsidRDefault="006A6079" w:rsidP="009B4B65">
            <w:pPr>
              <w:jc w:val="center"/>
              <w:rPr>
                <w:rFonts w:eastAsia="Calibri"/>
              </w:rPr>
            </w:pPr>
            <w:r w:rsidRPr="00224D4E">
              <w:rPr>
                <w:rFonts w:eastAsia="Calibri"/>
              </w:rPr>
              <w:t>Наименование подпрограммы, мероприятия</w:t>
            </w:r>
          </w:p>
        </w:tc>
        <w:tc>
          <w:tcPr>
            <w:tcW w:w="1843" w:type="dxa"/>
            <w:vMerge w:val="restart"/>
            <w:shd w:val="clear" w:color="auto" w:fill="auto"/>
          </w:tcPr>
          <w:p w:rsidR="006A6079" w:rsidRPr="00224D4E" w:rsidRDefault="006A6079" w:rsidP="009B4B65">
            <w:pPr>
              <w:jc w:val="center"/>
              <w:rPr>
                <w:rFonts w:eastAsia="Calibri"/>
              </w:rPr>
            </w:pPr>
            <w:proofErr w:type="gramStart"/>
            <w:r w:rsidRPr="00224D4E">
              <w:rPr>
                <w:rFonts w:eastAsia="Calibri"/>
              </w:rPr>
              <w:t>Ответственный</w:t>
            </w:r>
            <w:proofErr w:type="gramEnd"/>
            <w:r w:rsidRPr="00224D4E">
              <w:rPr>
                <w:rFonts w:eastAsia="Calibri"/>
              </w:rPr>
              <w:t xml:space="preserve"> за реализацию</w:t>
            </w:r>
          </w:p>
        </w:tc>
        <w:tc>
          <w:tcPr>
            <w:tcW w:w="2410" w:type="dxa"/>
            <w:gridSpan w:val="2"/>
            <w:shd w:val="clear" w:color="auto" w:fill="auto"/>
          </w:tcPr>
          <w:p w:rsidR="006A6079" w:rsidRPr="00224D4E" w:rsidRDefault="006A6079" w:rsidP="009B4B65">
            <w:pPr>
              <w:jc w:val="center"/>
              <w:rPr>
                <w:rFonts w:eastAsia="Calibri"/>
              </w:rPr>
            </w:pPr>
            <w:r w:rsidRPr="00224D4E">
              <w:rPr>
                <w:rFonts w:eastAsia="Calibri"/>
              </w:rPr>
              <w:t xml:space="preserve">Год </w:t>
            </w:r>
          </w:p>
        </w:tc>
        <w:tc>
          <w:tcPr>
            <w:tcW w:w="2409" w:type="dxa"/>
            <w:vMerge w:val="restart"/>
            <w:shd w:val="clear" w:color="auto" w:fill="auto"/>
          </w:tcPr>
          <w:p w:rsidR="006A6079" w:rsidRPr="00224D4E" w:rsidRDefault="006A6079" w:rsidP="009B4B65">
            <w:pPr>
              <w:jc w:val="center"/>
              <w:rPr>
                <w:rFonts w:eastAsia="Calibri"/>
              </w:rPr>
            </w:pPr>
            <w:r w:rsidRPr="00224D4E">
              <w:rPr>
                <w:rFonts w:eastAsia="Calibri"/>
              </w:rPr>
              <w:t>Последствия не реализации</w:t>
            </w:r>
          </w:p>
        </w:tc>
        <w:tc>
          <w:tcPr>
            <w:tcW w:w="2694" w:type="dxa"/>
            <w:vMerge w:val="restart"/>
            <w:shd w:val="clear" w:color="auto" w:fill="auto"/>
          </w:tcPr>
          <w:p w:rsidR="006A6079" w:rsidRPr="00224D4E" w:rsidRDefault="006A6079" w:rsidP="009B4B65">
            <w:pPr>
              <w:jc w:val="center"/>
              <w:rPr>
                <w:rFonts w:eastAsia="Calibri"/>
              </w:rPr>
            </w:pPr>
            <w:r w:rsidRPr="00224D4E">
              <w:rPr>
                <w:rFonts w:eastAsia="Calibri"/>
              </w:rPr>
              <w:t>Показатели реализации</w:t>
            </w:r>
          </w:p>
        </w:tc>
      </w:tr>
      <w:tr w:rsidR="006A6079" w:rsidRPr="00224D4E" w:rsidTr="001F4D54">
        <w:trPr>
          <w:trHeight w:val="626"/>
        </w:trPr>
        <w:tc>
          <w:tcPr>
            <w:tcW w:w="675" w:type="dxa"/>
            <w:vMerge/>
            <w:shd w:val="clear" w:color="auto" w:fill="auto"/>
          </w:tcPr>
          <w:p w:rsidR="006A6079" w:rsidRPr="00224D4E" w:rsidRDefault="006A6079" w:rsidP="009B4B65">
            <w:pPr>
              <w:jc w:val="center"/>
              <w:rPr>
                <w:rFonts w:eastAsia="Calibri"/>
              </w:rPr>
            </w:pPr>
          </w:p>
        </w:tc>
        <w:tc>
          <w:tcPr>
            <w:tcW w:w="5245" w:type="dxa"/>
            <w:vMerge/>
            <w:shd w:val="clear" w:color="auto" w:fill="auto"/>
          </w:tcPr>
          <w:p w:rsidR="006A6079" w:rsidRPr="00224D4E" w:rsidRDefault="006A6079" w:rsidP="009B4B65">
            <w:pPr>
              <w:jc w:val="center"/>
              <w:rPr>
                <w:rFonts w:eastAsia="Calibri"/>
              </w:rPr>
            </w:pPr>
          </w:p>
        </w:tc>
        <w:tc>
          <w:tcPr>
            <w:tcW w:w="1843" w:type="dxa"/>
            <w:vMerge/>
            <w:shd w:val="clear" w:color="auto" w:fill="auto"/>
          </w:tcPr>
          <w:p w:rsidR="006A6079" w:rsidRPr="00224D4E" w:rsidRDefault="006A6079" w:rsidP="009B4B65">
            <w:pPr>
              <w:jc w:val="center"/>
              <w:rPr>
                <w:rFonts w:eastAsia="Calibri"/>
              </w:rPr>
            </w:pPr>
          </w:p>
        </w:tc>
        <w:tc>
          <w:tcPr>
            <w:tcW w:w="1134" w:type="dxa"/>
            <w:shd w:val="clear" w:color="auto" w:fill="auto"/>
          </w:tcPr>
          <w:p w:rsidR="006A6079" w:rsidRPr="00224D4E" w:rsidRDefault="006A6079" w:rsidP="009B4B65">
            <w:pPr>
              <w:jc w:val="center"/>
              <w:rPr>
                <w:rFonts w:eastAsia="Calibri"/>
              </w:rPr>
            </w:pPr>
            <w:r w:rsidRPr="00224D4E">
              <w:rPr>
                <w:rFonts w:eastAsia="Calibri"/>
              </w:rPr>
              <w:t>начала реализации</w:t>
            </w:r>
          </w:p>
        </w:tc>
        <w:tc>
          <w:tcPr>
            <w:tcW w:w="1276" w:type="dxa"/>
            <w:shd w:val="clear" w:color="auto" w:fill="auto"/>
          </w:tcPr>
          <w:p w:rsidR="006A6079" w:rsidRPr="00224D4E" w:rsidRDefault="006A6079" w:rsidP="009B4B65">
            <w:pPr>
              <w:jc w:val="center"/>
              <w:rPr>
                <w:rFonts w:eastAsia="Calibri"/>
              </w:rPr>
            </w:pPr>
            <w:r w:rsidRPr="00224D4E">
              <w:rPr>
                <w:rFonts w:eastAsia="Calibri"/>
              </w:rPr>
              <w:t>окончания реализации</w:t>
            </w:r>
          </w:p>
        </w:tc>
        <w:tc>
          <w:tcPr>
            <w:tcW w:w="2409" w:type="dxa"/>
            <w:vMerge/>
            <w:shd w:val="clear" w:color="auto" w:fill="auto"/>
          </w:tcPr>
          <w:p w:rsidR="006A6079" w:rsidRPr="00224D4E" w:rsidRDefault="006A6079" w:rsidP="009B4B65">
            <w:pPr>
              <w:jc w:val="center"/>
              <w:rPr>
                <w:rFonts w:eastAsia="Calibri"/>
              </w:rPr>
            </w:pPr>
          </w:p>
        </w:tc>
        <w:tc>
          <w:tcPr>
            <w:tcW w:w="2694" w:type="dxa"/>
            <w:vMerge/>
            <w:shd w:val="clear" w:color="auto" w:fill="auto"/>
          </w:tcPr>
          <w:p w:rsidR="006A6079" w:rsidRPr="00224D4E" w:rsidRDefault="006A6079" w:rsidP="009B4B65">
            <w:pPr>
              <w:jc w:val="center"/>
              <w:rPr>
                <w:rFonts w:eastAsia="Calibri"/>
              </w:rPr>
            </w:pPr>
          </w:p>
        </w:tc>
      </w:tr>
      <w:tr w:rsidR="006A6079" w:rsidRPr="00224D4E" w:rsidTr="001F4D54">
        <w:tc>
          <w:tcPr>
            <w:tcW w:w="675" w:type="dxa"/>
            <w:shd w:val="clear" w:color="auto" w:fill="auto"/>
          </w:tcPr>
          <w:p w:rsidR="006A6079" w:rsidRPr="00224D4E" w:rsidRDefault="006A6079" w:rsidP="009B4B65">
            <w:pPr>
              <w:jc w:val="center"/>
              <w:rPr>
                <w:rFonts w:eastAsia="Calibri"/>
              </w:rPr>
            </w:pPr>
            <w:r w:rsidRPr="00224D4E">
              <w:rPr>
                <w:rFonts w:eastAsia="Calibri"/>
              </w:rPr>
              <w:t>1.</w:t>
            </w:r>
          </w:p>
        </w:tc>
        <w:tc>
          <w:tcPr>
            <w:tcW w:w="5245" w:type="dxa"/>
            <w:shd w:val="clear" w:color="auto" w:fill="auto"/>
          </w:tcPr>
          <w:p w:rsidR="006A6079" w:rsidRPr="00224D4E" w:rsidRDefault="005240B7" w:rsidP="001F4D54">
            <w:pPr>
              <w:ind w:right="34"/>
              <w:rPr>
                <w:rFonts w:eastAsia="Calibri"/>
              </w:rPr>
            </w:pPr>
            <w:r>
              <w:rPr>
                <w:sz w:val="22"/>
                <w:szCs w:val="22"/>
              </w:rPr>
              <w:t>Благоустройство и содер</w:t>
            </w:r>
            <w:r w:rsidRPr="0054017B">
              <w:rPr>
                <w:sz w:val="22"/>
                <w:szCs w:val="22"/>
              </w:rPr>
              <w:t>жание гражданских захоронений</w:t>
            </w:r>
          </w:p>
        </w:tc>
        <w:tc>
          <w:tcPr>
            <w:tcW w:w="1843" w:type="dxa"/>
            <w:shd w:val="clear" w:color="auto" w:fill="auto"/>
          </w:tcPr>
          <w:p w:rsidR="006A6079" w:rsidRPr="005240B7" w:rsidRDefault="001F4D54" w:rsidP="005240B7">
            <w:pPr>
              <w:jc w:val="center"/>
              <w:rPr>
                <w:rFonts w:eastAsia="Calibri"/>
              </w:rPr>
            </w:pPr>
            <w:r w:rsidRPr="005240B7">
              <w:t xml:space="preserve">Администрация </w:t>
            </w:r>
            <w:proofErr w:type="spellStart"/>
            <w:r w:rsidRPr="005240B7">
              <w:t>Буд</w:t>
            </w:r>
            <w:r w:rsidR="005240B7">
              <w:t>огощского</w:t>
            </w:r>
            <w:proofErr w:type="spellEnd"/>
            <w:r w:rsidR="005240B7">
              <w:t xml:space="preserve"> городского поселения</w:t>
            </w:r>
          </w:p>
        </w:tc>
        <w:tc>
          <w:tcPr>
            <w:tcW w:w="1134" w:type="dxa"/>
            <w:shd w:val="clear" w:color="auto" w:fill="auto"/>
          </w:tcPr>
          <w:p w:rsidR="006A6079" w:rsidRPr="005240B7" w:rsidRDefault="006A6079" w:rsidP="009B4B65">
            <w:pPr>
              <w:jc w:val="center"/>
              <w:rPr>
                <w:rFonts w:eastAsia="Calibri"/>
              </w:rPr>
            </w:pPr>
            <w:smartTag w:uri="urn:schemas-microsoft-com:office:smarttags" w:element="metricconverter">
              <w:smartTagPr>
                <w:attr w:name="ProductID" w:val="2015 г"/>
              </w:smartTagPr>
              <w:r w:rsidRPr="005240B7">
                <w:rPr>
                  <w:rFonts w:eastAsia="Calibri"/>
                </w:rPr>
                <w:t>2015 г</w:t>
              </w:r>
            </w:smartTag>
            <w:r w:rsidRPr="005240B7">
              <w:rPr>
                <w:rFonts w:eastAsia="Calibri"/>
              </w:rPr>
              <w:t>.</w:t>
            </w:r>
          </w:p>
        </w:tc>
        <w:tc>
          <w:tcPr>
            <w:tcW w:w="1276" w:type="dxa"/>
            <w:shd w:val="clear" w:color="auto" w:fill="auto"/>
          </w:tcPr>
          <w:p w:rsidR="006A6079" w:rsidRPr="005240B7" w:rsidRDefault="006A6079" w:rsidP="001F4D54">
            <w:pPr>
              <w:jc w:val="center"/>
              <w:rPr>
                <w:rFonts w:eastAsia="Calibri"/>
              </w:rPr>
            </w:pPr>
            <w:r w:rsidRPr="005240B7">
              <w:rPr>
                <w:rFonts w:eastAsia="Calibri"/>
              </w:rPr>
              <w:t>201</w:t>
            </w:r>
            <w:r w:rsidR="001F4D54" w:rsidRPr="005240B7">
              <w:rPr>
                <w:rFonts w:eastAsia="Calibri"/>
              </w:rPr>
              <w:t>8</w:t>
            </w:r>
            <w:r w:rsidRPr="005240B7">
              <w:rPr>
                <w:rFonts w:eastAsia="Calibri"/>
              </w:rPr>
              <w:t xml:space="preserve"> г.</w:t>
            </w:r>
          </w:p>
        </w:tc>
        <w:tc>
          <w:tcPr>
            <w:tcW w:w="2409" w:type="dxa"/>
            <w:shd w:val="clear" w:color="auto" w:fill="auto"/>
          </w:tcPr>
          <w:p w:rsidR="006A6079" w:rsidRPr="005240B7" w:rsidRDefault="006A6079" w:rsidP="001F4D54">
            <w:pPr>
              <w:rPr>
                <w:rFonts w:eastAsia="Calibri"/>
              </w:rPr>
            </w:pPr>
            <w:r w:rsidRPr="005240B7">
              <w:t xml:space="preserve">Ухудшение санитарного и экологического состояния </w:t>
            </w:r>
            <w:r w:rsidR="001F4D54" w:rsidRPr="005240B7">
              <w:t>захоронений, не соблюдение норм законодательства</w:t>
            </w:r>
          </w:p>
        </w:tc>
        <w:tc>
          <w:tcPr>
            <w:tcW w:w="2694" w:type="dxa"/>
            <w:shd w:val="clear" w:color="auto" w:fill="auto"/>
          </w:tcPr>
          <w:p w:rsidR="006A6079" w:rsidRPr="00224D4E" w:rsidRDefault="006A6079" w:rsidP="005240B7">
            <w:pPr>
              <w:rPr>
                <w:rFonts w:eastAsia="Calibri"/>
              </w:rPr>
            </w:pPr>
            <w:r w:rsidRPr="00224D4E">
              <w:t xml:space="preserve">Доля </w:t>
            </w:r>
            <w:r w:rsidR="005240B7">
              <w:t xml:space="preserve">гражданских захоронений </w:t>
            </w:r>
            <w:r w:rsidRPr="00224D4E">
              <w:t xml:space="preserve">содержащихся в нормативном </w:t>
            </w:r>
            <w:r w:rsidRPr="00264D95">
              <w:t>состоянии</w:t>
            </w:r>
            <w:r>
              <w:t xml:space="preserve"> </w:t>
            </w:r>
            <w:r w:rsidR="005240B7">
              <w:t>90</w:t>
            </w:r>
            <w:r w:rsidRPr="00264D95">
              <w:t>%.</w:t>
            </w:r>
          </w:p>
        </w:tc>
      </w:tr>
      <w:tr w:rsidR="006A6079" w:rsidRPr="00FD1BC0" w:rsidTr="001F4D54">
        <w:tc>
          <w:tcPr>
            <w:tcW w:w="675" w:type="dxa"/>
            <w:shd w:val="clear" w:color="auto" w:fill="auto"/>
          </w:tcPr>
          <w:p w:rsidR="006A6079" w:rsidRPr="00FD1BC0" w:rsidRDefault="006A6079" w:rsidP="009B4B65">
            <w:pPr>
              <w:jc w:val="center"/>
              <w:rPr>
                <w:rFonts w:eastAsia="Calibri"/>
              </w:rPr>
            </w:pPr>
            <w:r w:rsidRPr="00FD1BC0">
              <w:rPr>
                <w:rFonts w:eastAsia="Calibri"/>
              </w:rPr>
              <w:t>2.</w:t>
            </w:r>
          </w:p>
        </w:tc>
        <w:tc>
          <w:tcPr>
            <w:tcW w:w="5245" w:type="dxa"/>
            <w:shd w:val="clear" w:color="auto" w:fill="auto"/>
          </w:tcPr>
          <w:p w:rsidR="006A6079" w:rsidRPr="00FD1BC0" w:rsidRDefault="005240B7" w:rsidP="005240B7">
            <w:pPr>
              <w:rPr>
                <w:rFonts w:eastAsia="Calibri"/>
              </w:rPr>
            </w:pPr>
            <w:r>
              <w:rPr>
                <w:sz w:val="22"/>
                <w:szCs w:val="22"/>
              </w:rPr>
              <w:t>Благоустройство и содер</w:t>
            </w:r>
            <w:r w:rsidRPr="0054017B">
              <w:rPr>
                <w:sz w:val="22"/>
                <w:szCs w:val="22"/>
              </w:rPr>
              <w:t xml:space="preserve">жание </w:t>
            </w:r>
            <w:r>
              <w:rPr>
                <w:sz w:val="22"/>
                <w:szCs w:val="22"/>
              </w:rPr>
              <w:t xml:space="preserve">воинских </w:t>
            </w:r>
            <w:r w:rsidRPr="0054017B">
              <w:rPr>
                <w:sz w:val="22"/>
                <w:szCs w:val="22"/>
              </w:rPr>
              <w:t>захоронений</w:t>
            </w:r>
          </w:p>
        </w:tc>
        <w:tc>
          <w:tcPr>
            <w:tcW w:w="1843" w:type="dxa"/>
            <w:shd w:val="clear" w:color="auto" w:fill="auto"/>
          </w:tcPr>
          <w:p w:rsidR="006A6079" w:rsidRPr="005240B7" w:rsidRDefault="001F4D54" w:rsidP="005240B7">
            <w:pPr>
              <w:jc w:val="center"/>
              <w:rPr>
                <w:rFonts w:eastAsia="Calibri"/>
              </w:rPr>
            </w:pPr>
            <w:r w:rsidRPr="005240B7">
              <w:t xml:space="preserve">Администрация </w:t>
            </w:r>
            <w:proofErr w:type="spellStart"/>
            <w:r w:rsidRPr="005240B7">
              <w:t>Будогощского</w:t>
            </w:r>
            <w:proofErr w:type="spellEnd"/>
            <w:r w:rsidRPr="005240B7">
              <w:t xml:space="preserve"> городского поселения</w:t>
            </w:r>
          </w:p>
        </w:tc>
        <w:tc>
          <w:tcPr>
            <w:tcW w:w="1134" w:type="dxa"/>
            <w:shd w:val="clear" w:color="auto" w:fill="auto"/>
          </w:tcPr>
          <w:p w:rsidR="006A6079" w:rsidRPr="005240B7" w:rsidRDefault="006A6079" w:rsidP="009B4B65">
            <w:pPr>
              <w:jc w:val="center"/>
              <w:rPr>
                <w:rFonts w:eastAsia="Calibri"/>
              </w:rPr>
            </w:pPr>
            <w:smartTag w:uri="urn:schemas-microsoft-com:office:smarttags" w:element="metricconverter">
              <w:smartTagPr>
                <w:attr w:name="ProductID" w:val="2015 г"/>
              </w:smartTagPr>
              <w:r w:rsidRPr="005240B7">
                <w:rPr>
                  <w:rFonts w:eastAsia="Calibri"/>
                </w:rPr>
                <w:t>2015 г</w:t>
              </w:r>
            </w:smartTag>
            <w:r w:rsidRPr="005240B7">
              <w:rPr>
                <w:rFonts w:eastAsia="Calibri"/>
              </w:rPr>
              <w:t>.</w:t>
            </w:r>
          </w:p>
        </w:tc>
        <w:tc>
          <w:tcPr>
            <w:tcW w:w="1276" w:type="dxa"/>
            <w:shd w:val="clear" w:color="auto" w:fill="auto"/>
          </w:tcPr>
          <w:p w:rsidR="006A6079" w:rsidRPr="005240B7" w:rsidRDefault="006A6079" w:rsidP="001F4D54">
            <w:pPr>
              <w:jc w:val="center"/>
              <w:rPr>
                <w:rFonts w:eastAsia="Calibri"/>
              </w:rPr>
            </w:pPr>
            <w:r w:rsidRPr="005240B7">
              <w:rPr>
                <w:rFonts w:eastAsia="Calibri"/>
              </w:rPr>
              <w:t>201</w:t>
            </w:r>
            <w:r w:rsidR="001F4D54" w:rsidRPr="005240B7">
              <w:rPr>
                <w:rFonts w:eastAsia="Calibri"/>
              </w:rPr>
              <w:t>8</w:t>
            </w:r>
            <w:r w:rsidRPr="005240B7">
              <w:rPr>
                <w:rFonts w:eastAsia="Calibri"/>
              </w:rPr>
              <w:t xml:space="preserve"> г.</w:t>
            </w:r>
          </w:p>
        </w:tc>
        <w:tc>
          <w:tcPr>
            <w:tcW w:w="2409" w:type="dxa"/>
            <w:shd w:val="clear" w:color="auto" w:fill="auto"/>
          </w:tcPr>
          <w:p w:rsidR="006A6079" w:rsidRPr="005240B7" w:rsidRDefault="005240B7" w:rsidP="001F4D54">
            <w:pPr>
              <w:rPr>
                <w:rFonts w:eastAsia="Calibri"/>
              </w:rPr>
            </w:pPr>
            <w:r w:rsidRPr="005240B7">
              <w:t>Ухудшение санитарного и экологического состояния захоронений, не соблюдение норм законодательства</w:t>
            </w:r>
          </w:p>
        </w:tc>
        <w:tc>
          <w:tcPr>
            <w:tcW w:w="2694" w:type="dxa"/>
            <w:shd w:val="clear" w:color="auto" w:fill="auto"/>
          </w:tcPr>
          <w:p w:rsidR="006A6079" w:rsidRPr="00FD1BC0" w:rsidRDefault="005240B7" w:rsidP="005240B7">
            <w:pPr>
              <w:rPr>
                <w:rFonts w:eastAsia="Calibri"/>
              </w:rPr>
            </w:pPr>
            <w:r w:rsidRPr="00224D4E">
              <w:t xml:space="preserve">Доля </w:t>
            </w:r>
            <w:r>
              <w:t xml:space="preserve">воинских захоронений </w:t>
            </w:r>
            <w:r w:rsidRPr="00224D4E">
              <w:t xml:space="preserve">содержащихся в нормативном </w:t>
            </w:r>
            <w:r w:rsidRPr="00264D95">
              <w:t>состоянии</w:t>
            </w:r>
            <w:r>
              <w:t xml:space="preserve"> 90</w:t>
            </w:r>
            <w:r w:rsidRPr="00264D95">
              <w:t>%.</w:t>
            </w:r>
          </w:p>
        </w:tc>
      </w:tr>
      <w:tr w:rsidR="006A6079" w:rsidRPr="00224D4E" w:rsidTr="001F4D54">
        <w:tc>
          <w:tcPr>
            <w:tcW w:w="675" w:type="dxa"/>
            <w:shd w:val="clear" w:color="auto" w:fill="auto"/>
          </w:tcPr>
          <w:p w:rsidR="006A6079" w:rsidRPr="00224D4E" w:rsidRDefault="006A6079" w:rsidP="009B4B65">
            <w:pPr>
              <w:jc w:val="center"/>
              <w:rPr>
                <w:rFonts w:eastAsia="Calibri"/>
              </w:rPr>
            </w:pPr>
            <w:r w:rsidRPr="00224D4E">
              <w:rPr>
                <w:rFonts w:eastAsia="Calibri"/>
              </w:rPr>
              <w:t>3.</w:t>
            </w:r>
          </w:p>
        </w:tc>
        <w:tc>
          <w:tcPr>
            <w:tcW w:w="5245" w:type="dxa"/>
            <w:shd w:val="clear" w:color="auto" w:fill="auto"/>
          </w:tcPr>
          <w:p w:rsidR="006A6079" w:rsidRPr="00224D4E" w:rsidRDefault="005240B7" w:rsidP="009B4B65">
            <w:r w:rsidRPr="002A3E1C">
              <w:rPr>
                <w:sz w:val="22"/>
                <w:szCs w:val="22"/>
              </w:rPr>
              <w:t>Организация сбора и вывоза бытовых отходов (несанкционированных свалок, крупногабаритных отходов).</w:t>
            </w:r>
          </w:p>
        </w:tc>
        <w:tc>
          <w:tcPr>
            <w:tcW w:w="1843" w:type="dxa"/>
            <w:shd w:val="clear" w:color="auto" w:fill="auto"/>
          </w:tcPr>
          <w:p w:rsidR="006A6079" w:rsidRPr="005240B7" w:rsidRDefault="001F4D54" w:rsidP="005240B7">
            <w:pPr>
              <w:jc w:val="center"/>
              <w:rPr>
                <w:rFonts w:eastAsia="Calibri"/>
              </w:rPr>
            </w:pPr>
            <w:r w:rsidRPr="005240B7">
              <w:t xml:space="preserve">Администрация </w:t>
            </w:r>
            <w:proofErr w:type="spellStart"/>
            <w:r w:rsidRPr="005240B7">
              <w:t>Будогощского</w:t>
            </w:r>
            <w:proofErr w:type="spellEnd"/>
            <w:r w:rsidRPr="005240B7">
              <w:t xml:space="preserve"> городского поселения</w:t>
            </w:r>
          </w:p>
        </w:tc>
        <w:tc>
          <w:tcPr>
            <w:tcW w:w="1134" w:type="dxa"/>
            <w:shd w:val="clear" w:color="auto" w:fill="auto"/>
          </w:tcPr>
          <w:p w:rsidR="006A6079" w:rsidRPr="00224D4E" w:rsidRDefault="006A6079" w:rsidP="009B4B65">
            <w:pPr>
              <w:jc w:val="center"/>
              <w:rPr>
                <w:rFonts w:eastAsia="Calibri"/>
              </w:rPr>
            </w:pPr>
            <w:smartTag w:uri="urn:schemas-microsoft-com:office:smarttags" w:element="metricconverter">
              <w:smartTagPr>
                <w:attr w:name="ProductID" w:val="2015 г"/>
              </w:smartTagPr>
              <w:r w:rsidRPr="00224D4E">
                <w:rPr>
                  <w:rFonts w:eastAsia="Calibri"/>
                </w:rPr>
                <w:t>2015 г</w:t>
              </w:r>
            </w:smartTag>
            <w:r w:rsidRPr="00224D4E">
              <w:rPr>
                <w:rFonts w:eastAsia="Calibri"/>
              </w:rPr>
              <w:t>.</w:t>
            </w:r>
          </w:p>
        </w:tc>
        <w:tc>
          <w:tcPr>
            <w:tcW w:w="1276" w:type="dxa"/>
            <w:shd w:val="clear" w:color="auto" w:fill="auto"/>
          </w:tcPr>
          <w:p w:rsidR="006A6079" w:rsidRPr="00224D4E" w:rsidRDefault="001F4D54" w:rsidP="009B4B65">
            <w:pPr>
              <w:jc w:val="center"/>
              <w:rPr>
                <w:rFonts w:eastAsia="Calibri"/>
              </w:rPr>
            </w:pPr>
            <w:r>
              <w:rPr>
                <w:rFonts w:eastAsia="Calibri"/>
              </w:rPr>
              <w:t>2018</w:t>
            </w:r>
            <w:r w:rsidR="006A6079" w:rsidRPr="00224D4E">
              <w:rPr>
                <w:rFonts w:eastAsia="Calibri"/>
              </w:rPr>
              <w:t xml:space="preserve"> г.</w:t>
            </w:r>
          </w:p>
        </w:tc>
        <w:tc>
          <w:tcPr>
            <w:tcW w:w="2409" w:type="dxa"/>
            <w:shd w:val="clear" w:color="auto" w:fill="auto"/>
          </w:tcPr>
          <w:p w:rsidR="006A6079" w:rsidRPr="005240B7" w:rsidRDefault="005240B7" w:rsidP="001F4D54">
            <w:pPr>
              <w:rPr>
                <w:rFonts w:eastAsia="Calibri"/>
              </w:rPr>
            </w:pPr>
            <w:r w:rsidRPr="005240B7">
              <w:t>Ухудшение санитарного и экологического состояния поселения</w:t>
            </w:r>
          </w:p>
        </w:tc>
        <w:tc>
          <w:tcPr>
            <w:tcW w:w="2694" w:type="dxa"/>
            <w:shd w:val="clear" w:color="auto" w:fill="auto"/>
          </w:tcPr>
          <w:p w:rsidR="006A6079" w:rsidRPr="00224D4E" w:rsidRDefault="005240B7" w:rsidP="009B4B65">
            <w:pPr>
              <w:rPr>
                <w:rFonts w:eastAsia="Calibri"/>
              </w:rPr>
            </w:pPr>
            <w:r w:rsidRPr="00FD1BC0">
              <w:t>Количество бытовых отходов, вывозимых с несанкционированных свало</w:t>
            </w:r>
            <w:r>
              <w:t>к на 1 000 человек населения 1,5</w:t>
            </w:r>
            <w:r w:rsidRPr="00FD1BC0">
              <w:t>9 м³</w:t>
            </w:r>
          </w:p>
        </w:tc>
      </w:tr>
      <w:tr w:rsidR="005240B7" w:rsidRPr="00224D4E" w:rsidTr="001F4D54">
        <w:tc>
          <w:tcPr>
            <w:tcW w:w="675" w:type="dxa"/>
            <w:shd w:val="clear" w:color="auto" w:fill="auto"/>
          </w:tcPr>
          <w:p w:rsidR="005240B7" w:rsidRPr="00224D4E" w:rsidRDefault="005240B7" w:rsidP="009B4B65">
            <w:pPr>
              <w:jc w:val="center"/>
              <w:rPr>
                <w:rFonts w:eastAsia="Calibri"/>
              </w:rPr>
            </w:pPr>
            <w:r>
              <w:rPr>
                <w:rFonts w:eastAsia="Calibri"/>
              </w:rPr>
              <w:t>4.</w:t>
            </w:r>
          </w:p>
        </w:tc>
        <w:tc>
          <w:tcPr>
            <w:tcW w:w="5245" w:type="dxa"/>
            <w:shd w:val="clear" w:color="auto" w:fill="auto"/>
          </w:tcPr>
          <w:p w:rsidR="005240B7" w:rsidRPr="00224D4E" w:rsidRDefault="005240B7" w:rsidP="009B4B65">
            <w:r w:rsidRPr="005240B7">
              <w:rPr>
                <w:rFonts w:eastAsia="Calibri"/>
                <w:sz w:val="22"/>
                <w:szCs w:val="22"/>
              </w:rPr>
              <w:t>Санитарное содержание поселения</w:t>
            </w:r>
          </w:p>
        </w:tc>
        <w:tc>
          <w:tcPr>
            <w:tcW w:w="1843" w:type="dxa"/>
            <w:shd w:val="clear" w:color="auto" w:fill="auto"/>
          </w:tcPr>
          <w:p w:rsidR="005240B7" w:rsidRPr="009B4B65" w:rsidRDefault="005240B7" w:rsidP="009B4B65">
            <w:pPr>
              <w:jc w:val="center"/>
              <w:rPr>
                <w:highlight w:val="yellow"/>
              </w:rPr>
            </w:pPr>
            <w:r w:rsidRPr="005240B7">
              <w:t xml:space="preserve">Администрация </w:t>
            </w:r>
            <w:proofErr w:type="spellStart"/>
            <w:r w:rsidRPr="005240B7">
              <w:t>Будогощского</w:t>
            </w:r>
            <w:proofErr w:type="spellEnd"/>
            <w:r w:rsidRPr="005240B7">
              <w:t xml:space="preserve"> городского поселения</w:t>
            </w:r>
          </w:p>
        </w:tc>
        <w:tc>
          <w:tcPr>
            <w:tcW w:w="1134" w:type="dxa"/>
            <w:shd w:val="clear" w:color="auto" w:fill="auto"/>
          </w:tcPr>
          <w:p w:rsidR="005240B7" w:rsidRPr="00224D4E" w:rsidRDefault="005240B7" w:rsidP="009B4B65">
            <w:pPr>
              <w:jc w:val="center"/>
              <w:rPr>
                <w:rFonts w:eastAsia="Calibri"/>
              </w:rPr>
            </w:pPr>
            <w:r>
              <w:rPr>
                <w:rFonts w:eastAsia="Calibri"/>
              </w:rPr>
              <w:t>2015</w:t>
            </w:r>
          </w:p>
        </w:tc>
        <w:tc>
          <w:tcPr>
            <w:tcW w:w="1276" w:type="dxa"/>
            <w:shd w:val="clear" w:color="auto" w:fill="auto"/>
          </w:tcPr>
          <w:p w:rsidR="005240B7" w:rsidRDefault="005240B7" w:rsidP="009B4B65">
            <w:pPr>
              <w:jc w:val="center"/>
              <w:rPr>
                <w:rFonts w:eastAsia="Calibri"/>
              </w:rPr>
            </w:pPr>
            <w:r>
              <w:rPr>
                <w:rFonts w:eastAsia="Calibri"/>
              </w:rPr>
              <w:t>2018</w:t>
            </w:r>
          </w:p>
        </w:tc>
        <w:tc>
          <w:tcPr>
            <w:tcW w:w="2409" w:type="dxa"/>
            <w:shd w:val="clear" w:color="auto" w:fill="auto"/>
          </w:tcPr>
          <w:p w:rsidR="005240B7" w:rsidRPr="005240B7" w:rsidRDefault="005240B7" w:rsidP="001F4D54">
            <w:r w:rsidRPr="005240B7">
              <w:t>Ухудшение санитарного и экологического состояния поселения</w:t>
            </w:r>
          </w:p>
        </w:tc>
        <w:tc>
          <w:tcPr>
            <w:tcW w:w="2694" w:type="dxa"/>
            <w:shd w:val="clear" w:color="auto" w:fill="auto"/>
          </w:tcPr>
          <w:p w:rsidR="005240B7" w:rsidRPr="00224D4E" w:rsidRDefault="005240B7" w:rsidP="009B4B65">
            <w:r w:rsidRPr="00224D4E">
              <w:t xml:space="preserve">Доля благоустроенных территорий содержащихся в нормативном </w:t>
            </w:r>
            <w:r w:rsidRPr="00264D95">
              <w:t>состоянии</w:t>
            </w:r>
            <w:r>
              <w:t xml:space="preserve"> 80</w:t>
            </w:r>
            <w:r w:rsidRPr="00264D95">
              <w:t>%.</w:t>
            </w:r>
          </w:p>
        </w:tc>
      </w:tr>
    </w:tbl>
    <w:p w:rsidR="006A6079" w:rsidRPr="00224D4E" w:rsidRDefault="006A6079" w:rsidP="006A6079">
      <w:pPr>
        <w:pStyle w:val="ConsPlusNonformat"/>
        <w:rPr>
          <w:rFonts w:ascii="Times New Roman" w:hAnsi="Times New Roman" w:cs="Times New Roman"/>
        </w:rPr>
      </w:pPr>
      <w:proofErr w:type="gramStart"/>
      <w:r w:rsidRPr="00224D4E">
        <w:rPr>
          <w:rFonts w:ascii="Times New Roman" w:hAnsi="Times New Roman" w:cs="Times New Roman"/>
        </w:rPr>
        <w:t>&lt;*&gt; Мероприятия выполняются в соответствии с областным законом Ленинградской области от 10.06.2014 № 38-оз «О наделении органов местного самоуправления муниципальных образований Ленинградской области и отдельными государственными полномочиями Ленинградской области в сфере обращения с безнадзорными животными на территории Ленинградской области», который вводится в действие ежегодно областным законом об областном бюджете Ленинградской области на очередной финансовый год и на плановый период при условии, если</w:t>
      </w:r>
      <w:proofErr w:type="gramEnd"/>
      <w:r w:rsidRPr="00224D4E">
        <w:rPr>
          <w:rFonts w:ascii="Times New Roman" w:hAnsi="Times New Roman" w:cs="Times New Roman"/>
        </w:rPr>
        <w:t xml:space="preserve"> областным законом об областном бюджете Ленинградской области на очередной финансовый год и на плановый период предусмотрено предоставление субвенций на осуществление переданных полномочий.</w:t>
      </w:r>
    </w:p>
    <w:p w:rsidR="006A6079" w:rsidRDefault="006A6079" w:rsidP="006A6079">
      <w:pPr>
        <w:spacing w:after="120"/>
        <w:ind w:right="57"/>
        <w:jc w:val="right"/>
        <w:rPr>
          <w:sz w:val="24"/>
          <w:szCs w:val="24"/>
        </w:rPr>
      </w:pPr>
    </w:p>
    <w:p w:rsidR="006A6079" w:rsidRDefault="006A6079" w:rsidP="00BE3A48">
      <w:pPr>
        <w:spacing w:after="120"/>
        <w:ind w:right="57"/>
        <w:rPr>
          <w:sz w:val="24"/>
          <w:szCs w:val="24"/>
        </w:rPr>
      </w:pPr>
    </w:p>
    <w:p w:rsidR="00BE3A48" w:rsidRDefault="00BE3A48" w:rsidP="00BE3A48">
      <w:pPr>
        <w:spacing w:after="120"/>
        <w:ind w:right="57"/>
        <w:rPr>
          <w:sz w:val="24"/>
          <w:szCs w:val="24"/>
        </w:rPr>
      </w:pPr>
    </w:p>
    <w:p w:rsidR="006A6079" w:rsidRPr="00224D4E" w:rsidRDefault="006A6079" w:rsidP="006A6079">
      <w:pPr>
        <w:spacing w:after="120"/>
        <w:ind w:right="57"/>
        <w:jc w:val="right"/>
        <w:rPr>
          <w:sz w:val="24"/>
          <w:szCs w:val="24"/>
        </w:rPr>
      </w:pPr>
    </w:p>
    <w:p w:rsidR="006A6079" w:rsidRPr="005240B7" w:rsidRDefault="00E30EDF" w:rsidP="006A6079">
      <w:pPr>
        <w:spacing w:after="120"/>
        <w:ind w:right="57"/>
        <w:jc w:val="right"/>
        <w:rPr>
          <w:sz w:val="24"/>
          <w:szCs w:val="24"/>
        </w:rPr>
      </w:pPr>
      <w:r w:rsidRPr="005240B7">
        <w:rPr>
          <w:sz w:val="24"/>
          <w:szCs w:val="24"/>
        </w:rPr>
        <w:lastRenderedPageBreak/>
        <w:t>Приложение № 3</w:t>
      </w:r>
    </w:p>
    <w:p w:rsidR="006A6079" w:rsidRPr="00E30EDF" w:rsidRDefault="006A6079" w:rsidP="006A6079">
      <w:pPr>
        <w:spacing w:after="120"/>
        <w:ind w:right="57"/>
        <w:jc w:val="right"/>
        <w:rPr>
          <w:sz w:val="24"/>
          <w:szCs w:val="24"/>
          <w:highlight w:val="yellow"/>
        </w:rPr>
      </w:pPr>
    </w:p>
    <w:p w:rsidR="005240B7" w:rsidRPr="00264973" w:rsidRDefault="006A6079" w:rsidP="005240B7">
      <w:pPr>
        <w:ind w:firstLine="698"/>
        <w:jc w:val="center"/>
        <w:rPr>
          <w:b/>
          <w:sz w:val="24"/>
          <w:szCs w:val="24"/>
        </w:rPr>
      </w:pPr>
      <w:r w:rsidRPr="005240B7">
        <w:rPr>
          <w:b/>
          <w:sz w:val="24"/>
          <w:szCs w:val="24"/>
        </w:rPr>
        <w:t>Сведения об основных мерах правового регулирования в сфере реализации муниципальной программы</w:t>
      </w:r>
      <w:r w:rsidR="005240B7">
        <w:rPr>
          <w:b/>
          <w:sz w:val="24"/>
          <w:szCs w:val="24"/>
        </w:rPr>
        <w:t xml:space="preserve"> </w:t>
      </w:r>
      <w:r w:rsidR="005240B7" w:rsidRPr="00264973">
        <w:rPr>
          <w:b/>
          <w:sz w:val="24"/>
          <w:szCs w:val="24"/>
        </w:rPr>
        <w:t xml:space="preserve">«Благоустройство и санитарное содержание территории </w:t>
      </w:r>
      <w:proofErr w:type="spellStart"/>
      <w:r w:rsidR="005240B7" w:rsidRPr="00264973">
        <w:rPr>
          <w:b/>
          <w:sz w:val="24"/>
          <w:szCs w:val="24"/>
        </w:rPr>
        <w:t>Будогощского</w:t>
      </w:r>
      <w:proofErr w:type="spellEnd"/>
      <w:r w:rsidR="005240B7" w:rsidRPr="00264973">
        <w:rPr>
          <w:b/>
          <w:sz w:val="24"/>
          <w:szCs w:val="24"/>
        </w:rPr>
        <w:t xml:space="preserve"> городского поселения на 2015-2018гг»</w:t>
      </w:r>
    </w:p>
    <w:p w:rsidR="006A6079" w:rsidRPr="00224D4E" w:rsidRDefault="006A6079" w:rsidP="005240B7"/>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487"/>
        <w:gridCol w:w="5069"/>
        <w:gridCol w:w="1647"/>
        <w:gridCol w:w="2540"/>
      </w:tblGrid>
      <w:tr w:rsidR="006A6079" w:rsidRPr="00224D4E" w:rsidTr="009B4B65">
        <w:tc>
          <w:tcPr>
            <w:tcW w:w="533" w:type="dxa"/>
            <w:shd w:val="clear" w:color="auto" w:fill="auto"/>
          </w:tcPr>
          <w:p w:rsidR="006A6079" w:rsidRPr="00224D4E" w:rsidRDefault="006A6079" w:rsidP="009B4B65">
            <w:pPr>
              <w:jc w:val="center"/>
              <w:rPr>
                <w:rFonts w:eastAsia="Calibri"/>
              </w:rPr>
            </w:pPr>
            <w:r w:rsidRPr="00224D4E">
              <w:rPr>
                <w:rFonts w:eastAsia="Calibri"/>
              </w:rPr>
              <w:t>№</w:t>
            </w:r>
          </w:p>
          <w:p w:rsidR="006A6079" w:rsidRPr="00224D4E" w:rsidRDefault="006A6079" w:rsidP="009B4B65">
            <w:pPr>
              <w:jc w:val="center"/>
              <w:rPr>
                <w:rFonts w:eastAsia="Calibri"/>
              </w:rPr>
            </w:pPr>
            <w:proofErr w:type="gramStart"/>
            <w:r w:rsidRPr="00224D4E">
              <w:rPr>
                <w:rFonts w:eastAsia="Calibri"/>
              </w:rPr>
              <w:t>п</w:t>
            </w:r>
            <w:proofErr w:type="gramEnd"/>
            <w:r w:rsidRPr="00224D4E">
              <w:rPr>
                <w:rFonts w:eastAsia="Calibri"/>
              </w:rPr>
              <w:t>/п</w:t>
            </w:r>
          </w:p>
        </w:tc>
        <w:tc>
          <w:tcPr>
            <w:tcW w:w="5487" w:type="dxa"/>
            <w:shd w:val="clear" w:color="auto" w:fill="auto"/>
          </w:tcPr>
          <w:p w:rsidR="006A6079" w:rsidRPr="00224D4E" w:rsidRDefault="006A6079" w:rsidP="009B4B65">
            <w:pPr>
              <w:jc w:val="center"/>
              <w:rPr>
                <w:rFonts w:eastAsia="Calibri"/>
              </w:rPr>
            </w:pPr>
            <w:r w:rsidRPr="00224D4E">
              <w:rPr>
                <w:rFonts w:eastAsia="Calibri"/>
              </w:rPr>
              <w:t>Вид правового акта</w:t>
            </w:r>
          </w:p>
        </w:tc>
        <w:tc>
          <w:tcPr>
            <w:tcW w:w="5069" w:type="dxa"/>
            <w:shd w:val="clear" w:color="auto" w:fill="auto"/>
          </w:tcPr>
          <w:p w:rsidR="006A6079" w:rsidRPr="00224D4E" w:rsidRDefault="006A6079" w:rsidP="009B4B65">
            <w:pPr>
              <w:jc w:val="center"/>
              <w:rPr>
                <w:rFonts w:eastAsia="Calibri"/>
              </w:rPr>
            </w:pPr>
            <w:r w:rsidRPr="00224D4E">
              <w:rPr>
                <w:rFonts w:eastAsia="Calibri"/>
              </w:rPr>
              <w:t>Основные положения правового акта</w:t>
            </w:r>
          </w:p>
        </w:tc>
        <w:tc>
          <w:tcPr>
            <w:tcW w:w="1647" w:type="dxa"/>
            <w:shd w:val="clear" w:color="auto" w:fill="auto"/>
          </w:tcPr>
          <w:p w:rsidR="006A6079" w:rsidRPr="00224D4E" w:rsidRDefault="006A6079" w:rsidP="009B4B65">
            <w:pPr>
              <w:jc w:val="center"/>
              <w:rPr>
                <w:rFonts w:eastAsia="Calibri"/>
              </w:rPr>
            </w:pPr>
            <w:r w:rsidRPr="00224D4E">
              <w:rPr>
                <w:rFonts w:eastAsia="Calibri"/>
              </w:rPr>
              <w:t>Ответственный исполнитель</w:t>
            </w:r>
          </w:p>
        </w:tc>
        <w:tc>
          <w:tcPr>
            <w:tcW w:w="2540" w:type="dxa"/>
            <w:shd w:val="clear" w:color="auto" w:fill="auto"/>
          </w:tcPr>
          <w:p w:rsidR="006A6079" w:rsidRPr="00224D4E" w:rsidRDefault="006A6079" w:rsidP="009B4B65">
            <w:pPr>
              <w:jc w:val="center"/>
              <w:rPr>
                <w:rFonts w:eastAsia="Calibri"/>
              </w:rPr>
            </w:pPr>
            <w:r w:rsidRPr="00224D4E">
              <w:rPr>
                <w:rFonts w:eastAsia="Calibri"/>
              </w:rPr>
              <w:t>Ожидаемые сроки принятия (квартал, год)</w:t>
            </w:r>
          </w:p>
        </w:tc>
      </w:tr>
      <w:tr w:rsidR="005240B7" w:rsidRPr="00224D4E" w:rsidTr="00E31DF5">
        <w:tc>
          <w:tcPr>
            <w:tcW w:w="533" w:type="dxa"/>
            <w:shd w:val="clear" w:color="auto" w:fill="auto"/>
          </w:tcPr>
          <w:p w:rsidR="005240B7" w:rsidRPr="00224D4E" w:rsidRDefault="005240B7" w:rsidP="009B4B65">
            <w:pPr>
              <w:jc w:val="center"/>
              <w:rPr>
                <w:rFonts w:eastAsia="Calibri"/>
              </w:rPr>
            </w:pPr>
          </w:p>
        </w:tc>
        <w:tc>
          <w:tcPr>
            <w:tcW w:w="14743" w:type="dxa"/>
            <w:gridSpan w:val="4"/>
            <w:shd w:val="clear" w:color="auto" w:fill="auto"/>
          </w:tcPr>
          <w:p w:rsidR="005240B7" w:rsidRPr="00224D4E" w:rsidRDefault="005240B7" w:rsidP="009B4B65">
            <w:pPr>
              <w:rPr>
                <w:rFonts w:eastAsia="Calibri"/>
              </w:rPr>
            </w:pPr>
            <w:r w:rsidRPr="008E6DC7">
              <w:rPr>
                <w:sz w:val="24"/>
                <w:szCs w:val="24"/>
              </w:rPr>
              <w:t>Меры правового регулирования в сфере реализации Муниципальной программы не применяются</w:t>
            </w:r>
          </w:p>
        </w:tc>
      </w:tr>
    </w:tbl>
    <w:p w:rsidR="006A6079" w:rsidRPr="00224D4E" w:rsidRDefault="006A6079" w:rsidP="006A6079">
      <w:pPr>
        <w:spacing w:after="120"/>
        <w:ind w:right="57"/>
        <w:jc w:val="both"/>
        <w:rPr>
          <w:sz w:val="24"/>
          <w:szCs w:val="24"/>
        </w:rPr>
      </w:pPr>
    </w:p>
    <w:p w:rsidR="006A6079" w:rsidRPr="00224D4E" w:rsidRDefault="006A6079" w:rsidP="006A6079">
      <w:pPr>
        <w:spacing w:after="120"/>
        <w:ind w:right="57"/>
        <w:rPr>
          <w:sz w:val="24"/>
          <w:szCs w:val="24"/>
        </w:rPr>
      </w:pPr>
    </w:p>
    <w:p w:rsidR="00EF754F" w:rsidRPr="00224D4E" w:rsidRDefault="00EF754F" w:rsidP="006A6079">
      <w:pPr>
        <w:spacing w:after="120"/>
        <w:ind w:right="57"/>
        <w:rPr>
          <w:sz w:val="24"/>
          <w:szCs w:val="24"/>
        </w:rPr>
      </w:pPr>
    </w:p>
    <w:p w:rsidR="006A6079" w:rsidRPr="00F53E24" w:rsidRDefault="006A6079" w:rsidP="006A6079">
      <w:pPr>
        <w:spacing w:after="120"/>
        <w:ind w:right="57"/>
        <w:jc w:val="right"/>
        <w:rPr>
          <w:sz w:val="24"/>
          <w:szCs w:val="24"/>
        </w:rPr>
      </w:pPr>
      <w:r w:rsidRPr="00F53E24">
        <w:rPr>
          <w:sz w:val="24"/>
          <w:szCs w:val="24"/>
        </w:rPr>
        <w:t xml:space="preserve">Приложение № </w:t>
      </w:r>
      <w:r w:rsidR="00EF754F" w:rsidRPr="00F53E24">
        <w:rPr>
          <w:sz w:val="24"/>
          <w:szCs w:val="24"/>
        </w:rPr>
        <w:t>4</w:t>
      </w:r>
    </w:p>
    <w:p w:rsidR="005240B7" w:rsidRPr="00264973" w:rsidRDefault="006A6079" w:rsidP="005240B7">
      <w:pPr>
        <w:ind w:firstLine="698"/>
        <w:jc w:val="center"/>
        <w:rPr>
          <w:b/>
          <w:sz w:val="24"/>
          <w:szCs w:val="24"/>
        </w:rPr>
      </w:pPr>
      <w:r w:rsidRPr="00F53E24">
        <w:rPr>
          <w:b/>
          <w:sz w:val="24"/>
          <w:szCs w:val="24"/>
        </w:rPr>
        <w:t xml:space="preserve">Сведения о показателях (индикаторах) муниципальной программы </w:t>
      </w:r>
      <w:r w:rsidR="005240B7" w:rsidRPr="00264973">
        <w:rPr>
          <w:b/>
          <w:sz w:val="24"/>
          <w:szCs w:val="24"/>
        </w:rPr>
        <w:t xml:space="preserve">«Благоустройство и санитарное содержание территории </w:t>
      </w:r>
      <w:proofErr w:type="spellStart"/>
      <w:r w:rsidR="005240B7" w:rsidRPr="00264973">
        <w:rPr>
          <w:b/>
          <w:sz w:val="24"/>
          <w:szCs w:val="24"/>
        </w:rPr>
        <w:t>Будогощского</w:t>
      </w:r>
      <w:proofErr w:type="spellEnd"/>
      <w:r w:rsidR="005240B7" w:rsidRPr="00264973">
        <w:rPr>
          <w:b/>
          <w:sz w:val="24"/>
          <w:szCs w:val="24"/>
        </w:rPr>
        <w:t xml:space="preserve"> городского поселения на 2015-2018гг»</w:t>
      </w:r>
    </w:p>
    <w:p w:rsidR="006A6079" w:rsidRPr="00F53E24" w:rsidRDefault="006A6079" w:rsidP="006A6079">
      <w:pPr>
        <w:pStyle w:val="ConsPlusNonformat"/>
        <w:jc w:val="center"/>
        <w:rPr>
          <w:rFonts w:ascii="Times New Roman" w:hAnsi="Times New Roman" w:cs="Times New Roman"/>
          <w:b/>
          <w:sz w:val="24"/>
          <w:szCs w:val="24"/>
        </w:rPr>
      </w:pPr>
      <w:r w:rsidRPr="00F53E24">
        <w:rPr>
          <w:rFonts w:ascii="Times New Roman" w:hAnsi="Times New Roman" w:cs="Times New Roman"/>
          <w:b/>
          <w:sz w:val="24"/>
          <w:szCs w:val="24"/>
        </w:rPr>
        <w:t xml:space="preserve">и их </w:t>
      </w:r>
      <w:proofErr w:type="gramStart"/>
      <w:r w:rsidRPr="00F53E24">
        <w:rPr>
          <w:rFonts w:ascii="Times New Roman" w:hAnsi="Times New Roman" w:cs="Times New Roman"/>
          <w:b/>
          <w:sz w:val="24"/>
          <w:szCs w:val="24"/>
        </w:rPr>
        <w:t>значениях</w:t>
      </w:r>
      <w:proofErr w:type="gramEnd"/>
    </w:p>
    <w:tbl>
      <w:tblPr>
        <w:tblW w:w="14922" w:type="dxa"/>
        <w:tblCellSpacing w:w="5" w:type="nil"/>
        <w:tblInd w:w="394" w:type="dxa"/>
        <w:tblLayout w:type="fixed"/>
        <w:tblCellMar>
          <w:left w:w="75" w:type="dxa"/>
          <w:right w:w="75" w:type="dxa"/>
        </w:tblCellMar>
        <w:tblLook w:val="0000"/>
      </w:tblPr>
      <w:tblGrid>
        <w:gridCol w:w="500"/>
        <w:gridCol w:w="40"/>
        <w:gridCol w:w="2130"/>
        <w:gridCol w:w="62"/>
        <w:gridCol w:w="1408"/>
        <w:gridCol w:w="9"/>
        <w:gridCol w:w="1961"/>
        <w:gridCol w:w="24"/>
        <w:gridCol w:w="2976"/>
        <w:gridCol w:w="2694"/>
        <w:gridCol w:w="1417"/>
        <w:gridCol w:w="1701"/>
      </w:tblGrid>
      <w:tr w:rsidR="002E6E47" w:rsidRPr="00427A79" w:rsidTr="00E31DF5">
        <w:trPr>
          <w:trHeight w:val="264"/>
          <w:tblCellSpacing w:w="5" w:type="nil"/>
        </w:trPr>
        <w:tc>
          <w:tcPr>
            <w:tcW w:w="540" w:type="dxa"/>
            <w:gridSpan w:val="2"/>
            <w:vMerge w:val="restart"/>
            <w:tcBorders>
              <w:top w:val="single" w:sz="4" w:space="0" w:color="auto"/>
              <w:left w:val="single" w:sz="4" w:space="0" w:color="auto"/>
              <w:bottom w:val="single" w:sz="4" w:space="0" w:color="auto"/>
              <w:right w:val="single" w:sz="4" w:space="0" w:color="auto"/>
            </w:tcBorders>
            <w:vAlign w:val="center"/>
          </w:tcPr>
          <w:p w:rsidR="002E6E47" w:rsidRPr="00A62D0C" w:rsidRDefault="002E6E47" w:rsidP="00E31DF5">
            <w:pPr>
              <w:pStyle w:val="ConsPlusCell"/>
              <w:widowControl w:val="0"/>
              <w:jc w:val="center"/>
              <w:rPr>
                <w:rFonts w:ascii="Times New Roman" w:hAnsi="Times New Roman" w:cs="Times New Roman"/>
                <w:sz w:val="22"/>
              </w:rPr>
            </w:pPr>
            <w:r w:rsidRPr="00A62D0C">
              <w:rPr>
                <w:rFonts w:ascii="Times New Roman" w:hAnsi="Times New Roman" w:cs="Times New Roman"/>
                <w:sz w:val="22"/>
              </w:rPr>
              <w:t xml:space="preserve">N  </w:t>
            </w:r>
            <w:r w:rsidRPr="00A62D0C">
              <w:rPr>
                <w:rFonts w:ascii="Times New Roman" w:hAnsi="Times New Roman" w:cs="Times New Roman"/>
                <w:sz w:val="22"/>
              </w:rPr>
              <w:br/>
            </w:r>
            <w:proofErr w:type="gramStart"/>
            <w:r w:rsidRPr="00A62D0C">
              <w:rPr>
                <w:rFonts w:ascii="Times New Roman" w:hAnsi="Times New Roman" w:cs="Times New Roman"/>
                <w:sz w:val="22"/>
              </w:rPr>
              <w:t>п</w:t>
            </w:r>
            <w:proofErr w:type="gramEnd"/>
            <w:r w:rsidRPr="00A62D0C">
              <w:rPr>
                <w:rFonts w:ascii="Times New Roman" w:hAnsi="Times New Roman" w:cs="Times New Roman"/>
                <w:sz w:val="22"/>
              </w:rPr>
              <w:t>/п</w:t>
            </w:r>
          </w:p>
        </w:tc>
        <w:tc>
          <w:tcPr>
            <w:tcW w:w="2192" w:type="dxa"/>
            <w:gridSpan w:val="2"/>
            <w:vMerge w:val="restart"/>
            <w:tcBorders>
              <w:top w:val="single" w:sz="4" w:space="0" w:color="auto"/>
              <w:left w:val="single" w:sz="4" w:space="0" w:color="auto"/>
              <w:bottom w:val="single" w:sz="4" w:space="0" w:color="auto"/>
              <w:right w:val="single" w:sz="4" w:space="0" w:color="auto"/>
            </w:tcBorders>
            <w:vAlign w:val="center"/>
          </w:tcPr>
          <w:p w:rsidR="002E6E47" w:rsidRPr="00A62D0C" w:rsidRDefault="002E6E47" w:rsidP="00E31DF5">
            <w:pPr>
              <w:pStyle w:val="ConsPlusCell"/>
              <w:widowControl w:val="0"/>
              <w:jc w:val="center"/>
              <w:rPr>
                <w:rFonts w:ascii="Times New Roman" w:hAnsi="Times New Roman" w:cs="Times New Roman"/>
                <w:sz w:val="22"/>
              </w:rPr>
            </w:pPr>
            <w:r w:rsidRPr="00A62D0C">
              <w:rPr>
                <w:rFonts w:ascii="Times New Roman" w:hAnsi="Times New Roman" w:cs="Times New Roman"/>
                <w:sz w:val="22"/>
              </w:rPr>
              <w:t>Показатель (индикатор) (наименование)</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2E6E47" w:rsidRPr="00A62D0C" w:rsidRDefault="002E6E47" w:rsidP="00E31DF5">
            <w:pPr>
              <w:pStyle w:val="ConsPlusCell"/>
              <w:widowControl w:val="0"/>
              <w:jc w:val="center"/>
              <w:rPr>
                <w:rFonts w:ascii="Times New Roman" w:hAnsi="Times New Roman" w:cs="Times New Roman"/>
                <w:sz w:val="22"/>
              </w:rPr>
            </w:pPr>
            <w:r w:rsidRPr="00A62D0C">
              <w:rPr>
                <w:rFonts w:ascii="Times New Roman" w:hAnsi="Times New Roman" w:cs="Times New Roman"/>
                <w:sz w:val="22"/>
              </w:rPr>
              <w:t xml:space="preserve">Единица  </w:t>
            </w:r>
            <w:r w:rsidRPr="00A62D0C">
              <w:rPr>
                <w:rFonts w:ascii="Times New Roman" w:hAnsi="Times New Roman" w:cs="Times New Roman"/>
                <w:sz w:val="22"/>
              </w:rPr>
              <w:br/>
              <w:t>измерения</w:t>
            </w:r>
          </w:p>
        </w:tc>
        <w:tc>
          <w:tcPr>
            <w:tcW w:w="10773" w:type="dxa"/>
            <w:gridSpan w:val="6"/>
            <w:tcBorders>
              <w:top w:val="single" w:sz="4" w:space="0" w:color="auto"/>
              <w:left w:val="single" w:sz="4" w:space="0" w:color="auto"/>
              <w:bottom w:val="single" w:sz="4" w:space="0" w:color="auto"/>
              <w:right w:val="single" w:sz="4" w:space="0" w:color="auto"/>
            </w:tcBorders>
            <w:vAlign w:val="center"/>
          </w:tcPr>
          <w:p w:rsidR="002E6E47" w:rsidRPr="00A62D0C" w:rsidRDefault="002E6E47" w:rsidP="00E31DF5">
            <w:pPr>
              <w:pStyle w:val="ConsPlusCell"/>
              <w:widowControl w:val="0"/>
              <w:jc w:val="center"/>
              <w:rPr>
                <w:rFonts w:ascii="Times New Roman" w:hAnsi="Times New Roman" w:cs="Times New Roman"/>
                <w:sz w:val="22"/>
              </w:rPr>
            </w:pPr>
            <w:r w:rsidRPr="00A62D0C">
              <w:rPr>
                <w:rFonts w:ascii="Times New Roman" w:hAnsi="Times New Roman" w:cs="Times New Roman"/>
                <w:sz w:val="22"/>
              </w:rPr>
              <w:t>Значения показателей (индикаторов)</w:t>
            </w:r>
          </w:p>
        </w:tc>
      </w:tr>
      <w:tr w:rsidR="002E6E47" w:rsidRPr="00204563" w:rsidTr="00E31DF5">
        <w:trPr>
          <w:trHeight w:val="396"/>
          <w:tblCellSpacing w:w="5" w:type="nil"/>
        </w:trPr>
        <w:tc>
          <w:tcPr>
            <w:tcW w:w="540" w:type="dxa"/>
            <w:gridSpan w:val="2"/>
            <w:vMerge/>
            <w:tcBorders>
              <w:left w:val="single" w:sz="4" w:space="0" w:color="auto"/>
              <w:bottom w:val="single" w:sz="4" w:space="0" w:color="auto"/>
              <w:right w:val="single" w:sz="4" w:space="0" w:color="auto"/>
            </w:tcBorders>
            <w:vAlign w:val="center"/>
          </w:tcPr>
          <w:p w:rsidR="002E6E47" w:rsidRPr="00A62D0C" w:rsidRDefault="002E6E47" w:rsidP="00E31DF5">
            <w:pPr>
              <w:pStyle w:val="ConsPlusCell"/>
              <w:widowControl w:val="0"/>
              <w:jc w:val="center"/>
              <w:rPr>
                <w:rFonts w:ascii="Times New Roman" w:hAnsi="Times New Roman" w:cs="Times New Roman"/>
                <w:sz w:val="22"/>
              </w:rPr>
            </w:pPr>
          </w:p>
        </w:tc>
        <w:tc>
          <w:tcPr>
            <w:tcW w:w="2192" w:type="dxa"/>
            <w:gridSpan w:val="2"/>
            <w:vMerge/>
            <w:tcBorders>
              <w:left w:val="single" w:sz="4" w:space="0" w:color="auto"/>
              <w:bottom w:val="single" w:sz="4" w:space="0" w:color="auto"/>
              <w:right w:val="single" w:sz="4" w:space="0" w:color="auto"/>
            </w:tcBorders>
            <w:vAlign w:val="center"/>
          </w:tcPr>
          <w:p w:rsidR="002E6E47" w:rsidRPr="00A62D0C" w:rsidRDefault="002E6E47" w:rsidP="00E31DF5">
            <w:pPr>
              <w:pStyle w:val="ConsPlusCell"/>
              <w:widowControl w:val="0"/>
              <w:jc w:val="center"/>
              <w:rPr>
                <w:rFonts w:ascii="Times New Roman" w:hAnsi="Times New Roman" w:cs="Times New Roman"/>
                <w:sz w:val="22"/>
              </w:rPr>
            </w:pPr>
          </w:p>
        </w:tc>
        <w:tc>
          <w:tcPr>
            <w:tcW w:w="1417" w:type="dxa"/>
            <w:gridSpan w:val="2"/>
            <w:vMerge/>
            <w:tcBorders>
              <w:left w:val="single" w:sz="4" w:space="0" w:color="auto"/>
              <w:bottom w:val="single" w:sz="4" w:space="0" w:color="auto"/>
              <w:right w:val="single" w:sz="4" w:space="0" w:color="auto"/>
            </w:tcBorders>
            <w:vAlign w:val="center"/>
          </w:tcPr>
          <w:p w:rsidR="002E6E47" w:rsidRPr="00A62D0C" w:rsidRDefault="002E6E47" w:rsidP="00E31DF5">
            <w:pPr>
              <w:pStyle w:val="ConsPlusCell"/>
              <w:widowControl w:val="0"/>
              <w:jc w:val="center"/>
              <w:rPr>
                <w:rFonts w:ascii="Times New Roman" w:hAnsi="Times New Roman" w:cs="Times New Roman"/>
                <w:sz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E6E47" w:rsidRPr="00A62D0C" w:rsidRDefault="002E6E47" w:rsidP="00E31DF5">
            <w:pPr>
              <w:pStyle w:val="ConsPlusCell"/>
              <w:widowControl w:val="0"/>
              <w:jc w:val="center"/>
              <w:rPr>
                <w:rFonts w:ascii="Times New Roman" w:hAnsi="Times New Roman" w:cs="Times New Roman"/>
                <w:sz w:val="22"/>
              </w:rPr>
            </w:pPr>
            <w:r w:rsidRPr="00A62D0C">
              <w:rPr>
                <w:rFonts w:ascii="Times New Roman" w:hAnsi="Times New Roman" w:cs="Times New Roman"/>
                <w:sz w:val="22"/>
              </w:rPr>
              <w:t>Базовый период</w:t>
            </w:r>
          </w:p>
          <w:p w:rsidR="002E6E47" w:rsidRPr="00A62D0C" w:rsidRDefault="002E6E47" w:rsidP="00E31DF5">
            <w:pPr>
              <w:pStyle w:val="ConsPlusCell"/>
              <w:widowControl w:val="0"/>
              <w:jc w:val="center"/>
              <w:rPr>
                <w:rFonts w:ascii="Times New Roman" w:hAnsi="Times New Roman" w:cs="Times New Roman"/>
                <w:sz w:val="22"/>
              </w:rPr>
            </w:pPr>
            <w:r w:rsidRPr="00A62D0C">
              <w:rPr>
                <w:rFonts w:ascii="Times New Roman" w:hAnsi="Times New Roman" w:cs="Times New Roman"/>
                <w:sz w:val="22"/>
              </w:rPr>
              <w:t>(2014 год)</w:t>
            </w:r>
          </w:p>
        </w:tc>
        <w:tc>
          <w:tcPr>
            <w:tcW w:w="2976" w:type="dxa"/>
            <w:tcBorders>
              <w:left w:val="single" w:sz="4" w:space="0" w:color="auto"/>
              <w:bottom w:val="single" w:sz="4" w:space="0" w:color="auto"/>
              <w:right w:val="single" w:sz="4" w:space="0" w:color="auto"/>
            </w:tcBorders>
            <w:vAlign w:val="center"/>
          </w:tcPr>
          <w:p w:rsidR="002E6E47" w:rsidRPr="00A62D0C" w:rsidRDefault="002E6E47" w:rsidP="00E31DF5">
            <w:pPr>
              <w:pStyle w:val="ConsPlusCell"/>
              <w:widowControl w:val="0"/>
              <w:jc w:val="center"/>
              <w:rPr>
                <w:rFonts w:ascii="Times New Roman" w:hAnsi="Times New Roman" w:cs="Times New Roman"/>
                <w:sz w:val="22"/>
              </w:rPr>
            </w:pPr>
            <w:r w:rsidRPr="00A62D0C">
              <w:rPr>
                <w:rFonts w:ascii="Times New Roman" w:hAnsi="Times New Roman" w:cs="Times New Roman"/>
                <w:sz w:val="22"/>
              </w:rPr>
              <w:t>2015</w:t>
            </w:r>
          </w:p>
        </w:tc>
        <w:tc>
          <w:tcPr>
            <w:tcW w:w="2694" w:type="dxa"/>
            <w:tcBorders>
              <w:left w:val="single" w:sz="4" w:space="0" w:color="auto"/>
              <w:bottom w:val="single" w:sz="4" w:space="0" w:color="auto"/>
              <w:right w:val="single" w:sz="4" w:space="0" w:color="auto"/>
            </w:tcBorders>
            <w:vAlign w:val="center"/>
          </w:tcPr>
          <w:p w:rsidR="002E6E47" w:rsidRPr="00A62D0C" w:rsidRDefault="002E6E47" w:rsidP="00E31DF5">
            <w:pPr>
              <w:pStyle w:val="ConsPlusCell"/>
              <w:widowControl w:val="0"/>
              <w:jc w:val="center"/>
              <w:rPr>
                <w:rFonts w:ascii="Times New Roman" w:hAnsi="Times New Roman" w:cs="Times New Roman"/>
                <w:sz w:val="22"/>
              </w:rPr>
            </w:pPr>
            <w:r w:rsidRPr="00A62D0C">
              <w:rPr>
                <w:rFonts w:ascii="Times New Roman" w:hAnsi="Times New Roman" w:cs="Times New Roman"/>
                <w:sz w:val="22"/>
              </w:rPr>
              <w:t>2016</w:t>
            </w:r>
          </w:p>
        </w:tc>
        <w:tc>
          <w:tcPr>
            <w:tcW w:w="1417" w:type="dxa"/>
            <w:tcBorders>
              <w:left w:val="single" w:sz="4" w:space="0" w:color="auto"/>
              <w:bottom w:val="single" w:sz="4" w:space="0" w:color="auto"/>
              <w:right w:val="single" w:sz="4" w:space="0" w:color="auto"/>
            </w:tcBorders>
            <w:vAlign w:val="center"/>
          </w:tcPr>
          <w:p w:rsidR="002E6E47" w:rsidRPr="00A62D0C" w:rsidRDefault="002E6E47" w:rsidP="00E31DF5">
            <w:pPr>
              <w:pStyle w:val="ConsPlusCell"/>
              <w:widowControl w:val="0"/>
              <w:jc w:val="center"/>
              <w:rPr>
                <w:rFonts w:ascii="Times New Roman" w:hAnsi="Times New Roman" w:cs="Times New Roman"/>
                <w:sz w:val="22"/>
              </w:rPr>
            </w:pPr>
            <w:r w:rsidRPr="00A62D0C">
              <w:rPr>
                <w:rFonts w:ascii="Times New Roman" w:hAnsi="Times New Roman" w:cs="Times New Roman"/>
                <w:sz w:val="22"/>
              </w:rPr>
              <w:t>2017</w:t>
            </w:r>
          </w:p>
        </w:tc>
        <w:tc>
          <w:tcPr>
            <w:tcW w:w="1701" w:type="dxa"/>
            <w:tcBorders>
              <w:left w:val="single" w:sz="4" w:space="0" w:color="auto"/>
              <w:bottom w:val="single" w:sz="4" w:space="0" w:color="auto"/>
              <w:right w:val="single" w:sz="4" w:space="0" w:color="auto"/>
            </w:tcBorders>
          </w:tcPr>
          <w:p w:rsidR="002E6E47" w:rsidRPr="00A62D0C" w:rsidRDefault="002E6E47" w:rsidP="00E31DF5">
            <w:pPr>
              <w:pStyle w:val="ConsPlusCell"/>
              <w:widowControl w:val="0"/>
              <w:jc w:val="center"/>
              <w:rPr>
                <w:rFonts w:ascii="Times New Roman" w:hAnsi="Times New Roman" w:cs="Times New Roman"/>
                <w:sz w:val="22"/>
              </w:rPr>
            </w:pPr>
            <w:r>
              <w:rPr>
                <w:rFonts w:ascii="Times New Roman" w:hAnsi="Times New Roman" w:cs="Times New Roman"/>
                <w:sz w:val="22"/>
              </w:rPr>
              <w:t>2018</w:t>
            </w:r>
          </w:p>
        </w:tc>
      </w:tr>
      <w:tr w:rsidR="002E6E47" w:rsidRPr="00204563" w:rsidTr="00E31DF5">
        <w:trPr>
          <w:trHeight w:val="240"/>
          <w:tblCellSpacing w:w="5" w:type="nil"/>
        </w:trPr>
        <w:tc>
          <w:tcPr>
            <w:tcW w:w="14922" w:type="dxa"/>
            <w:gridSpan w:val="12"/>
            <w:tcBorders>
              <w:left w:val="single" w:sz="4" w:space="0" w:color="auto"/>
              <w:bottom w:val="single" w:sz="4" w:space="0" w:color="auto"/>
              <w:right w:val="single" w:sz="4" w:space="0" w:color="auto"/>
            </w:tcBorders>
          </w:tcPr>
          <w:p w:rsidR="002E6E47" w:rsidRPr="00F24B06" w:rsidRDefault="002E6E47" w:rsidP="00E31DF5">
            <w:pPr>
              <w:rPr>
                <w:sz w:val="22"/>
                <w:szCs w:val="22"/>
              </w:rPr>
            </w:pPr>
            <w:r>
              <w:rPr>
                <w:sz w:val="22"/>
                <w:szCs w:val="22"/>
              </w:rPr>
              <w:t>Благоустройство и содер</w:t>
            </w:r>
            <w:r w:rsidRPr="0054017B">
              <w:rPr>
                <w:sz w:val="22"/>
                <w:szCs w:val="22"/>
              </w:rPr>
              <w:t xml:space="preserve">жание гражданских </w:t>
            </w:r>
            <w:r>
              <w:rPr>
                <w:sz w:val="22"/>
                <w:szCs w:val="22"/>
              </w:rPr>
              <w:t xml:space="preserve">и воинских </w:t>
            </w:r>
            <w:r w:rsidRPr="0054017B">
              <w:rPr>
                <w:sz w:val="22"/>
                <w:szCs w:val="22"/>
              </w:rPr>
              <w:t>захоронений</w:t>
            </w:r>
          </w:p>
        </w:tc>
      </w:tr>
      <w:tr w:rsidR="002E6E47" w:rsidRPr="00204563" w:rsidTr="00E31DF5">
        <w:trPr>
          <w:trHeight w:val="260"/>
          <w:tblCellSpacing w:w="5" w:type="nil"/>
        </w:trPr>
        <w:tc>
          <w:tcPr>
            <w:tcW w:w="500" w:type="dxa"/>
            <w:tcBorders>
              <w:top w:val="single" w:sz="4" w:space="0" w:color="auto"/>
              <w:left w:val="single" w:sz="4" w:space="0" w:color="auto"/>
              <w:bottom w:val="single" w:sz="4" w:space="0" w:color="auto"/>
              <w:right w:val="single" w:sz="4" w:space="0" w:color="auto"/>
            </w:tcBorders>
          </w:tcPr>
          <w:p w:rsidR="002E6E47" w:rsidRPr="00A62D0C" w:rsidRDefault="002E6E47" w:rsidP="00E31DF5">
            <w:pPr>
              <w:pStyle w:val="ConsPlusCell"/>
              <w:widowControl w:val="0"/>
              <w:rPr>
                <w:rFonts w:ascii="Times New Roman" w:hAnsi="Times New Roman" w:cs="Times New Roman"/>
                <w:sz w:val="22"/>
              </w:rPr>
            </w:pPr>
            <w:r>
              <w:rPr>
                <w:rFonts w:ascii="Times New Roman" w:hAnsi="Times New Roman" w:cs="Times New Roman"/>
                <w:sz w:val="22"/>
              </w:rPr>
              <w:t>1</w:t>
            </w:r>
          </w:p>
        </w:tc>
        <w:tc>
          <w:tcPr>
            <w:tcW w:w="2170" w:type="dxa"/>
            <w:gridSpan w:val="2"/>
            <w:tcBorders>
              <w:top w:val="single" w:sz="4" w:space="0" w:color="auto"/>
              <w:left w:val="single" w:sz="4" w:space="0" w:color="auto"/>
              <w:bottom w:val="single" w:sz="4" w:space="0" w:color="auto"/>
              <w:right w:val="single" w:sz="4" w:space="0" w:color="auto"/>
            </w:tcBorders>
          </w:tcPr>
          <w:p w:rsidR="002E6E47" w:rsidRPr="002E6E47" w:rsidRDefault="002E6E47" w:rsidP="00E31DF5">
            <w:pPr>
              <w:pStyle w:val="ConsPlusCell"/>
              <w:widowControl w:val="0"/>
              <w:rPr>
                <w:rFonts w:ascii="Times New Roman" w:hAnsi="Times New Roman" w:cs="Times New Roman"/>
              </w:rPr>
            </w:pPr>
            <w:r w:rsidRPr="002E6E47">
              <w:rPr>
                <w:rFonts w:ascii="Times New Roman" w:hAnsi="Times New Roman" w:cs="Times New Roman"/>
              </w:rPr>
              <w:t>Благоустройство и содержание гражданских и воинских захоронений</w:t>
            </w:r>
            <w:r>
              <w:rPr>
                <w:rFonts w:ascii="Times New Roman" w:hAnsi="Times New Roman" w:cs="Times New Roman"/>
              </w:rPr>
              <w:t xml:space="preserve"> в соответствии с требованиями нормативных документов</w:t>
            </w:r>
          </w:p>
        </w:tc>
        <w:tc>
          <w:tcPr>
            <w:tcW w:w="1470" w:type="dxa"/>
            <w:gridSpan w:val="2"/>
            <w:tcBorders>
              <w:top w:val="single" w:sz="4" w:space="0" w:color="auto"/>
              <w:left w:val="single" w:sz="4" w:space="0" w:color="auto"/>
              <w:bottom w:val="single" w:sz="4" w:space="0" w:color="auto"/>
              <w:right w:val="single" w:sz="4" w:space="0" w:color="auto"/>
            </w:tcBorders>
          </w:tcPr>
          <w:p w:rsidR="002E6E47" w:rsidRPr="00A62D0C" w:rsidRDefault="002E6E47" w:rsidP="005240B7">
            <w:pPr>
              <w:pStyle w:val="ConsPlusCell"/>
              <w:widowControl w:val="0"/>
              <w:jc w:val="center"/>
              <w:rPr>
                <w:rFonts w:ascii="Times New Roman" w:hAnsi="Times New Roman" w:cs="Times New Roman"/>
                <w:sz w:val="22"/>
              </w:rPr>
            </w:pPr>
            <w:r>
              <w:rPr>
                <w:rFonts w:ascii="Times New Roman" w:hAnsi="Times New Roman" w:cs="Times New Roman"/>
                <w:sz w:val="22"/>
              </w:rPr>
              <w:t>%</w:t>
            </w:r>
          </w:p>
        </w:tc>
        <w:tc>
          <w:tcPr>
            <w:tcW w:w="1970" w:type="dxa"/>
            <w:gridSpan w:val="2"/>
            <w:tcBorders>
              <w:top w:val="single" w:sz="4" w:space="0" w:color="auto"/>
              <w:left w:val="single" w:sz="4" w:space="0" w:color="auto"/>
              <w:bottom w:val="single" w:sz="4" w:space="0" w:color="auto"/>
              <w:right w:val="single" w:sz="4" w:space="0" w:color="auto"/>
            </w:tcBorders>
          </w:tcPr>
          <w:p w:rsidR="002E6E47" w:rsidRPr="00A62D0C" w:rsidRDefault="002E6E47" w:rsidP="005240B7">
            <w:pPr>
              <w:pStyle w:val="ConsPlusCell"/>
              <w:widowControl w:val="0"/>
              <w:jc w:val="center"/>
              <w:rPr>
                <w:rFonts w:ascii="Times New Roman" w:hAnsi="Times New Roman" w:cs="Times New Roman"/>
                <w:sz w:val="22"/>
              </w:rPr>
            </w:pPr>
            <w:r>
              <w:rPr>
                <w:rFonts w:ascii="Times New Roman" w:hAnsi="Times New Roman" w:cs="Times New Roman"/>
                <w:sz w:val="22"/>
              </w:rPr>
              <w:t>85</w:t>
            </w:r>
          </w:p>
        </w:tc>
        <w:tc>
          <w:tcPr>
            <w:tcW w:w="3000" w:type="dxa"/>
            <w:gridSpan w:val="2"/>
            <w:tcBorders>
              <w:top w:val="single" w:sz="4" w:space="0" w:color="auto"/>
              <w:left w:val="single" w:sz="4" w:space="0" w:color="auto"/>
              <w:bottom w:val="single" w:sz="4" w:space="0" w:color="auto"/>
              <w:right w:val="single" w:sz="4" w:space="0" w:color="auto"/>
            </w:tcBorders>
          </w:tcPr>
          <w:p w:rsidR="002E6E47" w:rsidRPr="00A62D0C" w:rsidRDefault="002E6E47" w:rsidP="005240B7">
            <w:pPr>
              <w:pStyle w:val="ConsPlusCell"/>
              <w:widowControl w:val="0"/>
              <w:jc w:val="center"/>
              <w:rPr>
                <w:rFonts w:ascii="Times New Roman" w:hAnsi="Times New Roman" w:cs="Times New Roman"/>
                <w:sz w:val="22"/>
              </w:rPr>
            </w:pPr>
            <w:r>
              <w:rPr>
                <w:rFonts w:ascii="Times New Roman" w:hAnsi="Times New Roman" w:cs="Times New Roman"/>
                <w:sz w:val="22"/>
              </w:rPr>
              <w:t>87</w:t>
            </w:r>
          </w:p>
        </w:tc>
        <w:tc>
          <w:tcPr>
            <w:tcW w:w="2694" w:type="dxa"/>
            <w:tcBorders>
              <w:top w:val="single" w:sz="4" w:space="0" w:color="auto"/>
              <w:left w:val="single" w:sz="4" w:space="0" w:color="auto"/>
              <w:bottom w:val="single" w:sz="4" w:space="0" w:color="auto"/>
              <w:right w:val="single" w:sz="4" w:space="0" w:color="auto"/>
            </w:tcBorders>
          </w:tcPr>
          <w:p w:rsidR="002E6E47" w:rsidRPr="00A62D0C" w:rsidRDefault="002E6E47" w:rsidP="005240B7">
            <w:pPr>
              <w:pStyle w:val="ConsPlusCell"/>
              <w:widowControl w:val="0"/>
              <w:jc w:val="center"/>
              <w:rPr>
                <w:rFonts w:ascii="Times New Roman" w:hAnsi="Times New Roman" w:cs="Times New Roman"/>
                <w:sz w:val="22"/>
              </w:rPr>
            </w:pPr>
            <w:r>
              <w:rPr>
                <w:rFonts w:ascii="Times New Roman" w:hAnsi="Times New Roman" w:cs="Times New Roman"/>
                <w:sz w:val="22"/>
              </w:rPr>
              <w:t>88</w:t>
            </w:r>
          </w:p>
        </w:tc>
        <w:tc>
          <w:tcPr>
            <w:tcW w:w="1417" w:type="dxa"/>
            <w:tcBorders>
              <w:top w:val="single" w:sz="4" w:space="0" w:color="auto"/>
              <w:left w:val="single" w:sz="4" w:space="0" w:color="auto"/>
              <w:bottom w:val="single" w:sz="4" w:space="0" w:color="auto"/>
              <w:right w:val="single" w:sz="4" w:space="0" w:color="auto"/>
            </w:tcBorders>
          </w:tcPr>
          <w:p w:rsidR="002E6E47" w:rsidRPr="00A62D0C" w:rsidRDefault="002E6E47" w:rsidP="005240B7">
            <w:pPr>
              <w:pStyle w:val="ConsPlusCell"/>
              <w:widowControl w:val="0"/>
              <w:jc w:val="center"/>
              <w:rPr>
                <w:rFonts w:ascii="Times New Roman" w:hAnsi="Times New Roman" w:cs="Times New Roman"/>
                <w:sz w:val="22"/>
              </w:rPr>
            </w:pPr>
            <w:r>
              <w:rPr>
                <w:rFonts w:ascii="Times New Roman" w:hAnsi="Times New Roman" w:cs="Times New Roman"/>
                <w:sz w:val="22"/>
              </w:rPr>
              <w:t>89</w:t>
            </w:r>
          </w:p>
        </w:tc>
        <w:tc>
          <w:tcPr>
            <w:tcW w:w="1701" w:type="dxa"/>
            <w:tcBorders>
              <w:top w:val="single" w:sz="4" w:space="0" w:color="auto"/>
              <w:left w:val="single" w:sz="4" w:space="0" w:color="auto"/>
              <w:bottom w:val="single" w:sz="4" w:space="0" w:color="auto"/>
              <w:right w:val="single" w:sz="4" w:space="0" w:color="auto"/>
            </w:tcBorders>
          </w:tcPr>
          <w:p w:rsidR="002E6E47" w:rsidRDefault="002E6E47" w:rsidP="005240B7">
            <w:pPr>
              <w:pStyle w:val="ConsPlusCell"/>
              <w:widowControl w:val="0"/>
              <w:jc w:val="center"/>
              <w:rPr>
                <w:rFonts w:ascii="Times New Roman" w:hAnsi="Times New Roman" w:cs="Times New Roman"/>
                <w:sz w:val="22"/>
              </w:rPr>
            </w:pPr>
            <w:r>
              <w:rPr>
                <w:rFonts w:ascii="Times New Roman" w:hAnsi="Times New Roman" w:cs="Times New Roman"/>
                <w:sz w:val="22"/>
              </w:rPr>
              <w:t>90</w:t>
            </w:r>
          </w:p>
        </w:tc>
      </w:tr>
      <w:tr w:rsidR="002E6E47" w:rsidRPr="00204563" w:rsidTr="00E31DF5">
        <w:trPr>
          <w:trHeight w:val="260"/>
          <w:tblCellSpacing w:w="5" w:type="nil"/>
        </w:trPr>
        <w:tc>
          <w:tcPr>
            <w:tcW w:w="14922" w:type="dxa"/>
            <w:gridSpan w:val="12"/>
            <w:tcBorders>
              <w:top w:val="single" w:sz="4" w:space="0" w:color="auto"/>
              <w:left w:val="single" w:sz="4" w:space="0" w:color="auto"/>
              <w:bottom w:val="single" w:sz="4" w:space="0" w:color="auto"/>
              <w:right w:val="single" w:sz="4" w:space="0" w:color="auto"/>
            </w:tcBorders>
          </w:tcPr>
          <w:p w:rsidR="002E6E47" w:rsidRDefault="002E6E47" w:rsidP="00E31DF5">
            <w:pPr>
              <w:pStyle w:val="ConsPlusCell"/>
              <w:widowControl w:val="0"/>
              <w:rPr>
                <w:rFonts w:ascii="Times New Roman" w:hAnsi="Times New Roman" w:cs="Times New Roman"/>
                <w:sz w:val="22"/>
              </w:rPr>
            </w:pPr>
            <w:r w:rsidRPr="002E6E47">
              <w:rPr>
                <w:rFonts w:ascii="Times New Roman" w:hAnsi="Times New Roman" w:cs="Times New Roman"/>
                <w:sz w:val="22"/>
                <w:szCs w:val="22"/>
              </w:rPr>
              <w:t>Организация сбора и вывоза бытовых отходов (несанкционированных свалок, крупногабаритных отходов).</w:t>
            </w:r>
          </w:p>
        </w:tc>
      </w:tr>
      <w:tr w:rsidR="002E6E47" w:rsidRPr="00204563" w:rsidTr="00E31DF5">
        <w:trPr>
          <w:trHeight w:val="260"/>
          <w:tblCellSpacing w:w="5" w:type="nil"/>
        </w:trPr>
        <w:tc>
          <w:tcPr>
            <w:tcW w:w="500" w:type="dxa"/>
            <w:tcBorders>
              <w:top w:val="single" w:sz="4" w:space="0" w:color="auto"/>
              <w:left w:val="single" w:sz="4" w:space="0" w:color="auto"/>
              <w:bottom w:val="single" w:sz="4" w:space="0" w:color="auto"/>
              <w:right w:val="single" w:sz="4" w:space="0" w:color="auto"/>
            </w:tcBorders>
          </w:tcPr>
          <w:p w:rsidR="002E6E47" w:rsidRPr="00A62D0C" w:rsidRDefault="002E6E47" w:rsidP="00E31DF5">
            <w:pPr>
              <w:pStyle w:val="ConsPlusCell"/>
              <w:widowControl w:val="0"/>
              <w:rPr>
                <w:rFonts w:ascii="Times New Roman" w:hAnsi="Times New Roman" w:cs="Times New Roman"/>
                <w:sz w:val="22"/>
              </w:rPr>
            </w:pPr>
            <w:r>
              <w:rPr>
                <w:rFonts w:ascii="Times New Roman" w:hAnsi="Times New Roman" w:cs="Times New Roman"/>
                <w:sz w:val="22"/>
              </w:rPr>
              <w:t>1</w:t>
            </w:r>
          </w:p>
        </w:tc>
        <w:tc>
          <w:tcPr>
            <w:tcW w:w="2170" w:type="dxa"/>
            <w:gridSpan w:val="2"/>
            <w:tcBorders>
              <w:top w:val="single" w:sz="4" w:space="0" w:color="auto"/>
              <w:left w:val="single" w:sz="4" w:space="0" w:color="auto"/>
              <w:bottom w:val="single" w:sz="4" w:space="0" w:color="auto"/>
              <w:right w:val="single" w:sz="4" w:space="0" w:color="auto"/>
            </w:tcBorders>
          </w:tcPr>
          <w:p w:rsidR="002E6E47" w:rsidRPr="002E6E47" w:rsidRDefault="002E6E47" w:rsidP="00E31DF5">
            <w:pPr>
              <w:pStyle w:val="ConsPlusCell"/>
              <w:widowControl w:val="0"/>
              <w:rPr>
                <w:rFonts w:ascii="Times New Roman" w:hAnsi="Times New Roman" w:cs="Times New Roman"/>
              </w:rPr>
            </w:pPr>
            <w:r w:rsidRPr="002E6E47">
              <w:rPr>
                <w:rFonts w:ascii="Times New Roman" w:hAnsi="Times New Roman" w:cs="Times New Roman"/>
              </w:rPr>
              <w:t>Количество бытовых отходов, вывозимых с несанкционированных свалок на 1 000 человек населения</w:t>
            </w:r>
          </w:p>
        </w:tc>
        <w:tc>
          <w:tcPr>
            <w:tcW w:w="1470" w:type="dxa"/>
            <w:gridSpan w:val="2"/>
            <w:tcBorders>
              <w:top w:val="single" w:sz="4" w:space="0" w:color="auto"/>
              <w:left w:val="single" w:sz="4" w:space="0" w:color="auto"/>
              <w:bottom w:val="single" w:sz="4" w:space="0" w:color="auto"/>
              <w:right w:val="single" w:sz="4" w:space="0" w:color="auto"/>
            </w:tcBorders>
          </w:tcPr>
          <w:p w:rsidR="002E6E47" w:rsidRPr="00A62D0C" w:rsidRDefault="002E6E47" w:rsidP="00E31DF5">
            <w:pPr>
              <w:pStyle w:val="ConsPlusCell"/>
              <w:widowControl w:val="0"/>
              <w:rPr>
                <w:rFonts w:ascii="Times New Roman" w:hAnsi="Times New Roman" w:cs="Times New Roman"/>
                <w:sz w:val="22"/>
              </w:rPr>
            </w:pPr>
            <w:r>
              <w:rPr>
                <w:rFonts w:ascii="Times New Roman" w:hAnsi="Times New Roman" w:cs="Times New Roman"/>
                <w:sz w:val="22"/>
              </w:rPr>
              <w:t>Куб.м.</w:t>
            </w:r>
          </w:p>
        </w:tc>
        <w:tc>
          <w:tcPr>
            <w:tcW w:w="1970" w:type="dxa"/>
            <w:gridSpan w:val="2"/>
            <w:tcBorders>
              <w:top w:val="single" w:sz="4" w:space="0" w:color="auto"/>
              <w:left w:val="single" w:sz="4" w:space="0" w:color="auto"/>
              <w:bottom w:val="single" w:sz="4" w:space="0" w:color="auto"/>
              <w:right w:val="single" w:sz="4" w:space="0" w:color="auto"/>
            </w:tcBorders>
          </w:tcPr>
          <w:p w:rsidR="002E6E47" w:rsidRPr="00A62D0C" w:rsidRDefault="002E6E47" w:rsidP="005240B7">
            <w:pPr>
              <w:pStyle w:val="ConsPlusCell"/>
              <w:widowControl w:val="0"/>
              <w:jc w:val="center"/>
              <w:rPr>
                <w:rFonts w:ascii="Times New Roman" w:hAnsi="Times New Roman" w:cs="Times New Roman"/>
                <w:sz w:val="22"/>
              </w:rPr>
            </w:pPr>
            <w:r>
              <w:rPr>
                <w:rFonts w:ascii="Times New Roman" w:hAnsi="Times New Roman" w:cs="Times New Roman"/>
                <w:sz w:val="22"/>
              </w:rPr>
              <w:t>1,59</w:t>
            </w:r>
          </w:p>
        </w:tc>
        <w:tc>
          <w:tcPr>
            <w:tcW w:w="3000" w:type="dxa"/>
            <w:gridSpan w:val="2"/>
            <w:tcBorders>
              <w:top w:val="single" w:sz="4" w:space="0" w:color="auto"/>
              <w:left w:val="single" w:sz="4" w:space="0" w:color="auto"/>
              <w:bottom w:val="single" w:sz="4" w:space="0" w:color="auto"/>
              <w:right w:val="single" w:sz="4" w:space="0" w:color="auto"/>
            </w:tcBorders>
          </w:tcPr>
          <w:p w:rsidR="002E6E47" w:rsidRPr="00A62D0C" w:rsidRDefault="002E6E47" w:rsidP="005240B7">
            <w:pPr>
              <w:pStyle w:val="ConsPlusCell"/>
              <w:widowControl w:val="0"/>
              <w:jc w:val="center"/>
              <w:rPr>
                <w:rFonts w:ascii="Times New Roman" w:hAnsi="Times New Roman" w:cs="Times New Roman"/>
                <w:sz w:val="22"/>
              </w:rPr>
            </w:pPr>
            <w:r>
              <w:rPr>
                <w:rFonts w:ascii="Times New Roman" w:hAnsi="Times New Roman" w:cs="Times New Roman"/>
                <w:sz w:val="22"/>
              </w:rPr>
              <w:t>1,59</w:t>
            </w:r>
          </w:p>
        </w:tc>
        <w:tc>
          <w:tcPr>
            <w:tcW w:w="2694" w:type="dxa"/>
            <w:tcBorders>
              <w:top w:val="single" w:sz="4" w:space="0" w:color="auto"/>
              <w:left w:val="single" w:sz="4" w:space="0" w:color="auto"/>
              <w:bottom w:val="single" w:sz="4" w:space="0" w:color="auto"/>
              <w:right w:val="single" w:sz="4" w:space="0" w:color="auto"/>
            </w:tcBorders>
          </w:tcPr>
          <w:p w:rsidR="002E6E47" w:rsidRPr="00A62D0C" w:rsidRDefault="002E6E47" w:rsidP="005240B7">
            <w:pPr>
              <w:pStyle w:val="ConsPlusCell"/>
              <w:widowControl w:val="0"/>
              <w:jc w:val="center"/>
              <w:rPr>
                <w:rFonts w:ascii="Times New Roman" w:hAnsi="Times New Roman" w:cs="Times New Roman"/>
                <w:sz w:val="22"/>
              </w:rPr>
            </w:pPr>
            <w:r>
              <w:rPr>
                <w:rFonts w:ascii="Times New Roman" w:hAnsi="Times New Roman" w:cs="Times New Roman"/>
                <w:sz w:val="22"/>
              </w:rPr>
              <w:t>1,59</w:t>
            </w:r>
          </w:p>
        </w:tc>
        <w:tc>
          <w:tcPr>
            <w:tcW w:w="1417" w:type="dxa"/>
            <w:tcBorders>
              <w:top w:val="single" w:sz="4" w:space="0" w:color="auto"/>
              <w:left w:val="single" w:sz="4" w:space="0" w:color="auto"/>
              <w:bottom w:val="single" w:sz="4" w:space="0" w:color="auto"/>
              <w:right w:val="single" w:sz="4" w:space="0" w:color="auto"/>
            </w:tcBorders>
          </w:tcPr>
          <w:p w:rsidR="002E6E47" w:rsidRPr="00A62D0C" w:rsidRDefault="002E6E47" w:rsidP="005240B7">
            <w:pPr>
              <w:pStyle w:val="ConsPlusCell"/>
              <w:widowControl w:val="0"/>
              <w:jc w:val="center"/>
              <w:rPr>
                <w:rFonts w:ascii="Times New Roman" w:hAnsi="Times New Roman" w:cs="Times New Roman"/>
                <w:sz w:val="22"/>
              </w:rPr>
            </w:pPr>
            <w:r>
              <w:rPr>
                <w:rFonts w:ascii="Times New Roman" w:hAnsi="Times New Roman" w:cs="Times New Roman"/>
                <w:sz w:val="22"/>
              </w:rPr>
              <w:t>1,59</w:t>
            </w:r>
          </w:p>
        </w:tc>
        <w:tc>
          <w:tcPr>
            <w:tcW w:w="1701" w:type="dxa"/>
            <w:tcBorders>
              <w:top w:val="single" w:sz="4" w:space="0" w:color="auto"/>
              <w:left w:val="single" w:sz="4" w:space="0" w:color="auto"/>
              <w:bottom w:val="single" w:sz="4" w:space="0" w:color="auto"/>
              <w:right w:val="single" w:sz="4" w:space="0" w:color="auto"/>
            </w:tcBorders>
          </w:tcPr>
          <w:p w:rsidR="002E6E47" w:rsidRDefault="002E6E47" w:rsidP="005240B7">
            <w:pPr>
              <w:pStyle w:val="ConsPlusCell"/>
              <w:widowControl w:val="0"/>
              <w:jc w:val="center"/>
              <w:rPr>
                <w:rFonts w:ascii="Times New Roman" w:hAnsi="Times New Roman" w:cs="Times New Roman"/>
                <w:sz w:val="22"/>
              </w:rPr>
            </w:pPr>
            <w:r>
              <w:rPr>
                <w:rFonts w:ascii="Times New Roman" w:hAnsi="Times New Roman" w:cs="Times New Roman"/>
                <w:sz w:val="22"/>
              </w:rPr>
              <w:t>1,59</w:t>
            </w:r>
          </w:p>
        </w:tc>
      </w:tr>
      <w:tr w:rsidR="002E6E47" w:rsidRPr="00204563" w:rsidTr="00E31DF5">
        <w:trPr>
          <w:trHeight w:val="260"/>
          <w:tblCellSpacing w:w="5" w:type="nil"/>
        </w:trPr>
        <w:tc>
          <w:tcPr>
            <w:tcW w:w="14922" w:type="dxa"/>
            <w:gridSpan w:val="12"/>
            <w:tcBorders>
              <w:top w:val="single" w:sz="4" w:space="0" w:color="auto"/>
              <w:left w:val="single" w:sz="4" w:space="0" w:color="auto"/>
              <w:bottom w:val="single" w:sz="4" w:space="0" w:color="auto"/>
              <w:right w:val="single" w:sz="4" w:space="0" w:color="auto"/>
            </w:tcBorders>
          </w:tcPr>
          <w:p w:rsidR="002E6E47" w:rsidRPr="005240B7" w:rsidRDefault="005240B7" w:rsidP="00E31DF5">
            <w:pPr>
              <w:pStyle w:val="ConsPlusCell"/>
              <w:widowControl w:val="0"/>
              <w:rPr>
                <w:rFonts w:ascii="Times New Roman" w:hAnsi="Times New Roman" w:cs="Times New Roman"/>
                <w:sz w:val="22"/>
              </w:rPr>
            </w:pPr>
            <w:r w:rsidRPr="005240B7">
              <w:rPr>
                <w:rFonts w:ascii="Times New Roman" w:eastAsia="Calibri" w:hAnsi="Times New Roman" w:cs="Times New Roman"/>
                <w:sz w:val="22"/>
                <w:szCs w:val="22"/>
              </w:rPr>
              <w:t>Санитарное содержание поселения</w:t>
            </w:r>
          </w:p>
        </w:tc>
      </w:tr>
      <w:tr w:rsidR="005240B7" w:rsidRPr="00204563" w:rsidTr="00E31DF5">
        <w:trPr>
          <w:trHeight w:val="260"/>
          <w:tblCellSpacing w:w="5" w:type="nil"/>
        </w:trPr>
        <w:tc>
          <w:tcPr>
            <w:tcW w:w="500" w:type="dxa"/>
            <w:tcBorders>
              <w:top w:val="single" w:sz="4" w:space="0" w:color="auto"/>
              <w:left w:val="single" w:sz="4" w:space="0" w:color="auto"/>
              <w:bottom w:val="single" w:sz="4" w:space="0" w:color="auto"/>
              <w:right w:val="single" w:sz="4" w:space="0" w:color="auto"/>
            </w:tcBorders>
          </w:tcPr>
          <w:p w:rsidR="005240B7" w:rsidRPr="00A62D0C" w:rsidRDefault="005240B7" w:rsidP="00E31DF5">
            <w:pPr>
              <w:pStyle w:val="ConsPlusCell"/>
              <w:widowControl w:val="0"/>
              <w:rPr>
                <w:rFonts w:ascii="Times New Roman" w:hAnsi="Times New Roman" w:cs="Times New Roman"/>
                <w:sz w:val="22"/>
              </w:rPr>
            </w:pPr>
            <w:r>
              <w:rPr>
                <w:rFonts w:ascii="Times New Roman" w:hAnsi="Times New Roman" w:cs="Times New Roman"/>
                <w:sz w:val="22"/>
              </w:rPr>
              <w:lastRenderedPageBreak/>
              <w:t>1</w:t>
            </w:r>
          </w:p>
        </w:tc>
        <w:tc>
          <w:tcPr>
            <w:tcW w:w="2170" w:type="dxa"/>
            <w:gridSpan w:val="2"/>
            <w:tcBorders>
              <w:top w:val="single" w:sz="4" w:space="0" w:color="auto"/>
              <w:left w:val="single" w:sz="4" w:space="0" w:color="auto"/>
              <w:bottom w:val="single" w:sz="4" w:space="0" w:color="auto"/>
              <w:right w:val="single" w:sz="4" w:space="0" w:color="auto"/>
            </w:tcBorders>
          </w:tcPr>
          <w:p w:rsidR="005240B7" w:rsidRPr="005240B7" w:rsidRDefault="005240B7" w:rsidP="00E31DF5">
            <w:pPr>
              <w:pStyle w:val="ConsPlusCell"/>
              <w:rPr>
                <w:rFonts w:ascii="Times New Roman" w:hAnsi="Times New Roman" w:cs="Times New Roman"/>
              </w:rPr>
            </w:pPr>
            <w:r w:rsidRPr="005240B7">
              <w:rPr>
                <w:rFonts w:ascii="Times New Roman" w:hAnsi="Times New Roman" w:cs="Times New Roman"/>
              </w:rPr>
              <w:t>Процент потребителей удовлетворе</w:t>
            </w:r>
            <w:r>
              <w:rPr>
                <w:rFonts w:ascii="Times New Roman" w:hAnsi="Times New Roman" w:cs="Times New Roman"/>
              </w:rPr>
              <w:t>нных качеством содержания поселения</w:t>
            </w:r>
          </w:p>
        </w:tc>
        <w:tc>
          <w:tcPr>
            <w:tcW w:w="1470" w:type="dxa"/>
            <w:gridSpan w:val="2"/>
            <w:tcBorders>
              <w:top w:val="single" w:sz="4" w:space="0" w:color="auto"/>
              <w:left w:val="single" w:sz="4" w:space="0" w:color="auto"/>
              <w:bottom w:val="single" w:sz="4" w:space="0" w:color="auto"/>
              <w:right w:val="single" w:sz="4" w:space="0" w:color="auto"/>
            </w:tcBorders>
          </w:tcPr>
          <w:p w:rsidR="005240B7" w:rsidRPr="005240B7" w:rsidRDefault="005240B7" w:rsidP="00E31DF5">
            <w:pPr>
              <w:pStyle w:val="ConsPlusCell"/>
              <w:jc w:val="center"/>
              <w:rPr>
                <w:rFonts w:ascii="Times New Roman" w:hAnsi="Times New Roman" w:cs="Times New Roman"/>
                <w:sz w:val="24"/>
                <w:szCs w:val="24"/>
              </w:rPr>
            </w:pPr>
            <w:r w:rsidRPr="005240B7">
              <w:rPr>
                <w:rFonts w:ascii="Times New Roman" w:hAnsi="Times New Roman" w:cs="Times New Roman"/>
                <w:sz w:val="24"/>
                <w:szCs w:val="24"/>
              </w:rPr>
              <w:t>%</w:t>
            </w:r>
          </w:p>
        </w:tc>
        <w:tc>
          <w:tcPr>
            <w:tcW w:w="1970" w:type="dxa"/>
            <w:gridSpan w:val="2"/>
            <w:tcBorders>
              <w:top w:val="single" w:sz="4" w:space="0" w:color="auto"/>
              <w:left w:val="single" w:sz="4" w:space="0" w:color="auto"/>
              <w:bottom w:val="single" w:sz="4" w:space="0" w:color="auto"/>
              <w:right w:val="single" w:sz="4" w:space="0" w:color="auto"/>
            </w:tcBorders>
          </w:tcPr>
          <w:p w:rsidR="005240B7" w:rsidRPr="005240B7" w:rsidRDefault="005240B7" w:rsidP="00E31DF5">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3000" w:type="dxa"/>
            <w:gridSpan w:val="2"/>
            <w:tcBorders>
              <w:top w:val="single" w:sz="4" w:space="0" w:color="auto"/>
              <w:left w:val="single" w:sz="4" w:space="0" w:color="auto"/>
              <w:bottom w:val="single" w:sz="4" w:space="0" w:color="auto"/>
              <w:right w:val="single" w:sz="4" w:space="0" w:color="auto"/>
            </w:tcBorders>
          </w:tcPr>
          <w:p w:rsidR="005240B7" w:rsidRPr="005240B7" w:rsidRDefault="005240B7" w:rsidP="00E31DF5">
            <w:pPr>
              <w:pStyle w:val="ConsPlusCell"/>
              <w:jc w:val="center"/>
              <w:rPr>
                <w:rFonts w:ascii="Times New Roman" w:hAnsi="Times New Roman" w:cs="Times New Roman"/>
                <w:sz w:val="24"/>
                <w:szCs w:val="24"/>
              </w:rPr>
            </w:pPr>
            <w:r>
              <w:rPr>
                <w:rFonts w:ascii="Times New Roman" w:hAnsi="Times New Roman" w:cs="Times New Roman"/>
                <w:sz w:val="24"/>
                <w:szCs w:val="24"/>
              </w:rPr>
              <w:t>75</w:t>
            </w:r>
          </w:p>
        </w:tc>
        <w:tc>
          <w:tcPr>
            <w:tcW w:w="2694" w:type="dxa"/>
            <w:tcBorders>
              <w:top w:val="single" w:sz="4" w:space="0" w:color="auto"/>
              <w:left w:val="single" w:sz="4" w:space="0" w:color="auto"/>
              <w:bottom w:val="single" w:sz="4" w:space="0" w:color="auto"/>
              <w:right w:val="single" w:sz="4" w:space="0" w:color="auto"/>
            </w:tcBorders>
          </w:tcPr>
          <w:p w:rsidR="005240B7" w:rsidRPr="005240B7" w:rsidRDefault="005240B7" w:rsidP="005240B7">
            <w:pPr>
              <w:pStyle w:val="ConsPlusCell"/>
              <w:jc w:val="center"/>
              <w:rPr>
                <w:rFonts w:ascii="Times New Roman" w:hAnsi="Times New Roman" w:cs="Times New Roman"/>
                <w:sz w:val="24"/>
                <w:szCs w:val="24"/>
              </w:rPr>
            </w:pPr>
            <w:r>
              <w:rPr>
                <w:rFonts w:ascii="Times New Roman" w:hAnsi="Times New Roman" w:cs="Times New Roman"/>
                <w:sz w:val="24"/>
                <w:szCs w:val="24"/>
              </w:rPr>
              <w:t>77</w:t>
            </w:r>
          </w:p>
        </w:tc>
        <w:tc>
          <w:tcPr>
            <w:tcW w:w="1417" w:type="dxa"/>
            <w:tcBorders>
              <w:top w:val="single" w:sz="4" w:space="0" w:color="auto"/>
              <w:left w:val="single" w:sz="4" w:space="0" w:color="auto"/>
              <w:bottom w:val="single" w:sz="4" w:space="0" w:color="auto"/>
              <w:right w:val="single" w:sz="4" w:space="0" w:color="auto"/>
            </w:tcBorders>
          </w:tcPr>
          <w:p w:rsidR="005240B7" w:rsidRPr="00A62D0C" w:rsidRDefault="005240B7" w:rsidP="005240B7">
            <w:pPr>
              <w:pStyle w:val="ConsPlusCell"/>
              <w:widowControl w:val="0"/>
              <w:jc w:val="center"/>
              <w:rPr>
                <w:rFonts w:ascii="Times New Roman" w:hAnsi="Times New Roman" w:cs="Times New Roman"/>
                <w:sz w:val="22"/>
              </w:rPr>
            </w:pPr>
            <w:r>
              <w:rPr>
                <w:rFonts w:ascii="Times New Roman" w:hAnsi="Times New Roman" w:cs="Times New Roman"/>
                <w:sz w:val="22"/>
              </w:rPr>
              <w:t>79</w:t>
            </w:r>
          </w:p>
        </w:tc>
        <w:tc>
          <w:tcPr>
            <w:tcW w:w="1701" w:type="dxa"/>
            <w:tcBorders>
              <w:top w:val="single" w:sz="4" w:space="0" w:color="auto"/>
              <w:left w:val="single" w:sz="4" w:space="0" w:color="auto"/>
              <w:bottom w:val="single" w:sz="4" w:space="0" w:color="auto"/>
              <w:right w:val="single" w:sz="4" w:space="0" w:color="auto"/>
            </w:tcBorders>
          </w:tcPr>
          <w:p w:rsidR="005240B7" w:rsidRDefault="005240B7" w:rsidP="005240B7">
            <w:pPr>
              <w:pStyle w:val="ConsPlusCell"/>
              <w:widowControl w:val="0"/>
              <w:jc w:val="center"/>
              <w:rPr>
                <w:rFonts w:ascii="Times New Roman" w:hAnsi="Times New Roman" w:cs="Times New Roman"/>
                <w:sz w:val="22"/>
              </w:rPr>
            </w:pPr>
            <w:r>
              <w:rPr>
                <w:rFonts w:ascii="Times New Roman" w:hAnsi="Times New Roman" w:cs="Times New Roman"/>
                <w:sz w:val="22"/>
              </w:rPr>
              <w:t>80</w:t>
            </w:r>
          </w:p>
        </w:tc>
      </w:tr>
    </w:tbl>
    <w:p w:rsidR="002E6E47" w:rsidRDefault="002E6E47" w:rsidP="002E6E47">
      <w:pPr>
        <w:widowControl w:val="0"/>
        <w:autoSpaceDE w:val="0"/>
        <w:autoSpaceDN w:val="0"/>
        <w:adjustRightInd w:val="0"/>
        <w:jc w:val="center"/>
        <w:rPr>
          <w:b/>
          <w:sz w:val="24"/>
          <w:szCs w:val="24"/>
        </w:rPr>
      </w:pPr>
    </w:p>
    <w:p w:rsidR="006A6079" w:rsidRDefault="006A6079" w:rsidP="006A6079">
      <w:pPr>
        <w:jc w:val="center"/>
      </w:pPr>
    </w:p>
    <w:p w:rsidR="006A6079" w:rsidRDefault="006A6079" w:rsidP="006A6079">
      <w:pPr>
        <w:spacing w:after="120"/>
        <w:ind w:right="57"/>
        <w:rPr>
          <w:sz w:val="24"/>
          <w:szCs w:val="24"/>
        </w:rPr>
      </w:pPr>
    </w:p>
    <w:p w:rsidR="006A6079" w:rsidRPr="00264973" w:rsidRDefault="006A6079" w:rsidP="006A6079">
      <w:pPr>
        <w:spacing w:after="120"/>
        <w:ind w:right="57"/>
        <w:jc w:val="right"/>
        <w:rPr>
          <w:sz w:val="24"/>
          <w:szCs w:val="24"/>
        </w:rPr>
      </w:pPr>
      <w:r w:rsidRPr="00264973">
        <w:rPr>
          <w:sz w:val="24"/>
          <w:szCs w:val="24"/>
        </w:rPr>
        <w:t xml:space="preserve">Приложение № </w:t>
      </w:r>
      <w:r w:rsidR="00EF754F" w:rsidRPr="00264973">
        <w:rPr>
          <w:sz w:val="24"/>
          <w:szCs w:val="24"/>
        </w:rPr>
        <w:t>5</w:t>
      </w:r>
    </w:p>
    <w:p w:rsidR="00264973" w:rsidRDefault="006A6079" w:rsidP="00264973">
      <w:pPr>
        <w:ind w:firstLine="698"/>
        <w:jc w:val="center"/>
        <w:rPr>
          <w:b/>
          <w:sz w:val="24"/>
          <w:szCs w:val="24"/>
        </w:rPr>
      </w:pPr>
      <w:r w:rsidRPr="00264973">
        <w:rPr>
          <w:b/>
          <w:sz w:val="24"/>
          <w:szCs w:val="24"/>
        </w:rPr>
        <w:t>Оценка применения мер муниципального регулирования в сфере реализации муниципальной программы</w:t>
      </w:r>
    </w:p>
    <w:p w:rsidR="00264973" w:rsidRPr="00264973" w:rsidRDefault="00264973" w:rsidP="00264973">
      <w:pPr>
        <w:ind w:firstLine="698"/>
        <w:jc w:val="center"/>
        <w:rPr>
          <w:b/>
          <w:sz w:val="24"/>
          <w:szCs w:val="24"/>
        </w:rPr>
      </w:pPr>
      <w:r w:rsidRPr="00264973">
        <w:rPr>
          <w:b/>
          <w:sz w:val="24"/>
          <w:szCs w:val="24"/>
        </w:rPr>
        <w:t xml:space="preserve">«Благоустройство и санитарное содержание территории </w:t>
      </w:r>
      <w:proofErr w:type="spellStart"/>
      <w:r w:rsidRPr="00264973">
        <w:rPr>
          <w:b/>
          <w:sz w:val="24"/>
          <w:szCs w:val="24"/>
        </w:rPr>
        <w:t>Будогощского</w:t>
      </w:r>
      <w:proofErr w:type="spellEnd"/>
      <w:r w:rsidRPr="00264973">
        <w:rPr>
          <w:b/>
          <w:sz w:val="24"/>
          <w:szCs w:val="24"/>
        </w:rPr>
        <w:t xml:space="preserve"> городского поселения на 2015-2018гг»</w:t>
      </w:r>
    </w:p>
    <w:p w:rsidR="006A6079" w:rsidRPr="00264973" w:rsidRDefault="006A6079" w:rsidP="006A6079">
      <w:pPr>
        <w:jc w:val="center"/>
        <w:rPr>
          <w:b/>
        </w:rPr>
      </w:pPr>
    </w:p>
    <w:p w:rsidR="006A6079" w:rsidRPr="00264973" w:rsidRDefault="006A6079" w:rsidP="006A607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3"/>
        <w:gridCol w:w="3014"/>
        <w:gridCol w:w="3014"/>
        <w:gridCol w:w="3014"/>
        <w:gridCol w:w="3014"/>
      </w:tblGrid>
      <w:tr w:rsidR="006A6079" w:rsidRPr="00264973" w:rsidTr="009B4B65">
        <w:tc>
          <w:tcPr>
            <w:tcW w:w="3013" w:type="dxa"/>
            <w:shd w:val="clear" w:color="auto" w:fill="auto"/>
          </w:tcPr>
          <w:p w:rsidR="006A6079" w:rsidRPr="00264973" w:rsidRDefault="006A6079" w:rsidP="009B4B65">
            <w:pPr>
              <w:jc w:val="center"/>
              <w:rPr>
                <w:b/>
              </w:rPr>
            </w:pPr>
            <w:r w:rsidRPr="00264973">
              <w:rPr>
                <w:b/>
              </w:rPr>
              <w:t>№</w:t>
            </w:r>
          </w:p>
          <w:p w:rsidR="006A6079" w:rsidRPr="00264973" w:rsidRDefault="006A6079" w:rsidP="009B4B65">
            <w:pPr>
              <w:jc w:val="center"/>
              <w:rPr>
                <w:b/>
              </w:rPr>
            </w:pPr>
            <w:proofErr w:type="gramStart"/>
            <w:r w:rsidRPr="00264973">
              <w:rPr>
                <w:b/>
              </w:rPr>
              <w:t>п</w:t>
            </w:r>
            <w:proofErr w:type="gramEnd"/>
            <w:r w:rsidRPr="00264973">
              <w:rPr>
                <w:b/>
              </w:rPr>
              <w:t>/п</w:t>
            </w:r>
          </w:p>
        </w:tc>
        <w:tc>
          <w:tcPr>
            <w:tcW w:w="3014" w:type="dxa"/>
            <w:shd w:val="clear" w:color="auto" w:fill="auto"/>
          </w:tcPr>
          <w:p w:rsidR="006A6079" w:rsidRPr="00264973" w:rsidRDefault="006A6079" w:rsidP="009B4B65">
            <w:pPr>
              <w:jc w:val="center"/>
              <w:rPr>
                <w:b/>
              </w:rPr>
            </w:pPr>
            <w:r w:rsidRPr="00264973">
              <w:rPr>
                <w:b/>
              </w:rPr>
              <w:t>Наименование мер</w:t>
            </w:r>
          </w:p>
        </w:tc>
        <w:tc>
          <w:tcPr>
            <w:tcW w:w="3014" w:type="dxa"/>
            <w:shd w:val="clear" w:color="auto" w:fill="auto"/>
          </w:tcPr>
          <w:p w:rsidR="006A6079" w:rsidRPr="00264973" w:rsidRDefault="006A6079" w:rsidP="009B4B65">
            <w:pPr>
              <w:jc w:val="center"/>
              <w:rPr>
                <w:b/>
              </w:rPr>
            </w:pPr>
            <w:r w:rsidRPr="00264973">
              <w:rPr>
                <w:b/>
              </w:rPr>
              <w:t xml:space="preserve">Объем выпадающих доходов (увеличение обязательств) бюджета </w:t>
            </w:r>
            <w:proofErr w:type="spellStart"/>
            <w:r w:rsidRPr="00264973">
              <w:rPr>
                <w:b/>
              </w:rPr>
              <w:t>Киришского</w:t>
            </w:r>
            <w:proofErr w:type="spellEnd"/>
            <w:r w:rsidRPr="00264973">
              <w:rPr>
                <w:b/>
              </w:rPr>
              <w:t xml:space="preserve"> городского поселения (тыс. руб. в ценах года утверждения муниципальной программы)</w:t>
            </w:r>
          </w:p>
        </w:tc>
        <w:tc>
          <w:tcPr>
            <w:tcW w:w="3014" w:type="dxa"/>
            <w:shd w:val="clear" w:color="auto" w:fill="auto"/>
          </w:tcPr>
          <w:p w:rsidR="006A6079" w:rsidRPr="00264973" w:rsidRDefault="006A6079" w:rsidP="009B4B65">
            <w:pPr>
              <w:jc w:val="center"/>
              <w:rPr>
                <w:b/>
              </w:rPr>
            </w:pPr>
            <w:r w:rsidRPr="00264973">
              <w:rPr>
                <w:b/>
              </w:rPr>
              <w:t xml:space="preserve">Объем дополнительных доходов бюджета </w:t>
            </w:r>
            <w:proofErr w:type="spellStart"/>
            <w:r w:rsidRPr="00264973">
              <w:rPr>
                <w:b/>
              </w:rPr>
              <w:t>Киришского</w:t>
            </w:r>
            <w:proofErr w:type="spellEnd"/>
            <w:r w:rsidRPr="00264973">
              <w:rPr>
                <w:b/>
              </w:rPr>
              <w:t xml:space="preserve"> городского поселения за счет применения мер муниципального регулирования (тыс. руб. в ценах года утверждения муниципальной программы)</w:t>
            </w:r>
          </w:p>
        </w:tc>
        <w:tc>
          <w:tcPr>
            <w:tcW w:w="3014" w:type="dxa"/>
            <w:shd w:val="clear" w:color="auto" w:fill="auto"/>
          </w:tcPr>
          <w:p w:rsidR="006A6079" w:rsidRPr="00264973" w:rsidRDefault="006A6079" w:rsidP="009B4B65">
            <w:pPr>
              <w:jc w:val="center"/>
              <w:rPr>
                <w:b/>
              </w:rPr>
            </w:pPr>
            <w:r w:rsidRPr="00264973">
              <w:rPr>
                <w:b/>
              </w:rPr>
              <w:t>Краткое обоснование необходимости применения мер для достижения целей муниципальной программы</w:t>
            </w:r>
          </w:p>
        </w:tc>
      </w:tr>
      <w:tr w:rsidR="006A6079" w:rsidRPr="00EF754F" w:rsidTr="00EF754F">
        <w:trPr>
          <w:trHeight w:val="457"/>
        </w:trPr>
        <w:tc>
          <w:tcPr>
            <w:tcW w:w="15069" w:type="dxa"/>
            <w:gridSpan w:val="5"/>
            <w:shd w:val="clear" w:color="auto" w:fill="auto"/>
            <w:vAlign w:val="center"/>
          </w:tcPr>
          <w:p w:rsidR="006A6079" w:rsidRPr="00EF754F" w:rsidRDefault="006A6079" w:rsidP="00EF754F">
            <w:pPr>
              <w:jc w:val="center"/>
              <w:rPr>
                <w:sz w:val="24"/>
                <w:szCs w:val="24"/>
              </w:rPr>
            </w:pPr>
            <w:r w:rsidRPr="00264973">
              <w:rPr>
                <w:sz w:val="24"/>
                <w:szCs w:val="24"/>
              </w:rPr>
              <w:t>Не предусмотрено</w:t>
            </w:r>
          </w:p>
        </w:tc>
      </w:tr>
    </w:tbl>
    <w:p w:rsidR="00EF754F" w:rsidRDefault="00EF754F" w:rsidP="006A6079">
      <w:pPr>
        <w:spacing w:after="120"/>
        <w:ind w:right="57"/>
        <w:rPr>
          <w:sz w:val="24"/>
          <w:szCs w:val="24"/>
        </w:rPr>
      </w:pPr>
    </w:p>
    <w:p w:rsidR="00EF754F" w:rsidRPr="00224D4E" w:rsidRDefault="00EF754F" w:rsidP="006A6079">
      <w:pPr>
        <w:spacing w:after="120"/>
        <w:ind w:right="57"/>
        <w:rPr>
          <w:sz w:val="24"/>
          <w:szCs w:val="24"/>
        </w:rPr>
      </w:pPr>
    </w:p>
    <w:p w:rsidR="006A6079" w:rsidRPr="00264973" w:rsidRDefault="006A6079" w:rsidP="006A6079">
      <w:pPr>
        <w:spacing w:after="120"/>
        <w:ind w:right="57"/>
        <w:jc w:val="right"/>
        <w:rPr>
          <w:sz w:val="24"/>
          <w:szCs w:val="24"/>
        </w:rPr>
      </w:pPr>
      <w:r w:rsidRPr="00264973">
        <w:rPr>
          <w:sz w:val="24"/>
          <w:szCs w:val="24"/>
        </w:rPr>
        <w:t xml:space="preserve">Приложение № </w:t>
      </w:r>
      <w:r w:rsidR="00EF754F" w:rsidRPr="00264973">
        <w:rPr>
          <w:sz w:val="24"/>
          <w:szCs w:val="24"/>
        </w:rPr>
        <w:t>6</w:t>
      </w:r>
    </w:p>
    <w:p w:rsidR="006A6079" w:rsidRPr="00264973" w:rsidRDefault="006A6079" w:rsidP="006A6079">
      <w:pPr>
        <w:jc w:val="center"/>
        <w:rPr>
          <w:b/>
          <w:sz w:val="24"/>
          <w:szCs w:val="24"/>
        </w:rPr>
      </w:pPr>
      <w:r w:rsidRPr="00264973">
        <w:rPr>
          <w:b/>
          <w:sz w:val="24"/>
          <w:szCs w:val="24"/>
        </w:rPr>
        <w:t xml:space="preserve">Сведения о порядке сбора информации и методики расчета показателя (индикатора) </w:t>
      </w:r>
    </w:p>
    <w:p w:rsidR="00264973" w:rsidRDefault="006A6079" w:rsidP="00264973">
      <w:pPr>
        <w:ind w:firstLine="698"/>
        <w:jc w:val="center"/>
        <w:rPr>
          <w:b/>
          <w:sz w:val="24"/>
          <w:szCs w:val="24"/>
        </w:rPr>
      </w:pPr>
      <w:r w:rsidRPr="00264973">
        <w:rPr>
          <w:b/>
          <w:sz w:val="24"/>
          <w:szCs w:val="24"/>
        </w:rPr>
        <w:t>муниципальной программы</w:t>
      </w:r>
    </w:p>
    <w:p w:rsidR="00264973" w:rsidRPr="00264973" w:rsidRDefault="00264973" w:rsidP="00264973">
      <w:pPr>
        <w:ind w:firstLine="698"/>
        <w:jc w:val="center"/>
        <w:rPr>
          <w:b/>
          <w:sz w:val="24"/>
          <w:szCs w:val="24"/>
        </w:rPr>
      </w:pPr>
      <w:r w:rsidRPr="00264973">
        <w:rPr>
          <w:b/>
          <w:sz w:val="24"/>
          <w:szCs w:val="24"/>
        </w:rPr>
        <w:t xml:space="preserve">«Благоустройство и санитарное содержание территории </w:t>
      </w:r>
      <w:proofErr w:type="spellStart"/>
      <w:r w:rsidRPr="00264973">
        <w:rPr>
          <w:b/>
          <w:sz w:val="24"/>
          <w:szCs w:val="24"/>
        </w:rPr>
        <w:t>Будогощского</w:t>
      </w:r>
      <w:proofErr w:type="spellEnd"/>
      <w:r w:rsidRPr="00264973">
        <w:rPr>
          <w:b/>
          <w:sz w:val="24"/>
          <w:szCs w:val="24"/>
        </w:rPr>
        <w:t xml:space="preserve"> городского поселения на 2015-2018гг»</w:t>
      </w:r>
    </w:p>
    <w:p w:rsidR="006A6079" w:rsidRPr="00224D4E" w:rsidRDefault="006A6079" w:rsidP="006A6079">
      <w:pPr>
        <w:jc w:val="center"/>
        <w:rPr>
          <w:b/>
        </w:rPr>
      </w:pPr>
    </w:p>
    <w:p w:rsidR="006A6079" w:rsidRPr="00224D4E" w:rsidRDefault="006A6079" w:rsidP="006A6079">
      <w:pPr>
        <w:jc w:val="cente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4"/>
        <w:gridCol w:w="849"/>
        <w:gridCol w:w="2410"/>
        <w:gridCol w:w="1275"/>
        <w:gridCol w:w="1843"/>
        <w:gridCol w:w="1402"/>
        <w:gridCol w:w="1557"/>
        <w:gridCol w:w="1719"/>
        <w:gridCol w:w="1418"/>
      </w:tblGrid>
      <w:tr w:rsidR="006A6079" w:rsidRPr="00CB140F" w:rsidTr="009B4B65">
        <w:tc>
          <w:tcPr>
            <w:tcW w:w="534" w:type="dxa"/>
            <w:shd w:val="clear" w:color="auto" w:fill="auto"/>
          </w:tcPr>
          <w:p w:rsidR="006A6079" w:rsidRPr="00CB140F" w:rsidRDefault="006A6079" w:rsidP="009B4B65">
            <w:pPr>
              <w:jc w:val="center"/>
              <w:rPr>
                <w:rFonts w:eastAsia="Calibri"/>
              </w:rPr>
            </w:pPr>
            <w:r w:rsidRPr="00CB140F">
              <w:rPr>
                <w:rFonts w:eastAsia="Calibri"/>
              </w:rPr>
              <w:t xml:space="preserve">№ </w:t>
            </w:r>
            <w:proofErr w:type="gramStart"/>
            <w:r w:rsidRPr="00CB140F">
              <w:rPr>
                <w:rFonts w:eastAsia="Calibri"/>
              </w:rPr>
              <w:t>п</w:t>
            </w:r>
            <w:proofErr w:type="gramEnd"/>
            <w:r w:rsidRPr="00CB140F">
              <w:rPr>
                <w:rFonts w:eastAsia="Calibri"/>
              </w:rPr>
              <w:t>/п</w:t>
            </w:r>
          </w:p>
        </w:tc>
        <w:tc>
          <w:tcPr>
            <w:tcW w:w="2694" w:type="dxa"/>
            <w:shd w:val="clear" w:color="auto" w:fill="auto"/>
          </w:tcPr>
          <w:p w:rsidR="006A6079" w:rsidRPr="00CB140F" w:rsidRDefault="006A6079" w:rsidP="009B4B65">
            <w:pPr>
              <w:ind w:right="-378"/>
              <w:rPr>
                <w:rFonts w:eastAsia="Calibri"/>
                <w:vertAlign w:val="superscript"/>
              </w:rPr>
            </w:pPr>
            <w:r w:rsidRPr="00CB140F">
              <w:rPr>
                <w:rFonts w:eastAsia="Calibri"/>
              </w:rPr>
              <w:t>Наименование показателя</w:t>
            </w:r>
          </w:p>
        </w:tc>
        <w:tc>
          <w:tcPr>
            <w:tcW w:w="849" w:type="dxa"/>
            <w:shd w:val="clear" w:color="auto" w:fill="auto"/>
          </w:tcPr>
          <w:p w:rsidR="006A6079" w:rsidRPr="00CB140F" w:rsidRDefault="006A6079" w:rsidP="009B4B65">
            <w:pPr>
              <w:jc w:val="center"/>
              <w:rPr>
                <w:rFonts w:eastAsia="Calibri"/>
              </w:rPr>
            </w:pPr>
            <w:r w:rsidRPr="00CB140F">
              <w:rPr>
                <w:rFonts w:eastAsia="Calibri"/>
              </w:rPr>
              <w:t>Ед. измерения</w:t>
            </w:r>
          </w:p>
        </w:tc>
        <w:tc>
          <w:tcPr>
            <w:tcW w:w="2410" w:type="dxa"/>
            <w:shd w:val="clear" w:color="auto" w:fill="auto"/>
          </w:tcPr>
          <w:p w:rsidR="006A6079" w:rsidRPr="00CB140F" w:rsidRDefault="006A6079" w:rsidP="009B4B65">
            <w:pPr>
              <w:jc w:val="center"/>
              <w:rPr>
                <w:rFonts w:eastAsia="Calibri"/>
              </w:rPr>
            </w:pPr>
            <w:r w:rsidRPr="00CB140F">
              <w:rPr>
                <w:rFonts w:eastAsia="Calibri"/>
              </w:rPr>
              <w:t>Определение показателя</w:t>
            </w:r>
            <w:proofErr w:type="gramStart"/>
            <w:r w:rsidRPr="00CB140F">
              <w:rPr>
                <w:rFonts w:eastAsia="Calibri"/>
                <w:vertAlign w:val="superscript"/>
              </w:rPr>
              <w:t>1</w:t>
            </w:r>
            <w:proofErr w:type="gramEnd"/>
          </w:p>
        </w:tc>
        <w:tc>
          <w:tcPr>
            <w:tcW w:w="1275" w:type="dxa"/>
            <w:shd w:val="clear" w:color="auto" w:fill="auto"/>
          </w:tcPr>
          <w:p w:rsidR="006A6079" w:rsidRPr="00CB140F" w:rsidRDefault="006A6079" w:rsidP="009B4B65">
            <w:pPr>
              <w:jc w:val="center"/>
              <w:rPr>
                <w:rFonts w:eastAsia="Calibri"/>
              </w:rPr>
            </w:pPr>
            <w:r w:rsidRPr="00CB140F">
              <w:rPr>
                <w:rFonts w:eastAsia="Calibri"/>
              </w:rPr>
              <w:t>Временные характеристики</w:t>
            </w:r>
            <w:proofErr w:type="gramStart"/>
            <w:r w:rsidRPr="00CB140F">
              <w:rPr>
                <w:rFonts w:eastAsia="Calibri"/>
                <w:vertAlign w:val="superscript"/>
              </w:rPr>
              <w:t>2</w:t>
            </w:r>
            <w:proofErr w:type="gramEnd"/>
          </w:p>
        </w:tc>
        <w:tc>
          <w:tcPr>
            <w:tcW w:w="1843" w:type="dxa"/>
            <w:shd w:val="clear" w:color="auto" w:fill="auto"/>
          </w:tcPr>
          <w:p w:rsidR="006A6079" w:rsidRPr="00CB140F" w:rsidRDefault="006A6079" w:rsidP="009B4B65">
            <w:pPr>
              <w:jc w:val="center"/>
              <w:rPr>
                <w:rFonts w:eastAsia="Calibri"/>
              </w:rPr>
            </w:pPr>
            <w:r w:rsidRPr="00CB140F">
              <w:rPr>
                <w:rFonts w:eastAsia="Calibri"/>
              </w:rPr>
              <w:t>Алгоритм формирования (формула) показателя и методические пояснения</w:t>
            </w:r>
            <w:r w:rsidRPr="00CB140F">
              <w:rPr>
                <w:rFonts w:eastAsia="Calibri"/>
                <w:vertAlign w:val="superscript"/>
              </w:rPr>
              <w:t>3</w:t>
            </w:r>
          </w:p>
        </w:tc>
        <w:tc>
          <w:tcPr>
            <w:tcW w:w="1402" w:type="dxa"/>
            <w:shd w:val="clear" w:color="auto" w:fill="auto"/>
          </w:tcPr>
          <w:p w:rsidR="006A6079" w:rsidRPr="00CB140F" w:rsidRDefault="006A6079" w:rsidP="009B4B65">
            <w:pPr>
              <w:jc w:val="center"/>
              <w:rPr>
                <w:rFonts w:eastAsia="Calibri"/>
              </w:rPr>
            </w:pPr>
            <w:r w:rsidRPr="00CB140F">
              <w:rPr>
                <w:rFonts w:eastAsia="Calibri"/>
              </w:rPr>
              <w:t>Базовые показатели</w:t>
            </w:r>
          </w:p>
        </w:tc>
        <w:tc>
          <w:tcPr>
            <w:tcW w:w="1557" w:type="dxa"/>
            <w:shd w:val="clear" w:color="auto" w:fill="auto"/>
          </w:tcPr>
          <w:p w:rsidR="006A6079" w:rsidRPr="00CB140F" w:rsidRDefault="006A6079" w:rsidP="009B4B65">
            <w:pPr>
              <w:jc w:val="center"/>
              <w:rPr>
                <w:rFonts w:eastAsia="Calibri"/>
              </w:rPr>
            </w:pPr>
            <w:r w:rsidRPr="00CB140F">
              <w:rPr>
                <w:rFonts w:eastAsia="Calibri"/>
              </w:rPr>
              <w:t xml:space="preserve">Метод сбора и индекс формы отчетности </w:t>
            </w:r>
            <w:r w:rsidRPr="00CB140F">
              <w:rPr>
                <w:rFonts w:eastAsia="Calibri"/>
                <w:vertAlign w:val="superscript"/>
              </w:rPr>
              <w:t>4</w:t>
            </w:r>
          </w:p>
        </w:tc>
        <w:tc>
          <w:tcPr>
            <w:tcW w:w="1719" w:type="dxa"/>
            <w:shd w:val="clear" w:color="auto" w:fill="auto"/>
          </w:tcPr>
          <w:p w:rsidR="006A6079" w:rsidRPr="00CB140F" w:rsidRDefault="006A6079" w:rsidP="009B4B65">
            <w:pPr>
              <w:jc w:val="center"/>
              <w:rPr>
                <w:rFonts w:eastAsia="Calibri"/>
              </w:rPr>
            </w:pPr>
            <w:r>
              <w:rPr>
                <w:rFonts w:eastAsia="Calibri"/>
              </w:rPr>
              <w:t>Субъект (о</w:t>
            </w:r>
            <w:r w:rsidRPr="00CB140F">
              <w:rPr>
                <w:rFonts w:eastAsia="Calibri"/>
              </w:rPr>
              <w:t>бъект</w:t>
            </w:r>
            <w:r>
              <w:rPr>
                <w:rFonts w:eastAsia="Calibri"/>
              </w:rPr>
              <w:t>)</w:t>
            </w:r>
            <w:r w:rsidRPr="00CB140F">
              <w:rPr>
                <w:rFonts w:eastAsia="Calibri"/>
              </w:rPr>
              <w:t xml:space="preserve"> наблюдения</w:t>
            </w:r>
            <w:r w:rsidRPr="00CB140F">
              <w:rPr>
                <w:rFonts w:eastAsia="Calibri"/>
                <w:vertAlign w:val="superscript"/>
              </w:rPr>
              <w:t>5</w:t>
            </w:r>
          </w:p>
        </w:tc>
        <w:tc>
          <w:tcPr>
            <w:tcW w:w="1418" w:type="dxa"/>
            <w:shd w:val="clear" w:color="auto" w:fill="auto"/>
          </w:tcPr>
          <w:p w:rsidR="006A6079" w:rsidRPr="00CB140F" w:rsidRDefault="006A6079" w:rsidP="009B4B65">
            <w:pPr>
              <w:jc w:val="center"/>
              <w:rPr>
                <w:rFonts w:eastAsia="Calibri"/>
              </w:rPr>
            </w:pPr>
            <w:r w:rsidRPr="00CB140F">
              <w:rPr>
                <w:rFonts w:eastAsia="Calibri"/>
              </w:rPr>
              <w:t>Охват совокупности</w:t>
            </w:r>
            <w:proofErr w:type="gramStart"/>
            <w:r w:rsidRPr="00CB140F">
              <w:rPr>
                <w:rFonts w:eastAsia="Calibri"/>
                <w:vertAlign w:val="superscript"/>
              </w:rPr>
              <w:t>6</w:t>
            </w:r>
            <w:proofErr w:type="gramEnd"/>
          </w:p>
        </w:tc>
      </w:tr>
      <w:tr w:rsidR="00506907" w:rsidRPr="00CB140F" w:rsidTr="009B4B65">
        <w:trPr>
          <w:trHeight w:val="1697"/>
        </w:trPr>
        <w:tc>
          <w:tcPr>
            <w:tcW w:w="534" w:type="dxa"/>
            <w:shd w:val="clear" w:color="auto" w:fill="auto"/>
          </w:tcPr>
          <w:p w:rsidR="00506907" w:rsidRPr="00CB140F" w:rsidRDefault="00506907" w:rsidP="009B4B65">
            <w:pPr>
              <w:jc w:val="center"/>
              <w:rPr>
                <w:rFonts w:eastAsia="Calibri"/>
              </w:rPr>
            </w:pPr>
            <w:r>
              <w:rPr>
                <w:rFonts w:eastAsia="Calibri"/>
              </w:rPr>
              <w:lastRenderedPageBreak/>
              <w:t>1</w:t>
            </w:r>
          </w:p>
        </w:tc>
        <w:tc>
          <w:tcPr>
            <w:tcW w:w="2694" w:type="dxa"/>
            <w:shd w:val="clear" w:color="auto" w:fill="auto"/>
          </w:tcPr>
          <w:p w:rsidR="00506907" w:rsidRPr="00CB140F" w:rsidRDefault="00506907" w:rsidP="009B4B65">
            <w:pPr>
              <w:pStyle w:val="ConsPlusCell"/>
              <w:rPr>
                <w:rFonts w:ascii="Times New Roman" w:hAnsi="Times New Roman" w:cs="Times New Roman"/>
              </w:rPr>
            </w:pPr>
            <w:r>
              <w:rPr>
                <w:rFonts w:ascii="Times New Roman" w:hAnsi="Times New Roman" w:cs="Times New Roman"/>
              </w:rPr>
              <w:t>Доля гражданских и воинских захоронений отвечающих установленным требованиям</w:t>
            </w:r>
          </w:p>
        </w:tc>
        <w:tc>
          <w:tcPr>
            <w:tcW w:w="849" w:type="dxa"/>
            <w:shd w:val="clear" w:color="auto" w:fill="auto"/>
          </w:tcPr>
          <w:p w:rsidR="00506907" w:rsidRPr="00CB140F" w:rsidRDefault="00506907" w:rsidP="009B4B65">
            <w:pPr>
              <w:jc w:val="center"/>
              <w:rPr>
                <w:rFonts w:eastAsia="Calibri"/>
              </w:rPr>
            </w:pPr>
            <w:r>
              <w:rPr>
                <w:rFonts w:eastAsia="Calibri"/>
              </w:rPr>
              <w:t>%</w:t>
            </w:r>
          </w:p>
        </w:tc>
        <w:tc>
          <w:tcPr>
            <w:tcW w:w="2410" w:type="dxa"/>
            <w:shd w:val="clear" w:color="auto" w:fill="auto"/>
          </w:tcPr>
          <w:p w:rsidR="00506907" w:rsidRPr="00CB140F" w:rsidRDefault="00506907" w:rsidP="009B4B65">
            <w:r>
              <w:t xml:space="preserve">Отношение гражданских и воинских захоронений отвечающих установленным требованиям к гражданским и воинским </w:t>
            </w:r>
            <w:proofErr w:type="gramStart"/>
            <w:r>
              <w:t>захоронениям</w:t>
            </w:r>
            <w:proofErr w:type="gramEnd"/>
            <w:r>
              <w:t xml:space="preserve"> не отвечающим установленным требованиям.</w:t>
            </w:r>
          </w:p>
        </w:tc>
        <w:tc>
          <w:tcPr>
            <w:tcW w:w="1275" w:type="dxa"/>
            <w:shd w:val="clear" w:color="auto" w:fill="auto"/>
          </w:tcPr>
          <w:p w:rsidR="00506907" w:rsidRPr="00CB140F" w:rsidRDefault="00506907" w:rsidP="009B4B65">
            <w:pPr>
              <w:jc w:val="center"/>
              <w:rPr>
                <w:rFonts w:eastAsia="Calibri"/>
              </w:rPr>
            </w:pPr>
            <w:r>
              <w:rPr>
                <w:rFonts w:eastAsia="Calibri"/>
              </w:rPr>
              <w:t>На 09.05. и 15.06. текущего года</w:t>
            </w:r>
          </w:p>
        </w:tc>
        <w:tc>
          <w:tcPr>
            <w:tcW w:w="1843" w:type="dxa"/>
            <w:shd w:val="clear" w:color="auto" w:fill="auto"/>
          </w:tcPr>
          <w:p w:rsidR="00506907" w:rsidRPr="008E6DC7" w:rsidRDefault="00506907" w:rsidP="00E31DF5">
            <w:pPr>
              <w:autoSpaceDE w:val="0"/>
              <w:autoSpaceDN w:val="0"/>
              <w:adjustRightInd w:val="0"/>
              <w:rPr>
                <w:rFonts w:eastAsia="Calibri"/>
                <w:b/>
                <w:i/>
                <w:sz w:val="28"/>
                <w:szCs w:val="28"/>
              </w:rPr>
            </w:pPr>
            <w:r w:rsidRPr="00CA6769">
              <w:rPr>
                <w:rFonts w:eastAsia="Calibri"/>
                <w:sz w:val="22"/>
                <w:szCs w:val="22"/>
              </w:rPr>
              <w:t>А/В*100</w:t>
            </w:r>
            <w:proofErr w:type="gramStart"/>
            <w:r w:rsidRPr="00CA6769">
              <w:rPr>
                <w:rFonts w:eastAsia="Calibri"/>
                <w:sz w:val="22"/>
                <w:szCs w:val="22"/>
              </w:rPr>
              <w:t>=С</w:t>
            </w:r>
            <w:proofErr w:type="gramEnd"/>
          </w:p>
        </w:tc>
        <w:tc>
          <w:tcPr>
            <w:tcW w:w="1402" w:type="dxa"/>
            <w:shd w:val="clear" w:color="auto" w:fill="auto"/>
          </w:tcPr>
          <w:p w:rsidR="00506907" w:rsidRPr="00CA6769" w:rsidRDefault="00506907" w:rsidP="00E31DF5">
            <w:pPr>
              <w:rPr>
                <w:rFonts w:eastAsia="Calibri"/>
                <w:sz w:val="22"/>
                <w:szCs w:val="22"/>
              </w:rPr>
            </w:pPr>
            <w:proofErr w:type="gramStart"/>
            <w:r w:rsidRPr="00CA6769">
              <w:rPr>
                <w:rFonts w:eastAsia="Calibri"/>
                <w:sz w:val="22"/>
                <w:szCs w:val="22"/>
              </w:rPr>
              <w:t>А-</w:t>
            </w:r>
            <w:proofErr w:type="gramEnd"/>
            <w:r>
              <w:t xml:space="preserve"> гражданские и воинские захоронения отвечающие установленным требованиям</w:t>
            </w:r>
          </w:p>
          <w:p w:rsidR="00506907" w:rsidRPr="00CA6769" w:rsidRDefault="00506907" w:rsidP="00E31DF5">
            <w:pPr>
              <w:rPr>
                <w:rFonts w:eastAsia="Calibri"/>
                <w:sz w:val="22"/>
                <w:szCs w:val="22"/>
              </w:rPr>
            </w:pPr>
            <w:proofErr w:type="gramStart"/>
            <w:r w:rsidRPr="00CA6769">
              <w:rPr>
                <w:rFonts w:eastAsia="Calibri"/>
                <w:sz w:val="22"/>
                <w:szCs w:val="22"/>
              </w:rPr>
              <w:t>Б-</w:t>
            </w:r>
            <w:proofErr w:type="gramEnd"/>
            <w:r>
              <w:t xml:space="preserve"> гражданские и воинские захоронения не отвечающие установленным требованиям</w:t>
            </w:r>
          </w:p>
          <w:p w:rsidR="00506907" w:rsidRPr="008E6DC7" w:rsidRDefault="00506907" w:rsidP="00E31DF5">
            <w:pPr>
              <w:rPr>
                <w:rFonts w:eastAsia="Calibri"/>
                <w:b/>
                <w:i/>
                <w:sz w:val="28"/>
                <w:szCs w:val="28"/>
              </w:rPr>
            </w:pPr>
            <w:r w:rsidRPr="00CA6769">
              <w:rPr>
                <w:rFonts w:eastAsia="Calibri"/>
                <w:sz w:val="22"/>
                <w:szCs w:val="22"/>
              </w:rPr>
              <w:t>С</w:t>
            </w:r>
            <w:r w:rsidRPr="00506907">
              <w:rPr>
                <w:rFonts w:eastAsia="Calibri"/>
              </w:rPr>
              <w:t>-показатель эффективности</w:t>
            </w:r>
          </w:p>
        </w:tc>
        <w:tc>
          <w:tcPr>
            <w:tcW w:w="1557" w:type="dxa"/>
            <w:shd w:val="clear" w:color="auto" w:fill="auto"/>
          </w:tcPr>
          <w:p w:rsidR="00506907" w:rsidRPr="008E6DC7" w:rsidRDefault="00506907" w:rsidP="00E31DF5">
            <w:pPr>
              <w:jc w:val="center"/>
              <w:rPr>
                <w:rFonts w:eastAsia="Calibri"/>
              </w:rPr>
            </w:pPr>
            <w:r w:rsidRPr="008E6DC7">
              <w:rPr>
                <w:rFonts w:eastAsia="Calibri"/>
              </w:rPr>
              <w:t>Административная информация</w:t>
            </w:r>
          </w:p>
        </w:tc>
        <w:tc>
          <w:tcPr>
            <w:tcW w:w="1719" w:type="dxa"/>
            <w:shd w:val="clear" w:color="auto" w:fill="auto"/>
          </w:tcPr>
          <w:p w:rsidR="00506907" w:rsidRPr="008E6DC7" w:rsidRDefault="00506907" w:rsidP="00E31DF5">
            <w:pPr>
              <w:jc w:val="center"/>
            </w:pPr>
            <w:r>
              <w:t xml:space="preserve">Гражданские и воинские захоронения в МО </w:t>
            </w:r>
            <w:proofErr w:type="spellStart"/>
            <w:r>
              <w:t>Будогощское</w:t>
            </w:r>
            <w:proofErr w:type="spellEnd"/>
            <w:r>
              <w:t xml:space="preserve"> городское поселение</w:t>
            </w:r>
          </w:p>
        </w:tc>
        <w:tc>
          <w:tcPr>
            <w:tcW w:w="1418" w:type="dxa"/>
            <w:shd w:val="clear" w:color="auto" w:fill="auto"/>
          </w:tcPr>
          <w:p w:rsidR="00506907" w:rsidRPr="008E6DC7" w:rsidRDefault="00506907" w:rsidP="00E31DF5">
            <w:r>
              <w:t>Выборочное наблюдение</w:t>
            </w:r>
          </w:p>
        </w:tc>
      </w:tr>
      <w:tr w:rsidR="00264973" w:rsidRPr="00CB140F" w:rsidTr="009B4B65">
        <w:trPr>
          <w:trHeight w:val="1697"/>
        </w:trPr>
        <w:tc>
          <w:tcPr>
            <w:tcW w:w="534" w:type="dxa"/>
            <w:shd w:val="clear" w:color="auto" w:fill="auto"/>
          </w:tcPr>
          <w:p w:rsidR="00264973" w:rsidRPr="00CB140F" w:rsidRDefault="00264973" w:rsidP="009B4B65">
            <w:pPr>
              <w:jc w:val="center"/>
              <w:rPr>
                <w:rFonts w:eastAsia="Calibri"/>
              </w:rPr>
            </w:pPr>
            <w:r>
              <w:rPr>
                <w:rFonts w:eastAsia="Calibri"/>
              </w:rPr>
              <w:t>2</w:t>
            </w:r>
          </w:p>
        </w:tc>
        <w:tc>
          <w:tcPr>
            <w:tcW w:w="2694" w:type="dxa"/>
            <w:shd w:val="clear" w:color="auto" w:fill="auto"/>
          </w:tcPr>
          <w:p w:rsidR="00264973" w:rsidRPr="00CB140F" w:rsidRDefault="00264973" w:rsidP="00E31DF5">
            <w:r w:rsidRPr="00CB140F">
              <w:t>Количество бытовых отходов</w:t>
            </w:r>
            <w:r>
              <w:t xml:space="preserve"> и КГО</w:t>
            </w:r>
            <w:proofErr w:type="gramStart"/>
            <w:r>
              <w:t xml:space="preserve"> </w:t>
            </w:r>
            <w:r w:rsidRPr="00CB140F">
              <w:t>,</w:t>
            </w:r>
            <w:proofErr w:type="gramEnd"/>
            <w:r w:rsidRPr="00CB140F">
              <w:t xml:space="preserve"> вывозимых с несанкционированных свалок на 1 000 человек населения</w:t>
            </w:r>
            <w:r>
              <w:t>.</w:t>
            </w:r>
          </w:p>
        </w:tc>
        <w:tc>
          <w:tcPr>
            <w:tcW w:w="849" w:type="dxa"/>
            <w:shd w:val="clear" w:color="auto" w:fill="auto"/>
          </w:tcPr>
          <w:p w:rsidR="00264973" w:rsidRPr="00CB140F" w:rsidRDefault="00264973" w:rsidP="00E31DF5">
            <w:pPr>
              <w:jc w:val="center"/>
            </w:pPr>
            <w:proofErr w:type="gramStart"/>
            <w:r w:rsidRPr="00CB140F">
              <w:t>м</w:t>
            </w:r>
            <w:proofErr w:type="gramEnd"/>
            <w:r w:rsidRPr="00CB140F">
              <w:t>³</w:t>
            </w:r>
          </w:p>
        </w:tc>
        <w:tc>
          <w:tcPr>
            <w:tcW w:w="2410" w:type="dxa"/>
            <w:shd w:val="clear" w:color="auto" w:fill="auto"/>
          </w:tcPr>
          <w:p w:rsidR="00264973" w:rsidRPr="00CB140F" w:rsidRDefault="00264973" w:rsidP="00E31DF5">
            <w:r w:rsidRPr="00CB140F">
              <w:t xml:space="preserve">Показывает соотношение вывезенных с несанкционированных свалок бытовых отходов </w:t>
            </w:r>
            <w:r>
              <w:t xml:space="preserve">и КГО </w:t>
            </w:r>
            <w:r w:rsidRPr="00CB140F">
              <w:t>на 1 тысячу человек населения</w:t>
            </w:r>
          </w:p>
        </w:tc>
        <w:tc>
          <w:tcPr>
            <w:tcW w:w="1275" w:type="dxa"/>
            <w:shd w:val="clear" w:color="auto" w:fill="auto"/>
          </w:tcPr>
          <w:p w:rsidR="00264973" w:rsidRPr="00CB140F" w:rsidRDefault="00264973" w:rsidP="00E31DF5">
            <w:pPr>
              <w:jc w:val="center"/>
            </w:pPr>
            <w:r w:rsidRPr="00CB140F">
              <w:t>ежегодно</w:t>
            </w:r>
          </w:p>
        </w:tc>
        <w:tc>
          <w:tcPr>
            <w:tcW w:w="1843" w:type="dxa"/>
            <w:shd w:val="clear" w:color="auto" w:fill="auto"/>
          </w:tcPr>
          <w:p w:rsidR="00264973" w:rsidRPr="00CB140F" w:rsidRDefault="00264973" w:rsidP="00E31DF5">
            <w:r w:rsidRPr="00CB140F">
              <w:rPr>
                <w:b/>
                <w:i/>
                <w:sz w:val="28"/>
                <w:szCs w:val="28"/>
                <w:lang w:val="en-US"/>
              </w:rPr>
              <w:t>V</w:t>
            </w:r>
            <w:proofErr w:type="spellStart"/>
            <w:r w:rsidRPr="00CB140F">
              <w:t>инд</w:t>
            </w:r>
            <w:proofErr w:type="spellEnd"/>
            <w:r w:rsidRPr="00CB140F">
              <w:t xml:space="preserve"> .= </w:t>
            </w:r>
            <w:r w:rsidRPr="00CB140F">
              <w:rPr>
                <w:b/>
                <w:i/>
                <w:sz w:val="28"/>
                <w:szCs w:val="28"/>
                <w:lang w:val="en-US"/>
              </w:rPr>
              <w:t>V</w:t>
            </w:r>
            <w:r w:rsidRPr="00CB140F">
              <w:t xml:space="preserve">год </w:t>
            </w:r>
            <w:r w:rsidRPr="00CB140F">
              <w:rPr>
                <w:lang w:val="en-US"/>
              </w:rPr>
              <w:t>n</w:t>
            </w:r>
            <w:r w:rsidRPr="00CB140F">
              <w:t xml:space="preserve"> / </w:t>
            </w:r>
            <w:r w:rsidRPr="00CB140F">
              <w:rPr>
                <w:b/>
                <w:i/>
                <w:sz w:val="28"/>
                <w:szCs w:val="28"/>
                <w:lang w:val="en-US"/>
              </w:rPr>
              <w:t>N</w:t>
            </w:r>
            <w:r w:rsidRPr="00CB140F">
              <w:t xml:space="preserve">год </w:t>
            </w:r>
            <w:r w:rsidRPr="00CB140F">
              <w:rPr>
                <w:lang w:val="en-US"/>
              </w:rPr>
              <w:t>n</w:t>
            </w:r>
            <w:r>
              <w:t xml:space="preserve"> * 1000</w:t>
            </w:r>
          </w:p>
          <w:p w:rsidR="00264973" w:rsidRPr="00CB140F" w:rsidRDefault="00264973" w:rsidP="00E31DF5"/>
          <w:p w:rsidR="00264973" w:rsidRPr="00CB140F" w:rsidRDefault="00264973" w:rsidP="00E31DF5"/>
        </w:tc>
        <w:tc>
          <w:tcPr>
            <w:tcW w:w="1402" w:type="dxa"/>
            <w:shd w:val="clear" w:color="auto" w:fill="auto"/>
          </w:tcPr>
          <w:p w:rsidR="00264973" w:rsidRDefault="00264973" w:rsidP="00E31DF5">
            <w:pPr>
              <w:jc w:val="center"/>
            </w:pPr>
            <w:r w:rsidRPr="00CB140F">
              <w:rPr>
                <w:b/>
                <w:i/>
                <w:sz w:val="28"/>
                <w:szCs w:val="28"/>
                <w:lang w:val="en-US"/>
              </w:rPr>
              <w:t>V</w:t>
            </w:r>
            <w:r w:rsidRPr="00CB140F">
              <w:t xml:space="preserve">год </w:t>
            </w:r>
            <w:r w:rsidRPr="00CB140F">
              <w:rPr>
                <w:lang w:val="en-US"/>
              </w:rPr>
              <w:t>n</w:t>
            </w:r>
          </w:p>
          <w:p w:rsidR="00264973" w:rsidRPr="000F331F" w:rsidRDefault="00264973" w:rsidP="00E31DF5">
            <w:r w:rsidRPr="00CB140F">
              <w:t xml:space="preserve">объем бытовых </w:t>
            </w:r>
            <w:proofErr w:type="gramStart"/>
            <w:r w:rsidRPr="00CB140F">
              <w:t>отходов</w:t>
            </w:r>
            <w:proofErr w:type="gramEnd"/>
            <w:r w:rsidRPr="00CB140F">
              <w:t xml:space="preserve"> вывезенных в оцениваемый год</w:t>
            </w:r>
          </w:p>
        </w:tc>
        <w:tc>
          <w:tcPr>
            <w:tcW w:w="1557" w:type="dxa"/>
            <w:shd w:val="clear" w:color="auto" w:fill="auto"/>
          </w:tcPr>
          <w:p w:rsidR="00264973" w:rsidRPr="00CB140F" w:rsidRDefault="00264973" w:rsidP="00E31DF5">
            <w:r w:rsidRPr="00CB140F">
              <w:t>периодическая отчетность</w:t>
            </w:r>
          </w:p>
        </w:tc>
        <w:tc>
          <w:tcPr>
            <w:tcW w:w="1719" w:type="dxa"/>
            <w:shd w:val="clear" w:color="auto" w:fill="auto"/>
          </w:tcPr>
          <w:p w:rsidR="00264973" w:rsidRPr="00CB140F" w:rsidRDefault="00264973" w:rsidP="00264973">
            <w:pPr>
              <w:jc w:val="center"/>
              <w:rPr>
                <w:rFonts w:eastAsia="Calibri"/>
              </w:rPr>
            </w:pPr>
            <w:r>
              <w:rPr>
                <w:rFonts w:eastAsia="Calibri"/>
              </w:rPr>
              <w:t xml:space="preserve">Территория МО </w:t>
            </w:r>
            <w:proofErr w:type="spellStart"/>
            <w:r>
              <w:rPr>
                <w:rFonts w:eastAsia="Calibri"/>
              </w:rPr>
              <w:t>Будогощское</w:t>
            </w:r>
            <w:proofErr w:type="spellEnd"/>
            <w:r>
              <w:rPr>
                <w:rFonts w:eastAsia="Calibri"/>
              </w:rPr>
              <w:t xml:space="preserve"> городское поселение</w:t>
            </w:r>
          </w:p>
        </w:tc>
        <w:tc>
          <w:tcPr>
            <w:tcW w:w="1418" w:type="dxa"/>
            <w:shd w:val="clear" w:color="auto" w:fill="auto"/>
          </w:tcPr>
          <w:p w:rsidR="00264973" w:rsidRPr="00CB140F" w:rsidRDefault="00264973" w:rsidP="00E31DF5">
            <w:pPr>
              <w:jc w:val="center"/>
            </w:pPr>
            <w:r>
              <w:t xml:space="preserve">Выборочное </w:t>
            </w:r>
            <w:r w:rsidRPr="00CB140F">
              <w:t>наблюдение</w:t>
            </w:r>
          </w:p>
        </w:tc>
      </w:tr>
      <w:tr w:rsidR="00264973" w:rsidRPr="00CB140F" w:rsidTr="009B4B65">
        <w:trPr>
          <w:trHeight w:val="1697"/>
        </w:trPr>
        <w:tc>
          <w:tcPr>
            <w:tcW w:w="534" w:type="dxa"/>
            <w:shd w:val="clear" w:color="auto" w:fill="auto"/>
          </w:tcPr>
          <w:p w:rsidR="00264973" w:rsidRPr="00CB140F" w:rsidRDefault="00264973" w:rsidP="009B4B65">
            <w:pPr>
              <w:jc w:val="center"/>
              <w:rPr>
                <w:rFonts w:eastAsia="Calibri"/>
              </w:rPr>
            </w:pPr>
            <w:r>
              <w:rPr>
                <w:rFonts w:eastAsia="Calibri"/>
              </w:rPr>
              <w:t>3</w:t>
            </w:r>
          </w:p>
        </w:tc>
        <w:tc>
          <w:tcPr>
            <w:tcW w:w="2694" w:type="dxa"/>
            <w:shd w:val="clear" w:color="auto" w:fill="auto"/>
          </w:tcPr>
          <w:p w:rsidR="00264973" w:rsidRPr="00CB140F" w:rsidRDefault="00264973" w:rsidP="00E31DF5">
            <w:pPr>
              <w:pStyle w:val="ConsPlusCell"/>
              <w:rPr>
                <w:rFonts w:ascii="Times New Roman" w:hAnsi="Times New Roman" w:cs="Times New Roman"/>
              </w:rPr>
            </w:pPr>
            <w:r w:rsidRPr="00CB140F">
              <w:rPr>
                <w:rFonts w:ascii="Times New Roman" w:hAnsi="Times New Roman" w:cs="Times New Roman"/>
              </w:rPr>
              <w:t xml:space="preserve">Доля благоустроенных территорий содержащихся в нормативном состоянии </w:t>
            </w:r>
          </w:p>
        </w:tc>
        <w:tc>
          <w:tcPr>
            <w:tcW w:w="849" w:type="dxa"/>
            <w:shd w:val="clear" w:color="auto" w:fill="auto"/>
          </w:tcPr>
          <w:p w:rsidR="00264973" w:rsidRPr="00CB140F" w:rsidRDefault="00264973" w:rsidP="00E31DF5">
            <w:pPr>
              <w:jc w:val="center"/>
              <w:rPr>
                <w:rFonts w:eastAsia="Calibri"/>
              </w:rPr>
            </w:pPr>
            <w:r w:rsidRPr="00CB140F">
              <w:rPr>
                <w:rFonts w:eastAsia="Calibri"/>
              </w:rPr>
              <w:t>%</w:t>
            </w:r>
          </w:p>
        </w:tc>
        <w:tc>
          <w:tcPr>
            <w:tcW w:w="2410" w:type="dxa"/>
            <w:shd w:val="clear" w:color="auto" w:fill="auto"/>
          </w:tcPr>
          <w:p w:rsidR="00264973" w:rsidRPr="00CB140F" w:rsidRDefault="00264973" w:rsidP="00E31DF5">
            <w:pPr>
              <w:rPr>
                <w:rFonts w:eastAsia="Calibri"/>
              </w:rPr>
            </w:pPr>
            <w:r w:rsidRPr="00CB140F">
              <w:t>Показывает долю благоустроенных территорий, содержащихся в нормативном состоянии</w:t>
            </w:r>
          </w:p>
        </w:tc>
        <w:tc>
          <w:tcPr>
            <w:tcW w:w="1275" w:type="dxa"/>
            <w:shd w:val="clear" w:color="auto" w:fill="auto"/>
          </w:tcPr>
          <w:p w:rsidR="00264973" w:rsidRPr="00CB140F" w:rsidRDefault="00264973" w:rsidP="00264973">
            <w:pPr>
              <w:jc w:val="center"/>
              <w:rPr>
                <w:rFonts w:eastAsia="Calibri"/>
              </w:rPr>
            </w:pPr>
            <w:r w:rsidRPr="00CB140F">
              <w:rPr>
                <w:rFonts w:eastAsia="Calibri"/>
              </w:rPr>
              <w:t>На 0</w:t>
            </w:r>
            <w:r>
              <w:rPr>
                <w:rFonts w:eastAsia="Calibri"/>
              </w:rPr>
              <w:t>1.05</w:t>
            </w:r>
            <w:r w:rsidRPr="00CB140F">
              <w:rPr>
                <w:rFonts w:eastAsia="Calibri"/>
              </w:rPr>
              <w:t xml:space="preserve"> текущего года</w:t>
            </w:r>
          </w:p>
        </w:tc>
        <w:tc>
          <w:tcPr>
            <w:tcW w:w="1843" w:type="dxa"/>
            <w:shd w:val="clear" w:color="auto" w:fill="auto"/>
          </w:tcPr>
          <w:p w:rsidR="00264973" w:rsidRPr="00CB140F" w:rsidRDefault="00DF6459" w:rsidP="00E31DF5">
            <w:pPr>
              <w:jc w:val="center"/>
              <w:rPr>
                <w:position w:val="-28"/>
              </w:rPr>
            </w:pPr>
            <w:r>
              <w:rPr>
                <w:noProof/>
                <w:position w:val="-28"/>
              </w:rPr>
              <w:pict>
                <v:rect id="_x0000_s1057" style="position:absolute;left:0;text-align:left;margin-left:-3.35pt;margin-top:89.45pt;width:6.7pt;height:14.15pt;z-index:251671552;mso-wrap-style:none;mso-position-horizontal-relative:text;mso-position-vertical-relative:text" filled="f" stroked="f">
                  <v:textbox style="mso-next-textbox:#_x0000_s1057;mso-fit-shape-to-text:t" inset="0,0,0,0">
                    <w:txbxContent>
                      <w:p w:rsidR="005D4FCF" w:rsidRPr="00953662" w:rsidRDefault="005D4FCF" w:rsidP="006A6079">
                        <w:pPr>
                          <w:rPr>
                            <w:b/>
                            <w:sz w:val="24"/>
                            <w:szCs w:val="24"/>
                            <w:lang w:val="en-US"/>
                          </w:rPr>
                        </w:pPr>
                        <w:r>
                          <w:rPr>
                            <w:b/>
                            <w:sz w:val="24"/>
                            <w:szCs w:val="24"/>
                            <w:lang w:val="en-US"/>
                          </w:rPr>
                          <w:t>S</w:t>
                        </w:r>
                      </w:p>
                    </w:txbxContent>
                  </v:textbox>
                </v:rect>
              </w:pict>
            </w:r>
            <w:r>
              <w:rPr>
                <w:noProof/>
                <w:position w:val="-28"/>
              </w:rPr>
              <w:pict>
                <v:rect id="_x0000_s1061" style="position:absolute;left:0;text-align:left;margin-left:0;margin-top:45pt;width:6.7pt;height:14.15pt;z-index:251672576;mso-wrap-style:none;mso-position-horizontal-relative:text;mso-position-vertical-relative:text" filled="f" stroked="f">
                  <v:textbox style="mso-next-textbox:#_x0000_s1061;mso-fit-shape-to-text:t" inset="0,0,0,0">
                    <w:txbxContent>
                      <w:p w:rsidR="005D4FCF" w:rsidRPr="00953662" w:rsidRDefault="005D4FCF" w:rsidP="006A6079">
                        <w:pPr>
                          <w:rPr>
                            <w:b/>
                            <w:sz w:val="24"/>
                            <w:szCs w:val="24"/>
                            <w:lang w:val="en-US"/>
                          </w:rPr>
                        </w:pPr>
                        <w:r>
                          <w:rPr>
                            <w:b/>
                            <w:sz w:val="24"/>
                            <w:szCs w:val="24"/>
                            <w:lang w:val="en-US"/>
                          </w:rPr>
                          <w:t>S</w:t>
                        </w:r>
                      </w:p>
                    </w:txbxContent>
                  </v:textbox>
                </v:rect>
              </w:pict>
            </w:r>
            <w:r>
              <w:rPr>
                <w:position w:val="-28"/>
              </w:rPr>
            </w:r>
            <w:r>
              <w:rPr>
                <w:position w:val="-28"/>
              </w:rPr>
              <w:pict>
                <v:group id="_x0000_s1047" editas="canvas" style="width:90pt;height:90pt;mso-position-horizontal-relative:char;mso-position-vertical-relative:line" coordsize="1800,18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1800;height:1800" o:preferrelative="f">
                    <v:fill o:detectmouseclick="t"/>
                    <v:path o:extrusionok="t" o:connecttype="none"/>
                    <o:lock v:ext="edit" text="t"/>
                  </v:shape>
                  <v:line id="_x0000_s1049" style="position:absolute" from="0,1620" to="916,1621" strokeweight="1pt"/>
                  <v:rect id="_x0000_s1050" style="position:absolute;top:1080;width:232;height:184;mso-wrap-style:none" filled="f" stroked="f">
                    <v:textbox style="mso-next-textbox:#_x0000_s1050;mso-fit-shape-to-text:t" inset="0,0,0,0">
                      <w:txbxContent>
                        <w:p w:rsidR="005D4FCF" w:rsidRPr="00406440" w:rsidRDefault="005D4FCF" w:rsidP="006A6079">
                          <w:pPr>
                            <w:rPr>
                              <w:i/>
                            </w:rPr>
                          </w:pPr>
                          <w:proofErr w:type="gramStart"/>
                          <w:r w:rsidRPr="004A224B">
                            <w:rPr>
                              <w:i/>
                              <w:color w:val="000000"/>
                              <w:sz w:val="16"/>
                              <w:szCs w:val="16"/>
                              <w:lang w:val="en-US"/>
                            </w:rPr>
                            <w:t>с</w:t>
                          </w:r>
                          <w:r>
                            <w:rPr>
                              <w:i/>
                              <w:color w:val="000000"/>
                              <w:sz w:val="16"/>
                              <w:szCs w:val="16"/>
                            </w:rPr>
                            <w:t>од</w:t>
                          </w:r>
                          <w:proofErr w:type="gramEnd"/>
                        </w:p>
                      </w:txbxContent>
                    </v:textbox>
                  </v:rect>
                  <v:rect id="_x0000_s1051" style="position:absolute;left:196;top:556;width:341;height:235;mso-wrap-style:none" filled="f" stroked="f">
                    <v:textbox style="mso-next-textbox:#_x0000_s1051;mso-fit-shape-to-text:t" inset="0,0,0,0">
                      <w:txbxContent>
                        <w:p w:rsidR="005D4FCF" w:rsidRPr="00953662" w:rsidRDefault="005D4FCF" w:rsidP="006A6079">
                          <w:r>
                            <w:t>сод.</w:t>
                          </w:r>
                        </w:p>
                      </w:txbxContent>
                    </v:textbox>
                  </v:rect>
                  <v:rect id="_x0000_s1052" style="position:absolute;left:900;top:1440;width:697;height:276;mso-wrap-style:none" filled="f" stroked="f">
                    <v:textbox style="mso-next-textbox:#_x0000_s1052;mso-fit-shape-to-text:t" inset="0,0,0,0">
                      <w:txbxContent>
                        <w:p w:rsidR="005D4FCF" w:rsidRPr="00225DCF" w:rsidRDefault="005D4FCF" w:rsidP="006A6079">
                          <w:pPr>
                            <w:rPr>
                              <w:sz w:val="24"/>
                              <w:szCs w:val="24"/>
                            </w:rPr>
                          </w:pPr>
                          <w:r w:rsidRPr="00225DCF">
                            <w:rPr>
                              <w:b/>
                              <w:sz w:val="24"/>
                              <w:szCs w:val="24"/>
                              <w:lang w:val="en-US"/>
                            </w:rPr>
                            <w:t>×</w:t>
                          </w:r>
                          <w:r w:rsidRPr="00225DCF">
                            <w:rPr>
                              <w:color w:val="000000"/>
                              <w:sz w:val="24"/>
                              <w:szCs w:val="24"/>
                              <w:lang w:val="en-US"/>
                            </w:rPr>
                            <w:t>100%</w:t>
                          </w:r>
                        </w:p>
                      </w:txbxContent>
                    </v:textbox>
                  </v:rect>
                  <v:rect id="_x0000_s1053" style="position:absolute;left:1015;top:279;width:221;height:490;mso-wrap-style:none" filled="f" stroked="f">
                    <v:textbox style="mso-next-textbox:#_x0000_s1053;mso-fit-shape-to-text:t" inset="0,0,0,0">
                      <w:txbxContent>
                        <w:p w:rsidR="005D4FCF" w:rsidRDefault="005D4FCF" w:rsidP="006A6079">
                          <w:r>
                            <w:rPr>
                              <w:rFonts w:ascii="Symbol" w:hAnsi="Symbol" w:cs="Symbol"/>
                              <w:color w:val="000000"/>
                              <w:sz w:val="40"/>
                              <w:szCs w:val="40"/>
                              <w:lang w:val="en-US"/>
                            </w:rPr>
                            <w:t></w:t>
                          </w:r>
                        </w:p>
                      </w:txbxContent>
                    </v:textbox>
                  </v:rect>
                  <v:rect id="_x0000_s1054" style="position:absolute;left:360;top:1080;width:81;height:184;mso-wrap-style:none" filled="f" stroked="f">
                    <v:textbox style="mso-next-textbox:#_x0000_s1054;mso-fit-shape-to-text:t" inset="0,0,0,0">
                      <w:txbxContent>
                        <w:p w:rsidR="005D4FCF" w:rsidRDefault="005D4FCF" w:rsidP="006A6079">
                          <w:proofErr w:type="gramStart"/>
                          <w:r>
                            <w:rPr>
                              <w:i/>
                              <w:iCs/>
                              <w:color w:val="000000"/>
                              <w:sz w:val="16"/>
                              <w:szCs w:val="16"/>
                              <w:lang w:val="en-US"/>
                            </w:rPr>
                            <w:t>n</w:t>
                          </w:r>
                          <w:proofErr w:type="gramEnd"/>
                        </w:p>
                      </w:txbxContent>
                    </v:textbox>
                  </v:rect>
                  <v:rect id="_x0000_s1055" style="position:absolute;left:540;top:720;width:81;height:184;mso-wrap-style:none" filled="f" stroked="f">
                    <v:textbox style="mso-next-textbox:#_x0000_s1055;mso-fit-shape-to-text:t" inset="0,0,0,0">
                      <w:txbxContent>
                        <w:p w:rsidR="005D4FCF" w:rsidRDefault="005D4FCF" w:rsidP="006A6079">
                          <w:proofErr w:type="gramStart"/>
                          <w:r>
                            <w:rPr>
                              <w:i/>
                              <w:iCs/>
                              <w:color w:val="000000"/>
                              <w:sz w:val="16"/>
                              <w:szCs w:val="16"/>
                              <w:lang w:val="en-US"/>
                            </w:rPr>
                            <w:t>n</w:t>
                          </w:r>
                          <w:proofErr w:type="gramEnd"/>
                        </w:p>
                      </w:txbxContent>
                    </v:textbox>
                  </v:rect>
                  <v:rect id="_x0000_s1056" style="position:absolute;left:44;top:338;width:190;height:322;mso-wrap-style:none" filled="f" stroked="f">
                    <v:textbox style="mso-next-textbox:#_x0000_s1056;mso-fit-shape-to-text:t" inset="0,0,0,0">
                      <w:txbxContent>
                        <w:p w:rsidR="005D4FCF" w:rsidRPr="00225DCF" w:rsidRDefault="005D4FCF" w:rsidP="006A6079">
                          <w:pPr>
                            <w:rPr>
                              <w:sz w:val="28"/>
                              <w:szCs w:val="28"/>
                            </w:rPr>
                          </w:pPr>
                          <w:r w:rsidRPr="00225DCF">
                            <w:rPr>
                              <w:i/>
                              <w:iCs/>
                              <w:color w:val="000000"/>
                              <w:sz w:val="28"/>
                              <w:szCs w:val="28"/>
                              <w:lang w:val="en-US"/>
                            </w:rPr>
                            <w:t>K</w:t>
                          </w:r>
                        </w:p>
                      </w:txbxContent>
                    </v:textbox>
                  </v:rect>
                  <w10:wrap type="none"/>
                  <w10:anchorlock/>
                </v:group>
              </w:pict>
            </w:r>
          </w:p>
          <w:p w:rsidR="00264973" w:rsidRPr="00CB140F" w:rsidRDefault="00DF6459" w:rsidP="00E31DF5">
            <w:pPr>
              <w:jc w:val="center"/>
              <w:rPr>
                <w:position w:val="-28"/>
              </w:rPr>
            </w:pPr>
            <w:r>
              <w:rPr>
                <w:noProof/>
                <w:position w:val="-28"/>
              </w:rPr>
              <w:pict>
                <v:rect id="_x0000_s1058" style="position:absolute;left:0;text-align:left;margin-left:5.35pt;margin-top:7.9pt;width:14.3pt;height:9.5pt;z-index:251673600;mso-wrap-style:none" filled="f" stroked="f">
                  <v:textbox style="mso-next-textbox:#_x0000_s1058;mso-fit-shape-to-text:t" inset="0,0,0,0">
                    <w:txbxContent>
                      <w:p w:rsidR="005D4FCF" w:rsidRDefault="005D4FCF" w:rsidP="006A6079">
                        <w:proofErr w:type="spellStart"/>
                        <w:proofErr w:type="gramStart"/>
                        <w:r w:rsidRPr="00225DCF">
                          <w:rPr>
                            <w:i/>
                            <w:iCs/>
                            <w:color w:val="000000"/>
                            <w:sz w:val="16"/>
                            <w:szCs w:val="16"/>
                            <w:lang w:val="en-US"/>
                          </w:rPr>
                          <w:t>общ</w:t>
                        </w:r>
                        <w:proofErr w:type="spellEnd"/>
                        <w:proofErr w:type="gramEnd"/>
                      </w:p>
                    </w:txbxContent>
                  </v:textbox>
                </v:rect>
              </w:pict>
            </w:r>
          </w:p>
          <w:p w:rsidR="00264973" w:rsidRPr="00CB140F" w:rsidRDefault="00DF6459" w:rsidP="00E31DF5">
            <w:pPr>
              <w:jc w:val="center"/>
              <w:rPr>
                <w:rFonts w:eastAsia="Calibri"/>
              </w:rPr>
            </w:pPr>
            <w:r w:rsidRPr="00DF6459">
              <w:rPr>
                <w:noProof/>
                <w:position w:val="-28"/>
              </w:rPr>
              <w:pict>
                <v:rect id="_x0000_s1059" style="position:absolute;left:0;text-align:left;margin-left:5.65pt;margin-top:.85pt;width:4.45pt;height:11.75pt;z-index:251674624;mso-wrap-style:none" filled="f" stroked="f">
                  <v:textbox style="mso-next-textbox:#_x0000_s1059;mso-fit-shape-to-text:t" inset="0,0,0,0">
                    <w:txbxContent>
                      <w:p w:rsidR="005D4FCF" w:rsidRDefault="005D4FCF" w:rsidP="006A6079"/>
                    </w:txbxContent>
                  </v:textbox>
                </v:rect>
              </w:pict>
            </w:r>
          </w:p>
          <w:p w:rsidR="00264973" w:rsidRPr="00CB140F" w:rsidRDefault="00264973" w:rsidP="00E31DF5"/>
        </w:tc>
        <w:tc>
          <w:tcPr>
            <w:tcW w:w="1402" w:type="dxa"/>
            <w:shd w:val="clear" w:color="auto" w:fill="auto"/>
          </w:tcPr>
          <w:p w:rsidR="00264973" w:rsidRPr="006A6079" w:rsidRDefault="00DF6459" w:rsidP="00E31DF5">
            <w:pPr>
              <w:rPr>
                <w:b/>
                <w:sz w:val="24"/>
                <w:szCs w:val="24"/>
              </w:rPr>
            </w:pPr>
            <w:r w:rsidRPr="00DF6459">
              <w:rPr>
                <w:noProof/>
                <w:position w:val="-28"/>
              </w:rPr>
              <w:pict>
                <v:rect id="_x0000_s1063" style="position:absolute;margin-left:9.45pt;margin-top:13.4pt;width:11.75pt;height:9.5pt;z-index:251675648;mso-wrap-style:none;mso-position-horizontal-relative:text;mso-position-vertical-relative:text" filled="f" stroked="f">
                  <v:textbox style="mso-next-textbox:#_x0000_s1063;mso-fit-shape-to-text:t" inset="0,0,0,0">
                    <w:txbxContent>
                      <w:p w:rsidR="005D4FCF" w:rsidRPr="00406440" w:rsidRDefault="005D4FCF" w:rsidP="006A6079">
                        <w:pPr>
                          <w:rPr>
                            <w:i/>
                          </w:rPr>
                        </w:pPr>
                        <w:proofErr w:type="spellStart"/>
                        <w:proofErr w:type="gramStart"/>
                        <w:r w:rsidRPr="004A224B">
                          <w:rPr>
                            <w:i/>
                            <w:color w:val="000000"/>
                            <w:sz w:val="16"/>
                            <w:szCs w:val="16"/>
                            <w:lang w:val="en-US"/>
                          </w:rPr>
                          <w:t>со</w:t>
                        </w:r>
                        <w:r>
                          <w:rPr>
                            <w:i/>
                            <w:color w:val="000000"/>
                            <w:sz w:val="16"/>
                            <w:szCs w:val="16"/>
                          </w:rPr>
                          <w:t>д</w:t>
                        </w:r>
                        <w:proofErr w:type="spellEnd"/>
                        <w:proofErr w:type="gramEnd"/>
                      </w:p>
                    </w:txbxContent>
                  </v:textbox>
                </v:rect>
              </w:pict>
            </w:r>
            <w:r w:rsidR="00264973" w:rsidRPr="00CB140F">
              <w:rPr>
                <w:b/>
                <w:sz w:val="24"/>
                <w:szCs w:val="24"/>
                <w:lang w:val="en-US"/>
              </w:rPr>
              <w:t>S</w:t>
            </w:r>
          </w:p>
          <w:p w:rsidR="00264973" w:rsidRDefault="00DF6459" w:rsidP="00E31DF5">
            <w:pPr>
              <w:jc w:val="center"/>
              <w:rPr>
                <w:rFonts w:eastAsia="Calibri"/>
              </w:rPr>
            </w:pPr>
            <w:r w:rsidRPr="00DF6459">
              <w:rPr>
                <w:noProof/>
                <w:position w:val="-28"/>
              </w:rPr>
              <w:pict>
                <v:rect id="_x0000_s1060" style="position:absolute;left:0;text-align:left;margin-left:18.9pt;margin-top:8.2pt;width:4.1pt;height:9.5pt;z-index:251676672;mso-wrap-style:none" filled="f" stroked="f">
                  <v:textbox style="mso-next-textbox:#_x0000_s1060;mso-fit-shape-to-text:t" inset="0,0,0,0">
                    <w:txbxContent>
                      <w:p w:rsidR="005D4FCF" w:rsidRDefault="005D4FCF" w:rsidP="006A6079">
                        <w:proofErr w:type="gramStart"/>
                        <w:r>
                          <w:rPr>
                            <w:i/>
                            <w:iCs/>
                            <w:color w:val="000000"/>
                            <w:sz w:val="16"/>
                            <w:szCs w:val="16"/>
                            <w:lang w:val="en-US"/>
                          </w:rPr>
                          <w:t>n</w:t>
                        </w:r>
                        <w:proofErr w:type="gramEnd"/>
                      </w:p>
                    </w:txbxContent>
                  </v:textbox>
                </v:rect>
              </w:pict>
            </w:r>
            <w:r w:rsidRPr="00DF6459">
              <w:rPr>
                <w:noProof/>
                <w:position w:val="-28"/>
              </w:rPr>
              <w:pict>
                <v:rect id="_x0000_s1062" style="position:absolute;left:0;text-align:left;margin-left:18.45pt;margin-top:26.25pt;width:18pt;height:9pt;z-index:251677696" filled="f" stroked="f">
                  <v:textbox style="mso-next-textbox:#_x0000_s1062" inset="0,0,0,0">
                    <w:txbxContent>
                      <w:p w:rsidR="005D4FCF" w:rsidRDefault="005D4FCF" w:rsidP="006A6079"/>
                    </w:txbxContent>
                  </v:textbox>
                </v:rect>
              </w:pict>
            </w:r>
            <w:r w:rsidR="00264973">
              <w:rPr>
                <w:rFonts w:eastAsia="Calibri"/>
              </w:rPr>
              <w:t xml:space="preserve">           </w:t>
            </w:r>
          </w:p>
          <w:p w:rsidR="00264973" w:rsidRDefault="00264973" w:rsidP="00E31DF5">
            <w:pPr>
              <w:jc w:val="center"/>
              <w:rPr>
                <w:rFonts w:eastAsia="Calibri"/>
              </w:rPr>
            </w:pPr>
          </w:p>
          <w:p w:rsidR="00264973" w:rsidRPr="00CB140F" w:rsidRDefault="00264973" w:rsidP="00E31DF5">
            <w:pPr>
              <w:rPr>
                <w:rFonts w:eastAsia="Calibri"/>
              </w:rPr>
            </w:pPr>
            <w:r w:rsidRPr="00CB140F">
              <w:t>площадь благоустроенных территорий соответствующих требованиям нормативов на конец рассматривае</w:t>
            </w:r>
            <w:r w:rsidRPr="00CB140F">
              <w:lastRenderedPageBreak/>
              <w:t>мого периода</w:t>
            </w:r>
            <w:r>
              <w:rPr>
                <w:rFonts w:eastAsia="Calibri"/>
              </w:rPr>
              <w:t xml:space="preserve">            </w:t>
            </w:r>
          </w:p>
        </w:tc>
        <w:tc>
          <w:tcPr>
            <w:tcW w:w="1557" w:type="dxa"/>
            <w:shd w:val="clear" w:color="auto" w:fill="auto"/>
          </w:tcPr>
          <w:p w:rsidR="00264973" w:rsidRPr="00CB140F" w:rsidRDefault="00264973" w:rsidP="00E31DF5">
            <w:pPr>
              <w:jc w:val="center"/>
              <w:rPr>
                <w:rFonts w:eastAsia="Calibri"/>
              </w:rPr>
            </w:pPr>
            <w:r w:rsidRPr="00CB140F">
              <w:lastRenderedPageBreak/>
              <w:t>периодическая отчетность</w:t>
            </w:r>
          </w:p>
        </w:tc>
        <w:tc>
          <w:tcPr>
            <w:tcW w:w="1719" w:type="dxa"/>
            <w:shd w:val="clear" w:color="auto" w:fill="auto"/>
          </w:tcPr>
          <w:p w:rsidR="00264973" w:rsidRPr="00CB140F" w:rsidRDefault="00264973" w:rsidP="00E31DF5">
            <w:pPr>
              <w:jc w:val="center"/>
              <w:rPr>
                <w:rFonts w:eastAsia="Calibri"/>
              </w:rPr>
            </w:pPr>
            <w:r>
              <w:rPr>
                <w:rFonts w:eastAsia="Calibri"/>
              </w:rPr>
              <w:t xml:space="preserve">Территория МО </w:t>
            </w:r>
            <w:proofErr w:type="spellStart"/>
            <w:r>
              <w:rPr>
                <w:rFonts w:eastAsia="Calibri"/>
              </w:rPr>
              <w:t>Будогощское</w:t>
            </w:r>
            <w:proofErr w:type="spellEnd"/>
            <w:r>
              <w:rPr>
                <w:rFonts w:eastAsia="Calibri"/>
              </w:rPr>
              <w:t xml:space="preserve"> городское поселение</w:t>
            </w:r>
          </w:p>
        </w:tc>
        <w:tc>
          <w:tcPr>
            <w:tcW w:w="1418" w:type="dxa"/>
            <w:shd w:val="clear" w:color="auto" w:fill="auto"/>
          </w:tcPr>
          <w:p w:rsidR="00264973" w:rsidRPr="00CB140F" w:rsidRDefault="00264973" w:rsidP="00E31DF5">
            <w:pPr>
              <w:jc w:val="center"/>
              <w:rPr>
                <w:rFonts w:eastAsia="Calibri"/>
              </w:rPr>
            </w:pPr>
            <w:r>
              <w:t>С</w:t>
            </w:r>
            <w:r w:rsidRPr="00CB140F">
              <w:t>плошное наблюдение</w:t>
            </w:r>
          </w:p>
        </w:tc>
      </w:tr>
    </w:tbl>
    <w:p w:rsidR="006A6079" w:rsidRDefault="006A6079" w:rsidP="00264973">
      <w:pPr>
        <w:spacing w:after="120"/>
        <w:ind w:right="57"/>
        <w:rPr>
          <w:sz w:val="24"/>
          <w:szCs w:val="24"/>
        </w:rPr>
      </w:pPr>
    </w:p>
    <w:p w:rsidR="00EF754F" w:rsidRDefault="00EF754F" w:rsidP="006A6079">
      <w:pPr>
        <w:spacing w:after="120"/>
        <w:ind w:right="57"/>
        <w:jc w:val="right"/>
        <w:rPr>
          <w:sz w:val="24"/>
          <w:szCs w:val="24"/>
        </w:rPr>
      </w:pPr>
    </w:p>
    <w:p w:rsidR="00D42EA7" w:rsidRPr="00165E4C" w:rsidRDefault="00D42EA7" w:rsidP="00D42EA7">
      <w:pPr>
        <w:widowControl w:val="0"/>
        <w:autoSpaceDE w:val="0"/>
        <w:autoSpaceDN w:val="0"/>
        <w:adjustRightInd w:val="0"/>
        <w:jc w:val="right"/>
        <w:rPr>
          <w:sz w:val="24"/>
          <w:szCs w:val="24"/>
        </w:rPr>
      </w:pPr>
      <w:r w:rsidRPr="00165E4C">
        <w:rPr>
          <w:sz w:val="24"/>
          <w:szCs w:val="24"/>
        </w:rPr>
        <w:t>Приложение №7</w:t>
      </w:r>
    </w:p>
    <w:p w:rsidR="00165E4C" w:rsidRDefault="00D42EA7" w:rsidP="00165E4C">
      <w:pPr>
        <w:ind w:firstLine="698"/>
        <w:jc w:val="center"/>
        <w:rPr>
          <w:b/>
          <w:sz w:val="24"/>
          <w:szCs w:val="24"/>
        </w:rPr>
      </w:pPr>
      <w:r w:rsidRPr="00165E4C">
        <w:rPr>
          <w:b/>
          <w:sz w:val="24"/>
          <w:szCs w:val="24"/>
        </w:rPr>
        <w:t>План реализации муниципальной программы</w:t>
      </w:r>
    </w:p>
    <w:p w:rsidR="00165E4C" w:rsidRPr="0054017B" w:rsidRDefault="00165E4C" w:rsidP="00165E4C">
      <w:pPr>
        <w:ind w:firstLine="698"/>
        <w:jc w:val="center"/>
        <w:rPr>
          <w:b/>
          <w:sz w:val="24"/>
          <w:szCs w:val="24"/>
        </w:rPr>
      </w:pPr>
      <w:r w:rsidRPr="00165E4C">
        <w:rPr>
          <w:b/>
          <w:sz w:val="24"/>
          <w:szCs w:val="24"/>
        </w:rPr>
        <w:t xml:space="preserve">«Благоустройство и санитарное содержание территории </w:t>
      </w:r>
      <w:proofErr w:type="spellStart"/>
      <w:r w:rsidRPr="00165E4C">
        <w:rPr>
          <w:b/>
          <w:sz w:val="24"/>
          <w:szCs w:val="24"/>
        </w:rPr>
        <w:t>Будогощского</w:t>
      </w:r>
      <w:proofErr w:type="spellEnd"/>
      <w:r w:rsidRPr="00165E4C">
        <w:rPr>
          <w:b/>
          <w:sz w:val="24"/>
          <w:szCs w:val="24"/>
        </w:rPr>
        <w:t xml:space="preserve"> городского поселения на 2015-2018гг»</w:t>
      </w:r>
    </w:p>
    <w:p w:rsidR="00D42EA7" w:rsidRPr="008E6DC7" w:rsidRDefault="00D42EA7" w:rsidP="00D42EA7">
      <w:pPr>
        <w:widowControl w:val="0"/>
        <w:autoSpaceDE w:val="0"/>
        <w:autoSpaceDN w:val="0"/>
        <w:adjustRightInd w:val="0"/>
        <w:jc w:val="center"/>
        <w:rPr>
          <w:b/>
          <w:sz w:val="24"/>
          <w:szCs w:val="24"/>
        </w:rPr>
      </w:pPr>
    </w:p>
    <w:p w:rsidR="00D42EA7" w:rsidRPr="008E6DC7" w:rsidRDefault="00D42EA7" w:rsidP="00D42EA7">
      <w:pPr>
        <w:widowControl w:val="0"/>
        <w:autoSpaceDE w:val="0"/>
        <w:autoSpaceDN w:val="0"/>
        <w:adjustRightInd w:val="0"/>
        <w:jc w:val="center"/>
        <w:rPr>
          <w:b/>
          <w:sz w:val="24"/>
          <w:szCs w:val="24"/>
        </w:rPr>
      </w:pPr>
    </w:p>
    <w:tbl>
      <w:tblPr>
        <w:tblW w:w="15785" w:type="dxa"/>
        <w:tblInd w:w="93" w:type="dxa"/>
        <w:tblLook w:val="04A0"/>
      </w:tblPr>
      <w:tblGrid>
        <w:gridCol w:w="4616"/>
        <w:gridCol w:w="1752"/>
        <w:gridCol w:w="1190"/>
        <w:gridCol w:w="1216"/>
        <w:gridCol w:w="700"/>
        <w:gridCol w:w="1173"/>
        <w:gridCol w:w="1354"/>
        <w:gridCol w:w="1220"/>
        <w:gridCol w:w="1344"/>
        <w:gridCol w:w="1220"/>
      </w:tblGrid>
      <w:tr w:rsidR="00D42EA7" w:rsidRPr="008E6DC7" w:rsidTr="0054017B">
        <w:trPr>
          <w:trHeight w:val="555"/>
        </w:trPr>
        <w:tc>
          <w:tcPr>
            <w:tcW w:w="4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Наименование муниципальной программы,  основного мероприятия</w:t>
            </w:r>
          </w:p>
        </w:tc>
        <w:tc>
          <w:tcPr>
            <w:tcW w:w="1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Ответственный исполнитель, участник</w:t>
            </w:r>
          </w:p>
        </w:tc>
        <w:tc>
          <w:tcPr>
            <w:tcW w:w="24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Срок реализации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42EA7" w:rsidRPr="008E6DC7" w:rsidRDefault="00D42EA7" w:rsidP="0054017B">
            <w:pPr>
              <w:jc w:val="center"/>
            </w:pPr>
            <w:r w:rsidRPr="008E6DC7">
              <w:t>Годы реализации</w:t>
            </w:r>
          </w:p>
        </w:tc>
        <w:tc>
          <w:tcPr>
            <w:tcW w:w="6311" w:type="dxa"/>
            <w:gridSpan w:val="5"/>
            <w:tcBorders>
              <w:top w:val="single" w:sz="4" w:space="0" w:color="auto"/>
              <w:left w:val="nil"/>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Планируемые объемы финансирования                                                                  (тыс. рублей в ценах соответствующих лет)</w:t>
            </w:r>
          </w:p>
        </w:tc>
      </w:tr>
      <w:tr w:rsidR="00D42EA7" w:rsidRPr="008E6DC7" w:rsidTr="0054017B">
        <w:trPr>
          <w:trHeight w:val="300"/>
        </w:trPr>
        <w:tc>
          <w:tcPr>
            <w:tcW w:w="4616" w:type="dxa"/>
            <w:vMerge/>
            <w:tcBorders>
              <w:top w:val="single" w:sz="4" w:space="0" w:color="auto"/>
              <w:left w:val="single" w:sz="4" w:space="0" w:color="auto"/>
              <w:bottom w:val="single" w:sz="4" w:space="0" w:color="auto"/>
              <w:right w:val="single" w:sz="4" w:space="0" w:color="auto"/>
            </w:tcBorders>
            <w:vAlign w:val="center"/>
            <w:hideMark/>
          </w:tcPr>
          <w:p w:rsidR="00D42EA7" w:rsidRPr="008E6DC7" w:rsidRDefault="00D42EA7" w:rsidP="0054017B"/>
        </w:tc>
        <w:tc>
          <w:tcPr>
            <w:tcW w:w="1752" w:type="dxa"/>
            <w:vMerge/>
            <w:tcBorders>
              <w:top w:val="single" w:sz="4" w:space="0" w:color="auto"/>
              <w:left w:val="single" w:sz="4" w:space="0" w:color="auto"/>
              <w:bottom w:val="single" w:sz="4" w:space="0" w:color="auto"/>
              <w:right w:val="single" w:sz="4" w:space="0" w:color="auto"/>
            </w:tcBorders>
            <w:vAlign w:val="center"/>
            <w:hideMark/>
          </w:tcPr>
          <w:p w:rsidR="00D42EA7" w:rsidRPr="008E6DC7" w:rsidRDefault="00D42EA7" w:rsidP="0054017B"/>
        </w:tc>
        <w:tc>
          <w:tcPr>
            <w:tcW w:w="2406" w:type="dxa"/>
            <w:gridSpan w:val="2"/>
            <w:vMerge/>
            <w:tcBorders>
              <w:top w:val="single" w:sz="4" w:space="0" w:color="auto"/>
              <w:left w:val="single" w:sz="4" w:space="0" w:color="auto"/>
              <w:bottom w:val="single" w:sz="4" w:space="0" w:color="auto"/>
              <w:right w:val="single" w:sz="4" w:space="0" w:color="auto"/>
            </w:tcBorders>
            <w:vAlign w:val="center"/>
            <w:hideMark/>
          </w:tcPr>
          <w:p w:rsidR="00D42EA7" w:rsidRPr="008E6DC7" w:rsidRDefault="00D42EA7" w:rsidP="0054017B"/>
        </w:tc>
        <w:tc>
          <w:tcPr>
            <w:tcW w:w="700" w:type="dxa"/>
            <w:vMerge/>
            <w:tcBorders>
              <w:top w:val="single" w:sz="4" w:space="0" w:color="auto"/>
              <w:left w:val="single" w:sz="4" w:space="0" w:color="auto"/>
              <w:bottom w:val="single" w:sz="4" w:space="0" w:color="auto"/>
              <w:right w:val="single" w:sz="4" w:space="0" w:color="auto"/>
            </w:tcBorders>
            <w:vAlign w:val="center"/>
            <w:hideMark/>
          </w:tcPr>
          <w:p w:rsidR="00D42EA7" w:rsidRPr="008E6DC7" w:rsidRDefault="00D42EA7" w:rsidP="0054017B"/>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всего</w:t>
            </w:r>
          </w:p>
        </w:tc>
        <w:tc>
          <w:tcPr>
            <w:tcW w:w="5138" w:type="dxa"/>
            <w:gridSpan w:val="4"/>
            <w:tcBorders>
              <w:top w:val="single" w:sz="4" w:space="0" w:color="auto"/>
              <w:left w:val="nil"/>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в том числе</w:t>
            </w:r>
          </w:p>
        </w:tc>
      </w:tr>
      <w:tr w:rsidR="00D42EA7" w:rsidRPr="008E6DC7" w:rsidTr="0054017B">
        <w:trPr>
          <w:trHeight w:val="958"/>
        </w:trPr>
        <w:tc>
          <w:tcPr>
            <w:tcW w:w="4616" w:type="dxa"/>
            <w:vMerge/>
            <w:tcBorders>
              <w:top w:val="single" w:sz="4" w:space="0" w:color="auto"/>
              <w:left w:val="single" w:sz="4" w:space="0" w:color="auto"/>
              <w:bottom w:val="single" w:sz="4" w:space="0" w:color="auto"/>
              <w:right w:val="single" w:sz="4" w:space="0" w:color="auto"/>
            </w:tcBorders>
            <w:vAlign w:val="center"/>
            <w:hideMark/>
          </w:tcPr>
          <w:p w:rsidR="00D42EA7" w:rsidRPr="008E6DC7" w:rsidRDefault="00D42EA7" w:rsidP="0054017B"/>
        </w:tc>
        <w:tc>
          <w:tcPr>
            <w:tcW w:w="1752" w:type="dxa"/>
            <w:vMerge/>
            <w:tcBorders>
              <w:top w:val="single" w:sz="4" w:space="0" w:color="auto"/>
              <w:left w:val="single" w:sz="4" w:space="0" w:color="auto"/>
              <w:bottom w:val="single" w:sz="4" w:space="0" w:color="auto"/>
              <w:right w:val="single" w:sz="4" w:space="0" w:color="auto"/>
            </w:tcBorders>
            <w:vAlign w:val="center"/>
            <w:hideMark/>
          </w:tcPr>
          <w:p w:rsidR="00D42EA7" w:rsidRPr="008E6DC7" w:rsidRDefault="00D42EA7" w:rsidP="0054017B"/>
        </w:tc>
        <w:tc>
          <w:tcPr>
            <w:tcW w:w="1190" w:type="dxa"/>
            <w:tcBorders>
              <w:top w:val="nil"/>
              <w:left w:val="nil"/>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Начало реализации</w:t>
            </w:r>
          </w:p>
        </w:tc>
        <w:tc>
          <w:tcPr>
            <w:tcW w:w="1216" w:type="dxa"/>
            <w:tcBorders>
              <w:top w:val="nil"/>
              <w:left w:val="nil"/>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Конец реализации</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42EA7" w:rsidRPr="008E6DC7" w:rsidRDefault="00D42EA7" w:rsidP="0054017B"/>
        </w:tc>
        <w:tc>
          <w:tcPr>
            <w:tcW w:w="1173" w:type="dxa"/>
            <w:vMerge/>
            <w:tcBorders>
              <w:top w:val="nil"/>
              <w:left w:val="single" w:sz="4" w:space="0" w:color="auto"/>
              <w:bottom w:val="single" w:sz="4" w:space="0" w:color="auto"/>
              <w:right w:val="single" w:sz="4" w:space="0" w:color="auto"/>
            </w:tcBorders>
            <w:vAlign w:val="center"/>
            <w:hideMark/>
          </w:tcPr>
          <w:p w:rsidR="00D42EA7" w:rsidRPr="008E6DC7" w:rsidRDefault="00D42EA7" w:rsidP="0054017B"/>
        </w:tc>
        <w:tc>
          <w:tcPr>
            <w:tcW w:w="1354" w:type="dxa"/>
            <w:tcBorders>
              <w:top w:val="nil"/>
              <w:left w:val="nil"/>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федеральный бюджет</w:t>
            </w:r>
          </w:p>
        </w:tc>
        <w:tc>
          <w:tcPr>
            <w:tcW w:w="1220" w:type="dxa"/>
            <w:tcBorders>
              <w:top w:val="nil"/>
              <w:left w:val="nil"/>
              <w:bottom w:val="single" w:sz="4" w:space="0" w:color="auto"/>
              <w:right w:val="single" w:sz="4" w:space="0" w:color="auto"/>
            </w:tcBorders>
            <w:shd w:val="clear" w:color="auto" w:fill="auto"/>
            <w:vAlign w:val="center"/>
            <w:hideMark/>
          </w:tcPr>
          <w:p w:rsidR="00D42EA7" w:rsidRPr="008E6DC7" w:rsidRDefault="00D42EA7" w:rsidP="0054017B">
            <w:pPr>
              <w:ind w:left="-45" w:right="-85"/>
              <w:jc w:val="center"/>
            </w:pPr>
            <w:r w:rsidRPr="008E6DC7">
              <w:t xml:space="preserve">областной бюджет </w:t>
            </w:r>
            <w:proofErr w:type="spellStart"/>
            <w:proofErr w:type="gramStart"/>
            <w:r w:rsidRPr="008E6DC7">
              <w:t>Ленинград-ской</w:t>
            </w:r>
            <w:proofErr w:type="spellEnd"/>
            <w:proofErr w:type="gramEnd"/>
            <w:r w:rsidRPr="008E6DC7">
              <w:t xml:space="preserve"> области</w:t>
            </w:r>
          </w:p>
        </w:tc>
        <w:tc>
          <w:tcPr>
            <w:tcW w:w="1344" w:type="dxa"/>
            <w:tcBorders>
              <w:top w:val="nil"/>
              <w:left w:val="nil"/>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 xml:space="preserve">Бюджет МО </w:t>
            </w:r>
            <w:proofErr w:type="spellStart"/>
            <w:r w:rsidRPr="008E6DC7">
              <w:t>Будогощское</w:t>
            </w:r>
            <w:proofErr w:type="spellEnd"/>
          </w:p>
          <w:p w:rsidR="00D42EA7" w:rsidRPr="008E6DC7" w:rsidRDefault="00D42EA7" w:rsidP="0054017B">
            <w:pPr>
              <w:jc w:val="center"/>
            </w:pPr>
            <w:r w:rsidRPr="008E6DC7">
              <w:t xml:space="preserve"> Городское  поселение </w:t>
            </w:r>
            <w:proofErr w:type="spellStart"/>
            <w:r w:rsidRPr="008E6DC7">
              <w:t>Киришского</w:t>
            </w:r>
            <w:proofErr w:type="spellEnd"/>
            <w:r w:rsidRPr="008E6DC7">
              <w:t xml:space="preserve"> </w:t>
            </w:r>
            <w:proofErr w:type="spellStart"/>
            <w:proofErr w:type="gramStart"/>
            <w:r w:rsidRPr="008E6DC7">
              <w:t>муниципаль-ного</w:t>
            </w:r>
            <w:proofErr w:type="spellEnd"/>
            <w:proofErr w:type="gramEnd"/>
            <w:r w:rsidRPr="008E6DC7">
              <w:t xml:space="preserve"> района</w:t>
            </w:r>
          </w:p>
        </w:tc>
        <w:tc>
          <w:tcPr>
            <w:tcW w:w="1220" w:type="dxa"/>
            <w:tcBorders>
              <w:top w:val="nil"/>
              <w:left w:val="nil"/>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прочие источники</w:t>
            </w:r>
          </w:p>
        </w:tc>
      </w:tr>
      <w:tr w:rsidR="00D42EA7" w:rsidRPr="008E6DC7" w:rsidTr="0054017B">
        <w:trPr>
          <w:trHeight w:val="300"/>
        </w:trPr>
        <w:tc>
          <w:tcPr>
            <w:tcW w:w="4616" w:type="dxa"/>
            <w:tcBorders>
              <w:top w:val="nil"/>
              <w:left w:val="single" w:sz="4" w:space="0" w:color="auto"/>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1</w:t>
            </w:r>
          </w:p>
        </w:tc>
        <w:tc>
          <w:tcPr>
            <w:tcW w:w="1752" w:type="dxa"/>
            <w:tcBorders>
              <w:top w:val="nil"/>
              <w:left w:val="nil"/>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2</w:t>
            </w:r>
          </w:p>
        </w:tc>
        <w:tc>
          <w:tcPr>
            <w:tcW w:w="1190" w:type="dxa"/>
            <w:tcBorders>
              <w:top w:val="nil"/>
              <w:left w:val="nil"/>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3</w:t>
            </w:r>
          </w:p>
        </w:tc>
        <w:tc>
          <w:tcPr>
            <w:tcW w:w="1216" w:type="dxa"/>
            <w:tcBorders>
              <w:top w:val="nil"/>
              <w:left w:val="nil"/>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4</w:t>
            </w:r>
          </w:p>
        </w:tc>
        <w:tc>
          <w:tcPr>
            <w:tcW w:w="700" w:type="dxa"/>
            <w:tcBorders>
              <w:top w:val="nil"/>
              <w:left w:val="nil"/>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5</w:t>
            </w:r>
          </w:p>
        </w:tc>
        <w:tc>
          <w:tcPr>
            <w:tcW w:w="1173" w:type="dxa"/>
            <w:tcBorders>
              <w:top w:val="nil"/>
              <w:left w:val="nil"/>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6</w:t>
            </w:r>
          </w:p>
        </w:tc>
        <w:tc>
          <w:tcPr>
            <w:tcW w:w="1354" w:type="dxa"/>
            <w:tcBorders>
              <w:top w:val="nil"/>
              <w:left w:val="nil"/>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7</w:t>
            </w:r>
          </w:p>
        </w:tc>
        <w:tc>
          <w:tcPr>
            <w:tcW w:w="1220" w:type="dxa"/>
            <w:tcBorders>
              <w:top w:val="nil"/>
              <w:left w:val="nil"/>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8</w:t>
            </w:r>
          </w:p>
        </w:tc>
        <w:tc>
          <w:tcPr>
            <w:tcW w:w="1344" w:type="dxa"/>
            <w:tcBorders>
              <w:top w:val="nil"/>
              <w:left w:val="nil"/>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9</w:t>
            </w:r>
          </w:p>
        </w:tc>
        <w:tc>
          <w:tcPr>
            <w:tcW w:w="1220" w:type="dxa"/>
            <w:tcBorders>
              <w:top w:val="nil"/>
              <w:left w:val="nil"/>
              <w:bottom w:val="single" w:sz="4" w:space="0" w:color="auto"/>
              <w:right w:val="single" w:sz="4" w:space="0" w:color="auto"/>
            </w:tcBorders>
            <w:shd w:val="clear" w:color="auto" w:fill="auto"/>
            <w:vAlign w:val="center"/>
            <w:hideMark/>
          </w:tcPr>
          <w:p w:rsidR="00D42EA7" w:rsidRPr="008E6DC7" w:rsidRDefault="00D42EA7" w:rsidP="0054017B">
            <w:pPr>
              <w:jc w:val="center"/>
            </w:pPr>
            <w:r w:rsidRPr="008E6DC7">
              <w:t>10</w:t>
            </w:r>
          </w:p>
        </w:tc>
      </w:tr>
      <w:tr w:rsidR="00B0318B" w:rsidRPr="008E6DC7" w:rsidTr="0054017B">
        <w:trPr>
          <w:trHeight w:hRule="exact" w:val="341"/>
        </w:trPr>
        <w:tc>
          <w:tcPr>
            <w:tcW w:w="4616" w:type="dxa"/>
            <w:vMerge w:val="restart"/>
            <w:tcBorders>
              <w:top w:val="single" w:sz="4" w:space="0" w:color="auto"/>
              <w:left w:val="single" w:sz="4" w:space="0" w:color="auto"/>
              <w:right w:val="single" w:sz="4" w:space="0" w:color="auto"/>
            </w:tcBorders>
            <w:shd w:val="clear" w:color="auto" w:fill="auto"/>
          </w:tcPr>
          <w:p w:rsidR="00B0318B" w:rsidRPr="002A3E1C" w:rsidRDefault="00B0318B" w:rsidP="0054017B">
            <w:pPr>
              <w:widowControl w:val="0"/>
              <w:rPr>
                <w:b/>
                <w:bCs/>
                <w:sz w:val="22"/>
                <w:szCs w:val="22"/>
              </w:rPr>
            </w:pPr>
            <w:r w:rsidRPr="002A3E1C">
              <w:rPr>
                <w:sz w:val="22"/>
                <w:szCs w:val="22"/>
              </w:rPr>
              <w:t xml:space="preserve">Муниципальная программа муниципального образования </w:t>
            </w:r>
            <w:proofErr w:type="spellStart"/>
            <w:r w:rsidRPr="002A3E1C">
              <w:rPr>
                <w:sz w:val="22"/>
                <w:szCs w:val="22"/>
              </w:rPr>
              <w:t>Будогощское</w:t>
            </w:r>
            <w:proofErr w:type="spellEnd"/>
            <w:r w:rsidRPr="002A3E1C">
              <w:rPr>
                <w:sz w:val="22"/>
                <w:szCs w:val="22"/>
              </w:rPr>
              <w:t xml:space="preserve"> городское поселение </w:t>
            </w:r>
            <w:proofErr w:type="spellStart"/>
            <w:r w:rsidRPr="002A3E1C">
              <w:rPr>
                <w:sz w:val="22"/>
                <w:szCs w:val="22"/>
              </w:rPr>
              <w:t>Киришского</w:t>
            </w:r>
            <w:proofErr w:type="spellEnd"/>
            <w:r w:rsidRPr="002A3E1C">
              <w:rPr>
                <w:sz w:val="22"/>
                <w:szCs w:val="22"/>
              </w:rPr>
              <w:t xml:space="preserve"> муниципального района Ленинградской области «Благоустройство и санитарное содержание территории </w:t>
            </w:r>
            <w:proofErr w:type="spellStart"/>
            <w:r w:rsidRPr="002A3E1C">
              <w:rPr>
                <w:sz w:val="22"/>
                <w:szCs w:val="22"/>
              </w:rPr>
              <w:t>Будогощского</w:t>
            </w:r>
            <w:proofErr w:type="spellEnd"/>
            <w:r w:rsidRPr="002A3E1C">
              <w:rPr>
                <w:sz w:val="22"/>
                <w:szCs w:val="22"/>
              </w:rPr>
              <w:t xml:space="preserve"> городского поселения»</w:t>
            </w:r>
          </w:p>
          <w:p w:rsidR="00B0318B" w:rsidRPr="002A3E1C" w:rsidRDefault="00B0318B" w:rsidP="0054017B">
            <w:pPr>
              <w:rPr>
                <w:b/>
                <w:bCs/>
                <w:sz w:val="22"/>
                <w:szCs w:val="22"/>
              </w:rPr>
            </w:pPr>
          </w:p>
        </w:tc>
        <w:tc>
          <w:tcPr>
            <w:tcW w:w="1752" w:type="dxa"/>
            <w:vMerge w:val="restart"/>
            <w:tcBorders>
              <w:top w:val="single" w:sz="4" w:space="0" w:color="auto"/>
              <w:left w:val="nil"/>
              <w:right w:val="single" w:sz="4" w:space="0" w:color="auto"/>
            </w:tcBorders>
            <w:shd w:val="clear" w:color="auto" w:fill="auto"/>
          </w:tcPr>
          <w:p w:rsidR="00B0318B" w:rsidRPr="002A3E1C" w:rsidRDefault="00B0318B" w:rsidP="00165E4C">
            <w:r w:rsidRPr="002A3E1C">
              <w:t xml:space="preserve">Администрация </w:t>
            </w:r>
            <w:proofErr w:type="spellStart"/>
            <w:r w:rsidRPr="002A3E1C">
              <w:t>Будогощского</w:t>
            </w:r>
            <w:proofErr w:type="spellEnd"/>
            <w:r w:rsidRPr="002A3E1C">
              <w:t xml:space="preserve"> городского поселения, </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r w:rsidRPr="002A3E1C">
              <w:rPr>
                <w:bCs/>
              </w:rPr>
              <w:t>01.01.2015</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r w:rsidRPr="002A3E1C">
              <w:rPr>
                <w:bCs/>
              </w:rPr>
              <w:t>31.12.2015</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r w:rsidRPr="002A3E1C">
              <w:rPr>
                <w:bCs/>
              </w:rPr>
              <w:t>2015</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B0318B" w:rsidRPr="005D4FCF" w:rsidRDefault="005D4FCF" w:rsidP="0054017B">
            <w:pPr>
              <w:jc w:val="center"/>
              <w:rPr>
                <w:b/>
                <w:bCs/>
                <w:highlight w:val="red"/>
              </w:rPr>
            </w:pPr>
            <w:r w:rsidRPr="00FE42A0">
              <w:rPr>
                <w:color w:val="333333"/>
              </w:rPr>
              <w:t>7371,799</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FE42A0" w:rsidP="0054017B">
            <w:pPr>
              <w:jc w:val="center"/>
              <w:rPr>
                <w:b/>
                <w:bCs/>
              </w:rPr>
            </w:pPr>
            <w:r w:rsidRPr="00FE42A0">
              <w:rPr>
                <w:color w:val="333333"/>
              </w:rPr>
              <w:t>7371,799</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B0318B" w:rsidRPr="008E6DC7" w:rsidRDefault="00B0318B" w:rsidP="0054017B">
            <w:pPr>
              <w:jc w:val="center"/>
            </w:pPr>
          </w:p>
        </w:tc>
      </w:tr>
      <w:tr w:rsidR="00B0318B" w:rsidRPr="008E6DC7" w:rsidTr="0054017B">
        <w:trPr>
          <w:trHeight w:hRule="exact" w:val="341"/>
        </w:trPr>
        <w:tc>
          <w:tcPr>
            <w:tcW w:w="4616" w:type="dxa"/>
            <w:vMerge/>
            <w:tcBorders>
              <w:left w:val="single" w:sz="4" w:space="0" w:color="auto"/>
              <w:right w:val="single" w:sz="4" w:space="0" w:color="auto"/>
            </w:tcBorders>
            <w:shd w:val="clear" w:color="auto" w:fill="auto"/>
            <w:vAlign w:val="center"/>
          </w:tcPr>
          <w:p w:rsidR="00B0318B" w:rsidRPr="002A3E1C" w:rsidRDefault="00B0318B" w:rsidP="0054017B">
            <w:pPr>
              <w:rPr>
                <w:b/>
                <w:bCs/>
                <w:sz w:val="22"/>
                <w:szCs w:val="22"/>
              </w:rPr>
            </w:pPr>
          </w:p>
        </w:tc>
        <w:tc>
          <w:tcPr>
            <w:tcW w:w="1752" w:type="dxa"/>
            <w:vMerge/>
            <w:tcBorders>
              <w:left w:val="nil"/>
              <w:right w:val="single" w:sz="4" w:space="0" w:color="auto"/>
            </w:tcBorders>
            <w:shd w:val="clear" w:color="auto" w:fill="auto"/>
            <w:vAlign w:val="bottom"/>
          </w:tcPr>
          <w:p w:rsidR="00B0318B" w:rsidRPr="002A3E1C" w:rsidRDefault="00B0318B" w:rsidP="0054017B"/>
        </w:tc>
        <w:tc>
          <w:tcPr>
            <w:tcW w:w="1190"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rPr>
                <w:bCs/>
              </w:rPr>
              <w:t>01.01.2016</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rPr>
                <w:bCs/>
              </w:rPr>
              <w:t>31.12.2016</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rPr>
                <w:bCs/>
              </w:rPr>
              <w:t>2016</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B0318B" w:rsidRPr="00FE42A0" w:rsidRDefault="00B0318B" w:rsidP="0054017B">
            <w:pPr>
              <w:jc w:val="center"/>
              <w:rPr>
                <w:b/>
                <w:bCs/>
              </w:rPr>
            </w:pPr>
            <w:r w:rsidRPr="00FE42A0">
              <w:rPr>
                <w:bCs/>
              </w:rPr>
              <w:t>3760,000</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rPr>
                <w:b/>
                <w:bCs/>
              </w:rPr>
              <w:t> </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rPr>
                <w:b/>
                <w:bCs/>
              </w:rPr>
              <w:t> </w:t>
            </w: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rPr>
                <w:bCs/>
              </w:rPr>
              <w:t>3760,000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B0318B" w:rsidRPr="008E6DC7" w:rsidRDefault="00B0318B" w:rsidP="0054017B">
            <w:pPr>
              <w:jc w:val="center"/>
            </w:pPr>
          </w:p>
        </w:tc>
      </w:tr>
      <w:tr w:rsidR="00B0318B" w:rsidRPr="008E6DC7" w:rsidTr="0054017B">
        <w:trPr>
          <w:trHeight w:hRule="exact" w:val="341"/>
        </w:trPr>
        <w:tc>
          <w:tcPr>
            <w:tcW w:w="4616" w:type="dxa"/>
            <w:vMerge/>
            <w:tcBorders>
              <w:left w:val="single" w:sz="4" w:space="0" w:color="auto"/>
              <w:right w:val="single" w:sz="4" w:space="0" w:color="auto"/>
            </w:tcBorders>
            <w:shd w:val="clear" w:color="auto" w:fill="auto"/>
            <w:vAlign w:val="center"/>
          </w:tcPr>
          <w:p w:rsidR="00B0318B" w:rsidRPr="002A3E1C" w:rsidRDefault="00B0318B" w:rsidP="0054017B">
            <w:pPr>
              <w:rPr>
                <w:b/>
                <w:bCs/>
                <w:sz w:val="22"/>
                <w:szCs w:val="22"/>
              </w:rPr>
            </w:pPr>
          </w:p>
        </w:tc>
        <w:tc>
          <w:tcPr>
            <w:tcW w:w="1752" w:type="dxa"/>
            <w:vMerge/>
            <w:tcBorders>
              <w:left w:val="nil"/>
              <w:right w:val="single" w:sz="4" w:space="0" w:color="auto"/>
            </w:tcBorders>
            <w:shd w:val="clear" w:color="auto" w:fill="auto"/>
            <w:vAlign w:val="bottom"/>
          </w:tcPr>
          <w:p w:rsidR="00B0318B" w:rsidRPr="002A3E1C" w:rsidRDefault="00B0318B" w:rsidP="0054017B"/>
        </w:tc>
        <w:tc>
          <w:tcPr>
            <w:tcW w:w="1190"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rPr>
                <w:bCs/>
              </w:rPr>
              <w:t>01.01.2017</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rPr>
                <w:bCs/>
              </w:rPr>
              <w:t>31.12.2017</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rPr>
                <w:bCs/>
              </w:rPr>
              <w:t>2017</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B0318B" w:rsidRPr="00FE42A0" w:rsidRDefault="00B0318B" w:rsidP="0054017B">
            <w:pPr>
              <w:jc w:val="center"/>
              <w:rPr>
                <w:b/>
                <w:bCs/>
              </w:rPr>
            </w:pPr>
            <w:r w:rsidRPr="00FE42A0">
              <w:t>3760,000</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rPr>
                <w:b/>
                <w:bCs/>
              </w:rPr>
              <w:t> </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rPr>
                <w:b/>
                <w:bCs/>
              </w:rPr>
              <w:t> </w:t>
            </w: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t>3760,000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B0318B" w:rsidRPr="008E6DC7" w:rsidRDefault="00B0318B" w:rsidP="0054017B">
            <w:pPr>
              <w:jc w:val="center"/>
            </w:pPr>
          </w:p>
        </w:tc>
      </w:tr>
      <w:tr w:rsidR="00B0318B" w:rsidRPr="008E6DC7" w:rsidTr="0054017B">
        <w:trPr>
          <w:trHeight w:hRule="exact" w:val="418"/>
        </w:trPr>
        <w:tc>
          <w:tcPr>
            <w:tcW w:w="4616" w:type="dxa"/>
            <w:vMerge/>
            <w:tcBorders>
              <w:left w:val="single" w:sz="4" w:space="0" w:color="auto"/>
              <w:right w:val="single" w:sz="4" w:space="0" w:color="auto"/>
            </w:tcBorders>
            <w:shd w:val="clear" w:color="auto" w:fill="auto"/>
            <w:vAlign w:val="center"/>
          </w:tcPr>
          <w:p w:rsidR="00B0318B" w:rsidRPr="002A3E1C" w:rsidRDefault="00B0318B" w:rsidP="0054017B">
            <w:pPr>
              <w:rPr>
                <w:b/>
                <w:bCs/>
                <w:sz w:val="22"/>
                <w:szCs w:val="22"/>
              </w:rPr>
            </w:pPr>
          </w:p>
        </w:tc>
        <w:tc>
          <w:tcPr>
            <w:tcW w:w="1752" w:type="dxa"/>
            <w:vMerge/>
            <w:tcBorders>
              <w:left w:val="nil"/>
              <w:right w:val="single" w:sz="4" w:space="0" w:color="auto"/>
            </w:tcBorders>
            <w:shd w:val="clear" w:color="auto" w:fill="auto"/>
            <w:vAlign w:val="bottom"/>
          </w:tcPr>
          <w:p w:rsidR="00B0318B" w:rsidRPr="002A3E1C" w:rsidRDefault="00B0318B" w:rsidP="0054017B"/>
        </w:tc>
        <w:tc>
          <w:tcPr>
            <w:tcW w:w="1190"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rPr>
                <w:bCs/>
              </w:rPr>
              <w:t>01.01.2018</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rPr>
                <w:bCs/>
              </w:rPr>
              <w:t>31.12.2018</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rPr>
                <w:bCs/>
              </w:rPr>
              <w:t>2018</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B0318B" w:rsidRPr="00FE42A0" w:rsidRDefault="00B0318B" w:rsidP="0054017B">
            <w:pPr>
              <w:jc w:val="center"/>
              <w:rPr>
                <w:b/>
                <w:bCs/>
              </w:rPr>
            </w:pPr>
            <w:r w:rsidRPr="00FE42A0">
              <w:t>3760,000</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rPr>
                <w:b/>
                <w:bCs/>
              </w:rPr>
              <w:t> </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rPr>
                <w:b/>
                <w:bCs/>
              </w:rPr>
              <w:t> </w:t>
            </w: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r w:rsidRPr="002A3E1C">
              <w:t>3760,000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B0318B" w:rsidRPr="008E6DC7" w:rsidRDefault="00B0318B" w:rsidP="0054017B">
            <w:pPr>
              <w:jc w:val="center"/>
            </w:pPr>
          </w:p>
        </w:tc>
      </w:tr>
      <w:tr w:rsidR="00D42EA7" w:rsidRPr="008E6DC7" w:rsidTr="0054017B">
        <w:trPr>
          <w:trHeight w:hRule="exact" w:val="341"/>
        </w:trPr>
        <w:tc>
          <w:tcPr>
            <w:tcW w:w="4616" w:type="dxa"/>
            <w:vMerge/>
            <w:tcBorders>
              <w:left w:val="single" w:sz="4" w:space="0" w:color="auto"/>
              <w:right w:val="single" w:sz="4" w:space="0" w:color="auto"/>
            </w:tcBorders>
            <w:shd w:val="clear" w:color="auto" w:fill="auto"/>
            <w:vAlign w:val="center"/>
          </w:tcPr>
          <w:p w:rsidR="00D42EA7" w:rsidRPr="002A3E1C" w:rsidRDefault="00D42EA7" w:rsidP="0054017B">
            <w:pPr>
              <w:rPr>
                <w:b/>
                <w:bCs/>
                <w:sz w:val="22"/>
                <w:szCs w:val="22"/>
              </w:rPr>
            </w:pPr>
          </w:p>
        </w:tc>
        <w:tc>
          <w:tcPr>
            <w:tcW w:w="1752" w:type="dxa"/>
            <w:vMerge/>
            <w:tcBorders>
              <w:left w:val="nil"/>
              <w:right w:val="single" w:sz="4" w:space="0" w:color="auto"/>
            </w:tcBorders>
            <w:shd w:val="clear" w:color="auto" w:fill="auto"/>
            <w:vAlign w:val="bottom"/>
          </w:tcPr>
          <w:p w:rsidR="00D42EA7" w:rsidRPr="002A3E1C" w:rsidRDefault="00D42EA7" w:rsidP="0054017B"/>
        </w:tc>
        <w:tc>
          <w:tcPr>
            <w:tcW w:w="1190" w:type="dxa"/>
            <w:tcBorders>
              <w:top w:val="single" w:sz="4" w:space="0" w:color="auto"/>
              <w:left w:val="nil"/>
              <w:bottom w:val="single" w:sz="4" w:space="0" w:color="auto"/>
              <w:right w:val="single" w:sz="4" w:space="0" w:color="auto"/>
            </w:tcBorders>
            <w:shd w:val="clear" w:color="auto" w:fill="auto"/>
            <w:noWrap/>
            <w:vAlign w:val="center"/>
          </w:tcPr>
          <w:p w:rsidR="00D42EA7" w:rsidRPr="002A3E1C" w:rsidRDefault="00D42EA7" w:rsidP="0054017B">
            <w:pPr>
              <w:jc w:val="center"/>
            </w:pP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D42EA7" w:rsidRPr="002A3E1C" w:rsidRDefault="00D42EA7" w:rsidP="0054017B">
            <w:pPr>
              <w:jc w:val="cente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D42EA7" w:rsidRPr="002A3E1C" w:rsidRDefault="00D42EA7" w:rsidP="0054017B">
            <w:pPr>
              <w:jc w:val="center"/>
            </w:pP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D42EA7" w:rsidRPr="002A3E1C" w:rsidRDefault="00D42EA7" w:rsidP="0054017B">
            <w:pPr>
              <w:jc w:val="center"/>
            </w:pP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D42EA7" w:rsidRPr="002A3E1C" w:rsidRDefault="00D42EA7" w:rsidP="0054017B">
            <w:pPr>
              <w:jc w:val="cente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D42EA7" w:rsidRPr="002A3E1C" w:rsidRDefault="00D42EA7" w:rsidP="0054017B">
            <w:pPr>
              <w:jc w:val="center"/>
            </w:pP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D42EA7" w:rsidRPr="002A3E1C" w:rsidRDefault="00D42EA7" w:rsidP="0054017B">
            <w:pPr>
              <w:jc w:val="cente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D42EA7" w:rsidRPr="008E6DC7" w:rsidRDefault="00D42EA7" w:rsidP="0054017B">
            <w:pPr>
              <w:jc w:val="center"/>
            </w:pPr>
          </w:p>
        </w:tc>
      </w:tr>
      <w:tr w:rsidR="00D42EA7" w:rsidRPr="008E6DC7" w:rsidTr="0054017B">
        <w:trPr>
          <w:trHeight w:hRule="exact" w:val="285"/>
        </w:trPr>
        <w:tc>
          <w:tcPr>
            <w:tcW w:w="4616" w:type="dxa"/>
            <w:vMerge/>
            <w:tcBorders>
              <w:left w:val="single" w:sz="4" w:space="0" w:color="auto"/>
              <w:bottom w:val="single" w:sz="4" w:space="0" w:color="auto"/>
              <w:right w:val="single" w:sz="4" w:space="0" w:color="auto"/>
            </w:tcBorders>
            <w:shd w:val="clear" w:color="auto" w:fill="auto"/>
            <w:vAlign w:val="center"/>
          </w:tcPr>
          <w:p w:rsidR="00D42EA7" w:rsidRPr="002A3E1C" w:rsidRDefault="00D42EA7" w:rsidP="0054017B">
            <w:pPr>
              <w:rPr>
                <w:b/>
                <w:bCs/>
                <w:sz w:val="22"/>
                <w:szCs w:val="22"/>
              </w:rPr>
            </w:pPr>
          </w:p>
        </w:tc>
        <w:tc>
          <w:tcPr>
            <w:tcW w:w="1752" w:type="dxa"/>
            <w:tcBorders>
              <w:top w:val="single" w:sz="4" w:space="0" w:color="auto"/>
              <w:left w:val="nil"/>
              <w:bottom w:val="single" w:sz="4" w:space="0" w:color="auto"/>
              <w:right w:val="single" w:sz="4" w:space="0" w:color="auto"/>
            </w:tcBorders>
            <w:shd w:val="clear" w:color="auto" w:fill="auto"/>
            <w:vAlign w:val="bottom"/>
          </w:tcPr>
          <w:p w:rsidR="00D42EA7" w:rsidRPr="002A3E1C" w:rsidRDefault="00D42EA7" w:rsidP="0054017B"/>
        </w:tc>
        <w:tc>
          <w:tcPr>
            <w:tcW w:w="1190" w:type="dxa"/>
            <w:tcBorders>
              <w:top w:val="single" w:sz="4" w:space="0" w:color="auto"/>
              <w:left w:val="nil"/>
              <w:bottom w:val="single" w:sz="4" w:space="0" w:color="auto"/>
              <w:right w:val="single" w:sz="4" w:space="0" w:color="auto"/>
            </w:tcBorders>
            <w:shd w:val="clear" w:color="auto" w:fill="auto"/>
            <w:noWrap/>
            <w:vAlign w:val="center"/>
          </w:tcPr>
          <w:p w:rsidR="00D42EA7" w:rsidRPr="002A3E1C" w:rsidRDefault="00D42EA7" w:rsidP="0054017B">
            <w:pPr>
              <w:jc w:val="center"/>
            </w:pP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D42EA7" w:rsidRPr="002A3E1C" w:rsidRDefault="00D42EA7" w:rsidP="0054017B">
            <w:pPr>
              <w:jc w:val="cente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D42EA7" w:rsidRPr="002A3E1C" w:rsidRDefault="00D42EA7" w:rsidP="0054017B">
            <w:pPr>
              <w:jc w:val="center"/>
            </w:pP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D42EA7" w:rsidRPr="002A3E1C" w:rsidRDefault="00D42EA7" w:rsidP="0054017B">
            <w:pPr>
              <w:jc w:val="center"/>
            </w:pP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D42EA7" w:rsidRPr="002A3E1C" w:rsidRDefault="00D42EA7" w:rsidP="0054017B">
            <w:pPr>
              <w:jc w:val="cente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D42EA7" w:rsidRPr="002A3E1C" w:rsidRDefault="00D42EA7" w:rsidP="0054017B">
            <w:pPr>
              <w:jc w:val="center"/>
            </w:pP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D42EA7" w:rsidRPr="002A3E1C" w:rsidRDefault="00D42EA7" w:rsidP="0054017B">
            <w:pPr>
              <w:jc w:val="cente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D42EA7" w:rsidRPr="008E6DC7" w:rsidRDefault="00D42EA7" w:rsidP="0054017B">
            <w:pPr>
              <w:jc w:val="center"/>
            </w:pPr>
          </w:p>
        </w:tc>
      </w:tr>
      <w:tr w:rsidR="00D42EA7" w:rsidRPr="008E6DC7" w:rsidTr="0054017B">
        <w:trPr>
          <w:trHeight w:hRule="exact" w:val="341"/>
        </w:trPr>
        <w:tc>
          <w:tcPr>
            <w:tcW w:w="4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EA7" w:rsidRPr="002A3E1C" w:rsidRDefault="00D42EA7" w:rsidP="0054017B">
            <w:pPr>
              <w:rPr>
                <w:b/>
                <w:bCs/>
                <w:sz w:val="22"/>
                <w:szCs w:val="22"/>
              </w:rPr>
            </w:pPr>
            <w:r w:rsidRPr="002A3E1C">
              <w:rPr>
                <w:b/>
                <w:bCs/>
                <w:sz w:val="22"/>
                <w:szCs w:val="22"/>
              </w:rPr>
              <w:t>Мероприятия</w:t>
            </w:r>
          </w:p>
        </w:tc>
        <w:tc>
          <w:tcPr>
            <w:tcW w:w="1752" w:type="dxa"/>
            <w:tcBorders>
              <w:top w:val="single" w:sz="4" w:space="0" w:color="auto"/>
              <w:left w:val="nil"/>
              <w:bottom w:val="single" w:sz="4" w:space="0" w:color="auto"/>
              <w:right w:val="single" w:sz="4" w:space="0" w:color="auto"/>
            </w:tcBorders>
            <w:shd w:val="clear" w:color="auto" w:fill="auto"/>
            <w:vAlign w:val="bottom"/>
            <w:hideMark/>
          </w:tcPr>
          <w:p w:rsidR="00D42EA7" w:rsidRPr="002A3E1C" w:rsidRDefault="00D42EA7" w:rsidP="0054017B">
            <w:r w:rsidRPr="002A3E1C">
              <w:t> </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42EA7" w:rsidRPr="002A3E1C" w:rsidRDefault="00D42EA7" w:rsidP="0054017B">
            <w:pPr>
              <w:jc w:val="center"/>
            </w:pPr>
            <w:r w:rsidRPr="002A3E1C">
              <w:t> </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D42EA7" w:rsidRPr="002A3E1C" w:rsidRDefault="00D42EA7" w:rsidP="0054017B">
            <w:pPr>
              <w:jc w:val="center"/>
            </w:pPr>
            <w:r w:rsidRPr="002A3E1C">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42EA7" w:rsidRPr="002A3E1C" w:rsidRDefault="00D42EA7" w:rsidP="0054017B">
            <w:pPr>
              <w:jc w:val="center"/>
            </w:pPr>
            <w:r w:rsidRPr="002A3E1C">
              <w:t> </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D42EA7" w:rsidRPr="002A3E1C" w:rsidRDefault="00D42EA7" w:rsidP="0054017B">
            <w:pPr>
              <w:jc w:val="center"/>
            </w:pPr>
            <w:r w:rsidRPr="002A3E1C">
              <w:t> </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rsidR="00D42EA7" w:rsidRPr="002A3E1C" w:rsidRDefault="00D42EA7" w:rsidP="0054017B">
            <w:pPr>
              <w:jc w:val="center"/>
            </w:pPr>
            <w:r w:rsidRPr="002A3E1C">
              <w: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42EA7" w:rsidRPr="002A3E1C" w:rsidRDefault="00D42EA7" w:rsidP="0054017B">
            <w:pPr>
              <w:jc w:val="center"/>
            </w:pPr>
            <w:r w:rsidRPr="002A3E1C">
              <w:t> </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D42EA7" w:rsidRPr="002A3E1C" w:rsidRDefault="00D42EA7" w:rsidP="0054017B">
            <w:pPr>
              <w:jc w:val="center"/>
            </w:pPr>
            <w:r w:rsidRPr="002A3E1C">
              <w: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42EA7" w:rsidRPr="008E6DC7" w:rsidRDefault="00D42EA7" w:rsidP="0054017B">
            <w:pPr>
              <w:jc w:val="center"/>
            </w:pPr>
            <w:r w:rsidRPr="008E6DC7">
              <w:t> </w:t>
            </w:r>
          </w:p>
        </w:tc>
      </w:tr>
      <w:tr w:rsidR="00B0318B" w:rsidRPr="008E6DC7" w:rsidTr="0054017B">
        <w:trPr>
          <w:trHeight w:val="270"/>
        </w:trPr>
        <w:tc>
          <w:tcPr>
            <w:tcW w:w="4616" w:type="dxa"/>
            <w:vMerge w:val="restart"/>
            <w:tcBorders>
              <w:top w:val="nil"/>
              <w:left w:val="single" w:sz="4" w:space="0" w:color="auto"/>
              <w:right w:val="single" w:sz="4" w:space="0" w:color="auto"/>
            </w:tcBorders>
            <w:shd w:val="clear" w:color="auto" w:fill="auto"/>
          </w:tcPr>
          <w:p w:rsidR="00B0318B" w:rsidRPr="002A3E1C" w:rsidRDefault="002A3E1C" w:rsidP="002A3E1C">
            <w:r>
              <w:rPr>
                <w:sz w:val="22"/>
                <w:szCs w:val="22"/>
              </w:rPr>
              <w:t>Благоустройство и содер</w:t>
            </w:r>
            <w:r w:rsidRPr="0054017B">
              <w:rPr>
                <w:sz w:val="22"/>
                <w:szCs w:val="22"/>
              </w:rPr>
              <w:t xml:space="preserve">жание гражданских </w:t>
            </w:r>
            <w:r w:rsidRPr="0054017B">
              <w:rPr>
                <w:sz w:val="22"/>
                <w:szCs w:val="22"/>
              </w:rPr>
              <w:lastRenderedPageBreak/>
              <w:t>захоронений</w:t>
            </w:r>
            <w:r w:rsidRPr="002A3E1C">
              <w:rPr>
                <w:sz w:val="22"/>
                <w:szCs w:val="22"/>
              </w:rPr>
              <w:t xml:space="preserve"> </w:t>
            </w:r>
          </w:p>
        </w:tc>
        <w:tc>
          <w:tcPr>
            <w:tcW w:w="1752" w:type="dxa"/>
            <w:vMerge w:val="restart"/>
            <w:tcBorders>
              <w:top w:val="nil"/>
              <w:left w:val="nil"/>
              <w:right w:val="single" w:sz="4" w:space="0" w:color="auto"/>
            </w:tcBorders>
            <w:shd w:val="clear" w:color="auto" w:fill="auto"/>
          </w:tcPr>
          <w:p w:rsidR="00B0318B" w:rsidRPr="002A3E1C" w:rsidRDefault="00B0318B" w:rsidP="002A3E1C">
            <w:r w:rsidRPr="002A3E1C">
              <w:lastRenderedPageBreak/>
              <w:t xml:space="preserve">Администрация </w:t>
            </w:r>
            <w:proofErr w:type="spellStart"/>
            <w:r w:rsidRPr="002A3E1C">
              <w:lastRenderedPageBreak/>
              <w:t>Будогощского</w:t>
            </w:r>
            <w:proofErr w:type="spellEnd"/>
            <w:r w:rsidRPr="002A3E1C">
              <w:t xml:space="preserve"> городского поселения, </w:t>
            </w:r>
          </w:p>
        </w:tc>
        <w:tc>
          <w:tcPr>
            <w:tcW w:w="119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r w:rsidRPr="002A3E1C">
              <w:rPr>
                <w:bCs/>
              </w:rPr>
              <w:lastRenderedPageBreak/>
              <w:t>01.01.2015</w:t>
            </w:r>
          </w:p>
        </w:tc>
        <w:tc>
          <w:tcPr>
            <w:tcW w:w="1216"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r w:rsidRPr="002A3E1C">
              <w:rPr>
                <w:bCs/>
              </w:rPr>
              <w:t>31.12.2018</w:t>
            </w:r>
          </w:p>
        </w:tc>
        <w:tc>
          <w:tcPr>
            <w:tcW w:w="700"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Cs/>
              </w:rPr>
            </w:pPr>
            <w:r w:rsidRPr="002A3E1C">
              <w:rPr>
                <w:bCs/>
              </w:rPr>
              <w:t>2018</w:t>
            </w:r>
          </w:p>
        </w:tc>
        <w:tc>
          <w:tcPr>
            <w:tcW w:w="1173"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Cs/>
              </w:rPr>
            </w:pPr>
            <w:r w:rsidRPr="002A3E1C">
              <w:rPr>
                <w:bCs/>
              </w:rPr>
              <w:t>800,000</w:t>
            </w:r>
          </w:p>
        </w:tc>
        <w:tc>
          <w:tcPr>
            <w:tcW w:w="135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p>
        </w:tc>
        <w:tc>
          <w:tcPr>
            <w:tcW w:w="122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p>
        </w:tc>
        <w:tc>
          <w:tcPr>
            <w:tcW w:w="1344"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Cs/>
              </w:rPr>
            </w:pPr>
            <w:r w:rsidRPr="002A3E1C">
              <w:rPr>
                <w:bCs/>
              </w:rPr>
              <w:t>800,000</w:t>
            </w:r>
          </w:p>
        </w:tc>
        <w:tc>
          <w:tcPr>
            <w:tcW w:w="1220" w:type="dxa"/>
            <w:tcBorders>
              <w:top w:val="nil"/>
              <w:left w:val="nil"/>
              <w:bottom w:val="single" w:sz="4" w:space="0" w:color="auto"/>
              <w:right w:val="single" w:sz="4" w:space="0" w:color="auto"/>
            </w:tcBorders>
            <w:shd w:val="clear" w:color="auto" w:fill="auto"/>
            <w:noWrap/>
            <w:vAlign w:val="center"/>
          </w:tcPr>
          <w:p w:rsidR="00B0318B" w:rsidRPr="008E6DC7" w:rsidRDefault="00B0318B" w:rsidP="0054017B">
            <w:pPr>
              <w:jc w:val="center"/>
              <w:rPr>
                <w:b/>
                <w:bCs/>
              </w:rPr>
            </w:pPr>
          </w:p>
        </w:tc>
      </w:tr>
      <w:tr w:rsidR="00B0318B" w:rsidRPr="008E6DC7" w:rsidTr="0054017B">
        <w:trPr>
          <w:trHeight w:val="270"/>
        </w:trPr>
        <w:tc>
          <w:tcPr>
            <w:tcW w:w="4616" w:type="dxa"/>
            <w:vMerge/>
            <w:tcBorders>
              <w:left w:val="single" w:sz="4" w:space="0" w:color="auto"/>
              <w:right w:val="single" w:sz="4" w:space="0" w:color="auto"/>
            </w:tcBorders>
            <w:shd w:val="clear" w:color="auto" w:fill="auto"/>
            <w:vAlign w:val="center"/>
          </w:tcPr>
          <w:p w:rsidR="00B0318B" w:rsidRPr="002A3E1C" w:rsidRDefault="00B0318B" w:rsidP="0054017B"/>
        </w:tc>
        <w:tc>
          <w:tcPr>
            <w:tcW w:w="1752" w:type="dxa"/>
            <w:vMerge/>
            <w:tcBorders>
              <w:left w:val="nil"/>
              <w:right w:val="single" w:sz="4" w:space="0" w:color="auto"/>
            </w:tcBorders>
            <w:shd w:val="clear" w:color="auto" w:fill="auto"/>
            <w:vAlign w:val="bottom"/>
          </w:tcPr>
          <w:p w:rsidR="00B0318B" w:rsidRPr="002A3E1C" w:rsidRDefault="00B0318B" w:rsidP="0054017B">
            <w:pPr>
              <w:jc w:val="center"/>
            </w:pPr>
          </w:p>
        </w:tc>
        <w:tc>
          <w:tcPr>
            <w:tcW w:w="1190" w:type="dxa"/>
            <w:vMerge w:val="restart"/>
            <w:tcBorders>
              <w:top w:val="nil"/>
              <w:left w:val="nil"/>
              <w:right w:val="single" w:sz="4" w:space="0" w:color="auto"/>
            </w:tcBorders>
            <w:shd w:val="clear" w:color="auto" w:fill="auto"/>
            <w:noWrap/>
            <w:vAlign w:val="center"/>
          </w:tcPr>
          <w:p w:rsidR="00B0318B" w:rsidRPr="002A3E1C" w:rsidRDefault="00B0318B" w:rsidP="0054017B">
            <w:pPr>
              <w:jc w:val="center"/>
              <w:rPr>
                <w:b/>
                <w:bCs/>
              </w:rPr>
            </w:pPr>
            <w:r w:rsidRPr="002A3E1C">
              <w:rPr>
                <w:bCs/>
              </w:rPr>
              <w:t>01.01.2015</w:t>
            </w:r>
          </w:p>
        </w:tc>
        <w:tc>
          <w:tcPr>
            <w:tcW w:w="1216" w:type="dxa"/>
            <w:vMerge w:val="restart"/>
            <w:tcBorders>
              <w:top w:val="nil"/>
              <w:left w:val="nil"/>
              <w:right w:val="single" w:sz="4" w:space="0" w:color="auto"/>
            </w:tcBorders>
            <w:shd w:val="clear" w:color="auto" w:fill="auto"/>
            <w:noWrap/>
            <w:vAlign w:val="center"/>
          </w:tcPr>
          <w:p w:rsidR="00B0318B" w:rsidRPr="002A3E1C" w:rsidRDefault="00B0318B" w:rsidP="0054017B">
            <w:pPr>
              <w:jc w:val="center"/>
              <w:rPr>
                <w:b/>
                <w:bCs/>
              </w:rPr>
            </w:pPr>
            <w:r w:rsidRPr="002A3E1C">
              <w:rPr>
                <w:bCs/>
              </w:rPr>
              <w:t>31.12.2018</w:t>
            </w:r>
          </w:p>
        </w:tc>
        <w:tc>
          <w:tcPr>
            <w:tcW w:w="700"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rPr>
                <w:bCs/>
              </w:rPr>
              <w:t>2015</w:t>
            </w:r>
          </w:p>
        </w:tc>
        <w:tc>
          <w:tcPr>
            <w:tcW w:w="1173"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rPr>
                <w:bCs/>
              </w:rPr>
              <w:t>200,000</w:t>
            </w:r>
          </w:p>
        </w:tc>
        <w:tc>
          <w:tcPr>
            <w:tcW w:w="135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22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344"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rPr>
                <w:bCs/>
              </w:rPr>
              <w:t>200,000</w:t>
            </w:r>
          </w:p>
        </w:tc>
        <w:tc>
          <w:tcPr>
            <w:tcW w:w="1220" w:type="dxa"/>
            <w:tcBorders>
              <w:top w:val="nil"/>
              <w:left w:val="nil"/>
              <w:bottom w:val="single" w:sz="4" w:space="0" w:color="auto"/>
              <w:right w:val="single" w:sz="4" w:space="0" w:color="auto"/>
            </w:tcBorders>
            <w:shd w:val="clear" w:color="auto" w:fill="auto"/>
            <w:noWrap/>
            <w:vAlign w:val="center"/>
          </w:tcPr>
          <w:p w:rsidR="00B0318B" w:rsidRPr="008E6DC7" w:rsidRDefault="00B0318B" w:rsidP="0054017B">
            <w:pPr>
              <w:jc w:val="center"/>
              <w:rPr>
                <w:b/>
                <w:bCs/>
              </w:rPr>
            </w:pPr>
          </w:p>
        </w:tc>
      </w:tr>
      <w:tr w:rsidR="00B0318B" w:rsidRPr="008E6DC7" w:rsidTr="0054017B">
        <w:trPr>
          <w:trHeight w:val="270"/>
        </w:trPr>
        <w:tc>
          <w:tcPr>
            <w:tcW w:w="4616" w:type="dxa"/>
            <w:vMerge/>
            <w:tcBorders>
              <w:left w:val="single" w:sz="4" w:space="0" w:color="auto"/>
              <w:right w:val="single" w:sz="4" w:space="0" w:color="auto"/>
            </w:tcBorders>
            <w:shd w:val="clear" w:color="auto" w:fill="auto"/>
            <w:vAlign w:val="center"/>
          </w:tcPr>
          <w:p w:rsidR="00B0318B" w:rsidRPr="002A3E1C" w:rsidRDefault="00B0318B" w:rsidP="0054017B"/>
        </w:tc>
        <w:tc>
          <w:tcPr>
            <w:tcW w:w="1752" w:type="dxa"/>
            <w:vMerge/>
            <w:tcBorders>
              <w:left w:val="nil"/>
              <w:right w:val="single" w:sz="4" w:space="0" w:color="auto"/>
            </w:tcBorders>
            <w:shd w:val="clear" w:color="auto" w:fill="auto"/>
            <w:vAlign w:val="bottom"/>
          </w:tcPr>
          <w:p w:rsidR="00B0318B" w:rsidRPr="002A3E1C" w:rsidRDefault="00B0318B" w:rsidP="0054017B">
            <w:pPr>
              <w:jc w:val="center"/>
            </w:pPr>
          </w:p>
        </w:tc>
        <w:tc>
          <w:tcPr>
            <w:tcW w:w="1190" w:type="dxa"/>
            <w:vMerge/>
            <w:tcBorders>
              <w:left w:val="nil"/>
              <w:right w:val="single" w:sz="4" w:space="0" w:color="auto"/>
            </w:tcBorders>
            <w:shd w:val="clear" w:color="auto" w:fill="auto"/>
            <w:noWrap/>
            <w:vAlign w:val="center"/>
          </w:tcPr>
          <w:p w:rsidR="00B0318B" w:rsidRPr="002A3E1C" w:rsidRDefault="00B0318B" w:rsidP="0054017B">
            <w:pPr>
              <w:jc w:val="center"/>
              <w:rPr>
                <w:b/>
                <w:bCs/>
              </w:rPr>
            </w:pPr>
          </w:p>
        </w:tc>
        <w:tc>
          <w:tcPr>
            <w:tcW w:w="1216" w:type="dxa"/>
            <w:vMerge/>
            <w:tcBorders>
              <w:left w:val="nil"/>
              <w:right w:val="single" w:sz="4" w:space="0" w:color="auto"/>
            </w:tcBorders>
            <w:shd w:val="clear" w:color="auto" w:fill="auto"/>
            <w:noWrap/>
            <w:vAlign w:val="center"/>
          </w:tcPr>
          <w:p w:rsidR="00B0318B" w:rsidRPr="002A3E1C" w:rsidRDefault="00B0318B" w:rsidP="0054017B">
            <w:pPr>
              <w:jc w:val="center"/>
              <w:rPr>
                <w:b/>
                <w:bCs/>
              </w:rPr>
            </w:pPr>
          </w:p>
        </w:tc>
        <w:tc>
          <w:tcPr>
            <w:tcW w:w="700"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rPr>
                <w:bCs/>
              </w:rPr>
              <w:t>2016</w:t>
            </w:r>
          </w:p>
        </w:tc>
        <w:tc>
          <w:tcPr>
            <w:tcW w:w="1173"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rPr>
                <w:bCs/>
              </w:rPr>
              <w:t>200,000</w:t>
            </w:r>
          </w:p>
        </w:tc>
        <w:tc>
          <w:tcPr>
            <w:tcW w:w="135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22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344"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rPr>
                <w:bCs/>
              </w:rPr>
              <w:t>200,000</w:t>
            </w:r>
          </w:p>
        </w:tc>
        <w:tc>
          <w:tcPr>
            <w:tcW w:w="1220" w:type="dxa"/>
            <w:tcBorders>
              <w:top w:val="nil"/>
              <w:left w:val="nil"/>
              <w:bottom w:val="single" w:sz="4" w:space="0" w:color="auto"/>
              <w:right w:val="single" w:sz="4" w:space="0" w:color="auto"/>
            </w:tcBorders>
            <w:shd w:val="clear" w:color="auto" w:fill="auto"/>
            <w:noWrap/>
            <w:vAlign w:val="center"/>
          </w:tcPr>
          <w:p w:rsidR="00B0318B" w:rsidRPr="008E6DC7" w:rsidRDefault="00B0318B" w:rsidP="0054017B">
            <w:pPr>
              <w:jc w:val="center"/>
              <w:rPr>
                <w:b/>
                <w:bCs/>
              </w:rPr>
            </w:pPr>
          </w:p>
        </w:tc>
      </w:tr>
      <w:tr w:rsidR="00B0318B" w:rsidRPr="008E6DC7" w:rsidTr="0054017B">
        <w:trPr>
          <w:trHeight w:val="270"/>
        </w:trPr>
        <w:tc>
          <w:tcPr>
            <w:tcW w:w="4616" w:type="dxa"/>
            <w:vMerge/>
            <w:tcBorders>
              <w:left w:val="single" w:sz="4" w:space="0" w:color="auto"/>
              <w:right w:val="single" w:sz="4" w:space="0" w:color="auto"/>
            </w:tcBorders>
            <w:shd w:val="clear" w:color="auto" w:fill="auto"/>
            <w:vAlign w:val="center"/>
          </w:tcPr>
          <w:p w:rsidR="00B0318B" w:rsidRPr="002A3E1C" w:rsidRDefault="00B0318B" w:rsidP="0054017B"/>
        </w:tc>
        <w:tc>
          <w:tcPr>
            <w:tcW w:w="1752" w:type="dxa"/>
            <w:vMerge/>
            <w:tcBorders>
              <w:left w:val="nil"/>
              <w:right w:val="single" w:sz="4" w:space="0" w:color="auto"/>
            </w:tcBorders>
            <w:shd w:val="clear" w:color="auto" w:fill="auto"/>
            <w:vAlign w:val="bottom"/>
          </w:tcPr>
          <w:p w:rsidR="00B0318B" w:rsidRPr="002A3E1C" w:rsidRDefault="00B0318B" w:rsidP="0054017B">
            <w:pPr>
              <w:jc w:val="center"/>
            </w:pPr>
          </w:p>
        </w:tc>
        <w:tc>
          <w:tcPr>
            <w:tcW w:w="1190" w:type="dxa"/>
            <w:vMerge/>
            <w:tcBorders>
              <w:left w:val="nil"/>
              <w:right w:val="single" w:sz="4" w:space="0" w:color="auto"/>
            </w:tcBorders>
            <w:shd w:val="clear" w:color="auto" w:fill="auto"/>
            <w:noWrap/>
            <w:vAlign w:val="center"/>
          </w:tcPr>
          <w:p w:rsidR="00B0318B" w:rsidRPr="002A3E1C" w:rsidRDefault="00B0318B" w:rsidP="0054017B">
            <w:pPr>
              <w:jc w:val="center"/>
              <w:rPr>
                <w:b/>
                <w:bCs/>
              </w:rPr>
            </w:pPr>
          </w:p>
        </w:tc>
        <w:tc>
          <w:tcPr>
            <w:tcW w:w="1216" w:type="dxa"/>
            <w:vMerge/>
            <w:tcBorders>
              <w:left w:val="nil"/>
              <w:right w:val="single" w:sz="4" w:space="0" w:color="auto"/>
            </w:tcBorders>
            <w:shd w:val="clear" w:color="auto" w:fill="auto"/>
            <w:noWrap/>
            <w:vAlign w:val="center"/>
          </w:tcPr>
          <w:p w:rsidR="00B0318B" w:rsidRPr="002A3E1C" w:rsidRDefault="00B0318B" w:rsidP="0054017B">
            <w:pPr>
              <w:jc w:val="center"/>
              <w:rPr>
                <w:b/>
                <w:bCs/>
              </w:rPr>
            </w:pPr>
          </w:p>
        </w:tc>
        <w:tc>
          <w:tcPr>
            <w:tcW w:w="700"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rPr>
                <w:bCs/>
              </w:rPr>
              <w:t>2017</w:t>
            </w:r>
          </w:p>
        </w:tc>
        <w:tc>
          <w:tcPr>
            <w:tcW w:w="1173"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rPr>
                <w:bCs/>
              </w:rPr>
              <w:t>200,000</w:t>
            </w:r>
          </w:p>
        </w:tc>
        <w:tc>
          <w:tcPr>
            <w:tcW w:w="135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22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344"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rPr>
                <w:bCs/>
              </w:rPr>
              <w:t>200,000</w:t>
            </w:r>
          </w:p>
        </w:tc>
        <w:tc>
          <w:tcPr>
            <w:tcW w:w="1220" w:type="dxa"/>
            <w:tcBorders>
              <w:top w:val="nil"/>
              <w:left w:val="nil"/>
              <w:bottom w:val="single" w:sz="4" w:space="0" w:color="auto"/>
              <w:right w:val="single" w:sz="4" w:space="0" w:color="auto"/>
            </w:tcBorders>
            <w:shd w:val="clear" w:color="auto" w:fill="auto"/>
            <w:noWrap/>
            <w:vAlign w:val="center"/>
          </w:tcPr>
          <w:p w:rsidR="00B0318B" w:rsidRPr="008E6DC7" w:rsidRDefault="00B0318B" w:rsidP="0054017B">
            <w:pPr>
              <w:jc w:val="center"/>
              <w:rPr>
                <w:b/>
                <w:bCs/>
              </w:rPr>
            </w:pPr>
          </w:p>
        </w:tc>
      </w:tr>
      <w:tr w:rsidR="00B0318B" w:rsidRPr="008E6DC7" w:rsidTr="0054017B">
        <w:trPr>
          <w:trHeight w:val="270"/>
        </w:trPr>
        <w:tc>
          <w:tcPr>
            <w:tcW w:w="4616" w:type="dxa"/>
            <w:vMerge/>
            <w:tcBorders>
              <w:left w:val="single" w:sz="4" w:space="0" w:color="auto"/>
              <w:bottom w:val="single" w:sz="4" w:space="0" w:color="auto"/>
              <w:right w:val="single" w:sz="4" w:space="0" w:color="auto"/>
            </w:tcBorders>
            <w:shd w:val="clear" w:color="auto" w:fill="auto"/>
            <w:vAlign w:val="center"/>
          </w:tcPr>
          <w:p w:rsidR="00B0318B" w:rsidRPr="002A3E1C" w:rsidRDefault="00B0318B" w:rsidP="0054017B"/>
        </w:tc>
        <w:tc>
          <w:tcPr>
            <w:tcW w:w="1752" w:type="dxa"/>
            <w:vMerge/>
            <w:tcBorders>
              <w:left w:val="nil"/>
              <w:bottom w:val="single" w:sz="4" w:space="0" w:color="auto"/>
              <w:right w:val="single" w:sz="4" w:space="0" w:color="auto"/>
            </w:tcBorders>
            <w:shd w:val="clear" w:color="auto" w:fill="auto"/>
            <w:vAlign w:val="bottom"/>
          </w:tcPr>
          <w:p w:rsidR="00B0318B" w:rsidRPr="002A3E1C" w:rsidRDefault="00B0318B" w:rsidP="0054017B">
            <w:pPr>
              <w:jc w:val="center"/>
            </w:pPr>
          </w:p>
        </w:tc>
        <w:tc>
          <w:tcPr>
            <w:tcW w:w="1190" w:type="dxa"/>
            <w:vMerge/>
            <w:tcBorders>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216" w:type="dxa"/>
            <w:vMerge/>
            <w:tcBorders>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700"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rPr>
                <w:bCs/>
              </w:rPr>
              <w:t>2018</w:t>
            </w:r>
          </w:p>
        </w:tc>
        <w:tc>
          <w:tcPr>
            <w:tcW w:w="1173"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rPr>
                <w:bCs/>
              </w:rPr>
              <w:t>200,000</w:t>
            </w:r>
          </w:p>
        </w:tc>
        <w:tc>
          <w:tcPr>
            <w:tcW w:w="135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22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344"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rPr>
                <w:bCs/>
              </w:rPr>
              <w:t>200,000</w:t>
            </w:r>
          </w:p>
        </w:tc>
        <w:tc>
          <w:tcPr>
            <w:tcW w:w="1220" w:type="dxa"/>
            <w:tcBorders>
              <w:top w:val="nil"/>
              <w:left w:val="nil"/>
              <w:bottom w:val="single" w:sz="4" w:space="0" w:color="auto"/>
              <w:right w:val="single" w:sz="4" w:space="0" w:color="auto"/>
            </w:tcBorders>
            <w:shd w:val="clear" w:color="auto" w:fill="auto"/>
            <w:noWrap/>
            <w:vAlign w:val="center"/>
          </w:tcPr>
          <w:p w:rsidR="00B0318B" w:rsidRPr="008E6DC7" w:rsidRDefault="00B0318B" w:rsidP="0054017B">
            <w:pPr>
              <w:jc w:val="center"/>
              <w:rPr>
                <w:b/>
                <w:bCs/>
              </w:rPr>
            </w:pPr>
          </w:p>
        </w:tc>
      </w:tr>
      <w:tr w:rsidR="00B0318B" w:rsidRPr="008E6DC7" w:rsidTr="0054017B">
        <w:trPr>
          <w:trHeight w:val="270"/>
        </w:trPr>
        <w:tc>
          <w:tcPr>
            <w:tcW w:w="4616" w:type="dxa"/>
            <w:vMerge w:val="restart"/>
            <w:tcBorders>
              <w:top w:val="nil"/>
              <w:left w:val="single" w:sz="4" w:space="0" w:color="auto"/>
              <w:right w:val="single" w:sz="4" w:space="0" w:color="auto"/>
            </w:tcBorders>
            <w:shd w:val="clear" w:color="auto" w:fill="auto"/>
            <w:vAlign w:val="center"/>
          </w:tcPr>
          <w:p w:rsidR="00B0318B" w:rsidRPr="002A3E1C" w:rsidRDefault="002A3E1C" w:rsidP="0054017B">
            <w:pPr>
              <w:rPr>
                <w:rFonts w:eastAsia="Calibri"/>
                <w:sz w:val="24"/>
                <w:szCs w:val="24"/>
              </w:rPr>
            </w:pPr>
            <w:r>
              <w:rPr>
                <w:sz w:val="24"/>
                <w:szCs w:val="24"/>
              </w:rPr>
              <w:t>Б</w:t>
            </w:r>
            <w:r w:rsidR="00B0318B" w:rsidRPr="002A3E1C">
              <w:rPr>
                <w:sz w:val="24"/>
                <w:szCs w:val="24"/>
              </w:rPr>
              <w:t>лагоустройство и содержание воинских захоронений</w:t>
            </w:r>
          </w:p>
        </w:tc>
        <w:tc>
          <w:tcPr>
            <w:tcW w:w="1752" w:type="dxa"/>
            <w:vMerge w:val="restart"/>
            <w:tcBorders>
              <w:top w:val="nil"/>
              <w:left w:val="nil"/>
              <w:right w:val="single" w:sz="4" w:space="0" w:color="auto"/>
            </w:tcBorders>
            <w:shd w:val="clear" w:color="auto" w:fill="auto"/>
          </w:tcPr>
          <w:p w:rsidR="00B0318B" w:rsidRPr="002A3E1C" w:rsidRDefault="00B0318B" w:rsidP="002A3E1C">
            <w:r w:rsidRPr="002A3E1C">
              <w:t xml:space="preserve">Администрация </w:t>
            </w:r>
            <w:proofErr w:type="spellStart"/>
            <w:r w:rsidRPr="002A3E1C">
              <w:t>Будогощского</w:t>
            </w:r>
            <w:proofErr w:type="spellEnd"/>
            <w:r w:rsidRPr="002A3E1C">
              <w:t xml:space="preserve"> городского поселения, </w:t>
            </w:r>
          </w:p>
        </w:tc>
        <w:tc>
          <w:tcPr>
            <w:tcW w:w="119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r w:rsidRPr="002A3E1C">
              <w:rPr>
                <w:bCs/>
              </w:rPr>
              <w:t>01.01.2015</w:t>
            </w:r>
          </w:p>
        </w:tc>
        <w:tc>
          <w:tcPr>
            <w:tcW w:w="1216"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r w:rsidRPr="002A3E1C">
              <w:rPr>
                <w:bCs/>
              </w:rPr>
              <w:t>31.12.2018</w:t>
            </w:r>
          </w:p>
        </w:tc>
        <w:tc>
          <w:tcPr>
            <w:tcW w:w="700"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Cs/>
              </w:rPr>
            </w:pPr>
            <w:r w:rsidRPr="002A3E1C">
              <w:rPr>
                <w:bCs/>
              </w:rPr>
              <w:t>2018</w:t>
            </w:r>
          </w:p>
        </w:tc>
        <w:tc>
          <w:tcPr>
            <w:tcW w:w="1173"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pPr>
            <w:r w:rsidRPr="002A3E1C">
              <w:t>330,000</w:t>
            </w:r>
          </w:p>
        </w:tc>
        <w:tc>
          <w:tcPr>
            <w:tcW w:w="135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p>
        </w:tc>
        <w:tc>
          <w:tcPr>
            <w:tcW w:w="122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p>
        </w:tc>
        <w:tc>
          <w:tcPr>
            <w:tcW w:w="1344"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pPr>
            <w:r w:rsidRPr="002A3E1C">
              <w:t>330,000</w:t>
            </w:r>
          </w:p>
        </w:tc>
        <w:tc>
          <w:tcPr>
            <w:tcW w:w="1220" w:type="dxa"/>
            <w:tcBorders>
              <w:top w:val="nil"/>
              <w:left w:val="nil"/>
              <w:bottom w:val="single" w:sz="4" w:space="0" w:color="auto"/>
              <w:right w:val="single" w:sz="4" w:space="0" w:color="auto"/>
            </w:tcBorders>
            <w:shd w:val="clear" w:color="auto" w:fill="auto"/>
            <w:noWrap/>
            <w:vAlign w:val="center"/>
          </w:tcPr>
          <w:p w:rsidR="00B0318B" w:rsidRPr="008E6DC7" w:rsidRDefault="00B0318B" w:rsidP="0054017B">
            <w:pPr>
              <w:jc w:val="center"/>
              <w:rPr>
                <w:b/>
                <w:bCs/>
              </w:rPr>
            </w:pPr>
          </w:p>
        </w:tc>
      </w:tr>
      <w:tr w:rsidR="00B0318B" w:rsidRPr="008E6DC7" w:rsidTr="0054017B">
        <w:trPr>
          <w:trHeight w:val="270"/>
        </w:trPr>
        <w:tc>
          <w:tcPr>
            <w:tcW w:w="4616" w:type="dxa"/>
            <w:vMerge/>
            <w:tcBorders>
              <w:left w:val="single" w:sz="4" w:space="0" w:color="auto"/>
              <w:right w:val="single" w:sz="4" w:space="0" w:color="auto"/>
            </w:tcBorders>
            <w:shd w:val="clear" w:color="auto" w:fill="auto"/>
            <w:vAlign w:val="center"/>
          </w:tcPr>
          <w:p w:rsidR="00B0318B" w:rsidRPr="002A3E1C" w:rsidRDefault="00B0318B" w:rsidP="0054017B"/>
        </w:tc>
        <w:tc>
          <w:tcPr>
            <w:tcW w:w="1752" w:type="dxa"/>
            <w:vMerge/>
            <w:tcBorders>
              <w:left w:val="nil"/>
              <w:right w:val="single" w:sz="4" w:space="0" w:color="auto"/>
            </w:tcBorders>
            <w:shd w:val="clear" w:color="auto" w:fill="auto"/>
            <w:vAlign w:val="center"/>
          </w:tcPr>
          <w:p w:rsidR="00B0318B" w:rsidRPr="002A3E1C" w:rsidRDefault="00B0318B" w:rsidP="0054017B">
            <w:pPr>
              <w:jc w:val="center"/>
            </w:pPr>
          </w:p>
        </w:tc>
        <w:tc>
          <w:tcPr>
            <w:tcW w:w="1190" w:type="dxa"/>
            <w:vMerge w:val="restart"/>
            <w:tcBorders>
              <w:top w:val="nil"/>
              <w:left w:val="nil"/>
              <w:right w:val="single" w:sz="4" w:space="0" w:color="auto"/>
            </w:tcBorders>
            <w:shd w:val="clear" w:color="auto" w:fill="auto"/>
            <w:noWrap/>
            <w:vAlign w:val="center"/>
          </w:tcPr>
          <w:p w:rsidR="00B0318B" w:rsidRPr="002A3E1C" w:rsidRDefault="00B0318B" w:rsidP="0054017B">
            <w:pPr>
              <w:jc w:val="center"/>
              <w:rPr>
                <w:b/>
                <w:bCs/>
              </w:rPr>
            </w:pPr>
            <w:r w:rsidRPr="002A3E1C">
              <w:rPr>
                <w:bCs/>
              </w:rPr>
              <w:t>01.01.2015</w:t>
            </w:r>
          </w:p>
        </w:tc>
        <w:tc>
          <w:tcPr>
            <w:tcW w:w="1216" w:type="dxa"/>
            <w:vMerge w:val="restart"/>
            <w:tcBorders>
              <w:top w:val="nil"/>
              <w:left w:val="nil"/>
              <w:right w:val="single" w:sz="4" w:space="0" w:color="auto"/>
            </w:tcBorders>
            <w:shd w:val="clear" w:color="auto" w:fill="auto"/>
            <w:noWrap/>
            <w:vAlign w:val="center"/>
          </w:tcPr>
          <w:p w:rsidR="00B0318B" w:rsidRPr="002A3E1C" w:rsidRDefault="00B0318B" w:rsidP="0054017B">
            <w:pPr>
              <w:jc w:val="center"/>
              <w:rPr>
                <w:b/>
                <w:bCs/>
              </w:rPr>
            </w:pPr>
            <w:r w:rsidRPr="002A3E1C">
              <w:rPr>
                <w:bCs/>
              </w:rPr>
              <w:t>31.12.2018</w:t>
            </w:r>
          </w:p>
        </w:tc>
        <w:tc>
          <w:tcPr>
            <w:tcW w:w="700"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rPr>
                <w:bCs/>
              </w:rPr>
              <w:t>2015</w:t>
            </w:r>
          </w:p>
        </w:tc>
        <w:tc>
          <w:tcPr>
            <w:tcW w:w="1173"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t>150,000</w:t>
            </w:r>
          </w:p>
        </w:tc>
        <w:tc>
          <w:tcPr>
            <w:tcW w:w="135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22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344"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t>150,000</w:t>
            </w:r>
          </w:p>
        </w:tc>
        <w:tc>
          <w:tcPr>
            <w:tcW w:w="1220" w:type="dxa"/>
            <w:tcBorders>
              <w:top w:val="nil"/>
              <w:left w:val="nil"/>
              <w:bottom w:val="single" w:sz="4" w:space="0" w:color="auto"/>
              <w:right w:val="single" w:sz="4" w:space="0" w:color="auto"/>
            </w:tcBorders>
            <w:shd w:val="clear" w:color="auto" w:fill="auto"/>
            <w:noWrap/>
            <w:vAlign w:val="center"/>
          </w:tcPr>
          <w:p w:rsidR="00B0318B" w:rsidRPr="008E6DC7" w:rsidRDefault="00B0318B" w:rsidP="0054017B">
            <w:pPr>
              <w:jc w:val="center"/>
              <w:rPr>
                <w:b/>
                <w:bCs/>
              </w:rPr>
            </w:pPr>
          </w:p>
        </w:tc>
      </w:tr>
      <w:tr w:rsidR="00B0318B" w:rsidRPr="008E6DC7" w:rsidTr="0054017B">
        <w:trPr>
          <w:trHeight w:val="270"/>
        </w:trPr>
        <w:tc>
          <w:tcPr>
            <w:tcW w:w="4616" w:type="dxa"/>
            <w:vMerge/>
            <w:tcBorders>
              <w:left w:val="single" w:sz="4" w:space="0" w:color="auto"/>
              <w:right w:val="single" w:sz="4" w:space="0" w:color="auto"/>
            </w:tcBorders>
            <w:shd w:val="clear" w:color="auto" w:fill="auto"/>
            <w:vAlign w:val="center"/>
          </w:tcPr>
          <w:p w:rsidR="00B0318B" w:rsidRPr="002A3E1C" w:rsidRDefault="00B0318B" w:rsidP="0054017B"/>
        </w:tc>
        <w:tc>
          <w:tcPr>
            <w:tcW w:w="1752" w:type="dxa"/>
            <w:vMerge/>
            <w:tcBorders>
              <w:left w:val="nil"/>
              <w:right w:val="single" w:sz="4" w:space="0" w:color="auto"/>
            </w:tcBorders>
            <w:shd w:val="clear" w:color="auto" w:fill="auto"/>
            <w:vAlign w:val="center"/>
          </w:tcPr>
          <w:p w:rsidR="00B0318B" w:rsidRPr="002A3E1C" w:rsidRDefault="00B0318B" w:rsidP="0054017B">
            <w:pPr>
              <w:jc w:val="center"/>
            </w:pPr>
          </w:p>
        </w:tc>
        <w:tc>
          <w:tcPr>
            <w:tcW w:w="1190" w:type="dxa"/>
            <w:vMerge/>
            <w:tcBorders>
              <w:left w:val="nil"/>
              <w:right w:val="single" w:sz="4" w:space="0" w:color="auto"/>
            </w:tcBorders>
            <w:shd w:val="clear" w:color="auto" w:fill="auto"/>
            <w:noWrap/>
            <w:vAlign w:val="center"/>
          </w:tcPr>
          <w:p w:rsidR="00B0318B" w:rsidRPr="002A3E1C" w:rsidRDefault="00B0318B" w:rsidP="0054017B">
            <w:pPr>
              <w:jc w:val="center"/>
              <w:rPr>
                <w:b/>
                <w:bCs/>
              </w:rPr>
            </w:pPr>
          </w:p>
        </w:tc>
        <w:tc>
          <w:tcPr>
            <w:tcW w:w="1216" w:type="dxa"/>
            <w:vMerge/>
            <w:tcBorders>
              <w:left w:val="nil"/>
              <w:right w:val="single" w:sz="4" w:space="0" w:color="auto"/>
            </w:tcBorders>
            <w:shd w:val="clear" w:color="auto" w:fill="auto"/>
            <w:noWrap/>
            <w:vAlign w:val="center"/>
          </w:tcPr>
          <w:p w:rsidR="00B0318B" w:rsidRPr="002A3E1C" w:rsidRDefault="00B0318B" w:rsidP="0054017B">
            <w:pPr>
              <w:jc w:val="center"/>
              <w:rPr>
                <w:b/>
                <w:bCs/>
              </w:rPr>
            </w:pPr>
          </w:p>
        </w:tc>
        <w:tc>
          <w:tcPr>
            <w:tcW w:w="700"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rPr>
                <w:bCs/>
              </w:rPr>
              <w:t>2016</w:t>
            </w:r>
          </w:p>
        </w:tc>
        <w:tc>
          <w:tcPr>
            <w:tcW w:w="1173"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t>60,000</w:t>
            </w:r>
          </w:p>
        </w:tc>
        <w:tc>
          <w:tcPr>
            <w:tcW w:w="135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22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344"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t>60,000</w:t>
            </w:r>
          </w:p>
        </w:tc>
        <w:tc>
          <w:tcPr>
            <w:tcW w:w="1220" w:type="dxa"/>
            <w:tcBorders>
              <w:top w:val="nil"/>
              <w:left w:val="nil"/>
              <w:bottom w:val="single" w:sz="4" w:space="0" w:color="auto"/>
              <w:right w:val="single" w:sz="4" w:space="0" w:color="auto"/>
            </w:tcBorders>
            <w:shd w:val="clear" w:color="auto" w:fill="auto"/>
            <w:noWrap/>
            <w:vAlign w:val="center"/>
          </w:tcPr>
          <w:p w:rsidR="00B0318B" w:rsidRPr="008E6DC7" w:rsidRDefault="00B0318B" w:rsidP="0054017B">
            <w:pPr>
              <w:jc w:val="center"/>
              <w:rPr>
                <w:b/>
                <w:bCs/>
              </w:rPr>
            </w:pPr>
          </w:p>
        </w:tc>
      </w:tr>
      <w:tr w:rsidR="00B0318B" w:rsidRPr="008E6DC7" w:rsidTr="0054017B">
        <w:trPr>
          <w:trHeight w:val="270"/>
        </w:trPr>
        <w:tc>
          <w:tcPr>
            <w:tcW w:w="4616" w:type="dxa"/>
            <w:vMerge/>
            <w:tcBorders>
              <w:left w:val="single" w:sz="4" w:space="0" w:color="auto"/>
              <w:right w:val="single" w:sz="4" w:space="0" w:color="auto"/>
            </w:tcBorders>
            <w:shd w:val="clear" w:color="auto" w:fill="auto"/>
            <w:vAlign w:val="center"/>
            <w:hideMark/>
          </w:tcPr>
          <w:p w:rsidR="00B0318B" w:rsidRPr="002A3E1C" w:rsidRDefault="00B0318B" w:rsidP="0054017B"/>
        </w:tc>
        <w:tc>
          <w:tcPr>
            <w:tcW w:w="1752" w:type="dxa"/>
            <w:vMerge/>
            <w:tcBorders>
              <w:left w:val="nil"/>
              <w:right w:val="single" w:sz="4" w:space="0" w:color="auto"/>
            </w:tcBorders>
            <w:shd w:val="clear" w:color="auto" w:fill="auto"/>
            <w:vAlign w:val="center"/>
            <w:hideMark/>
          </w:tcPr>
          <w:p w:rsidR="00B0318B" w:rsidRPr="002A3E1C" w:rsidRDefault="00B0318B" w:rsidP="0054017B">
            <w:pPr>
              <w:jc w:val="center"/>
            </w:pPr>
          </w:p>
        </w:tc>
        <w:tc>
          <w:tcPr>
            <w:tcW w:w="1190" w:type="dxa"/>
            <w:vMerge/>
            <w:tcBorders>
              <w:left w:val="nil"/>
              <w:right w:val="single" w:sz="4" w:space="0" w:color="auto"/>
            </w:tcBorders>
            <w:shd w:val="clear" w:color="auto" w:fill="auto"/>
            <w:noWrap/>
            <w:vAlign w:val="center"/>
          </w:tcPr>
          <w:p w:rsidR="00B0318B" w:rsidRPr="002A3E1C" w:rsidRDefault="00B0318B" w:rsidP="0054017B">
            <w:pPr>
              <w:jc w:val="center"/>
              <w:rPr>
                <w:b/>
                <w:bCs/>
              </w:rPr>
            </w:pPr>
          </w:p>
        </w:tc>
        <w:tc>
          <w:tcPr>
            <w:tcW w:w="1216" w:type="dxa"/>
            <w:vMerge/>
            <w:tcBorders>
              <w:left w:val="nil"/>
              <w:right w:val="single" w:sz="4" w:space="0" w:color="auto"/>
            </w:tcBorders>
            <w:shd w:val="clear" w:color="auto" w:fill="auto"/>
            <w:noWrap/>
            <w:vAlign w:val="center"/>
          </w:tcPr>
          <w:p w:rsidR="00B0318B" w:rsidRPr="002A3E1C" w:rsidRDefault="00B0318B" w:rsidP="0054017B">
            <w:pPr>
              <w:jc w:val="center"/>
              <w:rPr>
                <w:b/>
                <w:bCs/>
              </w:rPr>
            </w:pPr>
          </w:p>
        </w:tc>
        <w:tc>
          <w:tcPr>
            <w:tcW w:w="700"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rPr>
                <w:bCs/>
              </w:rPr>
              <w:t>2017</w:t>
            </w:r>
          </w:p>
        </w:tc>
        <w:tc>
          <w:tcPr>
            <w:tcW w:w="1173"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t>60,000</w:t>
            </w:r>
          </w:p>
        </w:tc>
        <w:tc>
          <w:tcPr>
            <w:tcW w:w="135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22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344"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t>60,000</w:t>
            </w:r>
          </w:p>
        </w:tc>
        <w:tc>
          <w:tcPr>
            <w:tcW w:w="1220" w:type="dxa"/>
            <w:tcBorders>
              <w:top w:val="nil"/>
              <w:left w:val="nil"/>
              <w:bottom w:val="single" w:sz="4" w:space="0" w:color="auto"/>
              <w:right w:val="single" w:sz="4" w:space="0" w:color="auto"/>
            </w:tcBorders>
            <w:shd w:val="clear" w:color="auto" w:fill="auto"/>
            <w:noWrap/>
            <w:vAlign w:val="center"/>
            <w:hideMark/>
          </w:tcPr>
          <w:p w:rsidR="00B0318B" w:rsidRPr="008E6DC7" w:rsidRDefault="00B0318B" w:rsidP="0054017B">
            <w:pPr>
              <w:jc w:val="center"/>
              <w:rPr>
                <w:b/>
                <w:bCs/>
              </w:rPr>
            </w:pPr>
          </w:p>
        </w:tc>
      </w:tr>
      <w:tr w:rsidR="00B0318B" w:rsidRPr="008E6DC7" w:rsidTr="0054017B">
        <w:trPr>
          <w:trHeight w:val="270"/>
        </w:trPr>
        <w:tc>
          <w:tcPr>
            <w:tcW w:w="4616" w:type="dxa"/>
            <w:vMerge/>
            <w:tcBorders>
              <w:left w:val="single" w:sz="4" w:space="0" w:color="auto"/>
              <w:bottom w:val="single" w:sz="4" w:space="0" w:color="auto"/>
              <w:right w:val="single" w:sz="4" w:space="0" w:color="auto"/>
            </w:tcBorders>
            <w:shd w:val="clear" w:color="auto" w:fill="auto"/>
            <w:vAlign w:val="center"/>
            <w:hideMark/>
          </w:tcPr>
          <w:p w:rsidR="00B0318B" w:rsidRPr="002A3E1C" w:rsidRDefault="00B0318B" w:rsidP="0054017B"/>
        </w:tc>
        <w:tc>
          <w:tcPr>
            <w:tcW w:w="1752" w:type="dxa"/>
            <w:vMerge/>
            <w:tcBorders>
              <w:left w:val="nil"/>
              <w:bottom w:val="single" w:sz="4" w:space="0" w:color="auto"/>
              <w:right w:val="single" w:sz="4" w:space="0" w:color="auto"/>
            </w:tcBorders>
            <w:shd w:val="clear" w:color="auto" w:fill="auto"/>
            <w:vAlign w:val="center"/>
            <w:hideMark/>
          </w:tcPr>
          <w:p w:rsidR="00B0318B" w:rsidRPr="002A3E1C" w:rsidRDefault="00B0318B" w:rsidP="0054017B">
            <w:pPr>
              <w:jc w:val="center"/>
            </w:pPr>
          </w:p>
        </w:tc>
        <w:tc>
          <w:tcPr>
            <w:tcW w:w="1190" w:type="dxa"/>
            <w:vMerge/>
            <w:tcBorders>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216" w:type="dxa"/>
            <w:vMerge/>
            <w:tcBorders>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700"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rPr>
                <w:bCs/>
              </w:rPr>
              <w:t>2018</w:t>
            </w:r>
          </w:p>
        </w:tc>
        <w:tc>
          <w:tcPr>
            <w:tcW w:w="1173"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t>60,000</w:t>
            </w:r>
          </w:p>
        </w:tc>
        <w:tc>
          <w:tcPr>
            <w:tcW w:w="135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22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
                <w:bCs/>
              </w:rPr>
            </w:pPr>
          </w:p>
        </w:tc>
        <w:tc>
          <w:tcPr>
            <w:tcW w:w="1344" w:type="dxa"/>
            <w:tcBorders>
              <w:top w:val="nil"/>
              <w:left w:val="nil"/>
              <w:bottom w:val="single" w:sz="4" w:space="0" w:color="auto"/>
              <w:right w:val="single" w:sz="4" w:space="0" w:color="auto"/>
            </w:tcBorders>
            <w:shd w:val="clear" w:color="auto" w:fill="auto"/>
            <w:noWrap/>
            <w:vAlign w:val="center"/>
          </w:tcPr>
          <w:p w:rsidR="00B0318B" w:rsidRPr="002A3E1C" w:rsidRDefault="00B0318B" w:rsidP="00B0318B">
            <w:pPr>
              <w:jc w:val="center"/>
              <w:rPr>
                <w:b/>
                <w:bCs/>
              </w:rPr>
            </w:pPr>
            <w:r w:rsidRPr="002A3E1C">
              <w:t>60,000</w:t>
            </w:r>
          </w:p>
        </w:tc>
        <w:tc>
          <w:tcPr>
            <w:tcW w:w="1220" w:type="dxa"/>
            <w:tcBorders>
              <w:top w:val="nil"/>
              <w:left w:val="nil"/>
              <w:bottom w:val="single" w:sz="4" w:space="0" w:color="auto"/>
              <w:right w:val="single" w:sz="4" w:space="0" w:color="auto"/>
            </w:tcBorders>
            <w:shd w:val="clear" w:color="auto" w:fill="auto"/>
            <w:noWrap/>
            <w:vAlign w:val="center"/>
            <w:hideMark/>
          </w:tcPr>
          <w:p w:rsidR="00B0318B" w:rsidRPr="008E6DC7" w:rsidRDefault="00B0318B" w:rsidP="0054017B">
            <w:pPr>
              <w:jc w:val="center"/>
              <w:rPr>
                <w:b/>
                <w:bCs/>
              </w:rPr>
            </w:pPr>
          </w:p>
        </w:tc>
      </w:tr>
      <w:tr w:rsidR="00B0318B" w:rsidRPr="008E6DC7" w:rsidTr="00EF754F">
        <w:trPr>
          <w:trHeight w:val="555"/>
        </w:trPr>
        <w:tc>
          <w:tcPr>
            <w:tcW w:w="4616" w:type="dxa"/>
            <w:vMerge w:val="restart"/>
            <w:tcBorders>
              <w:top w:val="nil"/>
              <w:left w:val="single" w:sz="4" w:space="0" w:color="auto"/>
              <w:right w:val="single" w:sz="4" w:space="0" w:color="auto"/>
            </w:tcBorders>
            <w:shd w:val="clear" w:color="auto" w:fill="auto"/>
            <w:vAlign w:val="center"/>
          </w:tcPr>
          <w:p w:rsidR="00B0318B" w:rsidRPr="002A3E1C" w:rsidRDefault="00165E4C" w:rsidP="005240B7">
            <w:r w:rsidRPr="002A3E1C">
              <w:rPr>
                <w:sz w:val="22"/>
                <w:szCs w:val="22"/>
              </w:rPr>
              <w:t>Организация сбора и вывоза бытовых отходов (несанкционированных свалок, крупногабаритных отходов).</w:t>
            </w:r>
          </w:p>
        </w:tc>
        <w:tc>
          <w:tcPr>
            <w:tcW w:w="1752" w:type="dxa"/>
            <w:vMerge w:val="restart"/>
            <w:tcBorders>
              <w:top w:val="nil"/>
              <w:left w:val="nil"/>
              <w:right w:val="single" w:sz="4" w:space="0" w:color="auto"/>
            </w:tcBorders>
            <w:shd w:val="clear" w:color="auto" w:fill="auto"/>
          </w:tcPr>
          <w:p w:rsidR="00B0318B" w:rsidRPr="002A3E1C" w:rsidRDefault="00B0318B" w:rsidP="002A3E1C">
            <w:r w:rsidRPr="002A3E1C">
              <w:t xml:space="preserve">Администрация </w:t>
            </w:r>
            <w:proofErr w:type="spellStart"/>
            <w:r w:rsidRPr="002A3E1C">
              <w:t>Будогощского</w:t>
            </w:r>
            <w:proofErr w:type="spellEnd"/>
            <w:r w:rsidRPr="002A3E1C">
              <w:t xml:space="preserve"> городского поселения, </w:t>
            </w:r>
          </w:p>
        </w:tc>
        <w:tc>
          <w:tcPr>
            <w:tcW w:w="119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r w:rsidRPr="002A3E1C">
              <w:rPr>
                <w:bCs/>
              </w:rPr>
              <w:t>01.01.2015</w:t>
            </w:r>
          </w:p>
        </w:tc>
        <w:tc>
          <w:tcPr>
            <w:tcW w:w="1216"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r w:rsidRPr="002A3E1C">
              <w:rPr>
                <w:bCs/>
              </w:rPr>
              <w:t>31.12.2018</w:t>
            </w:r>
          </w:p>
        </w:tc>
        <w:tc>
          <w:tcPr>
            <w:tcW w:w="70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r w:rsidRPr="002A3E1C">
              <w:rPr>
                <w:bCs/>
              </w:rPr>
              <w:t>2018</w:t>
            </w:r>
          </w:p>
        </w:tc>
        <w:tc>
          <w:tcPr>
            <w:tcW w:w="1173"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r w:rsidRPr="002A3E1C">
              <w:t>13516,899</w:t>
            </w:r>
          </w:p>
        </w:tc>
        <w:tc>
          <w:tcPr>
            <w:tcW w:w="135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p>
        </w:tc>
        <w:tc>
          <w:tcPr>
            <w:tcW w:w="122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p>
        </w:tc>
        <w:tc>
          <w:tcPr>
            <w:tcW w:w="134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r w:rsidRPr="002A3E1C">
              <w:t>13516,899</w:t>
            </w:r>
          </w:p>
        </w:tc>
        <w:tc>
          <w:tcPr>
            <w:tcW w:w="1220" w:type="dxa"/>
            <w:tcBorders>
              <w:top w:val="nil"/>
              <w:left w:val="nil"/>
              <w:bottom w:val="single" w:sz="4" w:space="0" w:color="auto"/>
              <w:right w:val="single" w:sz="4" w:space="0" w:color="auto"/>
            </w:tcBorders>
            <w:shd w:val="clear" w:color="auto" w:fill="auto"/>
            <w:noWrap/>
            <w:vAlign w:val="center"/>
          </w:tcPr>
          <w:p w:rsidR="00B0318B" w:rsidRPr="008E6DC7" w:rsidRDefault="00B0318B" w:rsidP="0054017B">
            <w:pPr>
              <w:jc w:val="center"/>
            </w:pPr>
          </w:p>
        </w:tc>
      </w:tr>
      <w:tr w:rsidR="00B0318B" w:rsidRPr="008E6DC7" w:rsidTr="0054017B">
        <w:trPr>
          <w:trHeight w:val="357"/>
        </w:trPr>
        <w:tc>
          <w:tcPr>
            <w:tcW w:w="4616" w:type="dxa"/>
            <w:vMerge/>
            <w:tcBorders>
              <w:left w:val="single" w:sz="4" w:space="0" w:color="auto"/>
              <w:right w:val="single" w:sz="4" w:space="0" w:color="auto"/>
            </w:tcBorders>
            <w:shd w:val="clear" w:color="auto" w:fill="auto"/>
            <w:vAlign w:val="center"/>
          </w:tcPr>
          <w:p w:rsidR="00B0318B" w:rsidRPr="002A3E1C" w:rsidRDefault="00B0318B" w:rsidP="0054017B">
            <w:pPr>
              <w:rPr>
                <w:rFonts w:eastAsia="Calibri"/>
              </w:rPr>
            </w:pPr>
          </w:p>
        </w:tc>
        <w:tc>
          <w:tcPr>
            <w:tcW w:w="1752" w:type="dxa"/>
            <w:vMerge/>
            <w:tcBorders>
              <w:left w:val="nil"/>
              <w:right w:val="single" w:sz="4" w:space="0" w:color="auto"/>
            </w:tcBorders>
            <w:shd w:val="clear" w:color="auto" w:fill="auto"/>
            <w:vAlign w:val="center"/>
          </w:tcPr>
          <w:p w:rsidR="00B0318B" w:rsidRPr="002A3E1C" w:rsidRDefault="00B0318B" w:rsidP="0054017B">
            <w:pPr>
              <w:jc w:val="center"/>
            </w:pPr>
          </w:p>
        </w:tc>
        <w:tc>
          <w:tcPr>
            <w:tcW w:w="1190" w:type="dxa"/>
            <w:vMerge w:val="restart"/>
            <w:tcBorders>
              <w:top w:val="nil"/>
              <w:left w:val="nil"/>
              <w:right w:val="single" w:sz="4" w:space="0" w:color="auto"/>
            </w:tcBorders>
            <w:shd w:val="clear" w:color="auto" w:fill="auto"/>
            <w:noWrap/>
            <w:vAlign w:val="center"/>
          </w:tcPr>
          <w:p w:rsidR="00B0318B" w:rsidRPr="002A3E1C" w:rsidRDefault="00B0318B" w:rsidP="0054017B">
            <w:pPr>
              <w:jc w:val="center"/>
              <w:rPr>
                <w:bCs/>
              </w:rPr>
            </w:pPr>
            <w:r w:rsidRPr="002A3E1C">
              <w:rPr>
                <w:bCs/>
              </w:rPr>
              <w:t>01.01.2015</w:t>
            </w:r>
          </w:p>
        </w:tc>
        <w:tc>
          <w:tcPr>
            <w:tcW w:w="1216" w:type="dxa"/>
            <w:vMerge w:val="restart"/>
            <w:tcBorders>
              <w:top w:val="nil"/>
              <w:left w:val="nil"/>
              <w:right w:val="single" w:sz="4" w:space="0" w:color="auto"/>
            </w:tcBorders>
            <w:shd w:val="clear" w:color="auto" w:fill="auto"/>
            <w:noWrap/>
            <w:vAlign w:val="center"/>
          </w:tcPr>
          <w:p w:rsidR="00B0318B" w:rsidRPr="002A3E1C" w:rsidRDefault="00B0318B" w:rsidP="0054017B">
            <w:pPr>
              <w:jc w:val="center"/>
              <w:rPr>
                <w:bCs/>
              </w:rPr>
            </w:pPr>
            <w:r w:rsidRPr="002A3E1C">
              <w:rPr>
                <w:bCs/>
              </w:rPr>
              <w:t>31.12.2018</w:t>
            </w:r>
          </w:p>
        </w:tc>
        <w:tc>
          <w:tcPr>
            <w:tcW w:w="70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r w:rsidRPr="002A3E1C">
              <w:rPr>
                <w:bCs/>
              </w:rPr>
              <w:t>2015</w:t>
            </w:r>
          </w:p>
        </w:tc>
        <w:tc>
          <w:tcPr>
            <w:tcW w:w="1173"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r w:rsidRPr="002A3E1C">
              <w:t>5116,899</w:t>
            </w:r>
          </w:p>
        </w:tc>
        <w:tc>
          <w:tcPr>
            <w:tcW w:w="135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p>
        </w:tc>
        <w:tc>
          <w:tcPr>
            <w:tcW w:w="122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p>
        </w:tc>
        <w:tc>
          <w:tcPr>
            <w:tcW w:w="134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r w:rsidRPr="002A3E1C">
              <w:t>5116,899</w:t>
            </w:r>
          </w:p>
        </w:tc>
        <w:tc>
          <w:tcPr>
            <w:tcW w:w="1220" w:type="dxa"/>
            <w:tcBorders>
              <w:top w:val="nil"/>
              <w:left w:val="nil"/>
              <w:bottom w:val="single" w:sz="4" w:space="0" w:color="auto"/>
              <w:right w:val="single" w:sz="4" w:space="0" w:color="auto"/>
            </w:tcBorders>
            <w:shd w:val="clear" w:color="auto" w:fill="auto"/>
            <w:noWrap/>
            <w:vAlign w:val="center"/>
          </w:tcPr>
          <w:p w:rsidR="00B0318B" w:rsidRPr="008E6DC7" w:rsidRDefault="00B0318B" w:rsidP="0054017B">
            <w:pPr>
              <w:jc w:val="center"/>
            </w:pPr>
          </w:p>
        </w:tc>
      </w:tr>
      <w:tr w:rsidR="00B0318B" w:rsidRPr="008E6DC7" w:rsidTr="0054017B">
        <w:trPr>
          <w:trHeight w:val="277"/>
        </w:trPr>
        <w:tc>
          <w:tcPr>
            <w:tcW w:w="4616" w:type="dxa"/>
            <w:vMerge/>
            <w:tcBorders>
              <w:left w:val="single" w:sz="4" w:space="0" w:color="auto"/>
              <w:right w:val="single" w:sz="4" w:space="0" w:color="auto"/>
            </w:tcBorders>
            <w:shd w:val="clear" w:color="auto" w:fill="auto"/>
            <w:vAlign w:val="center"/>
          </w:tcPr>
          <w:p w:rsidR="00B0318B" w:rsidRPr="002A3E1C" w:rsidRDefault="00B0318B" w:rsidP="0054017B">
            <w:pPr>
              <w:rPr>
                <w:rFonts w:eastAsia="Calibri"/>
              </w:rPr>
            </w:pPr>
          </w:p>
        </w:tc>
        <w:tc>
          <w:tcPr>
            <w:tcW w:w="1752" w:type="dxa"/>
            <w:vMerge/>
            <w:tcBorders>
              <w:left w:val="nil"/>
              <w:right w:val="single" w:sz="4" w:space="0" w:color="auto"/>
            </w:tcBorders>
            <w:shd w:val="clear" w:color="auto" w:fill="auto"/>
            <w:vAlign w:val="center"/>
          </w:tcPr>
          <w:p w:rsidR="00B0318B" w:rsidRPr="002A3E1C" w:rsidRDefault="00B0318B" w:rsidP="0054017B">
            <w:pPr>
              <w:jc w:val="center"/>
            </w:pPr>
          </w:p>
        </w:tc>
        <w:tc>
          <w:tcPr>
            <w:tcW w:w="1190" w:type="dxa"/>
            <w:vMerge/>
            <w:tcBorders>
              <w:left w:val="nil"/>
              <w:right w:val="single" w:sz="4" w:space="0" w:color="auto"/>
            </w:tcBorders>
            <w:shd w:val="clear" w:color="auto" w:fill="auto"/>
            <w:noWrap/>
            <w:vAlign w:val="center"/>
          </w:tcPr>
          <w:p w:rsidR="00B0318B" w:rsidRPr="002A3E1C" w:rsidRDefault="00B0318B" w:rsidP="0054017B">
            <w:pPr>
              <w:jc w:val="center"/>
              <w:rPr>
                <w:bCs/>
              </w:rPr>
            </w:pPr>
          </w:p>
        </w:tc>
        <w:tc>
          <w:tcPr>
            <w:tcW w:w="1216" w:type="dxa"/>
            <w:vMerge/>
            <w:tcBorders>
              <w:left w:val="nil"/>
              <w:right w:val="single" w:sz="4" w:space="0" w:color="auto"/>
            </w:tcBorders>
            <w:shd w:val="clear" w:color="auto" w:fill="auto"/>
            <w:noWrap/>
            <w:vAlign w:val="center"/>
          </w:tcPr>
          <w:p w:rsidR="00B0318B" w:rsidRPr="002A3E1C" w:rsidRDefault="00B0318B" w:rsidP="0054017B">
            <w:pPr>
              <w:jc w:val="center"/>
              <w:rPr>
                <w:bCs/>
              </w:rPr>
            </w:pPr>
          </w:p>
        </w:tc>
        <w:tc>
          <w:tcPr>
            <w:tcW w:w="70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r w:rsidRPr="002A3E1C">
              <w:rPr>
                <w:bCs/>
              </w:rPr>
              <w:t>2016</w:t>
            </w:r>
          </w:p>
        </w:tc>
        <w:tc>
          <w:tcPr>
            <w:tcW w:w="1173"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r w:rsidRPr="002A3E1C">
              <w:t>2800,000</w:t>
            </w:r>
          </w:p>
        </w:tc>
        <w:tc>
          <w:tcPr>
            <w:tcW w:w="135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p>
        </w:tc>
        <w:tc>
          <w:tcPr>
            <w:tcW w:w="122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p>
        </w:tc>
        <w:tc>
          <w:tcPr>
            <w:tcW w:w="134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r w:rsidRPr="002A3E1C">
              <w:t>2800,000</w:t>
            </w:r>
          </w:p>
        </w:tc>
        <w:tc>
          <w:tcPr>
            <w:tcW w:w="1220" w:type="dxa"/>
            <w:tcBorders>
              <w:top w:val="nil"/>
              <w:left w:val="nil"/>
              <w:bottom w:val="single" w:sz="4" w:space="0" w:color="auto"/>
              <w:right w:val="single" w:sz="4" w:space="0" w:color="auto"/>
            </w:tcBorders>
            <w:shd w:val="clear" w:color="auto" w:fill="auto"/>
            <w:noWrap/>
            <w:vAlign w:val="center"/>
          </w:tcPr>
          <w:p w:rsidR="00B0318B" w:rsidRPr="008E6DC7" w:rsidRDefault="00B0318B" w:rsidP="0054017B">
            <w:pPr>
              <w:jc w:val="center"/>
            </w:pPr>
          </w:p>
        </w:tc>
      </w:tr>
      <w:tr w:rsidR="00B0318B" w:rsidRPr="008E6DC7" w:rsidTr="0054017B">
        <w:trPr>
          <w:trHeight w:val="281"/>
        </w:trPr>
        <w:tc>
          <w:tcPr>
            <w:tcW w:w="4616" w:type="dxa"/>
            <w:vMerge/>
            <w:tcBorders>
              <w:left w:val="single" w:sz="4" w:space="0" w:color="auto"/>
              <w:right w:val="single" w:sz="4" w:space="0" w:color="auto"/>
            </w:tcBorders>
            <w:shd w:val="clear" w:color="auto" w:fill="auto"/>
            <w:vAlign w:val="center"/>
          </w:tcPr>
          <w:p w:rsidR="00B0318B" w:rsidRPr="002A3E1C" w:rsidRDefault="00B0318B" w:rsidP="0054017B">
            <w:pPr>
              <w:rPr>
                <w:rFonts w:eastAsia="Calibri"/>
              </w:rPr>
            </w:pPr>
          </w:p>
        </w:tc>
        <w:tc>
          <w:tcPr>
            <w:tcW w:w="1752" w:type="dxa"/>
            <w:vMerge/>
            <w:tcBorders>
              <w:left w:val="nil"/>
              <w:right w:val="single" w:sz="4" w:space="0" w:color="auto"/>
            </w:tcBorders>
            <w:shd w:val="clear" w:color="auto" w:fill="auto"/>
            <w:vAlign w:val="center"/>
          </w:tcPr>
          <w:p w:rsidR="00B0318B" w:rsidRPr="002A3E1C" w:rsidRDefault="00B0318B" w:rsidP="0054017B">
            <w:pPr>
              <w:jc w:val="center"/>
            </w:pPr>
          </w:p>
        </w:tc>
        <w:tc>
          <w:tcPr>
            <w:tcW w:w="1190" w:type="dxa"/>
            <w:vMerge/>
            <w:tcBorders>
              <w:left w:val="nil"/>
              <w:right w:val="single" w:sz="4" w:space="0" w:color="auto"/>
            </w:tcBorders>
            <w:shd w:val="clear" w:color="auto" w:fill="auto"/>
            <w:noWrap/>
            <w:vAlign w:val="center"/>
          </w:tcPr>
          <w:p w:rsidR="00B0318B" w:rsidRPr="002A3E1C" w:rsidRDefault="00B0318B" w:rsidP="0054017B">
            <w:pPr>
              <w:jc w:val="center"/>
              <w:rPr>
                <w:bCs/>
              </w:rPr>
            </w:pPr>
          </w:p>
        </w:tc>
        <w:tc>
          <w:tcPr>
            <w:tcW w:w="1216" w:type="dxa"/>
            <w:vMerge/>
            <w:tcBorders>
              <w:left w:val="nil"/>
              <w:right w:val="single" w:sz="4" w:space="0" w:color="auto"/>
            </w:tcBorders>
            <w:shd w:val="clear" w:color="auto" w:fill="auto"/>
            <w:noWrap/>
            <w:vAlign w:val="center"/>
          </w:tcPr>
          <w:p w:rsidR="00B0318B" w:rsidRPr="002A3E1C" w:rsidRDefault="00B0318B" w:rsidP="0054017B">
            <w:pPr>
              <w:jc w:val="center"/>
              <w:rPr>
                <w:bCs/>
              </w:rPr>
            </w:pPr>
          </w:p>
        </w:tc>
        <w:tc>
          <w:tcPr>
            <w:tcW w:w="70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r w:rsidRPr="002A3E1C">
              <w:rPr>
                <w:bCs/>
              </w:rPr>
              <w:t>2017</w:t>
            </w:r>
          </w:p>
        </w:tc>
        <w:tc>
          <w:tcPr>
            <w:tcW w:w="1173"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r w:rsidRPr="002A3E1C">
              <w:t>2800,000</w:t>
            </w:r>
          </w:p>
        </w:tc>
        <w:tc>
          <w:tcPr>
            <w:tcW w:w="135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p>
        </w:tc>
        <w:tc>
          <w:tcPr>
            <w:tcW w:w="122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p>
        </w:tc>
        <w:tc>
          <w:tcPr>
            <w:tcW w:w="134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r w:rsidRPr="002A3E1C">
              <w:t>2800,000</w:t>
            </w:r>
          </w:p>
        </w:tc>
        <w:tc>
          <w:tcPr>
            <w:tcW w:w="1220" w:type="dxa"/>
            <w:tcBorders>
              <w:top w:val="nil"/>
              <w:left w:val="nil"/>
              <w:bottom w:val="single" w:sz="4" w:space="0" w:color="auto"/>
              <w:right w:val="single" w:sz="4" w:space="0" w:color="auto"/>
            </w:tcBorders>
            <w:shd w:val="clear" w:color="auto" w:fill="auto"/>
            <w:noWrap/>
            <w:vAlign w:val="center"/>
          </w:tcPr>
          <w:p w:rsidR="00B0318B" w:rsidRPr="008E6DC7" w:rsidRDefault="00B0318B" w:rsidP="0054017B">
            <w:pPr>
              <w:jc w:val="center"/>
            </w:pPr>
          </w:p>
        </w:tc>
      </w:tr>
      <w:tr w:rsidR="00B0318B" w:rsidRPr="008E6DC7" w:rsidTr="00165E4C">
        <w:trPr>
          <w:trHeight w:val="439"/>
        </w:trPr>
        <w:tc>
          <w:tcPr>
            <w:tcW w:w="4616" w:type="dxa"/>
            <w:vMerge/>
            <w:tcBorders>
              <w:left w:val="single" w:sz="4" w:space="0" w:color="auto"/>
              <w:bottom w:val="single" w:sz="4" w:space="0" w:color="auto"/>
              <w:right w:val="single" w:sz="4" w:space="0" w:color="auto"/>
            </w:tcBorders>
            <w:shd w:val="clear" w:color="auto" w:fill="auto"/>
            <w:vAlign w:val="center"/>
          </w:tcPr>
          <w:p w:rsidR="00B0318B" w:rsidRPr="002A3E1C" w:rsidRDefault="00B0318B" w:rsidP="0054017B">
            <w:pPr>
              <w:rPr>
                <w:rFonts w:eastAsia="Calibri"/>
              </w:rPr>
            </w:pPr>
          </w:p>
        </w:tc>
        <w:tc>
          <w:tcPr>
            <w:tcW w:w="1752" w:type="dxa"/>
            <w:vMerge/>
            <w:tcBorders>
              <w:left w:val="nil"/>
              <w:bottom w:val="single" w:sz="4" w:space="0" w:color="auto"/>
              <w:right w:val="single" w:sz="4" w:space="0" w:color="auto"/>
            </w:tcBorders>
            <w:shd w:val="clear" w:color="auto" w:fill="auto"/>
            <w:vAlign w:val="center"/>
          </w:tcPr>
          <w:p w:rsidR="00B0318B" w:rsidRPr="002A3E1C" w:rsidRDefault="00B0318B" w:rsidP="0054017B">
            <w:pPr>
              <w:jc w:val="center"/>
            </w:pPr>
          </w:p>
        </w:tc>
        <w:tc>
          <w:tcPr>
            <w:tcW w:w="1190" w:type="dxa"/>
            <w:vMerge/>
            <w:tcBorders>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p>
        </w:tc>
        <w:tc>
          <w:tcPr>
            <w:tcW w:w="1216" w:type="dxa"/>
            <w:vMerge/>
            <w:tcBorders>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p>
        </w:tc>
        <w:tc>
          <w:tcPr>
            <w:tcW w:w="70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rPr>
                <w:bCs/>
              </w:rPr>
            </w:pPr>
            <w:r w:rsidRPr="002A3E1C">
              <w:rPr>
                <w:bCs/>
              </w:rPr>
              <w:t>2018</w:t>
            </w:r>
          </w:p>
        </w:tc>
        <w:tc>
          <w:tcPr>
            <w:tcW w:w="1173"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r w:rsidRPr="002A3E1C">
              <w:t>2800,000</w:t>
            </w:r>
          </w:p>
        </w:tc>
        <w:tc>
          <w:tcPr>
            <w:tcW w:w="135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p>
        </w:tc>
        <w:tc>
          <w:tcPr>
            <w:tcW w:w="1220"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p>
        </w:tc>
        <w:tc>
          <w:tcPr>
            <w:tcW w:w="1344" w:type="dxa"/>
            <w:tcBorders>
              <w:top w:val="nil"/>
              <w:left w:val="nil"/>
              <w:bottom w:val="single" w:sz="4" w:space="0" w:color="auto"/>
              <w:right w:val="single" w:sz="4" w:space="0" w:color="auto"/>
            </w:tcBorders>
            <w:shd w:val="clear" w:color="auto" w:fill="auto"/>
            <w:noWrap/>
            <w:vAlign w:val="center"/>
          </w:tcPr>
          <w:p w:rsidR="00B0318B" w:rsidRPr="002A3E1C" w:rsidRDefault="00B0318B" w:rsidP="0054017B">
            <w:pPr>
              <w:jc w:val="center"/>
            </w:pPr>
            <w:r w:rsidRPr="002A3E1C">
              <w:t>2800,000</w:t>
            </w:r>
          </w:p>
        </w:tc>
        <w:tc>
          <w:tcPr>
            <w:tcW w:w="1220" w:type="dxa"/>
            <w:tcBorders>
              <w:top w:val="nil"/>
              <w:left w:val="nil"/>
              <w:bottom w:val="single" w:sz="4" w:space="0" w:color="auto"/>
              <w:right w:val="single" w:sz="4" w:space="0" w:color="auto"/>
            </w:tcBorders>
            <w:shd w:val="clear" w:color="auto" w:fill="auto"/>
            <w:noWrap/>
            <w:vAlign w:val="center"/>
          </w:tcPr>
          <w:p w:rsidR="00B0318B" w:rsidRPr="008E6DC7" w:rsidRDefault="00B0318B" w:rsidP="0054017B">
            <w:pPr>
              <w:jc w:val="center"/>
            </w:pPr>
          </w:p>
        </w:tc>
      </w:tr>
      <w:tr w:rsidR="00FE42A0" w:rsidRPr="008E6DC7" w:rsidTr="00EF754F">
        <w:trPr>
          <w:trHeight w:val="555"/>
        </w:trPr>
        <w:tc>
          <w:tcPr>
            <w:tcW w:w="4616" w:type="dxa"/>
            <w:vMerge w:val="restart"/>
            <w:tcBorders>
              <w:top w:val="nil"/>
              <w:left w:val="single" w:sz="4" w:space="0" w:color="auto"/>
              <w:right w:val="single" w:sz="4" w:space="0" w:color="auto"/>
            </w:tcBorders>
            <w:shd w:val="clear" w:color="auto" w:fill="auto"/>
            <w:vAlign w:val="center"/>
          </w:tcPr>
          <w:p w:rsidR="00FE42A0" w:rsidRPr="002A3E1C" w:rsidRDefault="00FE42A0" w:rsidP="00E31DF5">
            <w:pPr>
              <w:rPr>
                <w:rFonts w:eastAsia="Calibri"/>
              </w:rPr>
            </w:pPr>
            <w:r>
              <w:rPr>
                <w:rFonts w:eastAsia="Calibri"/>
                <w:sz w:val="22"/>
                <w:szCs w:val="22"/>
              </w:rPr>
              <w:t>С</w:t>
            </w:r>
            <w:r w:rsidRPr="0054017B">
              <w:rPr>
                <w:rFonts w:eastAsia="Calibri"/>
                <w:sz w:val="22"/>
                <w:szCs w:val="22"/>
              </w:rPr>
              <w:t>анитарное содержание поселения</w:t>
            </w:r>
          </w:p>
        </w:tc>
        <w:tc>
          <w:tcPr>
            <w:tcW w:w="1752" w:type="dxa"/>
            <w:vMerge w:val="restart"/>
            <w:tcBorders>
              <w:top w:val="nil"/>
              <w:left w:val="nil"/>
              <w:right w:val="single" w:sz="4" w:space="0" w:color="auto"/>
            </w:tcBorders>
            <w:shd w:val="clear" w:color="auto" w:fill="auto"/>
          </w:tcPr>
          <w:p w:rsidR="00FE42A0" w:rsidRPr="002A3E1C" w:rsidRDefault="00FE42A0" w:rsidP="0054017B">
            <w:r w:rsidRPr="002A3E1C">
              <w:t xml:space="preserve">Администрация </w:t>
            </w:r>
            <w:proofErr w:type="spellStart"/>
            <w:r w:rsidRPr="002A3E1C">
              <w:t>Будогощского</w:t>
            </w:r>
            <w:proofErr w:type="spellEnd"/>
            <w:r w:rsidRPr="002A3E1C">
              <w:t xml:space="preserve"> городского поселения, МП «ККП</w:t>
            </w:r>
            <w:r w:rsidRPr="002A3E1C">
              <w:rPr>
                <w:rStyle w:val="af6"/>
                <w:rFonts w:eastAsia="Calibri"/>
                <w:b w:val="0"/>
                <w:bCs w:val="0"/>
              </w:rPr>
              <w:t xml:space="preserve"> </w:t>
            </w:r>
          </w:p>
        </w:tc>
        <w:tc>
          <w:tcPr>
            <w:tcW w:w="1190"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rPr>
                <w:bCs/>
              </w:rPr>
            </w:pPr>
            <w:r w:rsidRPr="002A3E1C">
              <w:rPr>
                <w:bCs/>
              </w:rPr>
              <w:t>01.01.2015</w:t>
            </w:r>
          </w:p>
        </w:tc>
        <w:tc>
          <w:tcPr>
            <w:tcW w:w="1216"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rPr>
                <w:bCs/>
              </w:rPr>
            </w:pPr>
            <w:r w:rsidRPr="002A3E1C">
              <w:rPr>
                <w:bCs/>
              </w:rPr>
              <w:t>31.12.2018</w:t>
            </w:r>
          </w:p>
        </w:tc>
        <w:tc>
          <w:tcPr>
            <w:tcW w:w="700"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rPr>
                <w:bCs/>
              </w:rPr>
            </w:pPr>
            <w:r w:rsidRPr="002A3E1C">
              <w:rPr>
                <w:bCs/>
              </w:rPr>
              <w:t>2018</w:t>
            </w:r>
          </w:p>
        </w:tc>
        <w:tc>
          <w:tcPr>
            <w:tcW w:w="1173" w:type="dxa"/>
            <w:tcBorders>
              <w:top w:val="nil"/>
              <w:left w:val="nil"/>
              <w:bottom w:val="single" w:sz="4" w:space="0" w:color="auto"/>
              <w:right w:val="single" w:sz="4" w:space="0" w:color="auto"/>
            </w:tcBorders>
            <w:shd w:val="clear" w:color="auto" w:fill="auto"/>
            <w:noWrap/>
            <w:vAlign w:val="center"/>
          </w:tcPr>
          <w:p w:rsidR="00FE42A0" w:rsidRPr="00FE42A0" w:rsidRDefault="00FE42A0" w:rsidP="0054017B">
            <w:pPr>
              <w:jc w:val="center"/>
            </w:pPr>
            <w:r w:rsidRPr="00FE42A0">
              <w:rPr>
                <w:rStyle w:val="af6"/>
                <w:rFonts w:eastAsia="Calibri"/>
                <w:b w:val="0"/>
                <w:bCs w:val="0"/>
                <w:color w:val="auto"/>
                <w:sz w:val="22"/>
                <w:szCs w:val="22"/>
              </w:rPr>
              <w:t>4004,900</w:t>
            </w:r>
          </w:p>
        </w:tc>
        <w:tc>
          <w:tcPr>
            <w:tcW w:w="1354"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pPr>
          </w:p>
        </w:tc>
        <w:tc>
          <w:tcPr>
            <w:tcW w:w="1220"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pPr>
          </w:p>
        </w:tc>
        <w:tc>
          <w:tcPr>
            <w:tcW w:w="1344" w:type="dxa"/>
            <w:tcBorders>
              <w:top w:val="nil"/>
              <w:left w:val="nil"/>
              <w:bottom w:val="single" w:sz="4" w:space="0" w:color="auto"/>
              <w:right w:val="single" w:sz="4" w:space="0" w:color="auto"/>
            </w:tcBorders>
            <w:shd w:val="clear" w:color="auto" w:fill="auto"/>
            <w:noWrap/>
            <w:vAlign w:val="center"/>
          </w:tcPr>
          <w:p w:rsidR="00FE42A0" w:rsidRPr="00FE42A0" w:rsidRDefault="00FE42A0" w:rsidP="00066660">
            <w:pPr>
              <w:jc w:val="center"/>
            </w:pPr>
            <w:r w:rsidRPr="00FE42A0">
              <w:rPr>
                <w:rStyle w:val="af6"/>
                <w:rFonts w:eastAsia="Calibri"/>
                <w:b w:val="0"/>
                <w:bCs w:val="0"/>
                <w:color w:val="auto"/>
                <w:sz w:val="22"/>
                <w:szCs w:val="22"/>
              </w:rPr>
              <w:t>4004,900</w:t>
            </w:r>
          </w:p>
        </w:tc>
        <w:tc>
          <w:tcPr>
            <w:tcW w:w="1220" w:type="dxa"/>
            <w:tcBorders>
              <w:top w:val="nil"/>
              <w:left w:val="nil"/>
              <w:bottom w:val="single" w:sz="4" w:space="0" w:color="auto"/>
              <w:right w:val="single" w:sz="4" w:space="0" w:color="auto"/>
            </w:tcBorders>
            <w:shd w:val="clear" w:color="auto" w:fill="auto"/>
            <w:noWrap/>
            <w:vAlign w:val="center"/>
          </w:tcPr>
          <w:p w:rsidR="00FE42A0" w:rsidRPr="008E6DC7" w:rsidRDefault="00FE42A0" w:rsidP="0054017B">
            <w:pPr>
              <w:jc w:val="center"/>
            </w:pPr>
          </w:p>
        </w:tc>
      </w:tr>
      <w:tr w:rsidR="00FE42A0" w:rsidRPr="008E6DC7" w:rsidTr="0054017B">
        <w:trPr>
          <w:trHeight w:val="339"/>
        </w:trPr>
        <w:tc>
          <w:tcPr>
            <w:tcW w:w="4616" w:type="dxa"/>
            <w:vMerge/>
            <w:tcBorders>
              <w:left w:val="single" w:sz="4" w:space="0" w:color="auto"/>
              <w:right w:val="single" w:sz="4" w:space="0" w:color="auto"/>
            </w:tcBorders>
            <w:shd w:val="clear" w:color="auto" w:fill="auto"/>
            <w:vAlign w:val="center"/>
          </w:tcPr>
          <w:p w:rsidR="00FE42A0" w:rsidRPr="002A3E1C" w:rsidRDefault="00FE42A0" w:rsidP="0054017B">
            <w:pPr>
              <w:rPr>
                <w:rFonts w:eastAsia="Calibri"/>
              </w:rPr>
            </w:pPr>
          </w:p>
        </w:tc>
        <w:tc>
          <w:tcPr>
            <w:tcW w:w="1752" w:type="dxa"/>
            <w:vMerge/>
            <w:tcBorders>
              <w:left w:val="nil"/>
              <w:right w:val="single" w:sz="4" w:space="0" w:color="auto"/>
            </w:tcBorders>
            <w:shd w:val="clear" w:color="auto" w:fill="auto"/>
            <w:vAlign w:val="center"/>
          </w:tcPr>
          <w:p w:rsidR="00FE42A0" w:rsidRPr="002A3E1C" w:rsidRDefault="00FE42A0" w:rsidP="0054017B">
            <w:pPr>
              <w:jc w:val="center"/>
            </w:pPr>
          </w:p>
        </w:tc>
        <w:tc>
          <w:tcPr>
            <w:tcW w:w="1190" w:type="dxa"/>
            <w:vMerge w:val="restart"/>
            <w:tcBorders>
              <w:top w:val="nil"/>
              <w:left w:val="nil"/>
              <w:right w:val="single" w:sz="4" w:space="0" w:color="auto"/>
            </w:tcBorders>
            <w:shd w:val="clear" w:color="auto" w:fill="auto"/>
            <w:noWrap/>
            <w:vAlign w:val="center"/>
          </w:tcPr>
          <w:p w:rsidR="00FE42A0" w:rsidRPr="002A3E1C" w:rsidRDefault="00FE42A0" w:rsidP="0054017B">
            <w:pPr>
              <w:jc w:val="center"/>
              <w:rPr>
                <w:bCs/>
              </w:rPr>
            </w:pPr>
            <w:r w:rsidRPr="002A3E1C">
              <w:rPr>
                <w:bCs/>
              </w:rPr>
              <w:t>01.01.2015</w:t>
            </w:r>
          </w:p>
        </w:tc>
        <w:tc>
          <w:tcPr>
            <w:tcW w:w="1216" w:type="dxa"/>
            <w:vMerge w:val="restart"/>
            <w:tcBorders>
              <w:top w:val="nil"/>
              <w:left w:val="nil"/>
              <w:right w:val="single" w:sz="4" w:space="0" w:color="auto"/>
            </w:tcBorders>
            <w:shd w:val="clear" w:color="auto" w:fill="auto"/>
            <w:noWrap/>
            <w:vAlign w:val="center"/>
          </w:tcPr>
          <w:p w:rsidR="00FE42A0" w:rsidRPr="002A3E1C" w:rsidRDefault="00FE42A0" w:rsidP="0054017B">
            <w:pPr>
              <w:jc w:val="center"/>
              <w:rPr>
                <w:bCs/>
              </w:rPr>
            </w:pPr>
            <w:r w:rsidRPr="002A3E1C">
              <w:rPr>
                <w:bCs/>
              </w:rPr>
              <w:t>31.12.2018</w:t>
            </w:r>
          </w:p>
        </w:tc>
        <w:tc>
          <w:tcPr>
            <w:tcW w:w="700"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rPr>
                <w:bCs/>
              </w:rPr>
            </w:pPr>
            <w:r w:rsidRPr="002A3E1C">
              <w:rPr>
                <w:bCs/>
              </w:rPr>
              <w:t>2015</w:t>
            </w:r>
          </w:p>
        </w:tc>
        <w:tc>
          <w:tcPr>
            <w:tcW w:w="1173" w:type="dxa"/>
            <w:tcBorders>
              <w:top w:val="nil"/>
              <w:left w:val="nil"/>
              <w:bottom w:val="single" w:sz="4" w:space="0" w:color="auto"/>
              <w:right w:val="single" w:sz="4" w:space="0" w:color="auto"/>
            </w:tcBorders>
            <w:shd w:val="clear" w:color="auto" w:fill="auto"/>
            <w:noWrap/>
            <w:vAlign w:val="center"/>
          </w:tcPr>
          <w:p w:rsidR="00FE42A0" w:rsidRPr="00FE42A0" w:rsidRDefault="00FE42A0" w:rsidP="0054017B">
            <w:pPr>
              <w:jc w:val="center"/>
              <w:rPr>
                <w:bCs/>
              </w:rPr>
            </w:pPr>
            <w:r w:rsidRPr="00FE42A0">
              <w:rPr>
                <w:rStyle w:val="af6"/>
                <w:rFonts w:eastAsia="Calibri"/>
                <w:b w:val="0"/>
                <w:bCs w:val="0"/>
                <w:color w:val="auto"/>
                <w:sz w:val="22"/>
                <w:szCs w:val="22"/>
              </w:rPr>
              <w:t>1904,900</w:t>
            </w:r>
          </w:p>
        </w:tc>
        <w:tc>
          <w:tcPr>
            <w:tcW w:w="1354"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pPr>
          </w:p>
        </w:tc>
        <w:tc>
          <w:tcPr>
            <w:tcW w:w="1220"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pPr>
          </w:p>
        </w:tc>
        <w:tc>
          <w:tcPr>
            <w:tcW w:w="1344" w:type="dxa"/>
            <w:tcBorders>
              <w:top w:val="nil"/>
              <w:left w:val="nil"/>
              <w:bottom w:val="single" w:sz="4" w:space="0" w:color="auto"/>
              <w:right w:val="single" w:sz="4" w:space="0" w:color="auto"/>
            </w:tcBorders>
            <w:shd w:val="clear" w:color="auto" w:fill="auto"/>
            <w:noWrap/>
            <w:vAlign w:val="center"/>
          </w:tcPr>
          <w:p w:rsidR="00FE42A0" w:rsidRPr="00FE42A0" w:rsidRDefault="00FE42A0" w:rsidP="00066660">
            <w:pPr>
              <w:jc w:val="center"/>
              <w:rPr>
                <w:bCs/>
              </w:rPr>
            </w:pPr>
            <w:r w:rsidRPr="00FE42A0">
              <w:rPr>
                <w:rStyle w:val="af6"/>
                <w:rFonts w:eastAsia="Calibri"/>
                <w:b w:val="0"/>
                <w:bCs w:val="0"/>
                <w:color w:val="auto"/>
                <w:sz w:val="22"/>
                <w:szCs w:val="22"/>
              </w:rPr>
              <w:t>1904,900</w:t>
            </w:r>
          </w:p>
        </w:tc>
        <w:tc>
          <w:tcPr>
            <w:tcW w:w="1220" w:type="dxa"/>
            <w:tcBorders>
              <w:top w:val="nil"/>
              <w:left w:val="nil"/>
              <w:bottom w:val="single" w:sz="4" w:space="0" w:color="auto"/>
              <w:right w:val="single" w:sz="4" w:space="0" w:color="auto"/>
            </w:tcBorders>
            <w:shd w:val="clear" w:color="auto" w:fill="auto"/>
            <w:noWrap/>
            <w:vAlign w:val="center"/>
          </w:tcPr>
          <w:p w:rsidR="00FE42A0" w:rsidRPr="008E6DC7" w:rsidRDefault="00FE42A0" w:rsidP="0054017B">
            <w:pPr>
              <w:jc w:val="center"/>
            </w:pPr>
          </w:p>
        </w:tc>
      </w:tr>
      <w:tr w:rsidR="00FE42A0" w:rsidRPr="008E6DC7" w:rsidTr="0054017B">
        <w:trPr>
          <w:trHeight w:val="417"/>
        </w:trPr>
        <w:tc>
          <w:tcPr>
            <w:tcW w:w="4616" w:type="dxa"/>
            <w:vMerge/>
            <w:tcBorders>
              <w:left w:val="single" w:sz="4" w:space="0" w:color="auto"/>
              <w:right w:val="single" w:sz="4" w:space="0" w:color="auto"/>
            </w:tcBorders>
            <w:shd w:val="clear" w:color="auto" w:fill="auto"/>
            <w:vAlign w:val="center"/>
          </w:tcPr>
          <w:p w:rsidR="00FE42A0" w:rsidRPr="002A3E1C" w:rsidRDefault="00FE42A0" w:rsidP="0054017B">
            <w:pPr>
              <w:rPr>
                <w:rFonts w:eastAsia="Calibri"/>
              </w:rPr>
            </w:pPr>
          </w:p>
        </w:tc>
        <w:tc>
          <w:tcPr>
            <w:tcW w:w="1752" w:type="dxa"/>
            <w:vMerge/>
            <w:tcBorders>
              <w:left w:val="nil"/>
              <w:right w:val="single" w:sz="4" w:space="0" w:color="auto"/>
            </w:tcBorders>
            <w:shd w:val="clear" w:color="auto" w:fill="auto"/>
            <w:vAlign w:val="center"/>
          </w:tcPr>
          <w:p w:rsidR="00FE42A0" w:rsidRPr="002A3E1C" w:rsidRDefault="00FE42A0" w:rsidP="0054017B">
            <w:pPr>
              <w:jc w:val="center"/>
            </w:pPr>
          </w:p>
        </w:tc>
        <w:tc>
          <w:tcPr>
            <w:tcW w:w="1190" w:type="dxa"/>
            <w:vMerge/>
            <w:tcBorders>
              <w:left w:val="nil"/>
              <w:right w:val="single" w:sz="4" w:space="0" w:color="auto"/>
            </w:tcBorders>
            <w:shd w:val="clear" w:color="auto" w:fill="auto"/>
            <w:noWrap/>
            <w:vAlign w:val="center"/>
          </w:tcPr>
          <w:p w:rsidR="00FE42A0" w:rsidRPr="002A3E1C" w:rsidRDefault="00FE42A0" w:rsidP="0054017B">
            <w:pPr>
              <w:jc w:val="center"/>
              <w:rPr>
                <w:bCs/>
              </w:rPr>
            </w:pPr>
          </w:p>
        </w:tc>
        <w:tc>
          <w:tcPr>
            <w:tcW w:w="1216" w:type="dxa"/>
            <w:vMerge/>
            <w:tcBorders>
              <w:left w:val="nil"/>
              <w:right w:val="single" w:sz="4" w:space="0" w:color="auto"/>
            </w:tcBorders>
            <w:shd w:val="clear" w:color="auto" w:fill="auto"/>
            <w:noWrap/>
            <w:vAlign w:val="center"/>
          </w:tcPr>
          <w:p w:rsidR="00FE42A0" w:rsidRPr="002A3E1C" w:rsidRDefault="00FE42A0" w:rsidP="0054017B">
            <w:pPr>
              <w:jc w:val="center"/>
              <w:rPr>
                <w:bCs/>
              </w:rPr>
            </w:pPr>
          </w:p>
        </w:tc>
        <w:tc>
          <w:tcPr>
            <w:tcW w:w="700"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rPr>
                <w:bCs/>
              </w:rPr>
            </w:pPr>
            <w:r w:rsidRPr="002A3E1C">
              <w:rPr>
                <w:bCs/>
              </w:rPr>
              <w:t>2016</w:t>
            </w:r>
          </w:p>
        </w:tc>
        <w:tc>
          <w:tcPr>
            <w:tcW w:w="1173" w:type="dxa"/>
            <w:tcBorders>
              <w:top w:val="nil"/>
              <w:left w:val="nil"/>
              <w:bottom w:val="single" w:sz="4" w:space="0" w:color="auto"/>
              <w:right w:val="single" w:sz="4" w:space="0" w:color="auto"/>
            </w:tcBorders>
            <w:shd w:val="clear" w:color="auto" w:fill="auto"/>
            <w:noWrap/>
            <w:vAlign w:val="center"/>
          </w:tcPr>
          <w:p w:rsidR="00FE42A0" w:rsidRPr="00FE42A0" w:rsidRDefault="00FE42A0" w:rsidP="0054017B">
            <w:pPr>
              <w:jc w:val="center"/>
              <w:rPr>
                <w:bCs/>
              </w:rPr>
            </w:pPr>
            <w:r w:rsidRPr="00FE42A0">
              <w:rPr>
                <w:bCs/>
              </w:rPr>
              <w:t>700,000</w:t>
            </w:r>
          </w:p>
        </w:tc>
        <w:tc>
          <w:tcPr>
            <w:tcW w:w="1354"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pPr>
          </w:p>
        </w:tc>
        <w:tc>
          <w:tcPr>
            <w:tcW w:w="1220"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pPr>
          </w:p>
        </w:tc>
        <w:tc>
          <w:tcPr>
            <w:tcW w:w="1344" w:type="dxa"/>
            <w:tcBorders>
              <w:top w:val="nil"/>
              <w:left w:val="nil"/>
              <w:bottom w:val="single" w:sz="4" w:space="0" w:color="auto"/>
              <w:right w:val="single" w:sz="4" w:space="0" w:color="auto"/>
            </w:tcBorders>
            <w:shd w:val="clear" w:color="auto" w:fill="auto"/>
            <w:noWrap/>
            <w:vAlign w:val="center"/>
          </w:tcPr>
          <w:p w:rsidR="00FE42A0" w:rsidRPr="00FE42A0" w:rsidRDefault="00FE42A0" w:rsidP="00066660">
            <w:pPr>
              <w:jc w:val="center"/>
              <w:rPr>
                <w:bCs/>
              </w:rPr>
            </w:pPr>
            <w:r w:rsidRPr="00FE42A0">
              <w:rPr>
                <w:bCs/>
              </w:rPr>
              <w:t>700,000</w:t>
            </w:r>
          </w:p>
        </w:tc>
        <w:tc>
          <w:tcPr>
            <w:tcW w:w="1220" w:type="dxa"/>
            <w:tcBorders>
              <w:top w:val="nil"/>
              <w:left w:val="nil"/>
              <w:bottom w:val="single" w:sz="4" w:space="0" w:color="auto"/>
              <w:right w:val="single" w:sz="4" w:space="0" w:color="auto"/>
            </w:tcBorders>
            <w:shd w:val="clear" w:color="auto" w:fill="auto"/>
            <w:noWrap/>
            <w:vAlign w:val="center"/>
          </w:tcPr>
          <w:p w:rsidR="00FE42A0" w:rsidRPr="008E6DC7" w:rsidRDefault="00FE42A0" w:rsidP="0054017B">
            <w:pPr>
              <w:jc w:val="center"/>
            </w:pPr>
          </w:p>
        </w:tc>
      </w:tr>
      <w:tr w:rsidR="00FE42A0" w:rsidRPr="008E6DC7" w:rsidTr="0054017B">
        <w:trPr>
          <w:trHeight w:val="423"/>
        </w:trPr>
        <w:tc>
          <w:tcPr>
            <w:tcW w:w="4616" w:type="dxa"/>
            <w:vMerge/>
            <w:tcBorders>
              <w:left w:val="single" w:sz="4" w:space="0" w:color="auto"/>
              <w:right w:val="single" w:sz="4" w:space="0" w:color="auto"/>
            </w:tcBorders>
            <w:shd w:val="clear" w:color="auto" w:fill="auto"/>
            <w:vAlign w:val="center"/>
          </w:tcPr>
          <w:p w:rsidR="00FE42A0" w:rsidRPr="002A3E1C" w:rsidRDefault="00FE42A0" w:rsidP="0054017B">
            <w:pPr>
              <w:rPr>
                <w:rFonts w:eastAsia="Calibri"/>
              </w:rPr>
            </w:pPr>
          </w:p>
        </w:tc>
        <w:tc>
          <w:tcPr>
            <w:tcW w:w="1752" w:type="dxa"/>
            <w:vMerge/>
            <w:tcBorders>
              <w:left w:val="nil"/>
              <w:right w:val="single" w:sz="4" w:space="0" w:color="auto"/>
            </w:tcBorders>
            <w:shd w:val="clear" w:color="auto" w:fill="auto"/>
            <w:vAlign w:val="center"/>
          </w:tcPr>
          <w:p w:rsidR="00FE42A0" w:rsidRPr="002A3E1C" w:rsidRDefault="00FE42A0" w:rsidP="0054017B">
            <w:pPr>
              <w:jc w:val="center"/>
            </w:pPr>
          </w:p>
        </w:tc>
        <w:tc>
          <w:tcPr>
            <w:tcW w:w="1190" w:type="dxa"/>
            <w:vMerge/>
            <w:tcBorders>
              <w:left w:val="nil"/>
              <w:right w:val="single" w:sz="4" w:space="0" w:color="auto"/>
            </w:tcBorders>
            <w:shd w:val="clear" w:color="auto" w:fill="auto"/>
            <w:noWrap/>
            <w:vAlign w:val="center"/>
          </w:tcPr>
          <w:p w:rsidR="00FE42A0" w:rsidRPr="002A3E1C" w:rsidRDefault="00FE42A0" w:rsidP="0054017B">
            <w:pPr>
              <w:jc w:val="center"/>
              <w:rPr>
                <w:bCs/>
              </w:rPr>
            </w:pPr>
          </w:p>
        </w:tc>
        <w:tc>
          <w:tcPr>
            <w:tcW w:w="1216" w:type="dxa"/>
            <w:vMerge/>
            <w:tcBorders>
              <w:left w:val="nil"/>
              <w:right w:val="single" w:sz="4" w:space="0" w:color="auto"/>
            </w:tcBorders>
            <w:shd w:val="clear" w:color="auto" w:fill="auto"/>
            <w:noWrap/>
            <w:vAlign w:val="center"/>
          </w:tcPr>
          <w:p w:rsidR="00FE42A0" w:rsidRPr="002A3E1C" w:rsidRDefault="00FE42A0" w:rsidP="0054017B">
            <w:pPr>
              <w:jc w:val="center"/>
              <w:rPr>
                <w:bCs/>
              </w:rPr>
            </w:pPr>
          </w:p>
        </w:tc>
        <w:tc>
          <w:tcPr>
            <w:tcW w:w="700"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rPr>
                <w:bCs/>
              </w:rPr>
            </w:pPr>
            <w:r w:rsidRPr="002A3E1C">
              <w:rPr>
                <w:bCs/>
              </w:rPr>
              <w:t>2017</w:t>
            </w:r>
          </w:p>
        </w:tc>
        <w:tc>
          <w:tcPr>
            <w:tcW w:w="1173" w:type="dxa"/>
            <w:tcBorders>
              <w:top w:val="nil"/>
              <w:left w:val="nil"/>
              <w:bottom w:val="single" w:sz="4" w:space="0" w:color="auto"/>
              <w:right w:val="single" w:sz="4" w:space="0" w:color="auto"/>
            </w:tcBorders>
            <w:shd w:val="clear" w:color="auto" w:fill="auto"/>
            <w:noWrap/>
            <w:vAlign w:val="center"/>
          </w:tcPr>
          <w:p w:rsidR="00FE42A0" w:rsidRPr="00FE42A0" w:rsidRDefault="00FE42A0" w:rsidP="0054017B">
            <w:pPr>
              <w:jc w:val="center"/>
              <w:rPr>
                <w:bCs/>
              </w:rPr>
            </w:pPr>
            <w:r w:rsidRPr="00FE42A0">
              <w:rPr>
                <w:bCs/>
              </w:rPr>
              <w:t>700,000</w:t>
            </w:r>
          </w:p>
        </w:tc>
        <w:tc>
          <w:tcPr>
            <w:tcW w:w="1354"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pPr>
          </w:p>
        </w:tc>
        <w:tc>
          <w:tcPr>
            <w:tcW w:w="1220"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pPr>
          </w:p>
        </w:tc>
        <w:tc>
          <w:tcPr>
            <w:tcW w:w="1344" w:type="dxa"/>
            <w:tcBorders>
              <w:top w:val="nil"/>
              <w:left w:val="nil"/>
              <w:bottom w:val="single" w:sz="4" w:space="0" w:color="auto"/>
              <w:right w:val="single" w:sz="4" w:space="0" w:color="auto"/>
            </w:tcBorders>
            <w:shd w:val="clear" w:color="auto" w:fill="auto"/>
            <w:noWrap/>
            <w:vAlign w:val="center"/>
          </w:tcPr>
          <w:p w:rsidR="00FE42A0" w:rsidRPr="00FE42A0" w:rsidRDefault="00FE42A0" w:rsidP="00066660">
            <w:pPr>
              <w:jc w:val="center"/>
              <w:rPr>
                <w:bCs/>
              </w:rPr>
            </w:pPr>
            <w:r w:rsidRPr="00FE42A0">
              <w:rPr>
                <w:bCs/>
              </w:rPr>
              <w:t>700,000</w:t>
            </w:r>
          </w:p>
        </w:tc>
        <w:tc>
          <w:tcPr>
            <w:tcW w:w="1220" w:type="dxa"/>
            <w:tcBorders>
              <w:top w:val="nil"/>
              <w:left w:val="nil"/>
              <w:bottom w:val="single" w:sz="4" w:space="0" w:color="auto"/>
              <w:right w:val="single" w:sz="4" w:space="0" w:color="auto"/>
            </w:tcBorders>
            <w:shd w:val="clear" w:color="auto" w:fill="auto"/>
            <w:noWrap/>
            <w:vAlign w:val="center"/>
          </w:tcPr>
          <w:p w:rsidR="00FE42A0" w:rsidRPr="008E6DC7" w:rsidRDefault="00FE42A0" w:rsidP="0054017B">
            <w:pPr>
              <w:jc w:val="center"/>
            </w:pPr>
          </w:p>
        </w:tc>
      </w:tr>
      <w:tr w:rsidR="00FE42A0" w:rsidRPr="008E6DC7" w:rsidTr="0054017B">
        <w:trPr>
          <w:trHeight w:val="415"/>
        </w:trPr>
        <w:tc>
          <w:tcPr>
            <w:tcW w:w="4616" w:type="dxa"/>
            <w:vMerge/>
            <w:tcBorders>
              <w:left w:val="single" w:sz="4" w:space="0" w:color="auto"/>
              <w:bottom w:val="single" w:sz="4" w:space="0" w:color="auto"/>
              <w:right w:val="single" w:sz="4" w:space="0" w:color="auto"/>
            </w:tcBorders>
            <w:shd w:val="clear" w:color="auto" w:fill="auto"/>
            <w:vAlign w:val="center"/>
          </w:tcPr>
          <w:p w:rsidR="00FE42A0" w:rsidRPr="002A3E1C" w:rsidRDefault="00FE42A0" w:rsidP="0054017B">
            <w:pPr>
              <w:rPr>
                <w:rFonts w:eastAsia="Calibri"/>
              </w:rPr>
            </w:pPr>
          </w:p>
        </w:tc>
        <w:tc>
          <w:tcPr>
            <w:tcW w:w="1752" w:type="dxa"/>
            <w:vMerge/>
            <w:tcBorders>
              <w:left w:val="nil"/>
              <w:bottom w:val="single" w:sz="4" w:space="0" w:color="auto"/>
              <w:right w:val="single" w:sz="4" w:space="0" w:color="auto"/>
            </w:tcBorders>
            <w:shd w:val="clear" w:color="auto" w:fill="auto"/>
            <w:vAlign w:val="center"/>
          </w:tcPr>
          <w:p w:rsidR="00FE42A0" w:rsidRPr="002A3E1C" w:rsidRDefault="00FE42A0" w:rsidP="0054017B">
            <w:pPr>
              <w:jc w:val="center"/>
            </w:pPr>
          </w:p>
        </w:tc>
        <w:tc>
          <w:tcPr>
            <w:tcW w:w="1190" w:type="dxa"/>
            <w:vMerge/>
            <w:tcBorders>
              <w:left w:val="nil"/>
              <w:bottom w:val="single" w:sz="4" w:space="0" w:color="auto"/>
              <w:right w:val="single" w:sz="4" w:space="0" w:color="auto"/>
            </w:tcBorders>
            <w:shd w:val="clear" w:color="auto" w:fill="auto"/>
            <w:noWrap/>
            <w:vAlign w:val="center"/>
          </w:tcPr>
          <w:p w:rsidR="00FE42A0" w:rsidRPr="002A3E1C" w:rsidRDefault="00FE42A0" w:rsidP="0054017B">
            <w:pPr>
              <w:jc w:val="center"/>
              <w:rPr>
                <w:bCs/>
              </w:rPr>
            </w:pPr>
          </w:p>
        </w:tc>
        <w:tc>
          <w:tcPr>
            <w:tcW w:w="1216" w:type="dxa"/>
            <w:vMerge/>
            <w:tcBorders>
              <w:left w:val="nil"/>
              <w:bottom w:val="single" w:sz="4" w:space="0" w:color="auto"/>
              <w:right w:val="single" w:sz="4" w:space="0" w:color="auto"/>
            </w:tcBorders>
            <w:shd w:val="clear" w:color="auto" w:fill="auto"/>
            <w:noWrap/>
            <w:vAlign w:val="center"/>
          </w:tcPr>
          <w:p w:rsidR="00FE42A0" w:rsidRPr="002A3E1C" w:rsidRDefault="00FE42A0" w:rsidP="0054017B">
            <w:pPr>
              <w:jc w:val="center"/>
              <w:rPr>
                <w:bCs/>
              </w:rPr>
            </w:pPr>
          </w:p>
        </w:tc>
        <w:tc>
          <w:tcPr>
            <w:tcW w:w="700"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rPr>
                <w:bCs/>
              </w:rPr>
            </w:pPr>
            <w:r w:rsidRPr="002A3E1C">
              <w:rPr>
                <w:bCs/>
              </w:rPr>
              <w:t>2018</w:t>
            </w:r>
          </w:p>
        </w:tc>
        <w:tc>
          <w:tcPr>
            <w:tcW w:w="1173" w:type="dxa"/>
            <w:tcBorders>
              <w:top w:val="nil"/>
              <w:left w:val="nil"/>
              <w:bottom w:val="single" w:sz="4" w:space="0" w:color="auto"/>
              <w:right w:val="single" w:sz="4" w:space="0" w:color="auto"/>
            </w:tcBorders>
            <w:shd w:val="clear" w:color="auto" w:fill="auto"/>
            <w:noWrap/>
            <w:vAlign w:val="center"/>
          </w:tcPr>
          <w:p w:rsidR="00FE42A0" w:rsidRPr="00FE42A0" w:rsidRDefault="00FE42A0" w:rsidP="0054017B">
            <w:pPr>
              <w:jc w:val="center"/>
              <w:rPr>
                <w:bCs/>
              </w:rPr>
            </w:pPr>
            <w:r w:rsidRPr="00FE42A0">
              <w:rPr>
                <w:bCs/>
              </w:rPr>
              <w:t>700,000</w:t>
            </w:r>
          </w:p>
        </w:tc>
        <w:tc>
          <w:tcPr>
            <w:tcW w:w="1354"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rPr>
                <w:b/>
                <w:bCs/>
              </w:rPr>
            </w:pPr>
          </w:p>
        </w:tc>
        <w:tc>
          <w:tcPr>
            <w:tcW w:w="1220" w:type="dxa"/>
            <w:tcBorders>
              <w:top w:val="nil"/>
              <w:left w:val="nil"/>
              <w:bottom w:val="single" w:sz="4" w:space="0" w:color="auto"/>
              <w:right w:val="single" w:sz="4" w:space="0" w:color="auto"/>
            </w:tcBorders>
            <w:shd w:val="clear" w:color="auto" w:fill="auto"/>
            <w:noWrap/>
            <w:vAlign w:val="center"/>
          </w:tcPr>
          <w:p w:rsidR="00FE42A0" w:rsidRPr="002A3E1C" w:rsidRDefault="00FE42A0" w:rsidP="0054017B">
            <w:pPr>
              <w:jc w:val="center"/>
              <w:rPr>
                <w:b/>
                <w:bCs/>
              </w:rPr>
            </w:pPr>
          </w:p>
        </w:tc>
        <w:tc>
          <w:tcPr>
            <w:tcW w:w="1344" w:type="dxa"/>
            <w:tcBorders>
              <w:top w:val="nil"/>
              <w:left w:val="nil"/>
              <w:bottom w:val="single" w:sz="4" w:space="0" w:color="auto"/>
              <w:right w:val="single" w:sz="4" w:space="0" w:color="auto"/>
            </w:tcBorders>
            <w:shd w:val="clear" w:color="auto" w:fill="auto"/>
            <w:noWrap/>
            <w:vAlign w:val="center"/>
          </w:tcPr>
          <w:p w:rsidR="00FE42A0" w:rsidRPr="00FE42A0" w:rsidRDefault="00FE42A0" w:rsidP="00066660">
            <w:pPr>
              <w:jc w:val="center"/>
              <w:rPr>
                <w:bCs/>
              </w:rPr>
            </w:pPr>
            <w:r w:rsidRPr="00FE42A0">
              <w:rPr>
                <w:bCs/>
              </w:rPr>
              <w:t>700,000</w:t>
            </w:r>
          </w:p>
        </w:tc>
        <w:tc>
          <w:tcPr>
            <w:tcW w:w="1220" w:type="dxa"/>
            <w:tcBorders>
              <w:top w:val="nil"/>
              <w:left w:val="nil"/>
              <w:bottom w:val="single" w:sz="4" w:space="0" w:color="auto"/>
              <w:right w:val="single" w:sz="4" w:space="0" w:color="auto"/>
            </w:tcBorders>
            <w:shd w:val="clear" w:color="auto" w:fill="auto"/>
            <w:noWrap/>
            <w:vAlign w:val="center"/>
          </w:tcPr>
          <w:p w:rsidR="00FE42A0" w:rsidRPr="008E6DC7" w:rsidRDefault="00FE42A0" w:rsidP="0054017B">
            <w:pPr>
              <w:jc w:val="center"/>
            </w:pPr>
          </w:p>
        </w:tc>
      </w:tr>
    </w:tbl>
    <w:p w:rsidR="00D42EA7" w:rsidRPr="008E6DC7" w:rsidRDefault="00D42EA7" w:rsidP="00D42EA7">
      <w:pPr>
        <w:widowControl w:val="0"/>
        <w:autoSpaceDE w:val="0"/>
        <w:autoSpaceDN w:val="0"/>
        <w:adjustRightInd w:val="0"/>
        <w:jc w:val="center"/>
        <w:rPr>
          <w:b/>
          <w:sz w:val="24"/>
          <w:szCs w:val="24"/>
        </w:rPr>
      </w:pPr>
    </w:p>
    <w:p w:rsidR="0097563A" w:rsidRDefault="0097563A" w:rsidP="00165E4C">
      <w:pPr>
        <w:spacing w:after="120"/>
        <w:ind w:right="57"/>
        <w:rPr>
          <w:sz w:val="24"/>
          <w:szCs w:val="24"/>
        </w:rPr>
      </w:pPr>
    </w:p>
    <w:p w:rsidR="006A6079" w:rsidRPr="0054017B" w:rsidRDefault="006A6079" w:rsidP="006A6079">
      <w:pPr>
        <w:spacing w:after="120"/>
        <w:ind w:right="57"/>
        <w:jc w:val="right"/>
        <w:rPr>
          <w:sz w:val="24"/>
          <w:szCs w:val="24"/>
        </w:rPr>
      </w:pPr>
      <w:bookmarkStart w:id="0" w:name="Par339"/>
      <w:bookmarkEnd w:id="0"/>
      <w:r w:rsidRPr="0054017B">
        <w:rPr>
          <w:sz w:val="24"/>
          <w:szCs w:val="24"/>
        </w:rPr>
        <w:t xml:space="preserve">Приложение № </w:t>
      </w:r>
      <w:r w:rsidR="00EF785D" w:rsidRPr="0054017B">
        <w:rPr>
          <w:sz w:val="24"/>
          <w:szCs w:val="24"/>
        </w:rPr>
        <w:t>8</w:t>
      </w:r>
    </w:p>
    <w:p w:rsidR="006A6079" w:rsidRPr="0054017B" w:rsidRDefault="006A6079" w:rsidP="006A6079">
      <w:pPr>
        <w:ind w:firstLine="698"/>
        <w:jc w:val="center"/>
        <w:rPr>
          <w:b/>
          <w:sz w:val="24"/>
          <w:szCs w:val="24"/>
        </w:rPr>
      </w:pPr>
      <w:r w:rsidRPr="0054017B">
        <w:rPr>
          <w:b/>
          <w:sz w:val="24"/>
          <w:szCs w:val="24"/>
        </w:rPr>
        <w:t xml:space="preserve">Детальный план-график </w:t>
      </w:r>
    </w:p>
    <w:p w:rsidR="00BB0348" w:rsidRPr="0054017B" w:rsidRDefault="006A6079" w:rsidP="00BB0348">
      <w:pPr>
        <w:jc w:val="center"/>
        <w:rPr>
          <w:b/>
          <w:sz w:val="24"/>
          <w:szCs w:val="24"/>
        </w:rPr>
      </w:pPr>
      <w:r w:rsidRPr="0054017B">
        <w:rPr>
          <w:b/>
          <w:sz w:val="24"/>
          <w:szCs w:val="24"/>
        </w:rPr>
        <w:t xml:space="preserve">финансирования муниципальной программы за счет средств бюджета </w:t>
      </w:r>
    </w:p>
    <w:p w:rsidR="00BB0348" w:rsidRPr="0054017B" w:rsidRDefault="00BB0348" w:rsidP="00BB0348">
      <w:pPr>
        <w:jc w:val="center"/>
        <w:rPr>
          <w:b/>
          <w:sz w:val="24"/>
          <w:szCs w:val="24"/>
        </w:rPr>
      </w:pPr>
      <w:proofErr w:type="spellStart"/>
      <w:r w:rsidRPr="0054017B">
        <w:rPr>
          <w:b/>
          <w:sz w:val="24"/>
          <w:szCs w:val="24"/>
        </w:rPr>
        <w:t>Будогощское</w:t>
      </w:r>
      <w:proofErr w:type="spellEnd"/>
      <w:r w:rsidRPr="0054017B">
        <w:rPr>
          <w:b/>
          <w:sz w:val="24"/>
          <w:szCs w:val="24"/>
        </w:rPr>
        <w:t xml:space="preserve"> городское поселение </w:t>
      </w:r>
      <w:proofErr w:type="spellStart"/>
      <w:r w:rsidRPr="0054017B">
        <w:rPr>
          <w:b/>
          <w:sz w:val="24"/>
          <w:szCs w:val="24"/>
        </w:rPr>
        <w:t>Киришского</w:t>
      </w:r>
      <w:proofErr w:type="spellEnd"/>
      <w:r w:rsidRPr="0054017B">
        <w:rPr>
          <w:b/>
          <w:sz w:val="24"/>
          <w:szCs w:val="24"/>
        </w:rPr>
        <w:t xml:space="preserve"> муниципального района Ленинградской области</w:t>
      </w:r>
    </w:p>
    <w:p w:rsidR="0054017B" w:rsidRPr="0054017B" w:rsidRDefault="0054017B" w:rsidP="006A6079">
      <w:pPr>
        <w:ind w:firstLine="698"/>
        <w:jc w:val="center"/>
        <w:rPr>
          <w:b/>
          <w:sz w:val="24"/>
          <w:szCs w:val="24"/>
        </w:rPr>
      </w:pPr>
      <w:r w:rsidRPr="0054017B">
        <w:rPr>
          <w:b/>
          <w:sz w:val="24"/>
          <w:szCs w:val="24"/>
        </w:rPr>
        <w:t xml:space="preserve">«Благоустройство и санитарное содержание территории </w:t>
      </w:r>
      <w:proofErr w:type="spellStart"/>
      <w:r w:rsidRPr="0054017B">
        <w:rPr>
          <w:b/>
          <w:sz w:val="24"/>
          <w:szCs w:val="24"/>
        </w:rPr>
        <w:t>Будогощского</w:t>
      </w:r>
      <w:proofErr w:type="spellEnd"/>
      <w:r w:rsidRPr="0054017B">
        <w:rPr>
          <w:b/>
          <w:sz w:val="24"/>
          <w:szCs w:val="24"/>
        </w:rPr>
        <w:t xml:space="preserve"> городского поселения на 2015-2018гг»</w:t>
      </w:r>
    </w:p>
    <w:p w:rsidR="006A6079" w:rsidRPr="0054017B" w:rsidRDefault="0054017B" w:rsidP="006A6079">
      <w:pPr>
        <w:ind w:firstLine="698"/>
        <w:jc w:val="center"/>
        <w:rPr>
          <w:rStyle w:val="af6"/>
          <w:b w:val="0"/>
          <w:bCs w:val="0"/>
          <w:sz w:val="24"/>
          <w:szCs w:val="24"/>
        </w:rPr>
      </w:pPr>
      <w:r w:rsidRPr="0054017B">
        <w:rPr>
          <w:b/>
          <w:sz w:val="24"/>
          <w:szCs w:val="24"/>
        </w:rPr>
        <w:t xml:space="preserve"> </w:t>
      </w:r>
      <w:r w:rsidR="006A6079" w:rsidRPr="0054017B">
        <w:rPr>
          <w:b/>
          <w:sz w:val="24"/>
          <w:szCs w:val="24"/>
        </w:rPr>
        <w:t>на очередной финансовый год</w:t>
      </w:r>
    </w:p>
    <w:p w:rsidR="006A6079" w:rsidRPr="0054017B" w:rsidRDefault="006A6079" w:rsidP="006A6079">
      <w:pPr>
        <w:spacing w:after="120"/>
        <w:ind w:right="57"/>
        <w:rPr>
          <w:sz w:val="24"/>
          <w:szCs w:val="24"/>
        </w:rPr>
      </w:pPr>
    </w:p>
    <w:tbl>
      <w:tblPr>
        <w:tblW w:w="163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69"/>
        <w:gridCol w:w="1701"/>
        <w:gridCol w:w="2493"/>
        <w:gridCol w:w="1050"/>
        <w:gridCol w:w="1136"/>
        <w:gridCol w:w="1276"/>
        <w:gridCol w:w="1134"/>
        <w:gridCol w:w="992"/>
        <w:gridCol w:w="992"/>
        <w:gridCol w:w="977"/>
        <w:gridCol w:w="1150"/>
      </w:tblGrid>
      <w:tr w:rsidR="006A6079" w:rsidRPr="00BE3A48" w:rsidTr="004D1A14">
        <w:trPr>
          <w:trHeight w:val="271"/>
        </w:trPr>
        <w:tc>
          <w:tcPr>
            <w:tcW w:w="534" w:type="dxa"/>
            <w:vMerge w:val="restart"/>
            <w:tcBorders>
              <w:top w:val="single" w:sz="4" w:space="0" w:color="auto"/>
              <w:left w:val="single" w:sz="4" w:space="0" w:color="auto"/>
              <w:bottom w:val="single" w:sz="4" w:space="0" w:color="auto"/>
              <w:right w:val="single" w:sz="4" w:space="0" w:color="auto"/>
            </w:tcBorders>
          </w:tcPr>
          <w:p w:rsidR="006A6079" w:rsidRPr="00BE3A48" w:rsidRDefault="006A6079" w:rsidP="009B4B65">
            <w:pPr>
              <w:jc w:val="center"/>
              <w:rPr>
                <w:rStyle w:val="af6"/>
                <w:b w:val="0"/>
                <w:color w:val="auto"/>
              </w:rPr>
            </w:pPr>
            <w:r w:rsidRPr="00BE3A48">
              <w:rPr>
                <w:rStyle w:val="af6"/>
                <w:b w:val="0"/>
                <w:color w:val="auto"/>
              </w:rPr>
              <w:lastRenderedPageBreak/>
              <w:t xml:space="preserve">№ </w:t>
            </w:r>
            <w:proofErr w:type="gramStart"/>
            <w:r w:rsidRPr="00BE3A48">
              <w:rPr>
                <w:rStyle w:val="af6"/>
                <w:b w:val="0"/>
                <w:color w:val="auto"/>
              </w:rPr>
              <w:t>п</w:t>
            </w:r>
            <w:proofErr w:type="gramEnd"/>
            <w:r w:rsidRPr="00BE3A48">
              <w:rPr>
                <w:rStyle w:val="af6"/>
                <w:b w:val="0"/>
                <w:color w:val="auto"/>
              </w:rPr>
              <w:t>/п</w:t>
            </w:r>
          </w:p>
        </w:tc>
        <w:tc>
          <w:tcPr>
            <w:tcW w:w="2869" w:type="dxa"/>
            <w:vMerge w:val="restart"/>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r w:rsidRPr="00BE3A48">
              <w:t>Наименования подпрограммы,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r w:rsidRPr="00BE3A48">
              <w:t>Ответственный исполнитель</w:t>
            </w:r>
          </w:p>
        </w:tc>
        <w:tc>
          <w:tcPr>
            <w:tcW w:w="2493" w:type="dxa"/>
            <w:vMerge w:val="restart"/>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r w:rsidRPr="00BE3A48">
              <w:rPr>
                <w:rStyle w:val="af6"/>
                <w:b w:val="0"/>
                <w:color w:val="auto"/>
              </w:rPr>
              <w:t>Ожидаемый результат  реализации мероприятия</w:t>
            </w:r>
          </w:p>
        </w:tc>
        <w:tc>
          <w:tcPr>
            <w:tcW w:w="1050" w:type="dxa"/>
            <w:vMerge w:val="restart"/>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r w:rsidRPr="00BE3A48">
              <w:rPr>
                <w:rStyle w:val="af6"/>
                <w:b w:val="0"/>
                <w:color w:val="auto"/>
              </w:rPr>
              <w:t>Год начала реализации</w:t>
            </w:r>
          </w:p>
        </w:tc>
        <w:tc>
          <w:tcPr>
            <w:tcW w:w="1136" w:type="dxa"/>
            <w:vMerge w:val="restart"/>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r w:rsidRPr="00BE3A48">
              <w:rPr>
                <w:rStyle w:val="af6"/>
                <w:b w:val="0"/>
                <w:color w:val="auto"/>
              </w:rPr>
              <w:t>Год окончания реализации</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r w:rsidRPr="00BE3A48">
              <w:rPr>
                <w:rStyle w:val="af6"/>
                <w:b w:val="0"/>
                <w:color w:val="auto"/>
              </w:rPr>
              <w:t>Объем ресурсного обеспечения, тыс. руб.</w:t>
            </w:r>
          </w:p>
        </w:tc>
        <w:tc>
          <w:tcPr>
            <w:tcW w:w="4111" w:type="dxa"/>
            <w:gridSpan w:val="4"/>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r w:rsidRPr="00BE3A48">
              <w:rPr>
                <w:rStyle w:val="af6"/>
                <w:b w:val="0"/>
                <w:color w:val="auto"/>
              </w:rPr>
              <w:t>График финансирования, тыс. руб.</w:t>
            </w:r>
          </w:p>
        </w:tc>
      </w:tr>
      <w:tr w:rsidR="006A6079" w:rsidRPr="00BE3A48" w:rsidTr="004D1A14">
        <w:trPr>
          <w:trHeight w:val="275"/>
        </w:trPr>
        <w:tc>
          <w:tcPr>
            <w:tcW w:w="534" w:type="dxa"/>
            <w:vMerge/>
            <w:tcBorders>
              <w:top w:val="single" w:sz="4" w:space="0" w:color="auto"/>
              <w:left w:val="single" w:sz="4" w:space="0" w:color="auto"/>
              <w:bottom w:val="single" w:sz="4" w:space="0" w:color="auto"/>
              <w:right w:val="single" w:sz="4" w:space="0" w:color="auto"/>
            </w:tcBorders>
          </w:tcPr>
          <w:p w:rsidR="006A6079" w:rsidRPr="00BE3A48" w:rsidRDefault="006A6079" w:rsidP="009B4B65">
            <w:pPr>
              <w:jc w:val="center"/>
              <w:rPr>
                <w:rStyle w:val="af6"/>
                <w:b w:val="0"/>
                <w:color w:val="auto"/>
              </w:rPr>
            </w:pPr>
          </w:p>
        </w:tc>
        <w:tc>
          <w:tcPr>
            <w:tcW w:w="2869" w:type="dxa"/>
            <w:vMerge/>
            <w:tcBorders>
              <w:top w:val="single" w:sz="4" w:space="0" w:color="auto"/>
              <w:left w:val="single" w:sz="4" w:space="0" w:color="auto"/>
              <w:bottom w:val="single" w:sz="4" w:space="0" w:color="auto"/>
              <w:right w:val="single" w:sz="4" w:space="0" w:color="auto"/>
            </w:tcBorders>
          </w:tcPr>
          <w:p w:rsidR="006A6079" w:rsidRPr="00BE3A48" w:rsidRDefault="006A6079" w:rsidP="009B4B65"/>
        </w:tc>
        <w:tc>
          <w:tcPr>
            <w:tcW w:w="1701" w:type="dxa"/>
            <w:vMerge/>
            <w:tcBorders>
              <w:top w:val="single" w:sz="4" w:space="0" w:color="auto"/>
              <w:left w:val="single" w:sz="4" w:space="0" w:color="auto"/>
              <w:bottom w:val="single" w:sz="4" w:space="0" w:color="auto"/>
              <w:right w:val="single" w:sz="4" w:space="0" w:color="auto"/>
            </w:tcBorders>
          </w:tcPr>
          <w:p w:rsidR="006A6079" w:rsidRPr="00BE3A48" w:rsidRDefault="006A6079" w:rsidP="009B4B65"/>
        </w:tc>
        <w:tc>
          <w:tcPr>
            <w:tcW w:w="2493" w:type="dxa"/>
            <w:vMerge/>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p>
        </w:tc>
        <w:tc>
          <w:tcPr>
            <w:tcW w:w="1050" w:type="dxa"/>
            <w:vMerge/>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p>
        </w:tc>
        <w:tc>
          <w:tcPr>
            <w:tcW w:w="1136" w:type="dxa"/>
            <w:vMerge/>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p>
        </w:tc>
        <w:tc>
          <w:tcPr>
            <w:tcW w:w="2410" w:type="dxa"/>
            <w:gridSpan w:val="2"/>
            <w:vMerge/>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p>
        </w:tc>
        <w:tc>
          <w:tcPr>
            <w:tcW w:w="4111" w:type="dxa"/>
            <w:gridSpan w:val="4"/>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r w:rsidRPr="00BE3A48">
              <w:rPr>
                <w:rStyle w:val="af6"/>
                <w:b w:val="0"/>
                <w:color w:val="auto"/>
              </w:rPr>
              <w:t>Очередной год реализации</w:t>
            </w:r>
          </w:p>
        </w:tc>
      </w:tr>
      <w:tr w:rsidR="006A6079" w:rsidRPr="00BE3A48" w:rsidTr="004D1A14">
        <w:trPr>
          <w:trHeight w:val="400"/>
        </w:trPr>
        <w:tc>
          <w:tcPr>
            <w:tcW w:w="534" w:type="dxa"/>
            <w:vMerge/>
            <w:tcBorders>
              <w:top w:val="single" w:sz="4" w:space="0" w:color="auto"/>
              <w:left w:val="single" w:sz="4" w:space="0" w:color="auto"/>
              <w:bottom w:val="single" w:sz="4" w:space="0" w:color="auto"/>
              <w:right w:val="single" w:sz="4" w:space="0" w:color="auto"/>
            </w:tcBorders>
          </w:tcPr>
          <w:p w:rsidR="006A6079" w:rsidRPr="00BE3A48" w:rsidRDefault="006A6079" w:rsidP="009B4B65">
            <w:pPr>
              <w:jc w:val="center"/>
              <w:rPr>
                <w:rStyle w:val="af6"/>
                <w:b w:val="0"/>
                <w:color w:val="auto"/>
              </w:rPr>
            </w:pPr>
          </w:p>
        </w:tc>
        <w:tc>
          <w:tcPr>
            <w:tcW w:w="2869" w:type="dxa"/>
            <w:vMerge/>
            <w:tcBorders>
              <w:top w:val="single" w:sz="4" w:space="0" w:color="auto"/>
              <w:left w:val="single" w:sz="4" w:space="0" w:color="auto"/>
              <w:bottom w:val="single" w:sz="4" w:space="0" w:color="auto"/>
              <w:right w:val="single" w:sz="4" w:space="0" w:color="auto"/>
            </w:tcBorders>
          </w:tcPr>
          <w:p w:rsidR="006A6079" w:rsidRPr="00BE3A48" w:rsidRDefault="006A6079" w:rsidP="009B4B65"/>
        </w:tc>
        <w:tc>
          <w:tcPr>
            <w:tcW w:w="1701" w:type="dxa"/>
            <w:vMerge/>
            <w:tcBorders>
              <w:top w:val="single" w:sz="4" w:space="0" w:color="auto"/>
              <w:left w:val="single" w:sz="4" w:space="0" w:color="auto"/>
              <w:bottom w:val="single" w:sz="4" w:space="0" w:color="auto"/>
              <w:right w:val="single" w:sz="4" w:space="0" w:color="auto"/>
            </w:tcBorders>
          </w:tcPr>
          <w:p w:rsidR="006A6079" w:rsidRPr="00BE3A48" w:rsidRDefault="006A6079" w:rsidP="009B4B65"/>
        </w:tc>
        <w:tc>
          <w:tcPr>
            <w:tcW w:w="2493" w:type="dxa"/>
            <w:vMerge/>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p>
        </w:tc>
        <w:tc>
          <w:tcPr>
            <w:tcW w:w="1050" w:type="dxa"/>
            <w:vMerge/>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p>
        </w:tc>
        <w:tc>
          <w:tcPr>
            <w:tcW w:w="1136" w:type="dxa"/>
            <w:vMerge/>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p>
        </w:tc>
        <w:tc>
          <w:tcPr>
            <w:tcW w:w="1276" w:type="dxa"/>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r w:rsidRPr="00BE3A48">
              <w:rPr>
                <w:rStyle w:val="af6"/>
                <w:b w:val="0"/>
                <w:color w:val="auto"/>
              </w:rPr>
              <w:t>Всего</w:t>
            </w:r>
          </w:p>
        </w:tc>
        <w:tc>
          <w:tcPr>
            <w:tcW w:w="1134" w:type="dxa"/>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r w:rsidRPr="00BE3A48">
              <w:rPr>
                <w:rStyle w:val="af6"/>
                <w:b w:val="0"/>
                <w:color w:val="auto"/>
              </w:rPr>
              <w:t>В т.ч. на очередной финансовый год</w:t>
            </w:r>
          </w:p>
        </w:tc>
        <w:tc>
          <w:tcPr>
            <w:tcW w:w="992" w:type="dxa"/>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r w:rsidRPr="00BE3A48">
              <w:rPr>
                <w:rStyle w:val="af6"/>
                <w:b w:val="0"/>
                <w:color w:val="auto"/>
              </w:rPr>
              <w:t>1</w:t>
            </w:r>
          </w:p>
        </w:tc>
        <w:tc>
          <w:tcPr>
            <w:tcW w:w="992" w:type="dxa"/>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r w:rsidRPr="00BE3A48">
              <w:rPr>
                <w:rStyle w:val="af6"/>
                <w:b w:val="0"/>
                <w:color w:val="auto"/>
              </w:rPr>
              <w:t>2</w:t>
            </w:r>
          </w:p>
        </w:tc>
        <w:tc>
          <w:tcPr>
            <w:tcW w:w="977" w:type="dxa"/>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r w:rsidRPr="00BE3A48">
              <w:rPr>
                <w:rStyle w:val="af6"/>
                <w:b w:val="0"/>
                <w:color w:val="auto"/>
              </w:rPr>
              <w:t>3</w:t>
            </w:r>
          </w:p>
        </w:tc>
        <w:tc>
          <w:tcPr>
            <w:tcW w:w="1150" w:type="dxa"/>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rPr>
            </w:pPr>
            <w:r w:rsidRPr="00BE3A48">
              <w:rPr>
                <w:rStyle w:val="af6"/>
                <w:b w:val="0"/>
                <w:color w:val="auto"/>
              </w:rPr>
              <w:t>4</w:t>
            </w:r>
          </w:p>
        </w:tc>
      </w:tr>
      <w:tr w:rsidR="006A6079" w:rsidRPr="00BE3A48" w:rsidTr="004D1A14">
        <w:tc>
          <w:tcPr>
            <w:tcW w:w="534" w:type="dxa"/>
            <w:tcBorders>
              <w:top w:val="single" w:sz="4" w:space="0" w:color="auto"/>
              <w:left w:val="single" w:sz="4" w:space="0" w:color="auto"/>
              <w:bottom w:val="single" w:sz="4" w:space="0" w:color="auto"/>
              <w:right w:val="single" w:sz="4" w:space="0" w:color="auto"/>
            </w:tcBorders>
          </w:tcPr>
          <w:p w:rsidR="006A6079" w:rsidRPr="00BE3A48" w:rsidRDefault="001E2123" w:rsidP="009B4B65">
            <w:pPr>
              <w:jc w:val="center"/>
              <w:rPr>
                <w:rStyle w:val="af6"/>
                <w:b w:val="0"/>
                <w:color w:val="auto"/>
              </w:rPr>
            </w:pPr>
            <w:r w:rsidRPr="00BE3A48">
              <w:rPr>
                <w:rStyle w:val="af6"/>
                <w:b w:val="0"/>
                <w:color w:val="auto"/>
              </w:rPr>
              <w:t>1</w:t>
            </w:r>
          </w:p>
        </w:tc>
        <w:tc>
          <w:tcPr>
            <w:tcW w:w="2869" w:type="dxa"/>
            <w:tcBorders>
              <w:top w:val="single" w:sz="4" w:space="0" w:color="auto"/>
              <w:left w:val="single" w:sz="4" w:space="0" w:color="auto"/>
              <w:bottom w:val="single" w:sz="4" w:space="0" w:color="auto"/>
              <w:right w:val="single" w:sz="4" w:space="0" w:color="auto"/>
            </w:tcBorders>
          </w:tcPr>
          <w:p w:rsidR="006A6079" w:rsidRPr="00BE3A48" w:rsidRDefault="0054017B" w:rsidP="0054017B">
            <w:pPr>
              <w:rPr>
                <w:sz w:val="22"/>
                <w:szCs w:val="22"/>
              </w:rPr>
            </w:pPr>
            <w:r w:rsidRPr="00BE3A48">
              <w:rPr>
                <w:sz w:val="22"/>
                <w:szCs w:val="22"/>
              </w:rPr>
              <w:t>О</w:t>
            </w:r>
            <w:r w:rsidR="00C40022" w:rsidRPr="00BE3A48">
              <w:rPr>
                <w:sz w:val="22"/>
                <w:szCs w:val="22"/>
              </w:rPr>
              <w:t xml:space="preserve">рганизация и содержание мест захоронения                                                                                                         </w:t>
            </w:r>
          </w:p>
        </w:tc>
        <w:tc>
          <w:tcPr>
            <w:tcW w:w="1701" w:type="dxa"/>
            <w:tcBorders>
              <w:top w:val="single" w:sz="4" w:space="0" w:color="auto"/>
              <w:left w:val="single" w:sz="4" w:space="0" w:color="auto"/>
              <w:bottom w:val="single" w:sz="4" w:space="0" w:color="auto"/>
              <w:right w:val="single" w:sz="4" w:space="0" w:color="auto"/>
            </w:tcBorders>
          </w:tcPr>
          <w:p w:rsidR="006A6079" w:rsidRPr="00BE3A48" w:rsidRDefault="0054017B" w:rsidP="009B4B65">
            <w:r w:rsidRPr="00BE3A48">
              <w:t xml:space="preserve">Администрация </w:t>
            </w:r>
            <w:proofErr w:type="spellStart"/>
            <w:r w:rsidRPr="00BE3A48">
              <w:t>Будогощского</w:t>
            </w:r>
            <w:proofErr w:type="spellEnd"/>
            <w:r w:rsidRPr="00BE3A48">
              <w:t xml:space="preserve"> городского поселения</w:t>
            </w:r>
          </w:p>
        </w:tc>
        <w:tc>
          <w:tcPr>
            <w:tcW w:w="2493" w:type="dxa"/>
            <w:tcBorders>
              <w:top w:val="single" w:sz="4" w:space="0" w:color="auto"/>
              <w:left w:val="single" w:sz="4" w:space="0" w:color="auto"/>
              <w:bottom w:val="single" w:sz="4" w:space="0" w:color="auto"/>
              <w:right w:val="single" w:sz="4" w:space="0" w:color="auto"/>
            </w:tcBorders>
          </w:tcPr>
          <w:p w:rsidR="006A6079" w:rsidRPr="00BE3A48" w:rsidRDefault="0054017B" w:rsidP="0054017B">
            <w:pPr>
              <w:pStyle w:val="ConsPlusCell"/>
              <w:rPr>
                <w:rFonts w:ascii="Times New Roman" w:hAnsi="Times New Roman" w:cs="Times New Roman"/>
              </w:rPr>
            </w:pPr>
            <w:r w:rsidRPr="00BE3A48">
              <w:rPr>
                <w:rFonts w:ascii="Times New Roman" w:hAnsi="Times New Roman" w:cs="Times New Roman"/>
              </w:rPr>
              <w:t>Содержание мест захоронений в соответствии с Федеральным законом от 12 января 1996 года № 8-ФЗ «О погребении и похоронном деле», санитарными правилами и нормами СанПиН 2.1.1279-03.</w:t>
            </w:r>
          </w:p>
        </w:tc>
        <w:tc>
          <w:tcPr>
            <w:tcW w:w="1050" w:type="dxa"/>
            <w:tcBorders>
              <w:top w:val="single" w:sz="4" w:space="0" w:color="auto"/>
              <w:left w:val="single" w:sz="4" w:space="0" w:color="auto"/>
              <w:bottom w:val="single" w:sz="4" w:space="0" w:color="auto"/>
              <w:right w:val="single" w:sz="4" w:space="0" w:color="auto"/>
            </w:tcBorders>
          </w:tcPr>
          <w:p w:rsidR="006A6079" w:rsidRPr="00BE3A48" w:rsidRDefault="006A6079" w:rsidP="009B4B65">
            <w:pPr>
              <w:rPr>
                <w:rStyle w:val="af6"/>
                <w:b w:val="0"/>
                <w:color w:val="auto"/>
                <w:sz w:val="22"/>
                <w:szCs w:val="22"/>
              </w:rPr>
            </w:pPr>
            <w:smartTag w:uri="urn:schemas-microsoft-com:office:smarttags" w:element="metricconverter">
              <w:smartTagPr>
                <w:attr w:name="ProductID" w:val="2015 г"/>
              </w:smartTagPr>
              <w:r w:rsidRPr="00BE3A48">
                <w:rPr>
                  <w:rStyle w:val="af6"/>
                  <w:rFonts w:eastAsia="Calibri"/>
                  <w:b w:val="0"/>
                  <w:bCs w:val="0"/>
                  <w:color w:val="auto"/>
                  <w:sz w:val="22"/>
                  <w:szCs w:val="22"/>
                </w:rPr>
                <w:t>2015 г</w:t>
              </w:r>
            </w:smartTag>
            <w:r w:rsidRPr="00BE3A48">
              <w:rPr>
                <w:rStyle w:val="af6"/>
                <w:rFonts w:eastAsia="Calibri"/>
                <w:b w:val="0"/>
                <w:bCs w:val="0"/>
                <w:color w:val="auto"/>
                <w:sz w:val="22"/>
                <w:szCs w:val="22"/>
              </w:rPr>
              <w:t>.</w:t>
            </w:r>
          </w:p>
        </w:tc>
        <w:tc>
          <w:tcPr>
            <w:tcW w:w="1136" w:type="dxa"/>
            <w:tcBorders>
              <w:top w:val="single" w:sz="4" w:space="0" w:color="auto"/>
              <w:left w:val="single" w:sz="4" w:space="0" w:color="auto"/>
              <w:bottom w:val="single" w:sz="4" w:space="0" w:color="auto"/>
              <w:right w:val="single" w:sz="4" w:space="0" w:color="auto"/>
            </w:tcBorders>
          </w:tcPr>
          <w:p w:rsidR="006A6079" w:rsidRPr="00BE3A48" w:rsidRDefault="006A6079" w:rsidP="00C40022">
            <w:pPr>
              <w:rPr>
                <w:rStyle w:val="af6"/>
                <w:b w:val="0"/>
                <w:color w:val="auto"/>
                <w:sz w:val="22"/>
                <w:szCs w:val="22"/>
              </w:rPr>
            </w:pPr>
            <w:r w:rsidRPr="00BE3A48">
              <w:rPr>
                <w:rStyle w:val="af6"/>
                <w:rFonts w:eastAsia="Calibri"/>
                <w:b w:val="0"/>
                <w:bCs w:val="0"/>
                <w:color w:val="auto"/>
                <w:sz w:val="22"/>
                <w:szCs w:val="22"/>
              </w:rPr>
              <w:t>201</w:t>
            </w:r>
            <w:r w:rsidR="00C40022" w:rsidRPr="00BE3A48">
              <w:rPr>
                <w:rStyle w:val="af6"/>
                <w:rFonts w:eastAsia="Calibri"/>
                <w:b w:val="0"/>
                <w:bCs w:val="0"/>
                <w:color w:val="auto"/>
                <w:sz w:val="22"/>
                <w:szCs w:val="22"/>
              </w:rPr>
              <w:t>8</w:t>
            </w:r>
            <w:r w:rsidRPr="00BE3A48">
              <w:rPr>
                <w:rStyle w:val="af6"/>
                <w:rFonts w:eastAsia="Calibri"/>
                <w:b w:val="0"/>
                <w:bCs w:val="0"/>
                <w:color w:val="auto"/>
                <w:sz w:val="22"/>
                <w:szCs w:val="22"/>
              </w:rPr>
              <w:t xml:space="preserve"> г.</w:t>
            </w:r>
          </w:p>
        </w:tc>
        <w:tc>
          <w:tcPr>
            <w:tcW w:w="1276" w:type="dxa"/>
            <w:tcBorders>
              <w:top w:val="single" w:sz="4" w:space="0" w:color="auto"/>
              <w:left w:val="single" w:sz="4" w:space="0" w:color="auto"/>
              <w:bottom w:val="single" w:sz="4" w:space="0" w:color="auto"/>
              <w:right w:val="single" w:sz="4" w:space="0" w:color="auto"/>
            </w:tcBorders>
          </w:tcPr>
          <w:p w:rsidR="006A6079" w:rsidRPr="00BE3A48" w:rsidRDefault="00A40E90" w:rsidP="009B4B65">
            <w:pPr>
              <w:jc w:val="right"/>
              <w:rPr>
                <w:rStyle w:val="af6"/>
                <w:rFonts w:eastAsia="Calibri"/>
                <w:b w:val="0"/>
                <w:bCs w:val="0"/>
                <w:color w:val="auto"/>
                <w:sz w:val="22"/>
                <w:szCs w:val="22"/>
              </w:rPr>
            </w:pPr>
            <w:r w:rsidRPr="00BE3A48">
              <w:rPr>
                <w:rStyle w:val="af6"/>
                <w:rFonts w:eastAsia="Calibri"/>
                <w:b w:val="0"/>
                <w:bCs w:val="0"/>
                <w:color w:val="auto"/>
                <w:sz w:val="22"/>
                <w:szCs w:val="22"/>
              </w:rPr>
              <w:t>1130,000</w:t>
            </w:r>
          </w:p>
        </w:tc>
        <w:tc>
          <w:tcPr>
            <w:tcW w:w="1134" w:type="dxa"/>
            <w:tcBorders>
              <w:top w:val="single" w:sz="4" w:space="0" w:color="auto"/>
              <w:left w:val="single" w:sz="4" w:space="0" w:color="auto"/>
              <w:bottom w:val="single" w:sz="4" w:space="0" w:color="auto"/>
              <w:right w:val="single" w:sz="4" w:space="0" w:color="auto"/>
            </w:tcBorders>
          </w:tcPr>
          <w:p w:rsidR="006A6079" w:rsidRPr="00BE3A48" w:rsidRDefault="00A40E90" w:rsidP="009B4B65">
            <w:pPr>
              <w:jc w:val="right"/>
              <w:rPr>
                <w:rStyle w:val="af6"/>
                <w:rFonts w:eastAsia="Calibri"/>
                <w:b w:val="0"/>
                <w:bCs w:val="0"/>
                <w:color w:val="auto"/>
                <w:sz w:val="22"/>
                <w:szCs w:val="22"/>
              </w:rPr>
            </w:pPr>
            <w:r w:rsidRPr="00BE3A48">
              <w:rPr>
                <w:rStyle w:val="af6"/>
                <w:rFonts w:eastAsia="Calibri"/>
                <w:b w:val="0"/>
                <w:bCs w:val="0"/>
                <w:color w:val="auto"/>
                <w:sz w:val="22"/>
                <w:szCs w:val="22"/>
              </w:rPr>
              <w:t>350,000</w:t>
            </w:r>
          </w:p>
        </w:tc>
        <w:tc>
          <w:tcPr>
            <w:tcW w:w="992" w:type="dxa"/>
            <w:tcBorders>
              <w:top w:val="single" w:sz="4" w:space="0" w:color="auto"/>
              <w:left w:val="single" w:sz="4" w:space="0" w:color="auto"/>
              <w:bottom w:val="single" w:sz="4" w:space="0" w:color="auto"/>
              <w:right w:val="single" w:sz="4" w:space="0" w:color="auto"/>
            </w:tcBorders>
          </w:tcPr>
          <w:p w:rsidR="006A6079" w:rsidRPr="00BE3A48" w:rsidRDefault="00A40E90" w:rsidP="009B4B65">
            <w:pPr>
              <w:jc w:val="center"/>
              <w:rPr>
                <w:rStyle w:val="af6"/>
                <w:b w:val="0"/>
                <w:color w:val="auto"/>
                <w:sz w:val="22"/>
                <w:szCs w:val="22"/>
              </w:rPr>
            </w:pPr>
            <w:r w:rsidRPr="00BE3A48">
              <w:rPr>
                <w:rStyle w:val="af6"/>
                <w:b w:val="0"/>
                <w:color w:val="auto"/>
                <w:sz w:val="22"/>
                <w:szCs w:val="22"/>
              </w:rPr>
              <w:t>100,000</w:t>
            </w:r>
          </w:p>
        </w:tc>
        <w:tc>
          <w:tcPr>
            <w:tcW w:w="992" w:type="dxa"/>
            <w:tcBorders>
              <w:top w:val="single" w:sz="4" w:space="0" w:color="auto"/>
              <w:left w:val="single" w:sz="4" w:space="0" w:color="auto"/>
              <w:bottom w:val="single" w:sz="4" w:space="0" w:color="auto"/>
              <w:right w:val="single" w:sz="4" w:space="0" w:color="auto"/>
            </w:tcBorders>
          </w:tcPr>
          <w:p w:rsidR="006A6079" w:rsidRPr="00BE3A48" w:rsidRDefault="00A40E90" w:rsidP="009B4B65">
            <w:pPr>
              <w:jc w:val="center"/>
              <w:rPr>
                <w:rStyle w:val="af6"/>
                <w:b w:val="0"/>
                <w:color w:val="auto"/>
                <w:sz w:val="22"/>
                <w:szCs w:val="22"/>
              </w:rPr>
            </w:pPr>
            <w:r w:rsidRPr="00BE3A48">
              <w:rPr>
                <w:rStyle w:val="af6"/>
                <w:b w:val="0"/>
                <w:color w:val="auto"/>
                <w:sz w:val="22"/>
                <w:szCs w:val="22"/>
              </w:rPr>
              <w:t>150,000</w:t>
            </w:r>
          </w:p>
        </w:tc>
        <w:tc>
          <w:tcPr>
            <w:tcW w:w="977" w:type="dxa"/>
            <w:tcBorders>
              <w:top w:val="single" w:sz="4" w:space="0" w:color="auto"/>
              <w:left w:val="single" w:sz="4" w:space="0" w:color="auto"/>
              <w:bottom w:val="single" w:sz="4" w:space="0" w:color="auto"/>
              <w:right w:val="single" w:sz="4" w:space="0" w:color="auto"/>
            </w:tcBorders>
          </w:tcPr>
          <w:p w:rsidR="006A6079" w:rsidRPr="00BE3A48" w:rsidRDefault="00A40E90" w:rsidP="009B4B65">
            <w:pPr>
              <w:jc w:val="center"/>
              <w:rPr>
                <w:rStyle w:val="af6"/>
                <w:rFonts w:eastAsia="Calibri"/>
                <w:b w:val="0"/>
                <w:bCs w:val="0"/>
                <w:color w:val="auto"/>
                <w:sz w:val="22"/>
                <w:szCs w:val="22"/>
              </w:rPr>
            </w:pPr>
            <w:r w:rsidRPr="00BE3A48">
              <w:rPr>
                <w:rStyle w:val="af6"/>
                <w:rFonts w:eastAsia="Calibri"/>
                <w:b w:val="0"/>
                <w:bCs w:val="0"/>
                <w:color w:val="auto"/>
                <w:sz w:val="22"/>
                <w:szCs w:val="22"/>
              </w:rPr>
              <w:t>50,000</w:t>
            </w:r>
          </w:p>
        </w:tc>
        <w:tc>
          <w:tcPr>
            <w:tcW w:w="1150" w:type="dxa"/>
            <w:tcBorders>
              <w:top w:val="single" w:sz="4" w:space="0" w:color="auto"/>
              <w:left w:val="single" w:sz="4" w:space="0" w:color="auto"/>
              <w:bottom w:val="single" w:sz="4" w:space="0" w:color="auto"/>
              <w:right w:val="single" w:sz="4" w:space="0" w:color="auto"/>
            </w:tcBorders>
          </w:tcPr>
          <w:p w:rsidR="006A6079" w:rsidRPr="00BE3A48" w:rsidRDefault="00A40E90" w:rsidP="009B4B65">
            <w:pPr>
              <w:jc w:val="right"/>
              <w:rPr>
                <w:rStyle w:val="af6"/>
                <w:rFonts w:eastAsia="Calibri"/>
                <w:b w:val="0"/>
                <w:bCs w:val="0"/>
                <w:color w:val="auto"/>
                <w:sz w:val="22"/>
                <w:szCs w:val="22"/>
              </w:rPr>
            </w:pPr>
            <w:r w:rsidRPr="00BE3A48">
              <w:rPr>
                <w:rStyle w:val="af6"/>
                <w:rFonts w:eastAsia="Calibri"/>
                <w:b w:val="0"/>
                <w:bCs w:val="0"/>
                <w:color w:val="auto"/>
                <w:sz w:val="22"/>
                <w:szCs w:val="22"/>
              </w:rPr>
              <w:t>50,000</w:t>
            </w:r>
          </w:p>
        </w:tc>
      </w:tr>
      <w:tr w:rsidR="00C40022" w:rsidRPr="00BE3A48" w:rsidTr="004D1A14">
        <w:tc>
          <w:tcPr>
            <w:tcW w:w="534" w:type="dxa"/>
            <w:tcBorders>
              <w:top w:val="single" w:sz="4" w:space="0" w:color="auto"/>
              <w:left w:val="single" w:sz="4" w:space="0" w:color="auto"/>
              <w:bottom w:val="single" w:sz="4" w:space="0" w:color="auto"/>
              <w:right w:val="single" w:sz="4" w:space="0" w:color="auto"/>
            </w:tcBorders>
          </w:tcPr>
          <w:p w:rsidR="00C40022" w:rsidRPr="00BE3A48" w:rsidRDefault="001E2123" w:rsidP="00C40022">
            <w:pPr>
              <w:jc w:val="center"/>
              <w:rPr>
                <w:rStyle w:val="af6"/>
                <w:b w:val="0"/>
                <w:color w:val="auto"/>
              </w:rPr>
            </w:pPr>
            <w:r w:rsidRPr="00BE3A48">
              <w:rPr>
                <w:rStyle w:val="af6"/>
                <w:b w:val="0"/>
                <w:color w:val="auto"/>
              </w:rPr>
              <w:t>1</w:t>
            </w:r>
            <w:r w:rsidR="00C40022" w:rsidRPr="00BE3A48">
              <w:rPr>
                <w:rStyle w:val="af6"/>
                <w:b w:val="0"/>
                <w:color w:val="auto"/>
              </w:rPr>
              <w:t>.1</w:t>
            </w:r>
          </w:p>
        </w:tc>
        <w:tc>
          <w:tcPr>
            <w:tcW w:w="2869" w:type="dxa"/>
            <w:tcBorders>
              <w:top w:val="single" w:sz="4" w:space="0" w:color="auto"/>
              <w:left w:val="single" w:sz="4" w:space="0" w:color="auto"/>
              <w:bottom w:val="single" w:sz="4" w:space="0" w:color="auto"/>
              <w:right w:val="single" w:sz="4" w:space="0" w:color="auto"/>
            </w:tcBorders>
          </w:tcPr>
          <w:p w:rsidR="00C40022" w:rsidRPr="00BE3A48" w:rsidRDefault="00C40022" w:rsidP="009B4B65">
            <w:pPr>
              <w:rPr>
                <w:sz w:val="22"/>
                <w:szCs w:val="22"/>
              </w:rPr>
            </w:pPr>
            <w:r w:rsidRPr="00BE3A48">
              <w:rPr>
                <w:sz w:val="22"/>
                <w:szCs w:val="22"/>
              </w:rPr>
              <w:t xml:space="preserve">Мероприятия направленные на благоустройство и </w:t>
            </w:r>
            <w:proofErr w:type="spellStart"/>
            <w:r w:rsidRPr="00BE3A48">
              <w:rPr>
                <w:sz w:val="22"/>
                <w:szCs w:val="22"/>
              </w:rPr>
              <w:t>соде</w:t>
            </w:r>
            <w:proofErr w:type="gramStart"/>
            <w:r w:rsidRPr="00BE3A48">
              <w:rPr>
                <w:sz w:val="22"/>
                <w:szCs w:val="22"/>
              </w:rPr>
              <w:t>р</w:t>
            </w:r>
            <w:proofErr w:type="spellEnd"/>
            <w:r w:rsidRPr="00BE3A48">
              <w:rPr>
                <w:sz w:val="22"/>
                <w:szCs w:val="22"/>
              </w:rPr>
              <w:t>-</w:t>
            </w:r>
            <w:proofErr w:type="gramEnd"/>
            <w:r w:rsidRPr="00BE3A48">
              <w:rPr>
                <w:sz w:val="22"/>
                <w:szCs w:val="22"/>
              </w:rPr>
              <w:t xml:space="preserve"> </w:t>
            </w:r>
            <w:proofErr w:type="spellStart"/>
            <w:r w:rsidRPr="00BE3A48">
              <w:rPr>
                <w:sz w:val="22"/>
                <w:szCs w:val="22"/>
              </w:rPr>
              <w:t>жание</w:t>
            </w:r>
            <w:proofErr w:type="spellEnd"/>
            <w:r w:rsidRPr="00BE3A48">
              <w:rPr>
                <w:sz w:val="22"/>
                <w:szCs w:val="22"/>
              </w:rPr>
              <w:t xml:space="preserve"> гражданских захоронений</w:t>
            </w:r>
          </w:p>
        </w:tc>
        <w:tc>
          <w:tcPr>
            <w:tcW w:w="1701" w:type="dxa"/>
            <w:tcBorders>
              <w:top w:val="single" w:sz="4" w:space="0" w:color="auto"/>
              <w:left w:val="single" w:sz="4" w:space="0" w:color="auto"/>
              <w:bottom w:val="single" w:sz="4" w:space="0" w:color="auto"/>
              <w:right w:val="single" w:sz="4" w:space="0" w:color="auto"/>
            </w:tcBorders>
          </w:tcPr>
          <w:p w:rsidR="00C40022" w:rsidRPr="00BE3A48" w:rsidRDefault="0054017B" w:rsidP="009B4B65">
            <w:r w:rsidRPr="00BE3A48">
              <w:t xml:space="preserve">Администрация </w:t>
            </w:r>
            <w:proofErr w:type="spellStart"/>
            <w:r w:rsidRPr="00BE3A48">
              <w:t>Будогощского</w:t>
            </w:r>
            <w:proofErr w:type="spellEnd"/>
            <w:r w:rsidRPr="00BE3A48">
              <w:t xml:space="preserve"> городского поселения</w:t>
            </w:r>
          </w:p>
        </w:tc>
        <w:tc>
          <w:tcPr>
            <w:tcW w:w="2493" w:type="dxa"/>
            <w:tcBorders>
              <w:top w:val="single" w:sz="4" w:space="0" w:color="auto"/>
              <w:left w:val="single" w:sz="4" w:space="0" w:color="auto"/>
              <w:bottom w:val="single" w:sz="4" w:space="0" w:color="auto"/>
              <w:right w:val="single" w:sz="4" w:space="0" w:color="auto"/>
            </w:tcBorders>
          </w:tcPr>
          <w:p w:rsidR="00C40022" w:rsidRPr="00BE3A48" w:rsidRDefault="00C40022" w:rsidP="00C40022">
            <w:pPr>
              <w:pStyle w:val="ConsPlusCell"/>
              <w:jc w:val="both"/>
              <w:rPr>
                <w:rFonts w:ascii="Times New Roman" w:hAnsi="Times New Roman" w:cs="Times New Roman"/>
              </w:rPr>
            </w:pPr>
            <w:r w:rsidRPr="00BE3A48">
              <w:rPr>
                <w:rFonts w:ascii="Times New Roman" w:hAnsi="Times New Roman" w:cs="Times New Roman"/>
              </w:rPr>
              <w:t>Содержание гражданских захоронений</w:t>
            </w:r>
            <w:r w:rsidR="00C109C5">
              <w:rPr>
                <w:rFonts w:ascii="Times New Roman" w:hAnsi="Times New Roman" w:cs="Times New Roman"/>
              </w:rPr>
              <w:t xml:space="preserve"> в соответствии с требованием законодательства.</w:t>
            </w:r>
          </w:p>
        </w:tc>
        <w:tc>
          <w:tcPr>
            <w:tcW w:w="1050" w:type="dxa"/>
            <w:tcBorders>
              <w:top w:val="single" w:sz="4" w:space="0" w:color="auto"/>
              <w:left w:val="single" w:sz="4" w:space="0" w:color="auto"/>
              <w:bottom w:val="single" w:sz="4" w:space="0" w:color="auto"/>
              <w:right w:val="single" w:sz="4" w:space="0" w:color="auto"/>
            </w:tcBorders>
          </w:tcPr>
          <w:p w:rsidR="00C40022" w:rsidRPr="00BE3A48" w:rsidRDefault="00C40022" w:rsidP="009B4B65">
            <w:pPr>
              <w:rPr>
                <w:rStyle w:val="af6"/>
                <w:b w:val="0"/>
                <w:color w:val="auto"/>
                <w:sz w:val="22"/>
                <w:szCs w:val="22"/>
              </w:rPr>
            </w:pPr>
            <w:smartTag w:uri="urn:schemas-microsoft-com:office:smarttags" w:element="metricconverter">
              <w:smartTagPr>
                <w:attr w:name="ProductID" w:val="2015 г"/>
              </w:smartTagPr>
              <w:r w:rsidRPr="00BE3A48">
                <w:rPr>
                  <w:rStyle w:val="af6"/>
                  <w:rFonts w:eastAsia="Calibri"/>
                  <w:b w:val="0"/>
                  <w:bCs w:val="0"/>
                  <w:color w:val="auto"/>
                  <w:sz w:val="22"/>
                  <w:szCs w:val="22"/>
                </w:rPr>
                <w:t>2015 г</w:t>
              </w:r>
            </w:smartTag>
            <w:r w:rsidRPr="00BE3A48">
              <w:rPr>
                <w:rStyle w:val="af6"/>
                <w:rFonts w:eastAsia="Calibri"/>
                <w:b w:val="0"/>
                <w:bCs w:val="0"/>
                <w:color w:val="auto"/>
                <w:sz w:val="22"/>
                <w:szCs w:val="22"/>
              </w:rPr>
              <w:t>.</w:t>
            </w:r>
          </w:p>
        </w:tc>
        <w:tc>
          <w:tcPr>
            <w:tcW w:w="1136" w:type="dxa"/>
            <w:tcBorders>
              <w:top w:val="single" w:sz="4" w:space="0" w:color="auto"/>
              <w:left w:val="single" w:sz="4" w:space="0" w:color="auto"/>
              <w:bottom w:val="single" w:sz="4" w:space="0" w:color="auto"/>
              <w:right w:val="single" w:sz="4" w:space="0" w:color="auto"/>
            </w:tcBorders>
          </w:tcPr>
          <w:p w:rsidR="00C40022" w:rsidRPr="00BE3A48" w:rsidRDefault="00C40022" w:rsidP="00D50E51">
            <w:pPr>
              <w:rPr>
                <w:rStyle w:val="af6"/>
                <w:b w:val="0"/>
                <w:color w:val="auto"/>
                <w:sz w:val="22"/>
                <w:szCs w:val="22"/>
              </w:rPr>
            </w:pPr>
            <w:r w:rsidRPr="00BE3A48">
              <w:rPr>
                <w:rStyle w:val="af6"/>
                <w:rFonts w:eastAsia="Calibri"/>
                <w:b w:val="0"/>
                <w:bCs w:val="0"/>
                <w:color w:val="auto"/>
                <w:sz w:val="22"/>
                <w:szCs w:val="22"/>
              </w:rPr>
              <w:t>2018 г.</w:t>
            </w:r>
          </w:p>
        </w:tc>
        <w:tc>
          <w:tcPr>
            <w:tcW w:w="1276" w:type="dxa"/>
            <w:tcBorders>
              <w:top w:val="single" w:sz="4" w:space="0" w:color="auto"/>
              <w:left w:val="single" w:sz="4" w:space="0" w:color="auto"/>
              <w:bottom w:val="single" w:sz="4" w:space="0" w:color="auto"/>
              <w:right w:val="single" w:sz="4" w:space="0" w:color="auto"/>
            </w:tcBorders>
          </w:tcPr>
          <w:p w:rsidR="00C40022" w:rsidRPr="00BE3A48" w:rsidRDefault="00A40E90" w:rsidP="009B4B65">
            <w:pPr>
              <w:jc w:val="right"/>
              <w:rPr>
                <w:rStyle w:val="af6"/>
                <w:rFonts w:eastAsia="Calibri"/>
                <w:b w:val="0"/>
                <w:bCs w:val="0"/>
                <w:color w:val="auto"/>
                <w:sz w:val="22"/>
                <w:szCs w:val="22"/>
              </w:rPr>
            </w:pPr>
            <w:r w:rsidRPr="00BE3A48">
              <w:rPr>
                <w:rStyle w:val="af6"/>
                <w:rFonts w:eastAsia="Calibri"/>
                <w:b w:val="0"/>
                <w:bCs w:val="0"/>
                <w:color w:val="auto"/>
                <w:sz w:val="22"/>
                <w:szCs w:val="22"/>
              </w:rPr>
              <w:t>800,000</w:t>
            </w:r>
          </w:p>
        </w:tc>
        <w:tc>
          <w:tcPr>
            <w:tcW w:w="1134" w:type="dxa"/>
            <w:tcBorders>
              <w:top w:val="single" w:sz="4" w:space="0" w:color="auto"/>
              <w:left w:val="single" w:sz="4" w:space="0" w:color="auto"/>
              <w:bottom w:val="single" w:sz="4" w:space="0" w:color="auto"/>
              <w:right w:val="single" w:sz="4" w:space="0" w:color="auto"/>
            </w:tcBorders>
          </w:tcPr>
          <w:p w:rsidR="00C40022" w:rsidRPr="00BE3A48" w:rsidRDefault="00A40E90" w:rsidP="009B4B65">
            <w:pPr>
              <w:jc w:val="right"/>
              <w:rPr>
                <w:rStyle w:val="af6"/>
                <w:rFonts w:eastAsia="Calibri"/>
                <w:b w:val="0"/>
                <w:bCs w:val="0"/>
                <w:color w:val="auto"/>
                <w:sz w:val="22"/>
                <w:szCs w:val="22"/>
              </w:rPr>
            </w:pPr>
            <w:r w:rsidRPr="00BE3A48">
              <w:rPr>
                <w:rStyle w:val="af6"/>
                <w:rFonts w:eastAsia="Calibri"/>
                <w:b w:val="0"/>
                <w:bCs w:val="0"/>
                <w:color w:val="auto"/>
                <w:sz w:val="22"/>
                <w:szCs w:val="22"/>
              </w:rPr>
              <w:t>200,000</w:t>
            </w:r>
          </w:p>
        </w:tc>
        <w:tc>
          <w:tcPr>
            <w:tcW w:w="992" w:type="dxa"/>
            <w:tcBorders>
              <w:top w:val="single" w:sz="4" w:space="0" w:color="auto"/>
              <w:left w:val="single" w:sz="4" w:space="0" w:color="auto"/>
              <w:bottom w:val="single" w:sz="4" w:space="0" w:color="auto"/>
              <w:right w:val="single" w:sz="4" w:space="0" w:color="auto"/>
            </w:tcBorders>
          </w:tcPr>
          <w:p w:rsidR="00C40022" w:rsidRPr="00BE3A48" w:rsidRDefault="00A40E90" w:rsidP="009B4B65">
            <w:pPr>
              <w:jc w:val="center"/>
              <w:rPr>
                <w:rStyle w:val="af6"/>
                <w:b w:val="0"/>
                <w:color w:val="auto"/>
                <w:sz w:val="22"/>
                <w:szCs w:val="22"/>
              </w:rPr>
            </w:pPr>
            <w:r w:rsidRPr="00BE3A48">
              <w:rPr>
                <w:rStyle w:val="af6"/>
                <w:b w:val="0"/>
                <w:color w:val="auto"/>
                <w:sz w:val="22"/>
                <w:szCs w:val="22"/>
              </w:rPr>
              <w:t>50,000</w:t>
            </w:r>
          </w:p>
        </w:tc>
        <w:tc>
          <w:tcPr>
            <w:tcW w:w="992" w:type="dxa"/>
            <w:tcBorders>
              <w:top w:val="single" w:sz="4" w:space="0" w:color="auto"/>
              <w:left w:val="single" w:sz="4" w:space="0" w:color="auto"/>
              <w:bottom w:val="single" w:sz="4" w:space="0" w:color="auto"/>
              <w:right w:val="single" w:sz="4" w:space="0" w:color="auto"/>
            </w:tcBorders>
          </w:tcPr>
          <w:p w:rsidR="00C40022" w:rsidRPr="00BE3A48" w:rsidRDefault="00A40E90" w:rsidP="009B4B65">
            <w:pPr>
              <w:jc w:val="center"/>
              <w:rPr>
                <w:rStyle w:val="af6"/>
                <w:b w:val="0"/>
                <w:color w:val="auto"/>
                <w:sz w:val="22"/>
                <w:szCs w:val="22"/>
              </w:rPr>
            </w:pPr>
            <w:r w:rsidRPr="00BE3A48">
              <w:rPr>
                <w:rStyle w:val="af6"/>
                <w:b w:val="0"/>
                <w:color w:val="auto"/>
                <w:sz w:val="22"/>
                <w:szCs w:val="22"/>
              </w:rPr>
              <w:t>50,000</w:t>
            </w:r>
          </w:p>
        </w:tc>
        <w:tc>
          <w:tcPr>
            <w:tcW w:w="977" w:type="dxa"/>
            <w:tcBorders>
              <w:top w:val="single" w:sz="4" w:space="0" w:color="auto"/>
              <w:left w:val="single" w:sz="4" w:space="0" w:color="auto"/>
              <w:bottom w:val="single" w:sz="4" w:space="0" w:color="auto"/>
              <w:right w:val="single" w:sz="4" w:space="0" w:color="auto"/>
            </w:tcBorders>
          </w:tcPr>
          <w:p w:rsidR="00C40022" w:rsidRPr="00BE3A48" w:rsidRDefault="00A40E90" w:rsidP="009B4B65">
            <w:pPr>
              <w:jc w:val="right"/>
              <w:rPr>
                <w:rStyle w:val="af6"/>
                <w:rFonts w:eastAsia="Calibri"/>
                <w:b w:val="0"/>
                <w:bCs w:val="0"/>
                <w:color w:val="auto"/>
                <w:sz w:val="22"/>
                <w:szCs w:val="22"/>
              </w:rPr>
            </w:pPr>
            <w:r w:rsidRPr="00BE3A48">
              <w:rPr>
                <w:rStyle w:val="af6"/>
                <w:b w:val="0"/>
                <w:color w:val="auto"/>
                <w:sz w:val="22"/>
                <w:szCs w:val="22"/>
              </w:rPr>
              <w:t>50,000</w:t>
            </w:r>
          </w:p>
        </w:tc>
        <w:tc>
          <w:tcPr>
            <w:tcW w:w="1150" w:type="dxa"/>
            <w:tcBorders>
              <w:top w:val="single" w:sz="4" w:space="0" w:color="auto"/>
              <w:left w:val="single" w:sz="4" w:space="0" w:color="auto"/>
              <w:bottom w:val="single" w:sz="4" w:space="0" w:color="auto"/>
              <w:right w:val="single" w:sz="4" w:space="0" w:color="auto"/>
            </w:tcBorders>
          </w:tcPr>
          <w:p w:rsidR="00C40022" w:rsidRPr="00BE3A48" w:rsidRDefault="00A40E90" w:rsidP="009B4B65">
            <w:pPr>
              <w:jc w:val="center"/>
              <w:rPr>
                <w:rStyle w:val="af6"/>
                <w:b w:val="0"/>
                <w:color w:val="auto"/>
                <w:sz w:val="22"/>
                <w:szCs w:val="22"/>
              </w:rPr>
            </w:pPr>
            <w:r w:rsidRPr="00BE3A48">
              <w:rPr>
                <w:rStyle w:val="af6"/>
                <w:b w:val="0"/>
                <w:color w:val="auto"/>
                <w:sz w:val="22"/>
                <w:szCs w:val="22"/>
              </w:rPr>
              <w:t>50,000</w:t>
            </w:r>
            <w:r w:rsidR="00C40022" w:rsidRPr="00BE3A48">
              <w:rPr>
                <w:rStyle w:val="af6"/>
                <w:b w:val="0"/>
                <w:color w:val="auto"/>
                <w:sz w:val="22"/>
                <w:szCs w:val="22"/>
              </w:rPr>
              <w:t>-</w:t>
            </w:r>
          </w:p>
        </w:tc>
      </w:tr>
      <w:tr w:rsidR="0054017B" w:rsidRPr="00BE3A48" w:rsidTr="004D1A14">
        <w:tc>
          <w:tcPr>
            <w:tcW w:w="534" w:type="dxa"/>
            <w:tcBorders>
              <w:top w:val="single" w:sz="4" w:space="0" w:color="auto"/>
              <w:left w:val="single" w:sz="4" w:space="0" w:color="auto"/>
              <w:bottom w:val="single" w:sz="4" w:space="0" w:color="auto"/>
              <w:right w:val="single" w:sz="4" w:space="0" w:color="auto"/>
            </w:tcBorders>
          </w:tcPr>
          <w:p w:rsidR="0054017B" w:rsidRPr="00BE3A48" w:rsidRDefault="0054017B" w:rsidP="00A40E90">
            <w:pPr>
              <w:jc w:val="center"/>
              <w:rPr>
                <w:rStyle w:val="af6"/>
                <w:b w:val="0"/>
                <w:color w:val="auto"/>
              </w:rPr>
            </w:pPr>
            <w:r w:rsidRPr="00BE3A48">
              <w:rPr>
                <w:rStyle w:val="af6"/>
                <w:b w:val="0"/>
                <w:color w:val="auto"/>
              </w:rPr>
              <w:t>1.2</w:t>
            </w:r>
          </w:p>
        </w:tc>
        <w:tc>
          <w:tcPr>
            <w:tcW w:w="2869" w:type="dxa"/>
            <w:tcBorders>
              <w:top w:val="single" w:sz="4" w:space="0" w:color="auto"/>
              <w:left w:val="single" w:sz="4" w:space="0" w:color="auto"/>
              <w:bottom w:val="single" w:sz="4" w:space="0" w:color="auto"/>
              <w:right w:val="single" w:sz="4" w:space="0" w:color="auto"/>
            </w:tcBorders>
          </w:tcPr>
          <w:p w:rsidR="0054017B" w:rsidRPr="00BE3A48" w:rsidRDefault="0054017B" w:rsidP="00C40022">
            <w:pPr>
              <w:rPr>
                <w:sz w:val="22"/>
                <w:szCs w:val="22"/>
              </w:rPr>
            </w:pPr>
            <w:proofErr w:type="gramStart"/>
            <w:r w:rsidRPr="00BE3A48">
              <w:rPr>
                <w:sz w:val="22"/>
                <w:szCs w:val="22"/>
              </w:rPr>
              <w:t>Мероприятия</w:t>
            </w:r>
            <w:proofErr w:type="gramEnd"/>
            <w:r w:rsidRPr="00BE3A48">
              <w:rPr>
                <w:sz w:val="22"/>
                <w:szCs w:val="22"/>
              </w:rPr>
              <w:t xml:space="preserve"> направленные на благоустройство и содержание воинских захоронений</w:t>
            </w:r>
          </w:p>
        </w:tc>
        <w:tc>
          <w:tcPr>
            <w:tcW w:w="1701" w:type="dxa"/>
            <w:tcBorders>
              <w:top w:val="single" w:sz="4" w:space="0" w:color="auto"/>
              <w:left w:val="single" w:sz="4" w:space="0" w:color="auto"/>
              <w:bottom w:val="single" w:sz="4" w:space="0" w:color="auto"/>
              <w:right w:val="single" w:sz="4" w:space="0" w:color="auto"/>
            </w:tcBorders>
          </w:tcPr>
          <w:p w:rsidR="0054017B" w:rsidRPr="00BE3A48" w:rsidRDefault="0054017B">
            <w:r w:rsidRPr="00BE3A48">
              <w:t xml:space="preserve">Администрация </w:t>
            </w:r>
            <w:proofErr w:type="spellStart"/>
            <w:r w:rsidRPr="00BE3A48">
              <w:t>Будогощского</w:t>
            </w:r>
            <w:proofErr w:type="spellEnd"/>
            <w:r w:rsidRPr="00BE3A48">
              <w:t xml:space="preserve"> городского поселения</w:t>
            </w:r>
          </w:p>
        </w:tc>
        <w:tc>
          <w:tcPr>
            <w:tcW w:w="2493" w:type="dxa"/>
            <w:tcBorders>
              <w:top w:val="single" w:sz="4" w:space="0" w:color="auto"/>
              <w:left w:val="single" w:sz="4" w:space="0" w:color="auto"/>
              <w:bottom w:val="single" w:sz="4" w:space="0" w:color="auto"/>
              <w:right w:val="single" w:sz="4" w:space="0" w:color="auto"/>
            </w:tcBorders>
          </w:tcPr>
          <w:p w:rsidR="0054017B" w:rsidRPr="00BE3A48" w:rsidRDefault="0054017B" w:rsidP="00D50E51">
            <w:pPr>
              <w:pStyle w:val="ConsPlusCell"/>
              <w:jc w:val="both"/>
              <w:rPr>
                <w:rFonts w:ascii="Times New Roman" w:hAnsi="Times New Roman" w:cs="Times New Roman"/>
              </w:rPr>
            </w:pPr>
            <w:r w:rsidRPr="00BE3A48">
              <w:rPr>
                <w:rFonts w:ascii="Times New Roman" w:hAnsi="Times New Roman" w:cs="Times New Roman"/>
              </w:rPr>
              <w:t>Содержание воинских и братских захоронений</w:t>
            </w:r>
            <w:r w:rsidR="00C109C5">
              <w:rPr>
                <w:rFonts w:ascii="Times New Roman" w:hAnsi="Times New Roman" w:cs="Times New Roman"/>
              </w:rPr>
              <w:t xml:space="preserve"> в соответствии с требованием законодательства.</w:t>
            </w:r>
            <w:bookmarkStart w:id="1" w:name="_GoBack"/>
            <w:bookmarkEnd w:id="1"/>
          </w:p>
        </w:tc>
        <w:tc>
          <w:tcPr>
            <w:tcW w:w="1050" w:type="dxa"/>
            <w:tcBorders>
              <w:top w:val="single" w:sz="4" w:space="0" w:color="auto"/>
              <w:left w:val="single" w:sz="4" w:space="0" w:color="auto"/>
              <w:bottom w:val="single" w:sz="4" w:space="0" w:color="auto"/>
              <w:right w:val="single" w:sz="4" w:space="0" w:color="auto"/>
            </w:tcBorders>
          </w:tcPr>
          <w:p w:rsidR="0054017B" w:rsidRPr="00BE3A48" w:rsidRDefault="0054017B" w:rsidP="00C40022">
            <w:pPr>
              <w:rPr>
                <w:rStyle w:val="af6"/>
                <w:b w:val="0"/>
                <w:color w:val="auto"/>
                <w:sz w:val="22"/>
                <w:szCs w:val="22"/>
              </w:rPr>
            </w:pPr>
            <w:r w:rsidRPr="00BE3A48">
              <w:rPr>
                <w:rStyle w:val="af6"/>
                <w:rFonts w:eastAsia="Calibri"/>
                <w:b w:val="0"/>
                <w:bCs w:val="0"/>
                <w:color w:val="auto"/>
                <w:sz w:val="22"/>
                <w:szCs w:val="22"/>
              </w:rPr>
              <w:t>2015 г</w:t>
            </w:r>
          </w:p>
        </w:tc>
        <w:tc>
          <w:tcPr>
            <w:tcW w:w="1136" w:type="dxa"/>
            <w:tcBorders>
              <w:top w:val="single" w:sz="4" w:space="0" w:color="auto"/>
              <w:left w:val="single" w:sz="4" w:space="0" w:color="auto"/>
              <w:bottom w:val="single" w:sz="4" w:space="0" w:color="auto"/>
              <w:right w:val="single" w:sz="4" w:space="0" w:color="auto"/>
            </w:tcBorders>
          </w:tcPr>
          <w:p w:rsidR="0054017B" w:rsidRPr="00BE3A48" w:rsidRDefault="0054017B" w:rsidP="00D50E51">
            <w:pPr>
              <w:rPr>
                <w:rStyle w:val="af6"/>
                <w:b w:val="0"/>
                <w:color w:val="auto"/>
                <w:sz w:val="22"/>
                <w:szCs w:val="22"/>
              </w:rPr>
            </w:pPr>
            <w:r w:rsidRPr="00BE3A48">
              <w:rPr>
                <w:rStyle w:val="af6"/>
                <w:rFonts w:eastAsia="Calibri"/>
                <w:b w:val="0"/>
                <w:bCs w:val="0"/>
                <w:color w:val="auto"/>
                <w:sz w:val="22"/>
                <w:szCs w:val="22"/>
              </w:rPr>
              <w:t>2018 г.</w:t>
            </w:r>
          </w:p>
        </w:tc>
        <w:tc>
          <w:tcPr>
            <w:tcW w:w="1276" w:type="dxa"/>
            <w:tcBorders>
              <w:top w:val="single" w:sz="4" w:space="0" w:color="auto"/>
              <w:left w:val="single" w:sz="4" w:space="0" w:color="auto"/>
              <w:bottom w:val="single" w:sz="4" w:space="0" w:color="auto"/>
              <w:right w:val="single" w:sz="4" w:space="0" w:color="auto"/>
            </w:tcBorders>
          </w:tcPr>
          <w:p w:rsidR="0054017B" w:rsidRPr="00BE3A48" w:rsidRDefault="0054017B" w:rsidP="009B4B65">
            <w:pPr>
              <w:jc w:val="right"/>
              <w:rPr>
                <w:rStyle w:val="af6"/>
                <w:rFonts w:eastAsia="Calibri"/>
                <w:b w:val="0"/>
                <w:bCs w:val="0"/>
                <w:color w:val="auto"/>
                <w:sz w:val="22"/>
                <w:szCs w:val="22"/>
              </w:rPr>
            </w:pPr>
            <w:r w:rsidRPr="00BE3A48">
              <w:rPr>
                <w:rStyle w:val="af6"/>
                <w:rFonts w:eastAsia="Calibri"/>
                <w:b w:val="0"/>
                <w:bCs w:val="0"/>
                <w:color w:val="auto"/>
                <w:sz w:val="22"/>
                <w:szCs w:val="22"/>
              </w:rPr>
              <w:t>330,000</w:t>
            </w:r>
          </w:p>
        </w:tc>
        <w:tc>
          <w:tcPr>
            <w:tcW w:w="1134" w:type="dxa"/>
            <w:tcBorders>
              <w:top w:val="single" w:sz="4" w:space="0" w:color="auto"/>
              <w:left w:val="single" w:sz="4" w:space="0" w:color="auto"/>
              <w:bottom w:val="single" w:sz="4" w:space="0" w:color="auto"/>
              <w:right w:val="single" w:sz="4" w:space="0" w:color="auto"/>
            </w:tcBorders>
          </w:tcPr>
          <w:p w:rsidR="0054017B" w:rsidRPr="00BE3A48" w:rsidRDefault="0054017B" w:rsidP="009B4B65">
            <w:pPr>
              <w:jc w:val="center"/>
              <w:rPr>
                <w:rStyle w:val="af6"/>
                <w:b w:val="0"/>
                <w:color w:val="auto"/>
                <w:sz w:val="22"/>
                <w:szCs w:val="22"/>
              </w:rPr>
            </w:pPr>
            <w:r w:rsidRPr="00BE3A48">
              <w:rPr>
                <w:rStyle w:val="af6"/>
                <w:b w:val="0"/>
                <w:color w:val="auto"/>
                <w:sz w:val="22"/>
                <w:szCs w:val="22"/>
              </w:rPr>
              <w:t>150,000</w:t>
            </w:r>
          </w:p>
        </w:tc>
        <w:tc>
          <w:tcPr>
            <w:tcW w:w="992" w:type="dxa"/>
            <w:tcBorders>
              <w:top w:val="single" w:sz="4" w:space="0" w:color="auto"/>
              <w:left w:val="single" w:sz="4" w:space="0" w:color="auto"/>
              <w:bottom w:val="single" w:sz="4" w:space="0" w:color="auto"/>
              <w:right w:val="single" w:sz="4" w:space="0" w:color="auto"/>
            </w:tcBorders>
          </w:tcPr>
          <w:p w:rsidR="0054017B" w:rsidRPr="00BE3A48" w:rsidRDefault="0054017B" w:rsidP="009B4B65">
            <w:pPr>
              <w:jc w:val="center"/>
              <w:rPr>
                <w:rStyle w:val="af6"/>
                <w:b w:val="0"/>
                <w:color w:val="auto"/>
                <w:sz w:val="22"/>
                <w:szCs w:val="22"/>
              </w:rPr>
            </w:pPr>
            <w:r w:rsidRPr="00BE3A48">
              <w:rPr>
                <w:rStyle w:val="af6"/>
                <w:b w:val="0"/>
                <w:color w:val="auto"/>
                <w:sz w:val="22"/>
                <w:szCs w:val="22"/>
              </w:rPr>
              <w:t>50,000</w:t>
            </w:r>
          </w:p>
        </w:tc>
        <w:tc>
          <w:tcPr>
            <w:tcW w:w="992" w:type="dxa"/>
            <w:tcBorders>
              <w:top w:val="single" w:sz="4" w:space="0" w:color="auto"/>
              <w:left w:val="single" w:sz="4" w:space="0" w:color="auto"/>
              <w:bottom w:val="single" w:sz="4" w:space="0" w:color="auto"/>
              <w:right w:val="single" w:sz="4" w:space="0" w:color="auto"/>
            </w:tcBorders>
          </w:tcPr>
          <w:p w:rsidR="0054017B" w:rsidRPr="00BE3A48" w:rsidRDefault="0054017B" w:rsidP="009B4B65">
            <w:pPr>
              <w:jc w:val="center"/>
              <w:rPr>
                <w:rStyle w:val="af6"/>
                <w:b w:val="0"/>
                <w:color w:val="auto"/>
                <w:sz w:val="22"/>
                <w:szCs w:val="22"/>
              </w:rPr>
            </w:pPr>
            <w:r w:rsidRPr="00BE3A48">
              <w:rPr>
                <w:rStyle w:val="af6"/>
                <w:b w:val="0"/>
                <w:color w:val="auto"/>
                <w:sz w:val="22"/>
                <w:szCs w:val="22"/>
              </w:rPr>
              <w:t>100,00-</w:t>
            </w:r>
          </w:p>
        </w:tc>
        <w:tc>
          <w:tcPr>
            <w:tcW w:w="977" w:type="dxa"/>
            <w:tcBorders>
              <w:top w:val="single" w:sz="4" w:space="0" w:color="auto"/>
              <w:left w:val="single" w:sz="4" w:space="0" w:color="auto"/>
              <w:bottom w:val="single" w:sz="4" w:space="0" w:color="auto"/>
              <w:right w:val="single" w:sz="4" w:space="0" w:color="auto"/>
            </w:tcBorders>
          </w:tcPr>
          <w:p w:rsidR="0054017B" w:rsidRPr="00BE3A48" w:rsidRDefault="0054017B" w:rsidP="009B4B65">
            <w:pPr>
              <w:jc w:val="center"/>
              <w:rPr>
                <w:rStyle w:val="af6"/>
                <w:b w:val="0"/>
                <w:color w:val="auto"/>
                <w:sz w:val="22"/>
                <w:szCs w:val="22"/>
              </w:rPr>
            </w:pPr>
            <w:r w:rsidRPr="00BE3A48">
              <w:rPr>
                <w:rStyle w:val="af6"/>
                <w:b w:val="0"/>
                <w:color w:val="auto"/>
                <w:sz w:val="22"/>
                <w:szCs w:val="22"/>
              </w:rPr>
              <w:t>--</w:t>
            </w:r>
          </w:p>
        </w:tc>
        <w:tc>
          <w:tcPr>
            <w:tcW w:w="1150" w:type="dxa"/>
            <w:tcBorders>
              <w:top w:val="single" w:sz="4" w:space="0" w:color="auto"/>
              <w:left w:val="single" w:sz="4" w:space="0" w:color="auto"/>
              <w:bottom w:val="single" w:sz="4" w:space="0" w:color="auto"/>
              <w:right w:val="single" w:sz="4" w:space="0" w:color="auto"/>
            </w:tcBorders>
          </w:tcPr>
          <w:p w:rsidR="0054017B" w:rsidRPr="00BE3A48" w:rsidRDefault="0054017B" w:rsidP="009B4B65">
            <w:pPr>
              <w:jc w:val="center"/>
              <w:rPr>
                <w:rStyle w:val="af6"/>
                <w:b w:val="0"/>
                <w:color w:val="auto"/>
                <w:sz w:val="22"/>
                <w:szCs w:val="22"/>
              </w:rPr>
            </w:pPr>
            <w:r w:rsidRPr="00BE3A48">
              <w:rPr>
                <w:rStyle w:val="af6"/>
                <w:b w:val="0"/>
                <w:color w:val="auto"/>
                <w:sz w:val="22"/>
                <w:szCs w:val="22"/>
              </w:rPr>
              <w:t>--</w:t>
            </w:r>
          </w:p>
        </w:tc>
      </w:tr>
      <w:tr w:rsidR="0054017B" w:rsidRPr="00BE3A48" w:rsidTr="004D1A14">
        <w:tc>
          <w:tcPr>
            <w:tcW w:w="534" w:type="dxa"/>
            <w:tcBorders>
              <w:top w:val="single" w:sz="4" w:space="0" w:color="auto"/>
              <w:left w:val="single" w:sz="4" w:space="0" w:color="auto"/>
              <w:bottom w:val="single" w:sz="4" w:space="0" w:color="auto"/>
              <w:right w:val="single" w:sz="4" w:space="0" w:color="auto"/>
            </w:tcBorders>
          </w:tcPr>
          <w:p w:rsidR="0054017B" w:rsidRPr="00BE3A48" w:rsidRDefault="0054017B" w:rsidP="009B4B65">
            <w:pPr>
              <w:jc w:val="center"/>
              <w:rPr>
                <w:rStyle w:val="af6"/>
                <w:b w:val="0"/>
                <w:color w:val="auto"/>
              </w:rPr>
            </w:pPr>
            <w:r w:rsidRPr="00BE3A48">
              <w:rPr>
                <w:rStyle w:val="af6"/>
                <w:b w:val="0"/>
                <w:color w:val="auto"/>
              </w:rPr>
              <w:t>2</w:t>
            </w:r>
          </w:p>
        </w:tc>
        <w:tc>
          <w:tcPr>
            <w:tcW w:w="2869" w:type="dxa"/>
            <w:tcBorders>
              <w:top w:val="single" w:sz="4" w:space="0" w:color="auto"/>
              <w:left w:val="single" w:sz="4" w:space="0" w:color="auto"/>
              <w:bottom w:val="single" w:sz="4" w:space="0" w:color="auto"/>
              <w:right w:val="single" w:sz="4" w:space="0" w:color="auto"/>
            </w:tcBorders>
          </w:tcPr>
          <w:p w:rsidR="0054017B" w:rsidRPr="00BE3A48" w:rsidRDefault="0054017B" w:rsidP="0054017B">
            <w:pPr>
              <w:rPr>
                <w:sz w:val="22"/>
                <w:szCs w:val="22"/>
              </w:rPr>
            </w:pPr>
            <w:r w:rsidRPr="00BE3A48">
              <w:rPr>
                <w:sz w:val="22"/>
                <w:szCs w:val="22"/>
              </w:rPr>
              <w:t>Организация сбора и вывоза бытовых отходов (несанкционированных свалок, крупногабаритных отходов).</w:t>
            </w:r>
          </w:p>
        </w:tc>
        <w:tc>
          <w:tcPr>
            <w:tcW w:w="1701" w:type="dxa"/>
            <w:tcBorders>
              <w:top w:val="single" w:sz="4" w:space="0" w:color="auto"/>
              <w:left w:val="single" w:sz="4" w:space="0" w:color="auto"/>
              <w:bottom w:val="single" w:sz="4" w:space="0" w:color="auto"/>
              <w:right w:val="single" w:sz="4" w:space="0" w:color="auto"/>
            </w:tcBorders>
          </w:tcPr>
          <w:p w:rsidR="0054017B" w:rsidRPr="00BE3A48" w:rsidRDefault="0054017B">
            <w:r w:rsidRPr="00BE3A48">
              <w:t xml:space="preserve">Администрация </w:t>
            </w:r>
            <w:proofErr w:type="spellStart"/>
            <w:r w:rsidRPr="00BE3A48">
              <w:t>Будогощского</w:t>
            </w:r>
            <w:proofErr w:type="spellEnd"/>
            <w:r w:rsidRPr="00BE3A48">
              <w:t xml:space="preserve"> городского поселения</w:t>
            </w:r>
          </w:p>
        </w:tc>
        <w:tc>
          <w:tcPr>
            <w:tcW w:w="2493" w:type="dxa"/>
            <w:tcBorders>
              <w:top w:val="single" w:sz="4" w:space="0" w:color="auto"/>
              <w:left w:val="single" w:sz="4" w:space="0" w:color="auto"/>
              <w:bottom w:val="single" w:sz="4" w:space="0" w:color="auto"/>
              <w:right w:val="single" w:sz="4" w:space="0" w:color="auto"/>
            </w:tcBorders>
          </w:tcPr>
          <w:p w:rsidR="0054017B" w:rsidRPr="00BE3A48" w:rsidRDefault="0054017B" w:rsidP="009B4B65">
            <w:pPr>
              <w:pStyle w:val="ConsPlusCell"/>
              <w:jc w:val="both"/>
              <w:rPr>
                <w:rFonts w:ascii="Times New Roman" w:hAnsi="Times New Roman" w:cs="Times New Roman"/>
              </w:rPr>
            </w:pPr>
            <w:r w:rsidRPr="00BE3A48">
              <w:rPr>
                <w:rFonts w:ascii="Times New Roman" w:hAnsi="Times New Roman" w:cs="Times New Roman"/>
              </w:rPr>
              <w:t>Отсутствие несанкционированных свалок, КГО.</w:t>
            </w:r>
          </w:p>
        </w:tc>
        <w:tc>
          <w:tcPr>
            <w:tcW w:w="1050" w:type="dxa"/>
            <w:tcBorders>
              <w:top w:val="single" w:sz="4" w:space="0" w:color="auto"/>
              <w:left w:val="single" w:sz="4" w:space="0" w:color="auto"/>
              <w:bottom w:val="single" w:sz="4" w:space="0" w:color="auto"/>
              <w:right w:val="single" w:sz="4" w:space="0" w:color="auto"/>
            </w:tcBorders>
          </w:tcPr>
          <w:p w:rsidR="0054017B" w:rsidRPr="00BE3A48" w:rsidRDefault="0054017B" w:rsidP="00D50E51">
            <w:pPr>
              <w:rPr>
                <w:rStyle w:val="af6"/>
                <w:b w:val="0"/>
                <w:color w:val="auto"/>
                <w:sz w:val="22"/>
                <w:szCs w:val="22"/>
              </w:rPr>
            </w:pPr>
            <w:smartTag w:uri="urn:schemas-microsoft-com:office:smarttags" w:element="metricconverter">
              <w:smartTagPr>
                <w:attr w:name="ProductID" w:val="2015 г"/>
              </w:smartTagPr>
              <w:r w:rsidRPr="00BE3A48">
                <w:rPr>
                  <w:rStyle w:val="af6"/>
                  <w:rFonts w:eastAsia="Calibri"/>
                  <w:b w:val="0"/>
                  <w:bCs w:val="0"/>
                  <w:color w:val="auto"/>
                  <w:sz w:val="22"/>
                  <w:szCs w:val="22"/>
                </w:rPr>
                <w:t>2015 г</w:t>
              </w:r>
            </w:smartTag>
            <w:r w:rsidRPr="00BE3A48">
              <w:rPr>
                <w:rStyle w:val="af6"/>
                <w:rFonts w:eastAsia="Calibri"/>
                <w:b w:val="0"/>
                <w:bCs w:val="0"/>
                <w:color w:val="auto"/>
                <w:sz w:val="22"/>
                <w:szCs w:val="22"/>
              </w:rPr>
              <w:t>.</w:t>
            </w:r>
          </w:p>
        </w:tc>
        <w:tc>
          <w:tcPr>
            <w:tcW w:w="1136" w:type="dxa"/>
            <w:tcBorders>
              <w:top w:val="single" w:sz="4" w:space="0" w:color="auto"/>
              <w:left w:val="single" w:sz="4" w:space="0" w:color="auto"/>
              <w:bottom w:val="single" w:sz="4" w:space="0" w:color="auto"/>
              <w:right w:val="single" w:sz="4" w:space="0" w:color="auto"/>
            </w:tcBorders>
          </w:tcPr>
          <w:p w:rsidR="0054017B" w:rsidRPr="00BE3A48" w:rsidRDefault="0054017B" w:rsidP="00D50E51">
            <w:pPr>
              <w:rPr>
                <w:rStyle w:val="af6"/>
                <w:b w:val="0"/>
                <w:color w:val="auto"/>
                <w:sz w:val="22"/>
                <w:szCs w:val="22"/>
              </w:rPr>
            </w:pPr>
            <w:r w:rsidRPr="00BE3A48">
              <w:rPr>
                <w:rStyle w:val="af6"/>
                <w:rFonts w:eastAsia="Calibri"/>
                <w:b w:val="0"/>
                <w:bCs w:val="0"/>
                <w:color w:val="auto"/>
                <w:sz w:val="22"/>
                <w:szCs w:val="22"/>
              </w:rPr>
              <w:t>2018 г.</w:t>
            </w:r>
          </w:p>
        </w:tc>
        <w:tc>
          <w:tcPr>
            <w:tcW w:w="1276" w:type="dxa"/>
            <w:tcBorders>
              <w:top w:val="single" w:sz="4" w:space="0" w:color="auto"/>
              <w:left w:val="single" w:sz="4" w:space="0" w:color="auto"/>
              <w:bottom w:val="single" w:sz="4" w:space="0" w:color="auto"/>
              <w:right w:val="single" w:sz="4" w:space="0" w:color="auto"/>
            </w:tcBorders>
          </w:tcPr>
          <w:p w:rsidR="0054017B" w:rsidRPr="00BE3A48" w:rsidRDefault="0054017B" w:rsidP="00D50E51">
            <w:pPr>
              <w:jc w:val="right"/>
              <w:rPr>
                <w:rStyle w:val="af6"/>
                <w:b w:val="0"/>
                <w:color w:val="auto"/>
                <w:sz w:val="22"/>
                <w:szCs w:val="22"/>
              </w:rPr>
            </w:pPr>
            <w:r w:rsidRPr="00BE3A48">
              <w:rPr>
                <w:rStyle w:val="af6"/>
                <w:b w:val="0"/>
                <w:color w:val="auto"/>
                <w:sz w:val="22"/>
                <w:szCs w:val="22"/>
              </w:rPr>
              <w:t>13516,899</w:t>
            </w:r>
          </w:p>
        </w:tc>
        <w:tc>
          <w:tcPr>
            <w:tcW w:w="1134" w:type="dxa"/>
            <w:tcBorders>
              <w:top w:val="single" w:sz="4" w:space="0" w:color="auto"/>
              <w:left w:val="single" w:sz="4" w:space="0" w:color="auto"/>
              <w:bottom w:val="single" w:sz="4" w:space="0" w:color="auto"/>
              <w:right w:val="single" w:sz="4" w:space="0" w:color="auto"/>
            </w:tcBorders>
          </w:tcPr>
          <w:p w:rsidR="0054017B" w:rsidRPr="00BE3A48" w:rsidRDefault="0054017B" w:rsidP="00D50E51">
            <w:pPr>
              <w:jc w:val="right"/>
              <w:rPr>
                <w:rStyle w:val="af6"/>
                <w:b w:val="0"/>
                <w:color w:val="auto"/>
                <w:sz w:val="22"/>
                <w:szCs w:val="22"/>
              </w:rPr>
            </w:pPr>
            <w:r w:rsidRPr="00BE3A48">
              <w:rPr>
                <w:rStyle w:val="af6"/>
                <w:b w:val="0"/>
                <w:color w:val="auto"/>
                <w:sz w:val="22"/>
                <w:szCs w:val="22"/>
              </w:rPr>
              <w:t>5116,899</w:t>
            </w:r>
          </w:p>
        </w:tc>
        <w:tc>
          <w:tcPr>
            <w:tcW w:w="992" w:type="dxa"/>
            <w:tcBorders>
              <w:top w:val="single" w:sz="4" w:space="0" w:color="auto"/>
              <w:left w:val="single" w:sz="4" w:space="0" w:color="auto"/>
              <w:bottom w:val="single" w:sz="4" w:space="0" w:color="auto"/>
              <w:right w:val="single" w:sz="4" w:space="0" w:color="auto"/>
            </w:tcBorders>
          </w:tcPr>
          <w:p w:rsidR="0054017B" w:rsidRPr="00BE3A48" w:rsidRDefault="0054017B" w:rsidP="00D50E51">
            <w:pPr>
              <w:jc w:val="right"/>
              <w:rPr>
                <w:rStyle w:val="af6"/>
                <w:b w:val="0"/>
                <w:color w:val="auto"/>
                <w:sz w:val="22"/>
                <w:szCs w:val="22"/>
              </w:rPr>
            </w:pPr>
            <w:r w:rsidRPr="00BE3A48">
              <w:rPr>
                <w:rStyle w:val="af6"/>
                <w:b w:val="0"/>
                <w:color w:val="auto"/>
                <w:sz w:val="22"/>
                <w:szCs w:val="22"/>
              </w:rPr>
              <w:t>632,000</w:t>
            </w:r>
          </w:p>
        </w:tc>
        <w:tc>
          <w:tcPr>
            <w:tcW w:w="992" w:type="dxa"/>
            <w:tcBorders>
              <w:top w:val="single" w:sz="4" w:space="0" w:color="auto"/>
              <w:left w:val="single" w:sz="4" w:space="0" w:color="auto"/>
              <w:bottom w:val="single" w:sz="4" w:space="0" w:color="auto"/>
              <w:right w:val="single" w:sz="4" w:space="0" w:color="auto"/>
            </w:tcBorders>
          </w:tcPr>
          <w:p w:rsidR="0054017B" w:rsidRPr="00BE3A48" w:rsidRDefault="0054017B" w:rsidP="00D50E51">
            <w:pPr>
              <w:jc w:val="center"/>
              <w:rPr>
                <w:rStyle w:val="af6"/>
                <w:b w:val="0"/>
                <w:color w:val="auto"/>
                <w:sz w:val="22"/>
                <w:szCs w:val="22"/>
              </w:rPr>
            </w:pPr>
            <w:r w:rsidRPr="00BE3A48">
              <w:rPr>
                <w:rStyle w:val="af6"/>
                <w:b w:val="0"/>
                <w:color w:val="auto"/>
                <w:sz w:val="22"/>
                <w:szCs w:val="22"/>
              </w:rPr>
              <w:t>632,000</w:t>
            </w:r>
          </w:p>
        </w:tc>
        <w:tc>
          <w:tcPr>
            <w:tcW w:w="977" w:type="dxa"/>
            <w:tcBorders>
              <w:top w:val="single" w:sz="4" w:space="0" w:color="auto"/>
              <w:left w:val="single" w:sz="4" w:space="0" w:color="auto"/>
              <w:bottom w:val="single" w:sz="4" w:space="0" w:color="auto"/>
              <w:right w:val="single" w:sz="4" w:space="0" w:color="auto"/>
            </w:tcBorders>
          </w:tcPr>
          <w:p w:rsidR="0054017B" w:rsidRPr="00BE3A48" w:rsidRDefault="0054017B" w:rsidP="00D50E51">
            <w:pPr>
              <w:jc w:val="center"/>
              <w:rPr>
                <w:rStyle w:val="af6"/>
                <w:b w:val="0"/>
                <w:color w:val="auto"/>
              </w:rPr>
            </w:pPr>
            <w:r w:rsidRPr="00BE3A48">
              <w:rPr>
                <w:rStyle w:val="af6"/>
                <w:b w:val="0"/>
                <w:color w:val="auto"/>
              </w:rPr>
              <w:t>3222,000</w:t>
            </w:r>
          </w:p>
        </w:tc>
        <w:tc>
          <w:tcPr>
            <w:tcW w:w="1150" w:type="dxa"/>
            <w:tcBorders>
              <w:top w:val="single" w:sz="4" w:space="0" w:color="auto"/>
              <w:left w:val="single" w:sz="4" w:space="0" w:color="auto"/>
              <w:bottom w:val="single" w:sz="4" w:space="0" w:color="auto"/>
              <w:right w:val="single" w:sz="4" w:space="0" w:color="auto"/>
            </w:tcBorders>
          </w:tcPr>
          <w:p w:rsidR="0054017B" w:rsidRPr="00BE3A48" w:rsidRDefault="0054017B" w:rsidP="00D50E51">
            <w:pPr>
              <w:jc w:val="center"/>
              <w:rPr>
                <w:rStyle w:val="af6"/>
                <w:b w:val="0"/>
                <w:color w:val="auto"/>
                <w:sz w:val="22"/>
                <w:szCs w:val="22"/>
              </w:rPr>
            </w:pPr>
            <w:r w:rsidRPr="00BE3A48">
              <w:rPr>
                <w:rStyle w:val="af6"/>
                <w:b w:val="0"/>
                <w:color w:val="auto"/>
                <w:sz w:val="22"/>
                <w:szCs w:val="22"/>
              </w:rPr>
              <w:t>630,899</w:t>
            </w:r>
          </w:p>
        </w:tc>
      </w:tr>
      <w:tr w:rsidR="00FE42A0" w:rsidRPr="00BE3A48" w:rsidTr="004D1A14">
        <w:tc>
          <w:tcPr>
            <w:tcW w:w="534" w:type="dxa"/>
            <w:tcBorders>
              <w:top w:val="single" w:sz="4" w:space="0" w:color="auto"/>
              <w:left w:val="single" w:sz="4" w:space="0" w:color="auto"/>
              <w:bottom w:val="single" w:sz="4" w:space="0" w:color="auto"/>
              <w:right w:val="single" w:sz="4" w:space="0" w:color="auto"/>
            </w:tcBorders>
          </w:tcPr>
          <w:p w:rsidR="00FE42A0" w:rsidRPr="00BE3A48" w:rsidRDefault="00FE42A0" w:rsidP="009B4B65">
            <w:pPr>
              <w:jc w:val="center"/>
              <w:rPr>
                <w:rStyle w:val="af6"/>
                <w:b w:val="0"/>
                <w:color w:val="auto"/>
              </w:rPr>
            </w:pPr>
            <w:r w:rsidRPr="00BE3A48">
              <w:rPr>
                <w:rStyle w:val="af6"/>
                <w:b w:val="0"/>
                <w:color w:val="auto"/>
              </w:rPr>
              <w:t>3</w:t>
            </w:r>
          </w:p>
        </w:tc>
        <w:tc>
          <w:tcPr>
            <w:tcW w:w="2869" w:type="dxa"/>
            <w:tcBorders>
              <w:top w:val="single" w:sz="4" w:space="0" w:color="auto"/>
              <w:left w:val="single" w:sz="4" w:space="0" w:color="auto"/>
              <w:bottom w:val="single" w:sz="4" w:space="0" w:color="auto"/>
              <w:right w:val="single" w:sz="4" w:space="0" w:color="auto"/>
            </w:tcBorders>
          </w:tcPr>
          <w:p w:rsidR="00FE42A0" w:rsidRPr="00BE3A48" w:rsidRDefault="00FE42A0" w:rsidP="00BE3A48">
            <w:pPr>
              <w:rPr>
                <w:rFonts w:eastAsia="Calibri"/>
                <w:sz w:val="22"/>
                <w:szCs w:val="22"/>
              </w:rPr>
            </w:pPr>
            <w:r w:rsidRPr="00BE3A48">
              <w:rPr>
                <w:rFonts w:eastAsia="Calibri"/>
                <w:sz w:val="22"/>
                <w:szCs w:val="22"/>
              </w:rPr>
              <w:t xml:space="preserve">Организация благоустройства территории поселения </w:t>
            </w:r>
          </w:p>
        </w:tc>
        <w:tc>
          <w:tcPr>
            <w:tcW w:w="1701" w:type="dxa"/>
            <w:tcBorders>
              <w:top w:val="single" w:sz="4" w:space="0" w:color="auto"/>
              <w:left w:val="single" w:sz="4" w:space="0" w:color="auto"/>
              <w:bottom w:val="single" w:sz="4" w:space="0" w:color="auto"/>
              <w:right w:val="single" w:sz="4" w:space="0" w:color="auto"/>
            </w:tcBorders>
          </w:tcPr>
          <w:p w:rsidR="00FE42A0" w:rsidRPr="00BE3A48" w:rsidRDefault="00FE42A0">
            <w:r w:rsidRPr="00BE3A48">
              <w:t xml:space="preserve">Администрация </w:t>
            </w:r>
            <w:proofErr w:type="spellStart"/>
            <w:r w:rsidRPr="00BE3A48">
              <w:t>Будогощского</w:t>
            </w:r>
            <w:proofErr w:type="spellEnd"/>
            <w:r w:rsidRPr="00BE3A48">
              <w:t xml:space="preserve"> городского поселения</w:t>
            </w:r>
          </w:p>
        </w:tc>
        <w:tc>
          <w:tcPr>
            <w:tcW w:w="2493" w:type="dxa"/>
            <w:tcBorders>
              <w:top w:val="single" w:sz="4" w:space="0" w:color="auto"/>
              <w:left w:val="single" w:sz="4" w:space="0" w:color="auto"/>
              <w:bottom w:val="single" w:sz="4" w:space="0" w:color="auto"/>
              <w:right w:val="single" w:sz="4" w:space="0" w:color="auto"/>
            </w:tcBorders>
          </w:tcPr>
          <w:p w:rsidR="00FE42A0" w:rsidRPr="00BE3A48" w:rsidRDefault="00FE42A0" w:rsidP="009B4B65">
            <w:pPr>
              <w:pStyle w:val="ConsPlusCell"/>
              <w:jc w:val="both"/>
              <w:rPr>
                <w:rFonts w:ascii="Times New Roman" w:hAnsi="Times New Roman" w:cs="Times New Roman"/>
              </w:rPr>
            </w:pPr>
            <w:r w:rsidRPr="00BE3A48">
              <w:rPr>
                <w:rFonts w:ascii="Times New Roman" w:hAnsi="Times New Roman" w:cs="Times New Roman"/>
              </w:rPr>
              <w:t>Содержание поселения в соответствии с Правилами благоустройства населенных пунктов</w:t>
            </w:r>
            <w:proofErr w:type="gramStart"/>
            <w:r w:rsidRPr="00BE3A48">
              <w:rPr>
                <w:rFonts w:ascii="Times New Roman" w:hAnsi="Times New Roman" w:cs="Times New Roman"/>
              </w:rPr>
              <w:t xml:space="preserve"> .</w:t>
            </w:r>
            <w:proofErr w:type="gramEnd"/>
          </w:p>
        </w:tc>
        <w:tc>
          <w:tcPr>
            <w:tcW w:w="1050" w:type="dxa"/>
            <w:tcBorders>
              <w:top w:val="single" w:sz="4" w:space="0" w:color="auto"/>
              <w:left w:val="single" w:sz="4" w:space="0" w:color="auto"/>
              <w:bottom w:val="single" w:sz="4" w:space="0" w:color="auto"/>
              <w:right w:val="single" w:sz="4" w:space="0" w:color="auto"/>
            </w:tcBorders>
          </w:tcPr>
          <w:p w:rsidR="00FE42A0" w:rsidRPr="00BE3A48" w:rsidRDefault="00FE42A0" w:rsidP="009B4B65">
            <w:pPr>
              <w:rPr>
                <w:rStyle w:val="af6"/>
                <w:b w:val="0"/>
                <w:color w:val="auto"/>
                <w:sz w:val="22"/>
                <w:szCs w:val="22"/>
              </w:rPr>
            </w:pPr>
            <w:smartTag w:uri="urn:schemas-microsoft-com:office:smarttags" w:element="metricconverter">
              <w:smartTagPr>
                <w:attr w:name="ProductID" w:val="2015 г"/>
              </w:smartTagPr>
              <w:r w:rsidRPr="00BE3A48">
                <w:rPr>
                  <w:rStyle w:val="af6"/>
                  <w:rFonts w:eastAsia="Calibri"/>
                  <w:b w:val="0"/>
                  <w:bCs w:val="0"/>
                  <w:color w:val="auto"/>
                  <w:sz w:val="22"/>
                  <w:szCs w:val="22"/>
                </w:rPr>
                <w:t>2015 г</w:t>
              </w:r>
            </w:smartTag>
            <w:r w:rsidRPr="00BE3A48">
              <w:rPr>
                <w:rStyle w:val="af6"/>
                <w:rFonts w:eastAsia="Calibri"/>
                <w:b w:val="0"/>
                <w:bCs w:val="0"/>
                <w:color w:val="auto"/>
                <w:sz w:val="22"/>
                <w:szCs w:val="22"/>
              </w:rPr>
              <w:t>.</w:t>
            </w:r>
          </w:p>
        </w:tc>
        <w:tc>
          <w:tcPr>
            <w:tcW w:w="1136" w:type="dxa"/>
            <w:tcBorders>
              <w:top w:val="single" w:sz="4" w:space="0" w:color="auto"/>
              <w:left w:val="single" w:sz="4" w:space="0" w:color="auto"/>
              <w:bottom w:val="single" w:sz="4" w:space="0" w:color="auto"/>
              <w:right w:val="single" w:sz="4" w:space="0" w:color="auto"/>
            </w:tcBorders>
          </w:tcPr>
          <w:p w:rsidR="00FE42A0" w:rsidRPr="00BE3A48" w:rsidRDefault="00FE42A0" w:rsidP="001E2123">
            <w:pPr>
              <w:rPr>
                <w:rStyle w:val="af6"/>
                <w:rFonts w:eastAsia="Calibri"/>
                <w:b w:val="0"/>
                <w:bCs w:val="0"/>
                <w:color w:val="auto"/>
                <w:sz w:val="22"/>
                <w:szCs w:val="22"/>
              </w:rPr>
            </w:pPr>
            <w:r w:rsidRPr="00BE3A48">
              <w:rPr>
                <w:rStyle w:val="af6"/>
                <w:rFonts w:eastAsia="Calibri"/>
                <w:b w:val="0"/>
                <w:bCs w:val="0"/>
                <w:color w:val="auto"/>
                <w:sz w:val="22"/>
                <w:szCs w:val="22"/>
              </w:rPr>
              <w:t>2018 г.</w:t>
            </w:r>
          </w:p>
        </w:tc>
        <w:tc>
          <w:tcPr>
            <w:tcW w:w="1276" w:type="dxa"/>
            <w:tcBorders>
              <w:top w:val="single" w:sz="4" w:space="0" w:color="auto"/>
              <w:left w:val="single" w:sz="4" w:space="0" w:color="auto"/>
              <w:bottom w:val="single" w:sz="4" w:space="0" w:color="auto"/>
              <w:right w:val="single" w:sz="4" w:space="0" w:color="auto"/>
            </w:tcBorders>
          </w:tcPr>
          <w:p w:rsidR="00FE42A0" w:rsidRPr="00BE3A48" w:rsidRDefault="00FE42A0" w:rsidP="00066660">
            <w:pPr>
              <w:jc w:val="right"/>
              <w:rPr>
                <w:rStyle w:val="af6"/>
                <w:rFonts w:eastAsia="Calibri"/>
                <w:b w:val="0"/>
                <w:bCs w:val="0"/>
                <w:color w:val="auto"/>
                <w:sz w:val="22"/>
                <w:szCs w:val="22"/>
              </w:rPr>
            </w:pPr>
            <w:r>
              <w:rPr>
                <w:rStyle w:val="af6"/>
                <w:rFonts w:eastAsia="Calibri"/>
                <w:b w:val="0"/>
                <w:bCs w:val="0"/>
                <w:color w:val="auto"/>
                <w:sz w:val="22"/>
                <w:szCs w:val="22"/>
              </w:rPr>
              <w:t>4004,900</w:t>
            </w:r>
          </w:p>
        </w:tc>
        <w:tc>
          <w:tcPr>
            <w:tcW w:w="1134" w:type="dxa"/>
            <w:tcBorders>
              <w:top w:val="single" w:sz="4" w:space="0" w:color="auto"/>
              <w:left w:val="single" w:sz="4" w:space="0" w:color="auto"/>
              <w:bottom w:val="single" w:sz="4" w:space="0" w:color="auto"/>
              <w:right w:val="single" w:sz="4" w:space="0" w:color="auto"/>
            </w:tcBorders>
          </w:tcPr>
          <w:p w:rsidR="00FE42A0" w:rsidRPr="00BE3A48" w:rsidRDefault="00FE42A0" w:rsidP="00066660">
            <w:pPr>
              <w:jc w:val="right"/>
              <w:rPr>
                <w:rStyle w:val="af6"/>
                <w:rFonts w:eastAsia="Calibri"/>
                <w:b w:val="0"/>
                <w:bCs w:val="0"/>
                <w:color w:val="auto"/>
                <w:sz w:val="22"/>
                <w:szCs w:val="22"/>
              </w:rPr>
            </w:pPr>
            <w:r>
              <w:rPr>
                <w:rStyle w:val="af6"/>
                <w:rFonts w:eastAsia="Calibri"/>
                <w:b w:val="0"/>
                <w:bCs w:val="0"/>
                <w:color w:val="auto"/>
                <w:sz w:val="22"/>
                <w:szCs w:val="22"/>
              </w:rPr>
              <w:t>1904,900</w:t>
            </w:r>
          </w:p>
        </w:tc>
        <w:tc>
          <w:tcPr>
            <w:tcW w:w="992" w:type="dxa"/>
            <w:tcBorders>
              <w:top w:val="single" w:sz="4" w:space="0" w:color="auto"/>
              <w:left w:val="single" w:sz="4" w:space="0" w:color="auto"/>
              <w:bottom w:val="single" w:sz="4" w:space="0" w:color="auto"/>
              <w:right w:val="single" w:sz="4" w:space="0" w:color="auto"/>
            </w:tcBorders>
          </w:tcPr>
          <w:p w:rsidR="00FE42A0" w:rsidRPr="00FE42A0" w:rsidRDefault="00FE42A0" w:rsidP="00066660">
            <w:pPr>
              <w:jc w:val="right"/>
              <w:rPr>
                <w:rStyle w:val="af6"/>
                <w:b w:val="0"/>
                <w:color w:val="auto"/>
                <w:sz w:val="22"/>
                <w:szCs w:val="22"/>
              </w:rPr>
            </w:pPr>
            <w:r w:rsidRPr="00FE42A0">
              <w:rPr>
                <w:rStyle w:val="af6"/>
                <w:b w:val="0"/>
                <w:color w:val="auto"/>
                <w:sz w:val="22"/>
                <w:szCs w:val="22"/>
              </w:rPr>
              <w:t>476,225</w:t>
            </w:r>
          </w:p>
        </w:tc>
        <w:tc>
          <w:tcPr>
            <w:tcW w:w="992" w:type="dxa"/>
            <w:tcBorders>
              <w:top w:val="single" w:sz="4" w:space="0" w:color="auto"/>
              <w:left w:val="single" w:sz="4" w:space="0" w:color="auto"/>
              <w:bottom w:val="single" w:sz="4" w:space="0" w:color="auto"/>
              <w:right w:val="single" w:sz="4" w:space="0" w:color="auto"/>
            </w:tcBorders>
          </w:tcPr>
          <w:p w:rsidR="00FE42A0" w:rsidRPr="00FE42A0" w:rsidRDefault="00FE42A0" w:rsidP="00066660">
            <w:pPr>
              <w:jc w:val="right"/>
              <w:rPr>
                <w:rStyle w:val="af6"/>
                <w:b w:val="0"/>
                <w:color w:val="auto"/>
                <w:sz w:val="22"/>
                <w:szCs w:val="22"/>
              </w:rPr>
            </w:pPr>
            <w:r w:rsidRPr="00FE42A0">
              <w:rPr>
                <w:rStyle w:val="af6"/>
                <w:b w:val="0"/>
                <w:color w:val="auto"/>
                <w:sz w:val="22"/>
                <w:szCs w:val="22"/>
              </w:rPr>
              <w:t>476,225</w:t>
            </w:r>
          </w:p>
        </w:tc>
        <w:tc>
          <w:tcPr>
            <w:tcW w:w="977" w:type="dxa"/>
            <w:tcBorders>
              <w:top w:val="single" w:sz="4" w:space="0" w:color="auto"/>
              <w:left w:val="single" w:sz="4" w:space="0" w:color="auto"/>
              <w:bottom w:val="single" w:sz="4" w:space="0" w:color="auto"/>
              <w:right w:val="single" w:sz="4" w:space="0" w:color="auto"/>
            </w:tcBorders>
          </w:tcPr>
          <w:p w:rsidR="00FE42A0" w:rsidRPr="00FE42A0" w:rsidRDefault="00FE42A0" w:rsidP="00066660">
            <w:pPr>
              <w:jc w:val="right"/>
              <w:rPr>
                <w:rStyle w:val="af6"/>
                <w:b w:val="0"/>
                <w:color w:val="auto"/>
                <w:sz w:val="22"/>
                <w:szCs w:val="22"/>
              </w:rPr>
            </w:pPr>
            <w:r w:rsidRPr="00FE42A0">
              <w:rPr>
                <w:rStyle w:val="af6"/>
                <w:b w:val="0"/>
                <w:color w:val="auto"/>
                <w:sz w:val="22"/>
                <w:szCs w:val="22"/>
              </w:rPr>
              <w:t>476,225</w:t>
            </w:r>
          </w:p>
        </w:tc>
        <w:tc>
          <w:tcPr>
            <w:tcW w:w="1150" w:type="dxa"/>
            <w:tcBorders>
              <w:top w:val="single" w:sz="4" w:space="0" w:color="auto"/>
              <w:left w:val="single" w:sz="4" w:space="0" w:color="auto"/>
              <w:bottom w:val="single" w:sz="4" w:space="0" w:color="auto"/>
              <w:right w:val="single" w:sz="4" w:space="0" w:color="auto"/>
            </w:tcBorders>
          </w:tcPr>
          <w:p w:rsidR="00FE42A0" w:rsidRPr="00FE42A0" w:rsidRDefault="00FE42A0" w:rsidP="00066660">
            <w:pPr>
              <w:jc w:val="right"/>
              <w:rPr>
                <w:rStyle w:val="af6"/>
                <w:b w:val="0"/>
                <w:color w:val="auto"/>
                <w:sz w:val="22"/>
                <w:szCs w:val="22"/>
              </w:rPr>
            </w:pPr>
            <w:r w:rsidRPr="00FE42A0">
              <w:rPr>
                <w:rStyle w:val="af6"/>
                <w:b w:val="0"/>
                <w:color w:val="auto"/>
                <w:sz w:val="22"/>
                <w:szCs w:val="22"/>
              </w:rPr>
              <w:t>476,225</w:t>
            </w:r>
          </w:p>
        </w:tc>
      </w:tr>
      <w:tr w:rsidR="002F62EA" w:rsidRPr="00BE3A48" w:rsidTr="004D1A14">
        <w:tc>
          <w:tcPr>
            <w:tcW w:w="534" w:type="dxa"/>
            <w:tcBorders>
              <w:top w:val="single" w:sz="4" w:space="0" w:color="auto"/>
              <w:left w:val="single" w:sz="4" w:space="0" w:color="auto"/>
              <w:bottom w:val="single" w:sz="4" w:space="0" w:color="auto"/>
              <w:right w:val="single" w:sz="4" w:space="0" w:color="auto"/>
            </w:tcBorders>
          </w:tcPr>
          <w:p w:rsidR="002F62EA" w:rsidRPr="00BE3A48" w:rsidRDefault="002F62EA" w:rsidP="009B4B65">
            <w:pPr>
              <w:jc w:val="center"/>
              <w:rPr>
                <w:rStyle w:val="af6"/>
                <w:b w:val="0"/>
                <w:color w:val="auto"/>
              </w:rPr>
            </w:pPr>
            <w:r w:rsidRPr="00BE3A48">
              <w:rPr>
                <w:rStyle w:val="af6"/>
                <w:b w:val="0"/>
                <w:color w:val="auto"/>
              </w:rPr>
              <w:t>3.1</w:t>
            </w:r>
          </w:p>
        </w:tc>
        <w:tc>
          <w:tcPr>
            <w:tcW w:w="2869" w:type="dxa"/>
            <w:tcBorders>
              <w:top w:val="single" w:sz="4" w:space="0" w:color="auto"/>
              <w:left w:val="single" w:sz="4" w:space="0" w:color="auto"/>
              <w:bottom w:val="single" w:sz="4" w:space="0" w:color="auto"/>
              <w:right w:val="single" w:sz="4" w:space="0" w:color="auto"/>
            </w:tcBorders>
          </w:tcPr>
          <w:p w:rsidR="002F62EA" w:rsidRPr="00BE3A48" w:rsidRDefault="002F62EA" w:rsidP="001E2123">
            <w:pPr>
              <w:rPr>
                <w:rFonts w:eastAsia="Calibri"/>
                <w:sz w:val="22"/>
                <w:szCs w:val="22"/>
              </w:rPr>
            </w:pPr>
            <w:proofErr w:type="gramStart"/>
            <w:r w:rsidRPr="00BE3A48">
              <w:rPr>
                <w:rFonts w:eastAsia="Calibri"/>
                <w:sz w:val="22"/>
                <w:szCs w:val="22"/>
              </w:rPr>
              <w:t>Мероприятия</w:t>
            </w:r>
            <w:proofErr w:type="gramEnd"/>
            <w:r w:rsidRPr="00BE3A48">
              <w:rPr>
                <w:rFonts w:eastAsia="Calibri"/>
                <w:sz w:val="22"/>
                <w:szCs w:val="22"/>
              </w:rPr>
              <w:t xml:space="preserve"> направленные на санитарное содержание </w:t>
            </w:r>
            <w:r w:rsidRPr="00BE3A48">
              <w:rPr>
                <w:rFonts w:eastAsia="Calibri"/>
                <w:sz w:val="22"/>
                <w:szCs w:val="22"/>
              </w:rPr>
              <w:lastRenderedPageBreak/>
              <w:t>поселения</w:t>
            </w:r>
          </w:p>
        </w:tc>
        <w:tc>
          <w:tcPr>
            <w:tcW w:w="1701" w:type="dxa"/>
            <w:tcBorders>
              <w:top w:val="single" w:sz="4" w:space="0" w:color="auto"/>
              <w:left w:val="single" w:sz="4" w:space="0" w:color="auto"/>
              <w:bottom w:val="single" w:sz="4" w:space="0" w:color="auto"/>
              <w:right w:val="single" w:sz="4" w:space="0" w:color="auto"/>
            </w:tcBorders>
          </w:tcPr>
          <w:p w:rsidR="002F62EA" w:rsidRPr="00BE3A48" w:rsidRDefault="002F62EA">
            <w:r w:rsidRPr="00BE3A48">
              <w:lastRenderedPageBreak/>
              <w:t xml:space="preserve">Администрация </w:t>
            </w:r>
            <w:proofErr w:type="spellStart"/>
            <w:r w:rsidRPr="00BE3A48">
              <w:t>Будогощского</w:t>
            </w:r>
            <w:proofErr w:type="spellEnd"/>
            <w:r w:rsidRPr="00BE3A48">
              <w:t xml:space="preserve"> городского </w:t>
            </w:r>
            <w:r w:rsidRPr="00BE3A48">
              <w:lastRenderedPageBreak/>
              <w:t>поселения</w:t>
            </w:r>
          </w:p>
        </w:tc>
        <w:tc>
          <w:tcPr>
            <w:tcW w:w="2493" w:type="dxa"/>
            <w:tcBorders>
              <w:top w:val="single" w:sz="4" w:space="0" w:color="auto"/>
              <w:left w:val="single" w:sz="4" w:space="0" w:color="auto"/>
              <w:bottom w:val="single" w:sz="4" w:space="0" w:color="auto"/>
              <w:right w:val="single" w:sz="4" w:space="0" w:color="auto"/>
            </w:tcBorders>
          </w:tcPr>
          <w:p w:rsidR="002F62EA" w:rsidRPr="00BE3A48" w:rsidRDefault="002F62EA" w:rsidP="001E2123">
            <w:pPr>
              <w:pStyle w:val="ConsPlusCell"/>
              <w:jc w:val="both"/>
              <w:rPr>
                <w:rFonts w:ascii="Times New Roman" w:hAnsi="Times New Roman" w:cs="Times New Roman"/>
              </w:rPr>
            </w:pPr>
            <w:r w:rsidRPr="00BE3A48">
              <w:rPr>
                <w:rFonts w:ascii="Times New Roman" w:hAnsi="Times New Roman" w:cs="Times New Roman"/>
              </w:rPr>
              <w:lastRenderedPageBreak/>
              <w:t>Соблюдение санитарных норм и комфортности населения</w:t>
            </w:r>
            <w:proofErr w:type="gramStart"/>
            <w:r w:rsidRPr="00BE3A48">
              <w:rPr>
                <w:rFonts w:ascii="Times New Roman" w:hAnsi="Times New Roman" w:cs="Times New Roman"/>
              </w:rPr>
              <w:t xml:space="preserve"> ,</w:t>
            </w:r>
            <w:proofErr w:type="gramEnd"/>
            <w:r w:rsidRPr="00BE3A48">
              <w:rPr>
                <w:rFonts w:ascii="Times New Roman" w:hAnsi="Times New Roman" w:cs="Times New Roman"/>
              </w:rPr>
              <w:t xml:space="preserve"> улучшение </w:t>
            </w:r>
            <w:r w:rsidRPr="00BE3A48">
              <w:rPr>
                <w:rFonts w:ascii="Times New Roman" w:hAnsi="Times New Roman" w:cs="Times New Roman"/>
              </w:rPr>
              <w:lastRenderedPageBreak/>
              <w:t>эстетического вида</w:t>
            </w:r>
          </w:p>
        </w:tc>
        <w:tc>
          <w:tcPr>
            <w:tcW w:w="1050" w:type="dxa"/>
            <w:tcBorders>
              <w:top w:val="single" w:sz="4" w:space="0" w:color="auto"/>
              <w:left w:val="single" w:sz="4" w:space="0" w:color="auto"/>
              <w:bottom w:val="single" w:sz="4" w:space="0" w:color="auto"/>
              <w:right w:val="single" w:sz="4" w:space="0" w:color="auto"/>
            </w:tcBorders>
          </w:tcPr>
          <w:p w:rsidR="002F62EA" w:rsidRPr="00BE3A48" w:rsidRDefault="002F62EA" w:rsidP="009B4B65">
            <w:pPr>
              <w:rPr>
                <w:rStyle w:val="af6"/>
                <w:b w:val="0"/>
                <w:color w:val="auto"/>
                <w:sz w:val="22"/>
                <w:szCs w:val="22"/>
              </w:rPr>
            </w:pPr>
            <w:smartTag w:uri="urn:schemas-microsoft-com:office:smarttags" w:element="metricconverter">
              <w:smartTagPr>
                <w:attr w:name="ProductID" w:val="2015 г"/>
              </w:smartTagPr>
              <w:r w:rsidRPr="00BE3A48">
                <w:rPr>
                  <w:rStyle w:val="af6"/>
                  <w:rFonts w:eastAsia="Calibri"/>
                  <w:b w:val="0"/>
                  <w:bCs w:val="0"/>
                  <w:color w:val="auto"/>
                  <w:sz w:val="22"/>
                  <w:szCs w:val="22"/>
                </w:rPr>
                <w:lastRenderedPageBreak/>
                <w:t>2015 г</w:t>
              </w:r>
            </w:smartTag>
            <w:r w:rsidRPr="00BE3A48">
              <w:rPr>
                <w:rStyle w:val="af6"/>
                <w:rFonts w:eastAsia="Calibri"/>
                <w:b w:val="0"/>
                <w:bCs w:val="0"/>
                <w:color w:val="auto"/>
                <w:sz w:val="22"/>
                <w:szCs w:val="22"/>
              </w:rPr>
              <w:t>.</w:t>
            </w:r>
          </w:p>
        </w:tc>
        <w:tc>
          <w:tcPr>
            <w:tcW w:w="1136" w:type="dxa"/>
            <w:tcBorders>
              <w:top w:val="single" w:sz="4" w:space="0" w:color="auto"/>
              <w:left w:val="single" w:sz="4" w:space="0" w:color="auto"/>
              <w:bottom w:val="single" w:sz="4" w:space="0" w:color="auto"/>
              <w:right w:val="single" w:sz="4" w:space="0" w:color="auto"/>
            </w:tcBorders>
          </w:tcPr>
          <w:p w:rsidR="002F62EA" w:rsidRPr="00BE3A48" w:rsidRDefault="002F62EA" w:rsidP="001E2123">
            <w:pPr>
              <w:rPr>
                <w:rStyle w:val="af6"/>
                <w:rFonts w:eastAsia="Calibri"/>
                <w:b w:val="0"/>
                <w:bCs w:val="0"/>
                <w:color w:val="auto"/>
                <w:sz w:val="22"/>
                <w:szCs w:val="22"/>
              </w:rPr>
            </w:pPr>
            <w:r w:rsidRPr="00BE3A48">
              <w:rPr>
                <w:rStyle w:val="af6"/>
                <w:rFonts w:eastAsia="Calibri"/>
                <w:b w:val="0"/>
                <w:bCs w:val="0"/>
                <w:color w:val="auto"/>
                <w:sz w:val="22"/>
                <w:szCs w:val="22"/>
              </w:rPr>
              <w:t>2018 г.</w:t>
            </w:r>
          </w:p>
        </w:tc>
        <w:tc>
          <w:tcPr>
            <w:tcW w:w="1276" w:type="dxa"/>
            <w:tcBorders>
              <w:top w:val="single" w:sz="4" w:space="0" w:color="auto"/>
              <w:left w:val="single" w:sz="4" w:space="0" w:color="auto"/>
              <w:bottom w:val="single" w:sz="4" w:space="0" w:color="auto"/>
              <w:right w:val="single" w:sz="4" w:space="0" w:color="auto"/>
            </w:tcBorders>
          </w:tcPr>
          <w:p w:rsidR="002F62EA" w:rsidRPr="00BE3A48" w:rsidRDefault="005D4FCF" w:rsidP="005D4FCF">
            <w:pPr>
              <w:jc w:val="right"/>
              <w:rPr>
                <w:rStyle w:val="af6"/>
                <w:rFonts w:eastAsia="Calibri"/>
                <w:b w:val="0"/>
                <w:bCs w:val="0"/>
                <w:color w:val="auto"/>
                <w:sz w:val="22"/>
                <w:szCs w:val="22"/>
              </w:rPr>
            </w:pPr>
            <w:r>
              <w:rPr>
                <w:rStyle w:val="af6"/>
                <w:rFonts w:eastAsia="Calibri"/>
                <w:b w:val="0"/>
                <w:bCs w:val="0"/>
                <w:color w:val="auto"/>
                <w:sz w:val="22"/>
                <w:szCs w:val="22"/>
              </w:rPr>
              <w:t>4004,900</w:t>
            </w:r>
          </w:p>
        </w:tc>
        <w:tc>
          <w:tcPr>
            <w:tcW w:w="1134" w:type="dxa"/>
            <w:tcBorders>
              <w:top w:val="single" w:sz="4" w:space="0" w:color="auto"/>
              <w:left w:val="single" w:sz="4" w:space="0" w:color="auto"/>
              <w:bottom w:val="single" w:sz="4" w:space="0" w:color="auto"/>
              <w:right w:val="single" w:sz="4" w:space="0" w:color="auto"/>
            </w:tcBorders>
          </w:tcPr>
          <w:p w:rsidR="002F62EA" w:rsidRPr="00BE3A48" w:rsidRDefault="005D4FCF" w:rsidP="005D4FCF">
            <w:pPr>
              <w:jc w:val="right"/>
              <w:rPr>
                <w:rStyle w:val="af6"/>
                <w:rFonts w:eastAsia="Calibri"/>
                <w:b w:val="0"/>
                <w:bCs w:val="0"/>
                <w:color w:val="auto"/>
                <w:sz w:val="22"/>
                <w:szCs w:val="22"/>
              </w:rPr>
            </w:pPr>
            <w:r>
              <w:rPr>
                <w:rStyle w:val="af6"/>
                <w:rFonts w:eastAsia="Calibri"/>
                <w:b w:val="0"/>
                <w:bCs w:val="0"/>
                <w:color w:val="auto"/>
                <w:sz w:val="22"/>
                <w:szCs w:val="22"/>
              </w:rPr>
              <w:t>1904,900</w:t>
            </w:r>
          </w:p>
        </w:tc>
        <w:tc>
          <w:tcPr>
            <w:tcW w:w="992" w:type="dxa"/>
            <w:tcBorders>
              <w:top w:val="single" w:sz="4" w:space="0" w:color="auto"/>
              <w:left w:val="single" w:sz="4" w:space="0" w:color="auto"/>
              <w:bottom w:val="single" w:sz="4" w:space="0" w:color="auto"/>
              <w:right w:val="single" w:sz="4" w:space="0" w:color="auto"/>
            </w:tcBorders>
          </w:tcPr>
          <w:p w:rsidR="002F62EA" w:rsidRPr="00FE42A0" w:rsidRDefault="005D4FCF" w:rsidP="005D4FCF">
            <w:pPr>
              <w:jc w:val="right"/>
              <w:rPr>
                <w:rStyle w:val="af6"/>
                <w:b w:val="0"/>
                <w:color w:val="auto"/>
                <w:sz w:val="22"/>
                <w:szCs w:val="22"/>
              </w:rPr>
            </w:pPr>
            <w:r w:rsidRPr="00FE42A0">
              <w:rPr>
                <w:rStyle w:val="af6"/>
                <w:b w:val="0"/>
                <w:color w:val="auto"/>
                <w:sz w:val="22"/>
                <w:szCs w:val="22"/>
              </w:rPr>
              <w:t>476,225</w:t>
            </w:r>
          </w:p>
        </w:tc>
        <w:tc>
          <w:tcPr>
            <w:tcW w:w="992" w:type="dxa"/>
            <w:tcBorders>
              <w:top w:val="single" w:sz="4" w:space="0" w:color="auto"/>
              <w:left w:val="single" w:sz="4" w:space="0" w:color="auto"/>
              <w:bottom w:val="single" w:sz="4" w:space="0" w:color="auto"/>
              <w:right w:val="single" w:sz="4" w:space="0" w:color="auto"/>
            </w:tcBorders>
          </w:tcPr>
          <w:p w:rsidR="002F62EA" w:rsidRPr="00FE42A0" w:rsidRDefault="005D4FCF" w:rsidP="005D4FCF">
            <w:pPr>
              <w:jc w:val="right"/>
              <w:rPr>
                <w:rStyle w:val="af6"/>
                <w:b w:val="0"/>
                <w:color w:val="auto"/>
                <w:sz w:val="22"/>
                <w:szCs w:val="22"/>
              </w:rPr>
            </w:pPr>
            <w:r w:rsidRPr="00FE42A0">
              <w:rPr>
                <w:rStyle w:val="af6"/>
                <w:b w:val="0"/>
                <w:color w:val="auto"/>
                <w:sz w:val="22"/>
                <w:szCs w:val="22"/>
              </w:rPr>
              <w:t>476,225</w:t>
            </w:r>
          </w:p>
        </w:tc>
        <w:tc>
          <w:tcPr>
            <w:tcW w:w="977" w:type="dxa"/>
            <w:tcBorders>
              <w:top w:val="single" w:sz="4" w:space="0" w:color="auto"/>
              <w:left w:val="single" w:sz="4" w:space="0" w:color="auto"/>
              <w:bottom w:val="single" w:sz="4" w:space="0" w:color="auto"/>
              <w:right w:val="single" w:sz="4" w:space="0" w:color="auto"/>
            </w:tcBorders>
          </w:tcPr>
          <w:p w:rsidR="002F62EA" w:rsidRPr="00FE42A0" w:rsidRDefault="005D4FCF" w:rsidP="005D4FCF">
            <w:pPr>
              <w:jc w:val="right"/>
              <w:rPr>
                <w:rStyle w:val="af6"/>
                <w:b w:val="0"/>
                <w:color w:val="auto"/>
                <w:sz w:val="22"/>
                <w:szCs w:val="22"/>
              </w:rPr>
            </w:pPr>
            <w:r w:rsidRPr="00FE42A0">
              <w:rPr>
                <w:rStyle w:val="af6"/>
                <w:b w:val="0"/>
                <w:color w:val="auto"/>
                <w:sz w:val="22"/>
                <w:szCs w:val="22"/>
              </w:rPr>
              <w:t>476,225</w:t>
            </w:r>
          </w:p>
        </w:tc>
        <w:tc>
          <w:tcPr>
            <w:tcW w:w="1150" w:type="dxa"/>
            <w:tcBorders>
              <w:top w:val="single" w:sz="4" w:space="0" w:color="auto"/>
              <w:left w:val="single" w:sz="4" w:space="0" w:color="auto"/>
              <w:bottom w:val="single" w:sz="4" w:space="0" w:color="auto"/>
              <w:right w:val="single" w:sz="4" w:space="0" w:color="auto"/>
            </w:tcBorders>
          </w:tcPr>
          <w:p w:rsidR="002F62EA" w:rsidRPr="00FE42A0" w:rsidRDefault="005D4FCF" w:rsidP="005D4FCF">
            <w:pPr>
              <w:jc w:val="right"/>
              <w:rPr>
                <w:rStyle w:val="af6"/>
                <w:b w:val="0"/>
                <w:color w:val="auto"/>
                <w:sz w:val="22"/>
                <w:szCs w:val="22"/>
              </w:rPr>
            </w:pPr>
            <w:r w:rsidRPr="00FE42A0">
              <w:rPr>
                <w:rStyle w:val="af6"/>
                <w:b w:val="0"/>
                <w:color w:val="auto"/>
                <w:sz w:val="22"/>
                <w:szCs w:val="22"/>
              </w:rPr>
              <w:t>476,225</w:t>
            </w:r>
          </w:p>
        </w:tc>
      </w:tr>
    </w:tbl>
    <w:p w:rsidR="006A6079" w:rsidRPr="00224D4E" w:rsidRDefault="006A6079" w:rsidP="006A6079">
      <w:pPr>
        <w:pStyle w:val="ConsPlusNonformat"/>
        <w:rPr>
          <w:rFonts w:ascii="Times New Roman" w:hAnsi="Times New Roman" w:cs="Times New Roman"/>
        </w:rPr>
      </w:pPr>
      <w:proofErr w:type="gramStart"/>
      <w:r w:rsidRPr="00BE3A48">
        <w:rPr>
          <w:rFonts w:ascii="Times New Roman" w:hAnsi="Times New Roman" w:cs="Times New Roman"/>
        </w:rPr>
        <w:lastRenderedPageBreak/>
        <w:t>&lt;*&gt; Мероприятия выполняются в соответствии с областным законом Ленинградской области от 10.06.2014 № 38-оз «О наделении органов местного самоуправления муниципальных образований Ленинградской области и отдельными государственными полномочиями Ленинградской области в сфере обращения с безнадзорными животными на территории Ленинградской области», который вводится в действие ежегодно областным законом об областном бюджете Ленинградской области на очередной</w:t>
      </w:r>
      <w:r w:rsidRPr="00224D4E">
        <w:rPr>
          <w:rFonts w:ascii="Times New Roman" w:hAnsi="Times New Roman" w:cs="Times New Roman"/>
        </w:rPr>
        <w:t xml:space="preserve"> финансовый год и на плановый период при условии, если</w:t>
      </w:r>
      <w:proofErr w:type="gramEnd"/>
      <w:r w:rsidRPr="00224D4E">
        <w:rPr>
          <w:rFonts w:ascii="Times New Roman" w:hAnsi="Times New Roman" w:cs="Times New Roman"/>
        </w:rPr>
        <w:t xml:space="preserve"> областным законом об областном бюджете Ленинградской области на очередной финансовый год и на плановый период предусмотрено предоставление субвенций на осуществление переданных полномочий.</w:t>
      </w:r>
    </w:p>
    <w:p w:rsidR="006A6079" w:rsidRPr="00224D4E" w:rsidRDefault="006A6079" w:rsidP="006A6079">
      <w:pPr>
        <w:spacing w:after="120"/>
        <w:ind w:right="57"/>
        <w:rPr>
          <w:sz w:val="24"/>
          <w:szCs w:val="24"/>
        </w:rPr>
      </w:pPr>
    </w:p>
    <w:p w:rsidR="006A6079" w:rsidRPr="00224D4E" w:rsidRDefault="006A6079" w:rsidP="006A6079">
      <w:pPr>
        <w:spacing w:after="120"/>
        <w:ind w:right="57"/>
        <w:jc w:val="both"/>
        <w:rPr>
          <w:sz w:val="24"/>
          <w:szCs w:val="24"/>
        </w:rPr>
      </w:pPr>
    </w:p>
    <w:p w:rsidR="006A6079" w:rsidRPr="00224D4E" w:rsidRDefault="006A6079" w:rsidP="006A6079">
      <w:pPr>
        <w:spacing w:after="120"/>
        <w:ind w:right="57"/>
        <w:jc w:val="both"/>
        <w:rPr>
          <w:sz w:val="24"/>
          <w:szCs w:val="24"/>
        </w:rPr>
      </w:pPr>
    </w:p>
    <w:p w:rsidR="006A6079" w:rsidRDefault="006A6079" w:rsidP="006A6079">
      <w:pPr>
        <w:spacing w:after="120"/>
        <w:ind w:right="57"/>
      </w:pPr>
    </w:p>
    <w:p w:rsidR="008C76AB" w:rsidRDefault="008C76AB"/>
    <w:sectPr w:rsidR="008C76AB" w:rsidSect="009B4B65">
      <w:headerReference w:type="default" r:id="rId8"/>
      <w:pgSz w:w="16840" w:h="11907" w:orient="landscape" w:code="9"/>
      <w:pgMar w:top="1701" w:right="1134"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62" w:rsidRDefault="002F6862" w:rsidP="00944008">
      <w:r>
        <w:separator/>
      </w:r>
    </w:p>
  </w:endnote>
  <w:endnote w:type="continuationSeparator" w:id="0">
    <w:p w:rsidR="002F6862" w:rsidRDefault="002F6862" w:rsidP="00944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62" w:rsidRDefault="002F6862" w:rsidP="00944008">
      <w:r>
        <w:separator/>
      </w:r>
    </w:p>
  </w:footnote>
  <w:footnote w:type="continuationSeparator" w:id="0">
    <w:p w:rsidR="002F6862" w:rsidRDefault="002F6862" w:rsidP="00944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CF" w:rsidRDefault="005D4FCF" w:rsidP="009B4B65">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95"/>
        </w:tabs>
        <w:ind w:left="795"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95"/>
        </w:tabs>
        <w:ind w:left="795" w:hanging="360"/>
      </w:pPr>
      <w:rPr>
        <w:rFonts w:ascii="Symbol" w:hAnsi="Symbol"/>
      </w:rPr>
    </w:lvl>
  </w:abstractNum>
  <w:abstractNum w:abstractNumId="4">
    <w:nsid w:val="02E069D7"/>
    <w:multiLevelType w:val="hybridMultilevel"/>
    <w:tmpl w:val="E35E41DC"/>
    <w:lvl w:ilvl="0" w:tplc="9B440D0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1CD715F1"/>
    <w:multiLevelType w:val="singleLevel"/>
    <w:tmpl w:val="EBB07A40"/>
    <w:lvl w:ilvl="0">
      <w:numFmt w:val="bullet"/>
      <w:lvlText w:val="-"/>
      <w:lvlJc w:val="left"/>
      <w:pPr>
        <w:tabs>
          <w:tab w:val="num" w:pos="360"/>
        </w:tabs>
        <w:ind w:left="360" w:hanging="360"/>
      </w:pPr>
      <w:rPr>
        <w:rFonts w:hint="default"/>
      </w:rPr>
    </w:lvl>
  </w:abstractNum>
  <w:abstractNum w:abstractNumId="6">
    <w:nsid w:val="1E0307E4"/>
    <w:multiLevelType w:val="hybridMultilevel"/>
    <w:tmpl w:val="ED2429EA"/>
    <w:lvl w:ilvl="0" w:tplc="6E729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F364D"/>
    <w:multiLevelType w:val="hybridMultilevel"/>
    <w:tmpl w:val="ABC2B21E"/>
    <w:lvl w:ilvl="0" w:tplc="E000F530">
      <w:start w:val="1"/>
      <w:numFmt w:val="bullet"/>
      <w:lvlText w:val="-"/>
      <w:lvlJc w:val="left"/>
      <w:pPr>
        <w:tabs>
          <w:tab w:val="num" w:pos="720"/>
        </w:tabs>
        <w:ind w:left="720" w:hanging="360"/>
      </w:pPr>
      <w:rPr>
        <w:rFonts w:ascii="Times New Roman" w:hAnsi="Times New Roman" w:hint="default"/>
      </w:rPr>
    </w:lvl>
    <w:lvl w:ilvl="1" w:tplc="EC089D26" w:tentative="1">
      <w:start w:val="1"/>
      <w:numFmt w:val="bullet"/>
      <w:lvlText w:val="-"/>
      <w:lvlJc w:val="left"/>
      <w:pPr>
        <w:tabs>
          <w:tab w:val="num" w:pos="1440"/>
        </w:tabs>
        <w:ind w:left="1440" w:hanging="360"/>
      </w:pPr>
      <w:rPr>
        <w:rFonts w:ascii="Times New Roman" w:hAnsi="Times New Roman" w:hint="default"/>
      </w:rPr>
    </w:lvl>
    <w:lvl w:ilvl="2" w:tplc="4BAEE586" w:tentative="1">
      <w:start w:val="1"/>
      <w:numFmt w:val="bullet"/>
      <w:lvlText w:val="-"/>
      <w:lvlJc w:val="left"/>
      <w:pPr>
        <w:tabs>
          <w:tab w:val="num" w:pos="2160"/>
        </w:tabs>
        <w:ind w:left="2160" w:hanging="360"/>
      </w:pPr>
      <w:rPr>
        <w:rFonts w:ascii="Times New Roman" w:hAnsi="Times New Roman" w:hint="default"/>
      </w:rPr>
    </w:lvl>
    <w:lvl w:ilvl="3" w:tplc="FC62BE02" w:tentative="1">
      <w:start w:val="1"/>
      <w:numFmt w:val="bullet"/>
      <w:lvlText w:val="-"/>
      <w:lvlJc w:val="left"/>
      <w:pPr>
        <w:tabs>
          <w:tab w:val="num" w:pos="2880"/>
        </w:tabs>
        <w:ind w:left="2880" w:hanging="360"/>
      </w:pPr>
      <w:rPr>
        <w:rFonts w:ascii="Times New Roman" w:hAnsi="Times New Roman" w:hint="default"/>
      </w:rPr>
    </w:lvl>
    <w:lvl w:ilvl="4" w:tplc="FEC8078C" w:tentative="1">
      <w:start w:val="1"/>
      <w:numFmt w:val="bullet"/>
      <w:lvlText w:val="-"/>
      <w:lvlJc w:val="left"/>
      <w:pPr>
        <w:tabs>
          <w:tab w:val="num" w:pos="3600"/>
        </w:tabs>
        <w:ind w:left="3600" w:hanging="360"/>
      </w:pPr>
      <w:rPr>
        <w:rFonts w:ascii="Times New Roman" w:hAnsi="Times New Roman" w:hint="default"/>
      </w:rPr>
    </w:lvl>
    <w:lvl w:ilvl="5" w:tplc="E10C069E" w:tentative="1">
      <w:start w:val="1"/>
      <w:numFmt w:val="bullet"/>
      <w:lvlText w:val="-"/>
      <w:lvlJc w:val="left"/>
      <w:pPr>
        <w:tabs>
          <w:tab w:val="num" w:pos="4320"/>
        </w:tabs>
        <w:ind w:left="4320" w:hanging="360"/>
      </w:pPr>
      <w:rPr>
        <w:rFonts w:ascii="Times New Roman" w:hAnsi="Times New Roman" w:hint="default"/>
      </w:rPr>
    </w:lvl>
    <w:lvl w:ilvl="6" w:tplc="4826414A" w:tentative="1">
      <w:start w:val="1"/>
      <w:numFmt w:val="bullet"/>
      <w:lvlText w:val="-"/>
      <w:lvlJc w:val="left"/>
      <w:pPr>
        <w:tabs>
          <w:tab w:val="num" w:pos="5040"/>
        </w:tabs>
        <w:ind w:left="5040" w:hanging="360"/>
      </w:pPr>
      <w:rPr>
        <w:rFonts w:ascii="Times New Roman" w:hAnsi="Times New Roman" w:hint="default"/>
      </w:rPr>
    </w:lvl>
    <w:lvl w:ilvl="7" w:tplc="1CFA0BE0" w:tentative="1">
      <w:start w:val="1"/>
      <w:numFmt w:val="bullet"/>
      <w:lvlText w:val="-"/>
      <w:lvlJc w:val="left"/>
      <w:pPr>
        <w:tabs>
          <w:tab w:val="num" w:pos="5760"/>
        </w:tabs>
        <w:ind w:left="5760" w:hanging="360"/>
      </w:pPr>
      <w:rPr>
        <w:rFonts w:ascii="Times New Roman" w:hAnsi="Times New Roman" w:hint="default"/>
      </w:rPr>
    </w:lvl>
    <w:lvl w:ilvl="8" w:tplc="019041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576480"/>
    <w:multiLevelType w:val="hybridMultilevel"/>
    <w:tmpl w:val="EB608526"/>
    <w:lvl w:ilvl="0" w:tplc="FFFA9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D50E7E"/>
    <w:multiLevelType w:val="hybridMultilevel"/>
    <w:tmpl w:val="6F5480EE"/>
    <w:lvl w:ilvl="0" w:tplc="EB907596">
      <w:start w:val="1"/>
      <w:numFmt w:val="bullet"/>
      <w:lvlText w:val=""/>
      <w:lvlJc w:val="left"/>
      <w:pPr>
        <w:tabs>
          <w:tab w:val="num" w:pos="473"/>
        </w:tabs>
        <w:ind w:left="473" w:hanging="360"/>
      </w:pPr>
      <w:rPr>
        <w:rFonts w:ascii="Symbol" w:hAnsi="Symbol" w:hint="default"/>
      </w:rPr>
    </w:lvl>
    <w:lvl w:ilvl="1" w:tplc="04190003">
      <w:start w:val="1"/>
      <w:numFmt w:val="bullet"/>
      <w:lvlText w:val="o"/>
      <w:lvlJc w:val="left"/>
      <w:pPr>
        <w:tabs>
          <w:tab w:val="num" w:pos="1553"/>
        </w:tabs>
        <w:ind w:left="1553" w:hanging="360"/>
      </w:pPr>
      <w:rPr>
        <w:rFonts w:ascii="Courier New" w:hAnsi="Courier New" w:hint="default"/>
      </w:rPr>
    </w:lvl>
    <w:lvl w:ilvl="2" w:tplc="04190005">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rPr>
    </w:lvl>
    <w:lvl w:ilvl="4" w:tplc="04190003">
      <w:start w:val="1"/>
      <w:numFmt w:val="bullet"/>
      <w:lvlText w:val="o"/>
      <w:lvlJc w:val="left"/>
      <w:pPr>
        <w:tabs>
          <w:tab w:val="num" w:pos="3713"/>
        </w:tabs>
        <w:ind w:left="3713" w:hanging="360"/>
      </w:pPr>
      <w:rPr>
        <w:rFonts w:ascii="Courier New" w:hAnsi="Courier New" w:hint="default"/>
      </w:rPr>
    </w:lvl>
    <w:lvl w:ilvl="5" w:tplc="04190005">
      <w:start w:val="1"/>
      <w:numFmt w:val="bullet"/>
      <w:lvlText w:val=""/>
      <w:lvlJc w:val="left"/>
      <w:pPr>
        <w:tabs>
          <w:tab w:val="num" w:pos="4433"/>
        </w:tabs>
        <w:ind w:left="4433" w:hanging="360"/>
      </w:pPr>
      <w:rPr>
        <w:rFonts w:ascii="Wingdings" w:hAnsi="Wingdings" w:hint="default"/>
      </w:rPr>
    </w:lvl>
    <w:lvl w:ilvl="6" w:tplc="04190001">
      <w:start w:val="1"/>
      <w:numFmt w:val="bullet"/>
      <w:lvlText w:val=""/>
      <w:lvlJc w:val="left"/>
      <w:pPr>
        <w:tabs>
          <w:tab w:val="num" w:pos="5153"/>
        </w:tabs>
        <w:ind w:left="5153" w:hanging="360"/>
      </w:pPr>
      <w:rPr>
        <w:rFonts w:ascii="Symbol" w:hAnsi="Symbol" w:hint="default"/>
      </w:rPr>
    </w:lvl>
    <w:lvl w:ilvl="7" w:tplc="04190003">
      <w:start w:val="1"/>
      <w:numFmt w:val="bullet"/>
      <w:lvlText w:val="o"/>
      <w:lvlJc w:val="left"/>
      <w:pPr>
        <w:tabs>
          <w:tab w:val="num" w:pos="5873"/>
        </w:tabs>
        <w:ind w:left="5873" w:hanging="360"/>
      </w:pPr>
      <w:rPr>
        <w:rFonts w:ascii="Courier New" w:hAnsi="Courier New" w:hint="default"/>
      </w:rPr>
    </w:lvl>
    <w:lvl w:ilvl="8" w:tplc="04190005">
      <w:start w:val="1"/>
      <w:numFmt w:val="bullet"/>
      <w:lvlText w:val=""/>
      <w:lvlJc w:val="left"/>
      <w:pPr>
        <w:tabs>
          <w:tab w:val="num" w:pos="6593"/>
        </w:tabs>
        <w:ind w:left="6593" w:hanging="360"/>
      </w:pPr>
      <w:rPr>
        <w:rFonts w:ascii="Wingdings" w:hAnsi="Wingdings" w:hint="default"/>
      </w:rPr>
    </w:lvl>
  </w:abstractNum>
  <w:abstractNum w:abstractNumId="10">
    <w:nsid w:val="2DD1641E"/>
    <w:multiLevelType w:val="hybridMultilevel"/>
    <w:tmpl w:val="0F3E2F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E6B6A9D"/>
    <w:multiLevelType w:val="hybridMultilevel"/>
    <w:tmpl w:val="87D22B5C"/>
    <w:lvl w:ilvl="0" w:tplc="EA488E1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307530D8"/>
    <w:multiLevelType w:val="hybridMultilevel"/>
    <w:tmpl w:val="DDC8EA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096235"/>
    <w:multiLevelType w:val="hybridMultilevel"/>
    <w:tmpl w:val="913C134A"/>
    <w:lvl w:ilvl="0" w:tplc="EB907596">
      <w:start w:val="1"/>
      <w:numFmt w:val="bullet"/>
      <w:lvlText w:val=""/>
      <w:lvlJc w:val="left"/>
      <w:pPr>
        <w:tabs>
          <w:tab w:val="num" w:pos="473"/>
        </w:tabs>
        <w:ind w:left="473" w:hanging="360"/>
      </w:pPr>
      <w:rPr>
        <w:rFonts w:ascii="Symbol" w:hAnsi="Symbol" w:hint="default"/>
      </w:rPr>
    </w:lvl>
    <w:lvl w:ilvl="1" w:tplc="04190003">
      <w:start w:val="1"/>
      <w:numFmt w:val="bullet"/>
      <w:lvlText w:val="o"/>
      <w:lvlJc w:val="left"/>
      <w:pPr>
        <w:tabs>
          <w:tab w:val="num" w:pos="1553"/>
        </w:tabs>
        <w:ind w:left="1553" w:hanging="360"/>
      </w:pPr>
      <w:rPr>
        <w:rFonts w:ascii="Courier New" w:hAnsi="Courier New" w:hint="default"/>
      </w:rPr>
    </w:lvl>
    <w:lvl w:ilvl="2" w:tplc="04190005">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rPr>
    </w:lvl>
    <w:lvl w:ilvl="4" w:tplc="04190003">
      <w:start w:val="1"/>
      <w:numFmt w:val="bullet"/>
      <w:lvlText w:val="o"/>
      <w:lvlJc w:val="left"/>
      <w:pPr>
        <w:tabs>
          <w:tab w:val="num" w:pos="3713"/>
        </w:tabs>
        <w:ind w:left="3713" w:hanging="360"/>
      </w:pPr>
      <w:rPr>
        <w:rFonts w:ascii="Courier New" w:hAnsi="Courier New" w:hint="default"/>
      </w:rPr>
    </w:lvl>
    <w:lvl w:ilvl="5" w:tplc="04190005">
      <w:start w:val="1"/>
      <w:numFmt w:val="bullet"/>
      <w:lvlText w:val=""/>
      <w:lvlJc w:val="left"/>
      <w:pPr>
        <w:tabs>
          <w:tab w:val="num" w:pos="4433"/>
        </w:tabs>
        <w:ind w:left="4433" w:hanging="360"/>
      </w:pPr>
      <w:rPr>
        <w:rFonts w:ascii="Wingdings" w:hAnsi="Wingdings" w:hint="default"/>
      </w:rPr>
    </w:lvl>
    <w:lvl w:ilvl="6" w:tplc="04190001">
      <w:start w:val="1"/>
      <w:numFmt w:val="bullet"/>
      <w:lvlText w:val=""/>
      <w:lvlJc w:val="left"/>
      <w:pPr>
        <w:tabs>
          <w:tab w:val="num" w:pos="5153"/>
        </w:tabs>
        <w:ind w:left="5153" w:hanging="360"/>
      </w:pPr>
      <w:rPr>
        <w:rFonts w:ascii="Symbol" w:hAnsi="Symbol" w:hint="default"/>
      </w:rPr>
    </w:lvl>
    <w:lvl w:ilvl="7" w:tplc="04190003">
      <w:start w:val="1"/>
      <w:numFmt w:val="bullet"/>
      <w:lvlText w:val="o"/>
      <w:lvlJc w:val="left"/>
      <w:pPr>
        <w:tabs>
          <w:tab w:val="num" w:pos="5873"/>
        </w:tabs>
        <w:ind w:left="5873" w:hanging="360"/>
      </w:pPr>
      <w:rPr>
        <w:rFonts w:ascii="Courier New" w:hAnsi="Courier New" w:hint="default"/>
      </w:rPr>
    </w:lvl>
    <w:lvl w:ilvl="8" w:tplc="04190005">
      <w:start w:val="1"/>
      <w:numFmt w:val="bullet"/>
      <w:lvlText w:val=""/>
      <w:lvlJc w:val="left"/>
      <w:pPr>
        <w:tabs>
          <w:tab w:val="num" w:pos="6593"/>
        </w:tabs>
        <w:ind w:left="6593" w:hanging="360"/>
      </w:pPr>
      <w:rPr>
        <w:rFonts w:ascii="Wingdings" w:hAnsi="Wingdings" w:hint="default"/>
      </w:rPr>
    </w:lvl>
  </w:abstractNum>
  <w:abstractNum w:abstractNumId="14">
    <w:nsid w:val="350B26D4"/>
    <w:multiLevelType w:val="hybridMultilevel"/>
    <w:tmpl w:val="2098DF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5CD3A0E"/>
    <w:multiLevelType w:val="multilevel"/>
    <w:tmpl w:val="DB8C10C6"/>
    <w:name w:val="MyList1"/>
    <w:lvl w:ilvl="0">
      <w:start w:val="1"/>
      <w:numFmt w:val="decimal"/>
      <w:pStyle w:val="1"/>
      <w:suff w:val="space"/>
      <w:lvlText w:val="%1."/>
      <w:lvlJc w:val="left"/>
      <w:pPr>
        <w:ind w:left="1134" w:hanging="283"/>
      </w:pPr>
      <w:rPr>
        <w:rFonts w:cs="Times New Roman"/>
      </w:rPr>
    </w:lvl>
    <w:lvl w:ilvl="1">
      <w:start w:val="1"/>
      <w:numFmt w:val="decimal"/>
      <w:pStyle w:val="2"/>
      <w:suff w:val="space"/>
      <w:lvlText w:val="%1.%2."/>
      <w:lvlJc w:val="left"/>
      <w:pPr>
        <w:ind w:left="1418" w:hanging="284"/>
      </w:pPr>
      <w:rPr>
        <w:rFonts w:cs="Times New Roman"/>
      </w:rPr>
    </w:lvl>
    <w:lvl w:ilvl="2">
      <w:start w:val="1"/>
      <w:numFmt w:val="decimal"/>
      <w:pStyle w:val="1"/>
      <w:suff w:val="space"/>
      <w:lvlText w:val="%1.%2.%3."/>
      <w:lvlJc w:val="left"/>
      <w:pPr>
        <w:ind w:left="1701" w:hanging="283"/>
      </w:pPr>
      <w:rPr>
        <w:rFonts w:cs="Times New Roman"/>
      </w:rPr>
    </w:lvl>
    <w:lvl w:ilvl="3">
      <w:start w:val="1"/>
      <w:numFmt w:val="decimal"/>
      <w:pStyle w:val="2"/>
      <w:suff w:val="space"/>
      <w:lvlText w:val="%1.%2.%3.%4."/>
      <w:lvlJc w:val="left"/>
      <w:pPr>
        <w:ind w:left="1985" w:hanging="284"/>
      </w:pPr>
      <w:rPr>
        <w:rFonts w:cs="Times New Roman"/>
      </w:rPr>
    </w:lvl>
    <w:lvl w:ilvl="4">
      <w:start w:val="1"/>
      <w:numFmt w:val="decimal"/>
      <w:suff w:val="space"/>
      <w:lvlText w:val="%1.%2.%3.%4.%5."/>
      <w:lvlJc w:val="left"/>
      <w:pPr>
        <w:ind w:left="2268" w:hanging="283"/>
      </w:pPr>
      <w:rPr>
        <w:rFonts w:cs="Times New Roman"/>
      </w:rPr>
    </w:lvl>
    <w:lvl w:ilvl="5">
      <w:start w:val="1"/>
      <w:numFmt w:val="decimal"/>
      <w:suff w:val="space"/>
      <w:lvlText w:val="%1.%2.%3.%4.%5.%6."/>
      <w:lvlJc w:val="left"/>
      <w:pPr>
        <w:ind w:left="2552" w:hanging="284"/>
      </w:pPr>
      <w:rPr>
        <w:rFonts w:cs="Times New Roman"/>
      </w:rPr>
    </w:lvl>
    <w:lvl w:ilvl="6">
      <w:start w:val="1"/>
      <w:numFmt w:val="decimal"/>
      <w:suff w:val="space"/>
      <w:lvlText w:val="%1.%2.%3.%4.%5.%6.%7."/>
      <w:lvlJc w:val="left"/>
      <w:pPr>
        <w:ind w:left="2835" w:hanging="283"/>
      </w:pPr>
      <w:rPr>
        <w:rFonts w:cs="Times New Roman"/>
      </w:rPr>
    </w:lvl>
    <w:lvl w:ilvl="7">
      <w:start w:val="1"/>
      <w:numFmt w:val="decimal"/>
      <w:suff w:val="space"/>
      <w:lvlText w:val="%1.%2.%3.%4.%5.%6.%7.%8."/>
      <w:lvlJc w:val="left"/>
      <w:pPr>
        <w:ind w:left="3119" w:hanging="284"/>
      </w:pPr>
      <w:rPr>
        <w:rFonts w:cs="Times New Roman"/>
      </w:rPr>
    </w:lvl>
    <w:lvl w:ilvl="8">
      <w:start w:val="1"/>
      <w:numFmt w:val="decimal"/>
      <w:suff w:val="space"/>
      <w:lvlText w:val="%1.%2.%3.%4.%5.%6.%7.%8.%9."/>
      <w:lvlJc w:val="left"/>
      <w:pPr>
        <w:ind w:left="3402" w:hanging="283"/>
      </w:pPr>
      <w:rPr>
        <w:rFonts w:cs="Times New Roman"/>
      </w:rPr>
    </w:lvl>
  </w:abstractNum>
  <w:abstractNum w:abstractNumId="16">
    <w:nsid w:val="3889237E"/>
    <w:multiLevelType w:val="hybridMultilevel"/>
    <w:tmpl w:val="E5F8F3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9122B56"/>
    <w:multiLevelType w:val="hybridMultilevel"/>
    <w:tmpl w:val="84F880E0"/>
    <w:lvl w:ilvl="0" w:tplc="EB907596">
      <w:start w:val="1"/>
      <w:numFmt w:val="bullet"/>
      <w:lvlText w:val=""/>
      <w:lvlJc w:val="left"/>
      <w:pPr>
        <w:tabs>
          <w:tab w:val="num" w:pos="473"/>
        </w:tabs>
        <w:ind w:left="473" w:hanging="360"/>
      </w:pPr>
      <w:rPr>
        <w:rFonts w:ascii="Symbol" w:hAnsi="Symbol" w:hint="default"/>
      </w:rPr>
    </w:lvl>
    <w:lvl w:ilvl="1" w:tplc="04190003">
      <w:start w:val="1"/>
      <w:numFmt w:val="bullet"/>
      <w:lvlText w:val="o"/>
      <w:lvlJc w:val="left"/>
      <w:pPr>
        <w:tabs>
          <w:tab w:val="num" w:pos="1553"/>
        </w:tabs>
        <w:ind w:left="1553" w:hanging="360"/>
      </w:pPr>
      <w:rPr>
        <w:rFonts w:ascii="Courier New" w:hAnsi="Courier New" w:hint="default"/>
      </w:rPr>
    </w:lvl>
    <w:lvl w:ilvl="2" w:tplc="04190005">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rPr>
    </w:lvl>
    <w:lvl w:ilvl="4" w:tplc="04190003">
      <w:start w:val="1"/>
      <w:numFmt w:val="bullet"/>
      <w:lvlText w:val="o"/>
      <w:lvlJc w:val="left"/>
      <w:pPr>
        <w:tabs>
          <w:tab w:val="num" w:pos="3713"/>
        </w:tabs>
        <w:ind w:left="3713" w:hanging="360"/>
      </w:pPr>
      <w:rPr>
        <w:rFonts w:ascii="Courier New" w:hAnsi="Courier New" w:hint="default"/>
      </w:rPr>
    </w:lvl>
    <w:lvl w:ilvl="5" w:tplc="04190005">
      <w:start w:val="1"/>
      <w:numFmt w:val="bullet"/>
      <w:lvlText w:val=""/>
      <w:lvlJc w:val="left"/>
      <w:pPr>
        <w:tabs>
          <w:tab w:val="num" w:pos="4433"/>
        </w:tabs>
        <w:ind w:left="4433" w:hanging="360"/>
      </w:pPr>
      <w:rPr>
        <w:rFonts w:ascii="Wingdings" w:hAnsi="Wingdings" w:hint="default"/>
      </w:rPr>
    </w:lvl>
    <w:lvl w:ilvl="6" w:tplc="04190001">
      <w:start w:val="1"/>
      <w:numFmt w:val="bullet"/>
      <w:lvlText w:val=""/>
      <w:lvlJc w:val="left"/>
      <w:pPr>
        <w:tabs>
          <w:tab w:val="num" w:pos="5153"/>
        </w:tabs>
        <w:ind w:left="5153" w:hanging="360"/>
      </w:pPr>
      <w:rPr>
        <w:rFonts w:ascii="Symbol" w:hAnsi="Symbol" w:hint="default"/>
      </w:rPr>
    </w:lvl>
    <w:lvl w:ilvl="7" w:tplc="04190003">
      <w:start w:val="1"/>
      <w:numFmt w:val="bullet"/>
      <w:lvlText w:val="o"/>
      <w:lvlJc w:val="left"/>
      <w:pPr>
        <w:tabs>
          <w:tab w:val="num" w:pos="5873"/>
        </w:tabs>
        <w:ind w:left="5873" w:hanging="360"/>
      </w:pPr>
      <w:rPr>
        <w:rFonts w:ascii="Courier New" w:hAnsi="Courier New" w:hint="default"/>
      </w:rPr>
    </w:lvl>
    <w:lvl w:ilvl="8" w:tplc="04190005">
      <w:start w:val="1"/>
      <w:numFmt w:val="bullet"/>
      <w:lvlText w:val=""/>
      <w:lvlJc w:val="left"/>
      <w:pPr>
        <w:tabs>
          <w:tab w:val="num" w:pos="6593"/>
        </w:tabs>
        <w:ind w:left="6593" w:hanging="360"/>
      </w:pPr>
      <w:rPr>
        <w:rFonts w:ascii="Wingdings" w:hAnsi="Wingdings" w:hint="default"/>
      </w:rPr>
    </w:lvl>
  </w:abstractNum>
  <w:abstractNum w:abstractNumId="18">
    <w:nsid w:val="3D89772F"/>
    <w:multiLevelType w:val="hybridMultilevel"/>
    <w:tmpl w:val="2098DF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6A85BED"/>
    <w:multiLevelType w:val="hybridMultilevel"/>
    <w:tmpl w:val="AD481A58"/>
    <w:lvl w:ilvl="0" w:tplc="12C4530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75A06AC"/>
    <w:multiLevelType w:val="hybridMultilevel"/>
    <w:tmpl w:val="25126CBC"/>
    <w:lvl w:ilvl="0" w:tplc="C8748268">
      <w:start w:val="1"/>
      <w:numFmt w:val="bullet"/>
      <w:lvlText w:val=""/>
      <w:lvlJc w:val="left"/>
      <w:pPr>
        <w:ind w:left="928" w:hanging="360"/>
      </w:pPr>
      <w:rPr>
        <w:rFonts w:ascii="Symbol" w:hAnsi="Symbol" w:hint="default"/>
      </w:rPr>
    </w:lvl>
    <w:lvl w:ilvl="1" w:tplc="04190019">
      <w:start w:val="1"/>
      <w:numFmt w:val="decimal"/>
      <w:lvlText w:val="%2."/>
      <w:lvlJc w:val="left"/>
      <w:pPr>
        <w:ind w:left="2858" w:hanging="360"/>
      </w:pPr>
      <w:rPr>
        <w:rFonts w:cs="Times New Roman" w:hint="default"/>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21">
    <w:nsid w:val="484A13D9"/>
    <w:multiLevelType w:val="hybridMultilevel"/>
    <w:tmpl w:val="A33E0426"/>
    <w:lvl w:ilvl="0" w:tplc="0419000F">
      <w:start w:val="2"/>
      <w:numFmt w:val="decimal"/>
      <w:lvlText w:val="%1."/>
      <w:lvlJc w:val="left"/>
      <w:pPr>
        <w:ind w:left="10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2B403CE"/>
    <w:multiLevelType w:val="multilevel"/>
    <w:tmpl w:val="448ACCD2"/>
    <w:lvl w:ilvl="0">
      <w:start w:val="5"/>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3">
    <w:nsid w:val="52E313EF"/>
    <w:multiLevelType w:val="hybridMultilevel"/>
    <w:tmpl w:val="2D0EBA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3814235"/>
    <w:multiLevelType w:val="multilevel"/>
    <w:tmpl w:val="544AF12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7146515"/>
    <w:multiLevelType w:val="hybridMultilevel"/>
    <w:tmpl w:val="2FF638A8"/>
    <w:lvl w:ilvl="0" w:tplc="1068E3DE">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315FDD"/>
    <w:multiLevelType w:val="hybridMultilevel"/>
    <w:tmpl w:val="625AA7CE"/>
    <w:lvl w:ilvl="0" w:tplc="CF9C3960">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0BE1F53"/>
    <w:multiLevelType w:val="hybridMultilevel"/>
    <w:tmpl w:val="D3F4C0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11F3B6B"/>
    <w:multiLevelType w:val="hybridMultilevel"/>
    <w:tmpl w:val="A502C786"/>
    <w:lvl w:ilvl="0" w:tplc="38A0D3D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9B2C39"/>
    <w:multiLevelType w:val="hybridMultilevel"/>
    <w:tmpl w:val="7D3C030A"/>
    <w:lvl w:ilvl="0" w:tplc="EB907596">
      <w:start w:val="1"/>
      <w:numFmt w:val="bullet"/>
      <w:lvlText w:val=""/>
      <w:lvlJc w:val="left"/>
      <w:pPr>
        <w:tabs>
          <w:tab w:val="num" w:pos="473"/>
        </w:tabs>
        <w:ind w:left="473" w:hanging="360"/>
      </w:pPr>
      <w:rPr>
        <w:rFonts w:ascii="Symbol" w:hAnsi="Symbol" w:hint="default"/>
      </w:rPr>
    </w:lvl>
    <w:lvl w:ilvl="1" w:tplc="04190003">
      <w:start w:val="1"/>
      <w:numFmt w:val="bullet"/>
      <w:lvlText w:val="o"/>
      <w:lvlJc w:val="left"/>
      <w:pPr>
        <w:tabs>
          <w:tab w:val="num" w:pos="1553"/>
        </w:tabs>
        <w:ind w:left="1553" w:hanging="360"/>
      </w:pPr>
      <w:rPr>
        <w:rFonts w:ascii="Courier New" w:hAnsi="Courier New" w:hint="default"/>
      </w:rPr>
    </w:lvl>
    <w:lvl w:ilvl="2" w:tplc="04190005">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rPr>
    </w:lvl>
    <w:lvl w:ilvl="4" w:tplc="04190003">
      <w:start w:val="1"/>
      <w:numFmt w:val="bullet"/>
      <w:lvlText w:val="o"/>
      <w:lvlJc w:val="left"/>
      <w:pPr>
        <w:tabs>
          <w:tab w:val="num" w:pos="3713"/>
        </w:tabs>
        <w:ind w:left="3713" w:hanging="360"/>
      </w:pPr>
      <w:rPr>
        <w:rFonts w:ascii="Courier New" w:hAnsi="Courier New" w:hint="default"/>
      </w:rPr>
    </w:lvl>
    <w:lvl w:ilvl="5" w:tplc="04190005">
      <w:start w:val="1"/>
      <w:numFmt w:val="bullet"/>
      <w:lvlText w:val=""/>
      <w:lvlJc w:val="left"/>
      <w:pPr>
        <w:tabs>
          <w:tab w:val="num" w:pos="4433"/>
        </w:tabs>
        <w:ind w:left="4433" w:hanging="360"/>
      </w:pPr>
      <w:rPr>
        <w:rFonts w:ascii="Wingdings" w:hAnsi="Wingdings" w:hint="default"/>
      </w:rPr>
    </w:lvl>
    <w:lvl w:ilvl="6" w:tplc="04190001">
      <w:start w:val="1"/>
      <w:numFmt w:val="bullet"/>
      <w:lvlText w:val=""/>
      <w:lvlJc w:val="left"/>
      <w:pPr>
        <w:tabs>
          <w:tab w:val="num" w:pos="5153"/>
        </w:tabs>
        <w:ind w:left="5153" w:hanging="360"/>
      </w:pPr>
      <w:rPr>
        <w:rFonts w:ascii="Symbol" w:hAnsi="Symbol" w:hint="default"/>
      </w:rPr>
    </w:lvl>
    <w:lvl w:ilvl="7" w:tplc="04190003">
      <w:start w:val="1"/>
      <w:numFmt w:val="bullet"/>
      <w:lvlText w:val="o"/>
      <w:lvlJc w:val="left"/>
      <w:pPr>
        <w:tabs>
          <w:tab w:val="num" w:pos="5873"/>
        </w:tabs>
        <w:ind w:left="5873" w:hanging="360"/>
      </w:pPr>
      <w:rPr>
        <w:rFonts w:ascii="Courier New" w:hAnsi="Courier New" w:hint="default"/>
      </w:rPr>
    </w:lvl>
    <w:lvl w:ilvl="8" w:tplc="04190005">
      <w:start w:val="1"/>
      <w:numFmt w:val="bullet"/>
      <w:lvlText w:val=""/>
      <w:lvlJc w:val="left"/>
      <w:pPr>
        <w:tabs>
          <w:tab w:val="num" w:pos="6593"/>
        </w:tabs>
        <w:ind w:left="6593" w:hanging="360"/>
      </w:pPr>
      <w:rPr>
        <w:rFonts w:ascii="Wingdings" w:hAnsi="Wingdings" w:hint="default"/>
      </w:rPr>
    </w:lvl>
  </w:abstractNum>
  <w:abstractNum w:abstractNumId="30">
    <w:nsid w:val="662E3A33"/>
    <w:multiLevelType w:val="hybridMultilevel"/>
    <w:tmpl w:val="45788384"/>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C6672C"/>
    <w:multiLevelType w:val="hybridMultilevel"/>
    <w:tmpl w:val="87BCD336"/>
    <w:lvl w:ilvl="0" w:tplc="EB907596">
      <w:start w:val="1"/>
      <w:numFmt w:val="bullet"/>
      <w:lvlText w:val=""/>
      <w:lvlJc w:val="left"/>
      <w:pPr>
        <w:tabs>
          <w:tab w:val="num" w:pos="473"/>
        </w:tabs>
        <w:ind w:left="473" w:hanging="360"/>
      </w:pPr>
      <w:rPr>
        <w:rFonts w:ascii="Symbol" w:hAnsi="Symbol" w:hint="default"/>
      </w:rPr>
    </w:lvl>
    <w:lvl w:ilvl="1" w:tplc="04190003">
      <w:start w:val="1"/>
      <w:numFmt w:val="bullet"/>
      <w:lvlText w:val="o"/>
      <w:lvlJc w:val="left"/>
      <w:pPr>
        <w:tabs>
          <w:tab w:val="num" w:pos="1553"/>
        </w:tabs>
        <w:ind w:left="1553" w:hanging="360"/>
      </w:pPr>
      <w:rPr>
        <w:rFonts w:ascii="Courier New" w:hAnsi="Courier New" w:hint="default"/>
      </w:rPr>
    </w:lvl>
    <w:lvl w:ilvl="2" w:tplc="04190005">
      <w:start w:val="1"/>
      <w:numFmt w:val="bullet"/>
      <w:lvlText w:val=""/>
      <w:lvlJc w:val="left"/>
      <w:pPr>
        <w:tabs>
          <w:tab w:val="num" w:pos="2273"/>
        </w:tabs>
        <w:ind w:left="2273" w:hanging="360"/>
      </w:pPr>
      <w:rPr>
        <w:rFonts w:ascii="Wingdings" w:hAnsi="Wingdings" w:hint="default"/>
      </w:rPr>
    </w:lvl>
    <w:lvl w:ilvl="3" w:tplc="04190001">
      <w:start w:val="1"/>
      <w:numFmt w:val="bullet"/>
      <w:lvlText w:val=""/>
      <w:lvlJc w:val="left"/>
      <w:pPr>
        <w:tabs>
          <w:tab w:val="num" w:pos="2993"/>
        </w:tabs>
        <w:ind w:left="2993" w:hanging="360"/>
      </w:pPr>
      <w:rPr>
        <w:rFonts w:ascii="Symbol" w:hAnsi="Symbol" w:hint="default"/>
      </w:rPr>
    </w:lvl>
    <w:lvl w:ilvl="4" w:tplc="04190003">
      <w:start w:val="1"/>
      <w:numFmt w:val="bullet"/>
      <w:lvlText w:val="o"/>
      <w:lvlJc w:val="left"/>
      <w:pPr>
        <w:tabs>
          <w:tab w:val="num" w:pos="3713"/>
        </w:tabs>
        <w:ind w:left="3713" w:hanging="360"/>
      </w:pPr>
      <w:rPr>
        <w:rFonts w:ascii="Courier New" w:hAnsi="Courier New" w:hint="default"/>
      </w:rPr>
    </w:lvl>
    <w:lvl w:ilvl="5" w:tplc="04190005">
      <w:start w:val="1"/>
      <w:numFmt w:val="bullet"/>
      <w:lvlText w:val=""/>
      <w:lvlJc w:val="left"/>
      <w:pPr>
        <w:tabs>
          <w:tab w:val="num" w:pos="4433"/>
        </w:tabs>
        <w:ind w:left="4433" w:hanging="360"/>
      </w:pPr>
      <w:rPr>
        <w:rFonts w:ascii="Wingdings" w:hAnsi="Wingdings" w:hint="default"/>
      </w:rPr>
    </w:lvl>
    <w:lvl w:ilvl="6" w:tplc="04190001">
      <w:start w:val="1"/>
      <w:numFmt w:val="bullet"/>
      <w:lvlText w:val=""/>
      <w:lvlJc w:val="left"/>
      <w:pPr>
        <w:tabs>
          <w:tab w:val="num" w:pos="5153"/>
        </w:tabs>
        <w:ind w:left="5153" w:hanging="360"/>
      </w:pPr>
      <w:rPr>
        <w:rFonts w:ascii="Symbol" w:hAnsi="Symbol" w:hint="default"/>
      </w:rPr>
    </w:lvl>
    <w:lvl w:ilvl="7" w:tplc="04190003">
      <w:start w:val="1"/>
      <w:numFmt w:val="bullet"/>
      <w:lvlText w:val="o"/>
      <w:lvlJc w:val="left"/>
      <w:pPr>
        <w:tabs>
          <w:tab w:val="num" w:pos="5873"/>
        </w:tabs>
        <w:ind w:left="5873" w:hanging="360"/>
      </w:pPr>
      <w:rPr>
        <w:rFonts w:ascii="Courier New" w:hAnsi="Courier New" w:hint="default"/>
      </w:rPr>
    </w:lvl>
    <w:lvl w:ilvl="8" w:tplc="04190005">
      <w:start w:val="1"/>
      <w:numFmt w:val="bullet"/>
      <w:lvlText w:val=""/>
      <w:lvlJc w:val="left"/>
      <w:pPr>
        <w:tabs>
          <w:tab w:val="num" w:pos="6593"/>
        </w:tabs>
        <w:ind w:left="6593" w:hanging="360"/>
      </w:pPr>
      <w:rPr>
        <w:rFonts w:ascii="Wingdings" w:hAnsi="Wingdings" w:hint="default"/>
      </w:rPr>
    </w:lvl>
  </w:abstractNum>
  <w:abstractNum w:abstractNumId="32">
    <w:nsid w:val="68EC7664"/>
    <w:multiLevelType w:val="hybridMultilevel"/>
    <w:tmpl w:val="575CC39A"/>
    <w:lvl w:ilvl="0" w:tplc="C652E5AC">
      <w:start w:val="1"/>
      <w:numFmt w:val="decimal"/>
      <w:lvlText w:val="%1."/>
      <w:lvlJc w:val="center"/>
      <w:pPr>
        <w:tabs>
          <w:tab w:val="num" w:pos="568"/>
        </w:tabs>
        <w:ind w:left="1" w:firstLine="567"/>
      </w:pPr>
    </w:lvl>
    <w:lvl w:ilvl="1" w:tplc="04190019">
      <w:start w:val="1"/>
      <w:numFmt w:val="decimal"/>
      <w:lvlText w:val="%2."/>
      <w:lvlJc w:val="left"/>
      <w:pPr>
        <w:tabs>
          <w:tab w:val="num" w:pos="1441"/>
        </w:tabs>
        <w:ind w:left="1441" w:hanging="360"/>
      </w:pPr>
    </w:lvl>
    <w:lvl w:ilvl="2" w:tplc="0419001B">
      <w:start w:val="1"/>
      <w:numFmt w:val="decimal"/>
      <w:lvlText w:val="%3."/>
      <w:lvlJc w:val="left"/>
      <w:pPr>
        <w:tabs>
          <w:tab w:val="num" w:pos="2161"/>
        </w:tabs>
        <w:ind w:left="2161" w:hanging="360"/>
      </w:pPr>
    </w:lvl>
    <w:lvl w:ilvl="3" w:tplc="0419000F">
      <w:start w:val="1"/>
      <w:numFmt w:val="decimal"/>
      <w:lvlText w:val="%4."/>
      <w:lvlJc w:val="left"/>
      <w:pPr>
        <w:tabs>
          <w:tab w:val="num" w:pos="2881"/>
        </w:tabs>
        <w:ind w:left="2881" w:hanging="360"/>
      </w:pPr>
    </w:lvl>
    <w:lvl w:ilvl="4" w:tplc="04190019">
      <w:start w:val="1"/>
      <w:numFmt w:val="decimal"/>
      <w:lvlText w:val="%5."/>
      <w:lvlJc w:val="left"/>
      <w:pPr>
        <w:tabs>
          <w:tab w:val="num" w:pos="3601"/>
        </w:tabs>
        <w:ind w:left="3601" w:hanging="360"/>
      </w:pPr>
    </w:lvl>
    <w:lvl w:ilvl="5" w:tplc="0419001B">
      <w:start w:val="1"/>
      <w:numFmt w:val="decimal"/>
      <w:lvlText w:val="%6."/>
      <w:lvlJc w:val="left"/>
      <w:pPr>
        <w:tabs>
          <w:tab w:val="num" w:pos="4321"/>
        </w:tabs>
        <w:ind w:left="4321" w:hanging="360"/>
      </w:pPr>
    </w:lvl>
    <w:lvl w:ilvl="6" w:tplc="0419000F">
      <w:start w:val="1"/>
      <w:numFmt w:val="decimal"/>
      <w:lvlText w:val="%7."/>
      <w:lvlJc w:val="left"/>
      <w:pPr>
        <w:tabs>
          <w:tab w:val="num" w:pos="5041"/>
        </w:tabs>
        <w:ind w:left="5041" w:hanging="360"/>
      </w:pPr>
    </w:lvl>
    <w:lvl w:ilvl="7" w:tplc="04190019">
      <w:start w:val="1"/>
      <w:numFmt w:val="decimal"/>
      <w:lvlText w:val="%8."/>
      <w:lvlJc w:val="left"/>
      <w:pPr>
        <w:tabs>
          <w:tab w:val="num" w:pos="5761"/>
        </w:tabs>
        <w:ind w:left="5761" w:hanging="360"/>
      </w:pPr>
    </w:lvl>
    <w:lvl w:ilvl="8" w:tplc="0419001B">
      <w:start w:val="1"/>
      <w:numFmt w:val="decimal"/>
      <w:lvlText w:val="%9."/>
      <w:lvlJc w:val="left"/>
      <w:pPr>
        <w:tabs>
          <w:tab w:val="num" w:pos="6481"/>
        </w:tabs>
        <w:ind w:left="6481" w:hanging="360"/>
      </w:pPr>
    </w:lvl>
  </w:abstractNum>
  <w:abstractNum w:abstractNumId="33">
    <w:nsid w:val="6D39007F"/>
    <w:multiLevelType w:val="hybridMultilevel"/>
    <w:tmpl w:val="9056A79A"/>
    <w:lvl w:ilvl="0" w:tplc="4816066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C37238F"/>
    <w:multiLevelType w:val="hybridMultilevel"/>
    <w:tmpl w:val="CC94CECA"/>
    <w:lvl w:ilvl="0" w:tplc="C3701346">
      <w:start w:val="7"/>
      <w:numFmt w:val="decimal"/>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num w:numId="1">
    <w:abstractNumId w:val="25"/>
  </w:num>
  <w:num w:numId="2">
    <w:abstractNumId w:val="12"/>
  </w:num>
  <w:num w:numId="3">
    <w:abstractNumId w:val="8"/>
  </w:num>
  <w:num w:numId="4">
    <w:abstractNumId w:val="32"/>
  </w:num>
  <w:num w:numId="5">
    <w:abstractNumId w:val="5"/>
  </w:num>
  <w:num w:numId="6">
    <w:abstractNumId w:val="3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1"/>
  </w:num>
  <w:num w:numId="10">
    <w:abstractNumId w:val="24"/>
  </w:num>
  <w:num w:numId="11">
    <w:abstractNumId w:val="22"/>
  </w:num>
  <w:num w:numId="12">
    <w:abstractNumId w:val="10"/>
  </w:num>
  <w:num w:numId="13">
    <w:abstractNumId w:val="1"/>
  </w:num>
  <w:num w:numId="14">
    <w:abstractNumId w:val="17"/>
  </w:num>
  <w:num w:numId="15">
    <w:abstractNumId w:val="29"/>
  </w:num>
  <w:num w:numId="16">
    <w:abstractNumId w:val="31"/>
  </w:num>
  <w:num w:numId="17">
    <w:abstractNumId w:val="9"/>
  </w:num>
  <w:num w:numId="18">
    <w:abstractNumId w:val="13"/>
  </w:num>
  <w:num w:numId="19">
    <w:abstractNumId w:val="1"/>
  </w:num>
  <w:num w:numId="20">
    <w:abstractNumId w:val="2"/>
  </w:num>
  <w:num w:numId="21">
    <w:abstractNumId w:val="3"/>
  </w:num>
  <w:num w:numId="22">
    <w:abstractNumId w:val="30"/>
  </w:num>
  <w:num w:numId="23">
    <w:abstractNumId w:val="21"/>
  </w:num>
  <w:num w:numId="24">
    <w:abstractNumId w:val="19"/>
  </w:num>
  <w:num w:numId="25">
    <w:abstractNumId w:val="28"/>
  </w:num>
  <w:num w:numId="26">
    <w:abstractNumId w:val="26"/>
  </w:num>
  <w:num w:numId="27">
    <w:abstractNumId w:val="33"/>
  </w:num>
  <w:num w:numId="28">
    <w:abstractNumId w:val="6"/>
  </w:num>
  <w:num w:numId="29">
    <w:abstractNumId w:val="15"/>
  </w:num>
  <w:num w:numId="30">
    <w:abstractNumId w:val="7"/>
  </w:num>
  <w:num w:numId="31">
    <w:abstractNumId w:val="20"/>
  </w:num>
  <w:num w:numId="32">
    <w:abstractNumId w:val="14"/>
  </w:num>
  <w:num w:numId="33">
    <w:abstractNumId w:val="18"/>
  </w:num>
  <w:num w:numId="34">
    <w:abstractNumId w:val="16"/>
  </w:num>
  <w:num w:numId="35">
    <w:abstractNumId w:val="27"/>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A6079"/>
    <w:rsid w:val="00034248"/>
    <w:rsid w:val="00036F15"/>
    <w:rsid w:val="000B419E"/>
    <w:rsid w:val="000D7485"/>
    <w:rsid w:val="00165E4C"/>
    <w:rsid w:val="001E2123"/>
    <w:rsid w:val="001F4D54"/>
    <w:rsid w:val="00250ABA"/>
    <w:rsid w:val="00264973"/>
    <w:rsid w:val="002A1EB7"/>
    <w:rsid w:val="002A3E1C"/>
    <w:rsid w:val="002E6E47"/>
    <w:rsid w:val="002F62EA"/>
    <w:rsid w:val="002F6862"/>
    <w:rsid w:val="0040453C"/>
    <w:rsid w:val="004B0F7D"/>
    <w:rsid w:val="004D1A14"/>
    <w:rsid w:val="005056BA"/>
    <w:rsid w:val="00506907"/>
    <w:rsid w:val="005240B7"/>
    <w:rsid w:val="0054017B"/>
    <w:rsid w:val="005D4FCF"/>
    <w:rsid w:val="006A6079"/>
    <w:rsid w:val="007608C9"/>
    <w:rsid w:val="00762A69"/>
    <w:rsid w:val="008C76AB"/>
    <w:rsid w:val="00944008"/>
    <w:rsid w:val="00966733"/>
    <w:rsid w:val="0097563A"/>
    <w:rsid w:val="009B1C8C"/>
    <w:rsid w:val="009B4B65"/>
    <w:rsid w:val="00A40E90"/>
    <w:rsid w:val="00A758AA"/>
    <w:rsid w:val="00B0318B"/>
    <w:rsid w:val="00BA4400"/>
    <w:rsid w:val="00BB0348"/>
    <w:rsid w:val="00BE3A48"/>
    <w:rsid w:val="00C00B43"/>
    <w:rsid w:val="00C109C5"/>
    <w:rsid w:val="00C40022"/>
    <w:rsid w:val="00D42EA7"/>
    <w:rsid w:val="00D50E51"/>
    <w:rsid w:val="00D66517"/>
    <w:rsid w:val="00DF6459"/>
    <w:rsid w:val="00E30EDF"/>
    <w:rsid w:val="00E31DF5"/>
    <w:rsid w:val="00E91EF7"/>
    <w:rsid w:val="00EB1DD1"/>
    <w:rsid w:val="00EF754F"/>
    <w:rsid w:val="00EF785D"/>
    <w:rsid w:val="00F53E24"/>
    <w:rsid w:val="00F65712"/>
    <w:rsid w:val="00FA0D78"/>
    <w:rsid w:val="00FE4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79"/>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250A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250A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50AB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50AB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250A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50ABA"/>
    <w:rPr>
      <w:rFonts w:asciiTheme="majorHAnsi" w:eastAsiaTheme="majorEastAsia" w:hAnsiTheme="majorHAnsi" w:cstheme="majorBidi"/>
      <w:b/>
      <w:bCs/>
      <w:color w:val="4F81BD" w:themeColor="accent1"/>
    </w:rPr>
  </w:style>
  <w:style w:type="paragraph" w:styleId="a3">
    <w:name w:val="No Spacing"/>
    <w:uiPriority w:val="1"/>
    <w:qFormat/>
    <w:rsid w:val="00250ABA"/>
    <w:pPr>
      <w:spacing w:after="0" w:line="240" w:lineRule="auto"/>
    </w:pPr>
  </w:style>
  <w:style w:type="paragraph" w:styleId="a4">
    <w:name w:val="Body Text Indent"/>
    <w:basedOn w:val="a"/>
    <w:link w:val="a5"/>
    <w:rsid w:val="006A6079"/>
    <w:pPr>
      <w:spacing w:line="360" w:lineRule="auto"/>
      <w:ind w:firstLine="709"/>
      <w:jc w:val="both"/>
    </w:pPr>
    <w:rPr>
      <w:rFonts w:ascii="Arial" w:hAnsi="Arial"/>
      <w:sz w:val="22"/>
    </w:rPr>
  </w:style>
  <w:style w:type="character" w:customStyle="1" w:styleId="a5">
    <w:name w:val="Основной текст с отступом Знак"/>
    <w:basedOn w:val="a0"/>
    <w:link w:val="a4"/>
    <w:rsid w:val="006A6079"/>
    <w:rPr>
      <w:rFonts w:ascii="Arial" w:eastAsia="Times New Roman" w:hAnsi="Arial" w:cs="Times New Roman"/>
      <w:szCs w:val="20"/>
      <w:lang w:eastAsia="ru-RU"/>
    </w:rPr>
  </w:style>
  <w:style w:type="paragraph" w:styleId="a6">
    <w:name w:val="Body Text"/>
    <w:basedOn w:val="a"/>
    <w:link w:val="a7"/>
    <w:rsid w:val="006A6079"/>
    <w:pPr>
      <w:framePr w:w="4689" w:h="574" w:hRule="exact" w:hSpace="142" w:wrap="around" w:vAnchor="page" w:hAnchor="page" w:x="2010" w:y="4753"/>
    </w:pPr>
    <w:rPr>
      <w:rFonts w:ascii="Arial" w:hAnsi="Arial"/>
    </w:rPr>
  </w:style>
  <w:style w:type="character" w:customStyle="1" w:styleId="a7">
    <w:name w:val="Основной текст Знак"/>
    <w:basedOn w:val="a0"/>
    <w:link w:val="a6"/>
    <w:rsid w:val="006A6079"/>
    <w:rPr>
      <w:rFonts w:ascii="Arial" w:eastAsia="Times New Roman" w:hAnsi="Arial" w:cs="Times New Roman"/>
      <w:sz w:val="20"/>
      <w:szCs w:val="20"/>
      <w:lang w:eastAsia="ru-RU"/>
    </w:rPr>
  </w:style>
  <w:style w:type="paragraph" w:styleId="a8">
    <w:name w:val="Title"/>
    <w:basedOn w:val="a"/>
    <w:link w:val="a9"/>
    <w:qFormat/>
    <w:rsid w:val="006A6079"/>
    <w:pPr>
      <w:jc w:val="center"/>
    </w:pPr>
    <w:rPr>
      <w:b/>
      <w:sz w:val="24"/>
    </w:rPr>
  </w:style>
  <w:style w:type="character" w:customStyle="1" w:styleId="a9">
    <w:name w:val="Название Знак"/>
    <w:basedOn w:val="a0"/>
    <w:link w:val="a8"/>
    <w:rsid w:val="006A6079"/>
    <w:rPr>
      <w:rFonts w:ascii="Times New Roman" w:eastAsia="Times New Roman" w:hAnsi="Times New Roman" w:cs="Times New Roman"/>
      <w:b/>
      <w:sz w:val="24"/>
      <w:szCs w:val="20"/>
      <w:lang w:eastAsia="ru-RU"/>
    </w:rPr>
  </w:style>
  <w:style w:type="paragraph" w:styleId="aa">
    <w:name w:val="Balloon Text"/>
    <w:basedOn w:val="a"/>
    <w:link w:val="ab"/>
    <w:rsid w:val="006A6079"/>
    <w:rPr>
      <w:rFonts w:ascii="Tahoma" w:hAnsi="Tahoma"/>
      <w:sz w:val="16"/>
      <w:szCs w:val="16"/>
    </w:rPr>
  </w:style>
  <w:style w:type="character" w:customStyle="1" w:styleId="ab">
    <w:name w:val="Текст выноски Знак"/>
    <w:basedOn w:val="a0"/>
    <w:link w:val="aa"/>
    <w:rsid w:val="006A6079"/>
    <w:rPr>
      <w:rFonts w:ascii="Tahoma" w:eastAsia="Times New Roman" w:hAnsi="Tahoma" w:cs="Times New Roman"/>
      <w:sz w:val="16"/>
      <w:szCs w:val="16"/>
    </w:rPr>
  </w:style>
  <w:style w:type="paragraph" w:styleId="ac">
    <w:name w:val="header"/>
    <w:basedOn w:val="a"/>
    <w:link w:val="ad"/>
    <w:rsid w:val="006A6079"/>
    <w:pPr>
      <w:tabs>
        <w:tab w:val="center" w:pos="4677"/>
        <w:tab w:val="right" w:pos="9355"/>
      </w:tabs>
    </w:pPr>
  </w:style>
  <w:style w:type="character" w:customStyle="1" w:styleId="ad">
    <w:name w:val="Верхний колонтитул Знак"/>
    <w:basedOn w:val="a0"/>
    <w:link w:val="ac"/>
    <w:rsid w:val="006A6079"/>
    <w:rPr>
      <w:rFonts w:ascii="Times New Roman" w:eastAsia="Times New Roman" w:hAnsi="Times New Roman" w:cs="Times New Roman"/>
      <w:sz w:val="20"/>
      <w:szCs w:val="20"/>
      <w:lang w:eastAsia="ru-RU"/>
    </w:rPr>
  </w:style>
  <w:style w:type="paragraph" w:styleId="ae">
    <w:name w:val="footer"/>
    <w:basedOn w:val="a"/>
    <w:link w:val="af"/>
    <w:rsid w:val="006A6079"/>
    <w:pPr>
      <w:tabs>
        <w:tab w:val="center" w:pos="4677"/>
        <w:tab w:val="right" w:pos="9355"/>
      </w:tabs>
    </w:pPr>
  </w:style>
  <w:style w:type="character" w:customStyle="1" w:styleId="af">
    <w:name w:val="Нижний колонтитул Знак"/>
    <w:basedOn w:val="a0"/>
    <w:link w:val="ae"/>
    <w:rsid w:val="006A6079"/>
    <w:rPr>
      <w:rFonts w:ascii="Times New Roman" w:eastAsia="Times New Roman" w:hAnsi="Times New Roman" w:cs="Times New Roman"/>
      <w:sz w:val="20"/>
      <w:szCs w:val="20"/>
      <w:lang w:eastAsia="ru-RU"/>
    </w:rPr>
  </w:style>
  <w:style w:type="paragraph" w:customStyle="1" w:styleId="ConsPlusCell">
    <w:name w:val="ConsPlusCell"/>
    <w:rsid w:val="006A607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A6079"/>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0">
    <w:name w:val="Содержимое таблицы"/>
    <w:basedOn w:val="a"/>
    <w:rsid w:val="006A6079"/>
    <w:pPr>
      <w:suppressLineNumbers/>
      <w:suppressAutoHyphens/>
    </w:pPr>
    <w:rPr>
      <w:rFonts w:ascii="Arial" w:hAnsi="Arial" w:cs="Arial"/>
      <w:sz w:val="24"/>
      <w:szCs w:val="24"/>
      <w:lang w:eastAsia="ar-SA"/>
    </w:rPr>
  </w:style>
  <w:style w:type="paragraph" w:styleId="af1">
    <w:name w:val="Plain Text"/>
    <w:aliases w:val="Знак7"/>
    <w:basedOn w:val="a"/>
    <w:link w:val="af2"/>
    <w:rsid w:val="006A6079"/>
    <w:rPr>
      <w:rFonts w:ascii="Courier New" w:hAnsi="Courier New"/>
    </w:rPr>
  </w:style>
  <w:style w:type="character" w:customStyle="1" w:styleId="af2">
    <w:name w:val="Текст Знак"/>
    <w:aliases w:val="Знак7 Знак"/>
    <w:basedOn w:val="a0"/>
    <w:link w:val="af1"/>
    <w:rsid w:val="006A6079"/>
    <w:rPr>
      <w:rFonts w:ascii="Courier New" w:eastAsia="Times New Roman" w:hAnsi="Courier New" w:cs="Times New Roman"/>
      <w:sz w:val="20"/>
      <w:szCs w:val="20"/>
    </w:rPr>
  </w:style>
  <w:style w:type="paragraph" w:customStyle="1" w:styleId="Default">
    <w:name w:val="Default"/>
    <w:rsid w:val="006A607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31">
    <w:name w:val="Текст3"/>
    <w:basedOn w:val="3"/>
    <w:rsid w:val="006A6079"/>
    <w:pPr>
      <w:keepNext w:val="0"/>
      <w:keepLines w:val="0"/>
      <w:numPr>
        <w:ilvl w:val="2"/>
      </w:numPr>
      <w:tabs>
        <w:tab w:val="left" w:pos="1814"/>
      </w:tabs>
      <w:spacing w:before="80" w:line="252" w:lineRule="auto"/>
      <w:ind w:firstLine="851"/>
      <w:jc w:val="both"/>
    </w:pPr>
    <w:rPr>
      <w:rFonts w:ascii="Times New Roman" w:eastAsia="SimSun" w:hAnsi="Times New Roman" w:cs="Times New Roman"/>
      <w:b w:val="0"/>
      <w:bCs w:val="0"/>
      <w:color w:val="auto"/>
      <w:sz w:val="28"/>
      <w:szCs w:val="28"/>
    </w:rPr>
  </w:style>
  <w:style w:type="paragraph" w:customStyle="1" w:styleId="af3">
    <w:name w:val="Текст таблиц"/>
    <w:link w:val="af4"/>
    <w:rsid w:val="006A6079"/>
    <w:pPr>
      <w:spacing w:after="0" w:line="240" w:lineRule="auto"/>
    </w:pPr>
    <w:rPr>
      <w:rFonts w:ascii="Times New Roman" w:eastAsia="SimSun" w:hAnsi="Times New Roman" w:cs="Times New Roman"/>
      <w:lang w:eastAsia="ru-RU"/>
    </w:rPr>
  </w:style>
  <w:style w:type="character" w:customStyle="1" w:styleId="af4">
    <w:name w:val="Текст таблиц Знак"/>
    <w:link w:val="af3"/>
    <w:locked/>
    <w:rsid w:val="006A6079"/>
    <w:rPr>
      <w:rFonts w:ascii="Times New Roman" w:eastAsia="SimSun" w:hAnsi="Times New Roman" w:cs="Times New Roman"/>
      <w:lang w:eastAsia="ru-RU"/>
    </w:rPr>
  </w:style>
  <w:style w:type="paragraph" w:customStyle="1" w:styleId="af5">
    <w:name w:val="МаркТабл"/>
    <w:rsid w:val="006A6079"/>
    <w:pPr>
      <w:tabs>
        <w:tab w:val="left" w:pos="680"/>
      </w:tabs>
      <w:spacing w:after="0" w:line="240" w:lineRule="auto"/>
      <w:ind w:left="1069" w:hanging="360"/>
    </w:pPr>
    <w:rPr>
      <w:rFonts w:ascii="Times New Roman" w:eastAsia="SimSun" w:hAnsi="Times New Roman" w:cs="Times New Roman"/>
      <w:sz w:val="24"/>
      <w:szCs w:val="24"/>
      <w:lang w:eastAsia="ru-RU"/>
    </w:rPr>
  </w:style>
  <w:style w:type="character" w:customStyle="1" w:styleId="af6">
    <w:name w:val="Цветовое выделение"/>
    <w:rsid w:val="006A6079"/>
    <w:rPr>
      <w:b/>
      <w:bCs/>
      <w:color w:val="000080"/>
    </w:rPr>
  </w:style>
  <w:style w:type="character" w:styleId="af7">
    <w:name w:val="Strong"/>
    <w:qFormat/>
    <w:rsid w:val="006A6079"/>
    <w:rPr>
      <w:rFonts w:cs="Times New Roman"/>
      <w:b/>
      <w:bCs/>
    </w:rPr>
  </w:style>
  <w:style w:type="paragraph" w:customStyle="1" w:styleId="af8">
    <w:name w:val="Прижатый влево"/>
    <w:basedOn w:val="a"/>
    <w:next w:val="a"/>
    <w:rsid w:val="006A6079"/>
    <w:pPr>
      <w:widowControl w:val="0"/>
      <w:autoSpaceDE w:val="0"/>
      <w:autoSpaceDN w:val="0"/>
      <w:adjustRightInd w:val="0"/>
    </w:pPr>
    <w:rPr>
      <w:rFonts w:ascii="Arial" w:eastAsia="Calibri" w:hAnsi="Arial" w:cs="Arial"/>
      <w:sz w:val="24"/>
      <w:szCs w:val="24"/>
    </w:rPr>
  </w:style>
  <w:style w:type="paragraph" w:customStyle="1" w:styleId="12">
    <w:name w:val="Абзац списка1"/>
    <w:basedOn w:val="a"/>
    <w:link w:val="ListParagraphChar"/>
    <w:rsid w:val="006A6079"/>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2"/>
    <w:locked/>
    <w:rsid w:val="006A6079"/>
    <w:rPr>
      <w:rFonts w:ascii="Calibri" w:eastAsia="Times New Roman" w:hAnsi="Calibri" w:cs="Times New Roman"/>
    </w:rPr>
  </w:style>
  <w:style w:type="paragraph" w:customStyle="1" w:styleId="1">
    <w:name w:val="Список Нум.1"/>
    <w:basedOn w:val="a"/>
    <w:rsid w:val="006A6079"/>
    <w:pPr>
      <w:numPr>
        <w:ilvl w:val="2"/>
        <w:numId w:val="29"/>
      </w:numPr>
      <w:spacing w:before="120" w:after="60" w:line="360" w:lineRule="auto"/>
      <w:ind w:left="1134" w:right="284"/>
    </w:pPr>
    <w:rPr>
      <w:rFonts w:ascii="Arial" w:eastAsia="Calibri" w:hAnsi="Arial"/>
      <w:sz w:val="22"/>
    </w:rPr>
  </w:style>
  <w:style w:type="paragraph" w:customStyle="1" w:styleId="2">
    <w:name w:val="Список Нум.2"/>
    <w:basedOn w:val="a"/>
    <w:rsid w:val="006A6079"/>
    <w:pPr>
      <w:numPr>
        <w:ilvl w:val="3"/>
        <w:numId w:val="29"/>
      </w:numPr>
      <w:spacing w:before="120" w:after="60" w:line="360" w:lineRule="auto"/>
      <w:ind w:left="1418" w:right="284"/>
    </w:pPr>
    <w:rPr>
      <w:rFonts w:ascii="Arial" w:eastAsia="Calibri" w:hAnsi="Arial"/>
      <w:sz w:val="22"/>
    </w:rPr>
  </w:style>
  <w:style w:type="paragraph" w:customStyle="1" w:styleId="13">
    <w:name w:val="1Главный"/>
    <w:basedOn w:val="a"/>
    <w:rsid w:val="006A6079"/>
    <w:pPr>
      <w:spacing w:after="120"/>
      <w:ind w:firstLine="709"/>
      <w:jc w:val="both"/>
    </w:pPr>
    <w:rPr>
      <w:rFonts w:eastAsia="Calibri"/>
      <w:sz w:val="28"/>
      <w:szCs w:val="28"/>
    </w:rPr>
  </w:style>
  <w:style w:type="paragraph" w:customStyle="1" w:styleId="af9">
    <w:name w:val="Обычный текст с отступом"/>
    <w:basedOn w:val="a"/>
    <w:rsid w:val="006A6079"/>
    <w:pPr>
      <w:autoSpaceDE w:val="0"/>
      <w:autoSpaceDN w:val="0"/>
      <w:ind w:left="720"/>
    </w:pPr>
    <w:rPr>
      <w:rFonts w:eastAsia="Calibri"/>
      <w:sz w:val="24"/>
      <w:szCs w:val="24"/>
    </w:rPr>
  </w:style>
  <w:style w:type="paragraph" w:customStyle="1" w:styleId="14">
    <w:name w:val="1Тема"/>
    <w:basedOn w:val="a"/>
    <w:rsid w:val="006A6079"/>
    <w:pPr>
      <w:spacing w:after="120"/>
    </w:pPr>
    <w:rPr>
      <w:rFonts w:ascii="Georgia" w:eastAsia="Calibri" w:hAnsi="Georgia"/>
      <w:b/>
      <w:bCs/>
      <w:sz w:val="24"/>
      <w:szCs w:val="24"/>
    </w:rPr>
  </w:style>
  <w:style w:type="paragraph" w:customStyle="1" w:styleId="ConsPlusNonformat">
    <w:name w:val="ConsPlusNonformat"/>
    <w:rsid w:val="006A60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Нормальный (таблица)"/>
    <w:basedOn w:val="a"/>
    <w:next w:val="a"/>
    <w:rsid w:val="006A6079"/>
    <w:pPr>
      <w:widowControl w:val="0"/>
      <w:autoSpaceDE w:val="0"/>
      <w:autoSpaceDN w:val="0"/>
      <w:adjustRightInd w:val="0"/>
      <w:jc w:val="both"/>
    </w:pPr>
    <w:rPr>
      <w:rFonts w:ascii="Arial" w:hAnsi="Arial" w:cs="Arial"/>
      <w:sz w:val="24"/>
      <w:szCs w:val="24"/>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A6079"/>
    <w:pPr>
      <w:spacing w:before="120" w:after="120"/>
      <w:jc w:val="both"/>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2CD51-81C7-4B0D-9BB6-734761BC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15</cp:revision>
  <dcterms:created xsi:type="dcterms:W3CDTF">2014-10-23T10:11:00Z</dcterms:created>
  <dcterms:modified xsi:type="dcterms:W3CDTF">2014-11-10T07:52:00Z</dcterms:modified>
</cp:coreProperties>
</file>