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5E30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539615" cy="108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FC" w:rsidRDefault="00F42AFC" w:rsidP="00F42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F42AFC" w:rsidRDefault="00F42AFC" w:rsidP="00F42A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4B4B">
        <w:rPr>
          <w:rFonts w:ascii="Times New Roman" w:hAnsi="Times New Roman" w:cs="Times New Roman"/>
          <w:sz w:val="24"/>
          <w:szCs w:val="24"/>
        </w:rPr>
        <w:t xml:space="preserve">об исполнении полномочия </w:t>
      </w:r>
    </w:p>
    <w:p w:rsidR="00F42AFC" w:rsidRDefault="00F42AFC" w:rsidP="00F42A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4B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D68">
        <w:rPr>
          <w:rFonts w:ascii="Times New Roman" w:hAnsi="Times New Roman" w:cs="Times New Roman"/>
          <w:sz w:val="24"/>
          <w:szCs w:val="24"/>
        </w:rPr>
        <w:t>Будогощское городское</w:t>
      </w:r>
      <w:r w:rsidRPr="00954B4B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F42AFC" w:rsidRDefault="00F42AFC" w:rsidP="00F42A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54B4B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Ленинградской области </w:t>
      </w:r>
    </w:p>
    <w:p w:rsidR="00770EC0" w:rsidRDefault="00F42AFC" w:rsidP="00F42AFC">
      <w:pPr>
        <w:pStyle w:val="a5"/>
        <w:jc w:val="center"/>
        <w:rPr>
          <w:rFonts w:ascii="Times New Roman" w:hAnsi="Times New Roman" w:cs="Times New Roman"/>
          <w:spacing w:val="13"/>
          <w:sz w:val="24"/>
          <w:szCs w:val="24"/>
        </w:rPr>
      </w:pPr>
      <w:r w:rsidRPr="00954B4B">
        <w:rPr>
          <w:rFonts w:ascii="Times New Roman" w:hAnsi="Times New Roman" w:cs="Times New Roman"/>
          <w:sz w:val="24"/>
          <w:szCs w:val="24"/>
        </w:rPr>
        <w:t xml:space="preserve">по формированию, </w:t>
      </w:r>
      <w:r w:rsidRPr="00954B4B">
        <w:rPr>
          <w:rFonts w:ascii="Times New Roman" w:hAnsi="Times New Roman" w:cs="Times New Roman"/>
          <w:spacing w:val="13"/>
          <w:sz w:val="24"/>
          <w:szCs w:val="24"/>
        </w:rPr>
        <w:t xml:space="preserve">исполнению бюджета поселения и </w:t>
      </w:r>
    </w:p>
    <w:p w:rsidR="00770EC0" w:rsidRDefault="00F42AFC" w:rsidP="00F42AFC">
      <w:pPr>
        <w:pStyle w:val="a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54B4B">
        <w:rPr>
          <w:rFonts w:ascii="Times New Roman" w:hAnsi="Times New Roman" w:cs="Times New Roman"/>
          <w:spacing w:val="13"/>
          <w:sz w:val="24"/>
          <w:szCs w:val="24"/>
        </w:rPr>
        <w:t xml:space="preserve">осуществлению контроля за исполнением </w:t>
      </w:r>
      <w:proofErr w:type="gramStart"/>
      <w:r w:rsidRPr="00954B4B">
        <w:rPr>
          <w:rFonts w:ascii="Times New Roman" w:hAnsi="Times New Roman" w:cs="Times New Roman"/>
          <w:spacing w:val="-1"/>
          <w:sz w:val="24"/>
          <w:szCs w:val="24"/>
        </w:rPr>
        <w:t>данного</w:t>
      </w:r>
      <w:proofErr w:type="gramEnd"/>
      <w:r w:rsidRPr="00954B4B">
        <w:rPr>
          <w:rFonts w:ascii="Times New Roman" w:hAnsi="Times New Roman" w:cs="Times New Roman"/>
          <w:spacing w:val="-1"/>
          <w:sz w:val="24"/>
          <w:szCs w:val="24"/>
        </w:rPr>
        <w:t xml:space="preserve"> бюджета </w:t>
      </w:r>
    </w:p>
    <w:p w:rsidR="00F42AFC" w:rsidRDefault="00F42AFC" w:rsidP="00F42AFC">
      <w:pPr>
        <w:pStyle w:val="a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201</w:t>
      </w:r>
      <w:r w:rsidR="003B0AFA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году</w:t>
      </w:r>
    </w:p>
    <w:p w:rsidR="00F42AFC" w:rsidRDefault="00F42AFC" w:rsidP="00F42AFC">
      <w:pPr>
        <w:pStyle w:val="a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42AFC" w:rsidRPr="00904702" w:rsidRDefault="00F42AFC" w:rsidP="00DD038E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76604F"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В течение 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3B0AFA" w:rsidRPr="00904702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года в рамках заключенного Соглашения от </w:t>
      </w:r>
      <w:r w:rsidR="003B0AFA" w:rsidRPr="00904702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2F7099"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ноября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3B0AFA" w:rsidRPr="00904702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г. </w:t>
      </w:r>
      <w:r w:rsidR="00821964"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3B0AFA" w:rsidRPr="00904702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821964"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между Администрацией </w:t>
      </w:r>
      <w:r w:rsidR="00487D68" w:rsidRPr="00904702">
        <w:rPr>
          <w:rFonts w:ascii="Times New Roman" w:hAnsi="Times New Roman" w:cs="Times New Roman"/>
          <w:spacing w:val="-1"/>
          <w:sz w:val="24"/>
          <w:szCs w:val="24"/>
        </w:rPr>
        <w:t>Будогощского городского</w:t>
      </w:r>
      <w:r w:rsidRPr="00904702">
        <w:rPr>
          <w:rFonts w:ascii="Times New Roman" w:hAnsi="Times New Roman" w:cs="Times New Roman"/>
          <w:spacing w:val="-1"/>
          <w:sz w:val="24"/>
          <w:szCs w:val="24"/>
        </w:rPr>
        <w:t xml:space="preserve"> поселения и Администрацией Киришского муниципального района исполнены следующие обязательства:</w:t>
      </w:r>
    </w:p>
    <w:p w:rsidR="00336FDE" w:rsidRPr="00C20AA6" w:rsidRDefault="00336FDE" w:rsidP="00F42AFC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20AA6">
        <w:rPr>
          <w:rFonts w:ascii="Times New Roman" w:hAnsi="Times New Roman" w:cs="Times New Roman"/>
          <w:sz w:val="24"/>
          <w:szCs w:val="24"/>
        </w:rPr>
        <w:t xml:space="preserve">организация исполнения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</w:t>
      </w:r>
      <w:r w:rsidRPr="00C20AA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20AA6">
        <w:rPr>
          <w:rFonts w:ascii="Times New Roman" w:hAnsi="Times New Roman" w:cs="Times New Roman"/>
          <w:sz w:val="24"/>
          <w:szCs w:val="24"/>
        </w:rPr>
        <w:t xml:space="preserve"> </w:t>
      </w:r>
      <w:r w:rsidR="00487D68" w:rsidRPr="00C20AA6">
        <w:rPr>
          <w:rFonts w:ascii="Times New Roman" w:hAnsi="Times New Roman" w:cs="Times New Roman"/>
          <w:sz w:val="24"/>
          <w:szCs w:val="24"/>
        </w:rPr>
        <w:t>город</w:t>
      </w:r>
      <w:r w:rsidRPr="00C20AA6">
        <w:rPr>
          <w:rFonts w:ascii="Times New Roman" w:hAnsi="Times New Roman" w:cs="Times New Roman"/>
          <w:sz w:val="24"/>
          <w:szCs w:val="24"/>
        </w:rPr>
        <w:t>ское поселение Киришского муниципального района Ленинградской области</w:t>
      </w:r>
      <w:r w:rsidR="000B57BC" w:rsidRPr="00C20AA6">
        <w:rPr>
          <w:rFonts w:ascii="Times New Roman" w:hAnsi="Times New Roman" w:cs="Times New Roman"/>
          <w:sz w:val="24"/>
          <w:szCs w:val="24"/>
        </w:rPr>
        <w:t>;</w:t>
      </w:r>
    </w:p>
    <w:p w:rsidR="006C63A1" w:rsidRPr="00C20AA6" w:rsidRDefault="006C63A1" w:rsidP="001C53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204985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0AA6">
        <w:rPr>
          <w:rFonts w:ascii="Times New Roman" w:hAnsi="Times New Roman" w:cs="Times New Roman"/>
          <w:spacing w:val="2"/>
          <w:sz w:val="24"/>
          <w:szCs w:val="24"/>
        </w:rPr>
        <w:t>сформирован бюджет поселения</w:t>
      </w:r>
      <w:r w:rsidR="00AE5E1A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 на 20</w:t>
      </w:r>
      <w:r w:rsidR="003B0AFA" w:rsidRPr="00C20AA6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AE5E1A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 год</w:t>
      </w:r>
      <w:r w:rsidR="00664B51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E962F0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>1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821964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, подготовлен проект решения о бюджете </w:t>
      </w:r>
      <w:r w:rsidRPr="00C20AA6">
        <w:rPr>
          <w:rFonts w:ascii="Times New Roman" w:hAnsi="Times New Roman" w:cs="Times New Roman"/>
          <w:sz w:val="24"/>
          <w:szCs w:val="24"/>
        </w:rPr>
        <w:t>поселения на 20</w:t>
      </w:r>
      <w:r w:rsidR="003B0AFA" w:rsidRPr="00C20AA6">
        <w:rPr>
          <w:rFonts w:ascii="Times New Roman" w:hAnsi="Times New Roman" w:cs="Times New Roman"/>
          <w:sz w:val="24"/>
          <w:szCs w:val="24"/>
        </w:rPr>
        <w:t>20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</w:t>
      </w:r>
      <w:r w:rsidR="00664B51" w:rsidRPr="00C20AA6">
        <w:rPr>
          <w:rFonts w:ascii="Times New Roman" w:hAnsi="Times New Roman" w:cs="Times New Roman"/>
          <w:sz w:val="24"/>
          <w:szCs w:val="24"/>
        </w:rPr>
        <w:t xml:space="preserve"> 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E962F0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>1</w:t>
      </w:r>
      <w:r w:rsidR="00821964" w:rsidRPr="00C20AA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C20AA6">
        <w:rPr>
          <w:rFonts w:ascii="Times New Roman" w:hAnsi="Times New Roman" w:cs="Times New Roman"/>
          <w:sz w:val="24"/>
          <w:szCs w:val="24"/>
        </w:rPr>
        <w:t xml:space="preserve">,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>представ</w:t>
      </w:r>
      <w:r w:rsidR="001C533D"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ленный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в срок до 15.11.201</w:t>
      </w:r>
      <w:r w:rsidR="003B0AFA" w:rsidRPr="00C20AA6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г. в Администрацию поселения для рассмотрения и передачи в представительный орган поселения;</w:t>
      </w:r>
    </w:p>
    <w:p w:rsidR="00A27281" w:rsidRPr="00C20AA6" w:rsidRDefault="00A27281" w:rsidP="00A27281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6C63A1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одновременно с проектом </w:t>
      </w:r>
      <w:r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решения о </w:t>
      </w:r>
      <w:r w:rsidR="006C63A1" w:rsidRPr="00C20AA6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C20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C63A1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1393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 w:rsidR="003B0AFA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на 2020 год 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 xml:space="preserve">и на плановый период 2021 и 2022 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664B51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0FA4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Администрацию </w:t>
      </w:r>
      <w:r w:rsidR="00B10FE8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</w:t>
      </w:r>
      <w:r w:rsidR="006C63A1" w:rsidRPr="00C20AA6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предоставлены: </w:t>
      </w:r>
    </w:p>
    <w:p w:rsidR="00A27281" w:rsidRPr="00C20AA6" w:rsidRDefault="00A27281" w:rsidP="00511393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C20AA6">
        <w:rPr>
          <w:rFonts w:ascii="Times New Roman" w:hAnsi="Times New Roman" w:cs="Times New Roman"/>
          <w:sz w:val="24"/>
          <w:szCs w:val="24"/>
        </w:rPr>
        <w:t xml:space="preserve">поселение Киришского муниципального района Ленинградской области </w:t>
      </w:r>
      <w:r w:rsidR="003B0AFA" w:rsidRPr="00C20AA6">
        <w:rPr>
          <w:rFonts w:ascii="Times New Roman" w:hAnsi="Times New Roman" w:cs="Times New Roman"/>
          <w:spacing w:val="2"/>
          <w:sz w:val="24"/>
          <w:szCs w:val="24"/>
        </w:rPr>
        <w:t xml:space="preserve">на 2020 год </w:t>
      </w:r>
      <w:r w:rsidR="003B0AFA" w:rsidRPr="00C20AA6">
        <w:rPr>
          <w:rFonts w:ascii="Times New Roman" w:hAnsi="Times New Roman" w:cs="Times New Roman"/>
          <w:bCs/>
          <w:sz w:val="24"/>
          <w:szCs w:val="24"/>
        </w:rPr>
        <w:t xml:space="preserve">и на плановый период 2021 и 2022 </w:t>
      </w:r>
      <w:r w:rsidRPr="00C20AA6">
        <w:rPr>
          <w:rFonts w:ascii="Times New Roman" w:hAnsi="Times New Roman" w:cs="Times New Roman"/>
          <w:sz w:val="24"/>
          <w:szCs w:val="24"/>
        </w:rPr>
        <w:t>годов;</w:t>
      </w:r>
    </w:p>
    <w:p w:rsidR="00A27281" w:rsidRPr="00C20AA6" w:rsidRDefault="00A27281" w:rsidP="00511393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color w:val="auto"/>
          <w:sz w:val="24"/>
          <w:szCs w:val="24"/>
        </w:rPr>
      </w:pPr>
      <w:r w:rsidRPr="00C20AA6">
        <w:rPr>
          <w:color w:val="auto"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="00487D68" w:rsidRPr="00C20AA6">
        <w:rPr>
          <w:color w:val="auto"/>
          <w:sz w:val="24"/>
          <w:szCs w:val="24"/>
        </w:rPr>
        <w:t>Будогощское</w:t>
      </w:r>
      <w:proofErr w:type="spellEnd"/>
      <w:r w:rsidR="00487D68" w:rsidRPr="00C20AA6">
        <w:rPr>
          <w:color w:val="auto"/>
          <w:sz w:val="24"/>
          <w:szCs w:val="24"/>
        </w:rPr>
        <w:t xml:space="preserve"> городское </w:t>
      </w:r>
      <w:r w:rsidRPr="00C20AA6">
        <w:rPr>
          <w:color w:val="auto"/>
          <w:sz w:val="24"/>
          <w:szCs w:val="24"/>
        </w:rPr>
        <w:t xml:space="preserve">поселение Киришского муниципального района Ленинградской области </w:t>
      </w:r>
      <w:r w:rsidR="003B0AFA" w:rsidRPr="00C20AA6">
        <w:rPr>
          <w:color w:val="auto"/>
          <w:spacing w:val="2"/>
          <w:sz w:val="24"/>
          <w:szCs w:val="24"/>
        </w:rPr>
        <w:t xml:space="preserve">на 2020 год </w:t>
      </w:r>
      <w:r w:rsidR="003B0AFA" w:rsidRPr="00C20AA6">
        <w:rPr>
          <w:bCs/>
          <w:color w:val="auto"/>
          <w:sz w:val="24"/>
          <w:szCs w:val="24"/>
        </w:rPr>
        <w:t xml:space="preserve">и на плановый период 2021 и 2022 </w:t>
      </w:r>
      <w:r w:rsidRPr="00C20AA6">
        <w:rPr>
          <w:color w:val="auto"/>
          <w:sz w:val="24"/>
          <w:szCs w:val="24"/>
        </w:rPr>
        <w:t xml:space="preserve"> годов;</w:t>
      </w:r>
    </w:p>
    <w:p w:rsidR="00A27281" w:rsidRPr="00C20AA6" w:rsidRDefault="00A27281" w:rsidP="00511393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color w:val="auto"/>
          <w:sz w:val="24"/>
          <w:szCs w:val="24"/>
        </w:rPr>
      </w:pPr>
      <w:r w:rsidRPr="00C20AA6">
        <w:rPr>
          <w:color w:val="auto"/>
          <w:sz w:val="24"/>
          <w:szCs w:val="24"/>
        </w:rPr>
        <w:t xml:space="preserve">оценка ожидаемого исполнения по источникам внутреннего финансирования дефицита бюджета муниципального образования </w:t>
      </w:r>
      <w:proofErr w:type="spellStart"/>
      <w:r w:rsidR="00487D68" w:rsidRPr="00C20AA6">
        <w:rPr>
          <w:color w:val="auto"/>
          <w:sz w:val="24"/>
          <w:szCs w:val="24"/>
        </w:rPr>
        <w:t>Будогощское</w:t>
      </w:r>
      <w:proofErr w:type="spellEnd"/>
      <w:r w:rsidR="00487D68" w:rsidRPr="00C20AA6">
        <w:rPr>
          <w:color w:val="auto"/>
          <w:sz w:val="24"/>
          <w:szCs w:val="24"/>
        </w:rPr>
        <w:t xml:space="preserve"> городское </w:t>
      </w:r>
      <w:r w:rsidRPr="00C20AA6">
        <w:rPr>
          <w:color w:val="auto"/>
          <w:sz w:val="24"/>
          <w:szCs w:val="24"/>
        </w:rPr>
        <w:t>поселение Киришского муниципального района Ленинградской области в 201</w:t>
      </w:r>
      <w:r w:rsidR="003B0AFA" w:rsidRPr="00C20AA6">
        <w:rPr>
          <w:color w:val="auto"/>
          <w:sz w:val="24"/>
          <w:szCs w:val="24"/>
        </w:rPr>
        <w:t>9</w:t>
      </w:r>
      <w:r w:rsidRPr="00C20AA6">
        <w:rPr>
          <w:color w:val="auto"/>
          <w:sz w:val="24"/>
          <w:szCs w:val="24"/>
        </w:rPr>
        <w:t xml:space="preserve"> году;</w:t>
      </w:r>
    </w:p>
    <w:p w:rsidR="00A27281" w:rsidRPr="00C20AA6" w:rsidRDefault="00A27281" w:rsidP="00511393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color w:val="auto"/>
          <w:sz w:val="24"/>
          <w:szCs w:val="24"/>
        </w:rPr>
      </w:pPr>
      <w:r w:rsidRPr="00C20AA6">
        <w:rPr>
          <w:color w:val="auto"/>
          <w:sz w:val="24"/>
          <w:szCs w:val="24"/>
        </w:rPr>
        <w:t xml:space="preserve">оценка ожидаемого поступления доходов в бюджет муниципального образования </w:t>
      </w:r>
      <w:proofErr w:type="spellStart"/>
      <w:r w:rsidR="00487D68" w:rsidRPr="00C20AA6">
        <w:rPr>
          <w:color w:val="auto"/>
          <w:sz w:val="24"/>
          <w:szCs w:val="24"/>
        </w:rPr>
        <w:t>Будогощское</w:t>
      </w:r>
      <w:proofErr w:type="spellEnd"/>
      <w:r w:rsidR="00487D68" w:rsidRPr="00C20AA6">
        <w:rPr>
          <w:color w:val="auto"/>
          <w:sz w:val="24"/>
          <w:szCs w:val="24"/>
        </w:rPr>
        <w:t xml:space="preserve"> городское </w:t>
      </w:r>
      <w:r w:rsidRPr="00C20AA6">
        <w:rPr>
          <w:color w:val="auto"/>
          <w:sz w:val="24"/>
          <w:szCs w:val="24"/>
        </w:rPr>
        <w:t>поселение Киришского муниципального района Ленинградской области в 201</w:t>
      </w:r>
      <w:r w:rsidR="00140109" w:rsidRPr="00C20AA6">
        <w:rPr>
          <w:color w:val="auto"/>
          <w:sz w:val="24"/>
          <w:szCs w:val="24"/>
        </w:rPr>
        <w:t>9</w:t>
      </w:r>
      <w:r w:rsidRPr="00C20AA6">
        <w:rPr>
          <w:color w:val="auto"/>
          <w:sz w:val="24"/>
          <w:szCs w:val="24"/>
        </w:rPr>
        <w:t xml:space="preserve"> году; </w:t>
      </w:r>
    </w:p>
    <w:p w:rsidR="00A27281" w:rsidRPr="00C20AA6" w:rsidRDefault="00A27281" w:rsidP="00511393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color w:val="auto"/>
          <w:sz w:val="24"/>
          <w:szCs w:val="24"/>
        </w:rPr>
      </w:pPr>
      <w:r w:rsidRPr="00C20AA6">
        <w:rPr>
          <w:color w:val="auto"/>
          <w:sz w:val="24"/>
          <w:szCs w:val="24"/>
        </w:rPr>
        <w:t xml:space="preserve">оценка ожидаемого исполнения расходов бюджета муниципального образования </w:t>
      </w:r>
      <w:proofErr w:type="spellStart"/>
      <w:r w:rsidR="00487D68" w:rsidRPr="00C20AA6">
        <w:rPr>
          <w:color w:val="auto"/>
          <w:sz w:val="24"/>
          <w:szCs w:val="24"/>
        </w:rPr>
        <w:t>Будогощское</w:t>
      </w:r>
      <w:proofErr w:type="spellEnd"/>
      <w:r w:rsidR="00487D68" w:rsidRPr="00C20AA6">
        <w:rPr>
          <w:color w:val="auto"/>
          <w:sz w:val="24"/>
          <w:szCs w:val="24"/>
        </w:rPr>
        <w:t xml:space="preserve"> городское </w:t>
      </w:r>
      <w:r w:rsidRPr="00C20AA6">
        <w:rPr>
          <w:color w:val="auto"/>
          <w:sz w:val="24"/>
          <w:szCs w:val="24"/>
        </w:rPr>
        <w:t>поселение Киришского муниципального района Ленинградской области за 201</w:t>
      </w:r>
      <w:r w:rsidR="00140109" w:rsidRPr="00C20AA6">
        <w:rPr>
          <w:color w:val="auto"/>
          <w:sz w:val="24"/>
          <w:szCs w:val="24"/>
        </w:rPr>
        <w:t>9</w:t>
      </w:r>
      <w:r w:rsidRPr="00C20AA6">
        <w:rPr>
          <w:color w:val="auto"/>
          <w:sz w:val="24"/>
          <w:szCs w:val="24"/>
        </w:rPr>
        <w:t xml:space="preserve"> год;</w:t>
      </w:r>
    </w:p>
    <w:p w:rsidR="00A27281" w:rsidRPr="00C20AA6" w:rsidRDefault="00511393" w:rsidP="00511393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color w:val="auto"/>
          <w:sz w:val="24"/>
          <w:szCs w:val="24"/>
        </w:rPr>
      </w:pPr>
      <w:r w:rsidRPr="00C20AA6">
        <w:rPr>
          <w:color w:val="auto"/>
          <w:sz w:val="24"/>
          <w:szCs w:val="24"/>
        </w:rPr>
        <w:t>п</w:t>
      </w:r>
      <w:r w:rsidR="00A27281" w:rsidRPr="00C20AA6">
        <w:rPr>
          <w:color w:val="auto"/>
          <w:sz w:val="24"/>
          <w:szCs w:val="24"/>
        </w:rPr>
        <w:t xml:space="preserve">роект </w:t>
      </w:r>
      <w:r w:rsidR="00140109" w:rsidRPr="00C20AA6">
        <w:rPr>
          <w:color w:val="auto"/>
          <w:sz w:val="24"/>
          <w:szCs w:val="24"/>
        </w:rPr>
        <w:t xml:space="preserve">изменений в </w:t>
      </w:r>
      <w:r w:rsidR="00A27281" w:rsidRPr="00C20AA6">
        <w:rPr>
          <w:bCs/>
          <w:color w:val="auto"/>
          <w:sz w:val="24"/>
          <w:szCs w:val="24"/>
        </w:rPr>
        <w:t>бюджетн</w:t>
      </w:r>
      <w:r w:rsidR="00140109" w:rsidRPr="00C20AA6">
        <w:rPr>
          <w:bCs/>
          <w:color w:val="auto"/>
          <w:sz w:val="24"/>
          <w:szCs w:val="24"/>
        </w:rPr>
        <w:t>ый</w:t>
      </w:r>
      <w:r w:rsidR="00A27281" w:rsidRPr="00C20AA6">
        <w:rPr>
          <w:bCs/>
          <w:color w:val="auto"/>
          <w:sz w:val="24"/>
          <w:szCs w:val="24"/>
        </w:rPr>
        <w:t xml:space="preserve"> прогноз муниципального образования </w:t>
      </w:r>
      <w:proofErr w:type="spellStart"/>
      <w:r w:rsidR="00487D68" w:rsidRPr="00C20AA6">
        <w:rPr>
          <w:color w:val="auto"/>
          <w:sz w:val="24"/>
          <w:szCs w:val="24"/>
        </w:rPr>
        <w:t>Будогощское</w:t>
      </w:r>
      <w:proofErr w:type="spellEnd"/>
      <w:r w:rsidR="00487D68" w:rsidRPr="00C20AA6">
        <w:rPr>
          <w:color w:val="auto"/>
          <w:sz w:val="24"/>
          <w:szCs w:val="24"/>
        </w:rPr>
        <w:t xml:space="preserve"> городское </w:t>
      </w:r>
      <w:r w:rsidR="00A27281" w:rsidRPr="00C20AA6">
        <w:rPr>
          <w:bCs/>
          <w:color w:val="auto"/>
          <w:sz w:val="24"/>
          <w:szCs w:val="24"/>
        </w:rPr>
        <w:t>поселение Киришского  муниципального района  Ленинградской области на 201</w:t>
      </w:r>
      <w:r w:rsidR="00E962F0" w:rsidRPr="00C20AA6">
        <w:rPr>
          <w:bCs/>
          <w:color w:val="auto"/>
          <w:sz w:val="24"/>
          <w:szCs w:val="24"/>
        </w:rPr>
        <w:t>9</w:t>
      </w:r>
      <w:r w:rsidR="00A27281" w:rsidRPr="00C20AA6">
        <w:rPr>
          <w:bCs/>
          <w:color w:val="auto"/>
          <w:sz w:val="24"/>
          <w:szCs w:val="24"/>
        </w:rPr>
        <w:t>-202</w:t>
      </w:r>
      <w:r w:rsidR="00E962F0" w:rsidRPr="00C20AA6">
        <w:rPr>
          <w:bCs/>
          <w:color w:val="auto"/>
          <w:sz w:val="24"/>
          <w:szCs w:val="24"/>
        </w:rPr>
        <w:t>4</w:t>
      </w:r>
      <w:r w:rsidR="00A27281" w:rsidRPr="00C20AA6">
        <w:rPr>
          <w:bCs/>
          <w:color w:val="auto"/>
          <w:sz w:val="24"/>
          <w:szCs w:val="24"/>
        </w:rPr>
        <w:t xml:space="preserve"> годы</w:t>
      </w:r>
      <w:r w:rsidR="00E962F0" w:rsidRPr="00C20AA6">
        <w:rPr>
          <w:bCs/>
          <w:color w:val="auto"/>
          <w:sz w:val="24"/>
          <w:szCs w:val="24"/>
        </w:rPr>
        <w:t>;</w:t>
      </w:r>
      <w:r w:rsidR="00A27281" w:rsidRPr="00C20AA6">
        <w:rPr>
          <w:color w:val="auto"/>
          <w:sz w:val="24"/>
          <w:szCs w:val="24"/>
        </w:rPr>
        <w:t xml:space="preserve"> </w:t>
      </w:r>
    </w:p>
    <w:p w:rsidR="006C63A1" w:rsidRPr="00C20AA6" w:rsidRDefault="00511393" w:rsidP="00511393">
      <w:pPr>
        <w:pStyle w:val="a6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>информация о в</w:t>
      </w:r>
      <w:r w:rsidR="00A27281" w:rsidRPr="00C20AA6">
        <w:rPr>
          <w:rFonts w:ascii="Times New Roman" w:hAnsi="Times New Roman" w:cs="Times New Roman"/>
          <w:sz w:val="24"/>
          <w:szCs w:val="24"/>
        </w:rPr>
        <w:t>ерхн</w:t>
      </w:r>
      <w:r w:rsidRPr="00C20AA6">
        <w:rPr>
          <w:rFonts w:ascii="Times New Roman" w:hAnsi="Times New Roman" w:cs="Times New Roman"/>
          <w:sz w:val="24"/>
          <w:szCs w:val="24"/>
        </w:rPr>
        <w:t>ем</w:t>
      </w:r>
      <w:r w:rsidR="00A27281" w:rsidRPr="00C20AA6">
        <w:rPr>
          <w:rFonts w:ascii="Times New Roman" w:hAnsi="Times New Roman" w:cs="Times New Roman"/>
          <w:sz w:val="24"/>
          <w:szCs w:val="24"/>
        </w:rPr>
        <w:t xml:space="preserve"> предел</w:t>
      </w:r>
      <w:r w:rsidRPr="00C20AA6">
        <w:rPr>
          <w:rFonts w:ascii="Times New Roman" w:hAnsi="Times New Roman" w:cs="Times New Roman"/>
          <w:sz w:val="24"/>
          <w:szCs w:val="24"/>
        </w:rPr>
        <w:t>е</w:t>
      </w:r>
      <w:r w:rsidR="00A27281" w:rsidRPr="00C20AA6">
        <w:rPr>
          <w:rFonts w:ascii="Times New Roman" w:hAnsi="Times New Roman" w:cs="Times New Roman"/>
          <w:sz w:val="24"/>
          <w:szCs w:val="24"/>
        </w:rPr>
        <w:t xml:space="preserve"> муниципального долга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A27281" w:rsidRPr="00C20AA6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 Ленинградской области на 01.01.20</w:t>
      </w:r>
      <w:r w:rsidR="00E962F0" w:rsidRPr="00C20AA6">
        <w:rPr>
          <w:rFonts w:ascii="Times New Roman" w:hAnsi="Times New Roman" w:cs="Times New Roman"/>
          <w:sz w:val="24"/>
          <w:szCs w:val="24"/>
        </w:rPr>
        <w:t>2</w:t>
      </w:r>
      <w:r w:rsidR="00140109" w:rsidRPr="00C20AA6">
        <w:rPr>
          <w:rFonts w:ascii="Times New Roman" w:hAnsi="Times New Roman" w:cs="Times New Roman"/>
          <w:sz w:val="24"/>
          <w:szCs w:val="24"/>
        </w:rPr>
        <w:t>1</w:t>
      </w:r>
      <w:r w:rsidR="00A27281" w:rsidRPr="00C20AA6">
        <w:rPr>
          <w:rFonts w:ascii="Times New Roman" w:hAnsi="Times New Roman" w:cs="Times New Roman"/>
          <w:sz w:val="24"/>
          <w:szCs w:val="24"/>
        </w:rPr>
        <w:t xml:space="preserve"> года, 01.01.202</w:t>
      </w:r>
      <w:r w:rsidR="00140109" w:rsidRPr="00C20AA6">
        <w:rPr>
          <w:rFonts w:ascii="Times New Roman" w:hAnsi="Times New Roman" w:cs="Times New Roman"/>
          <w:sz w:val="24"/>
          <w:szCs w:val="24"/>
        </w:rPr>
        <w:t>2</w:t>
      </w:r>
      <w:r w:rsidR="00A27281" w:rsidRPr="00C20AA6">
        <w:rPr>
          <w:rFonts w:ascii="Times New Roman" w:hAnsi="Times New Roman" w:cs="Times New Roman"/>
          <w:sz w:val="24"/>
          <w:szCs w:val="24"/>
        </w:rPr>
        <w:t xml:space="preserve"> года, на 01.01.202</w:t>
      </w:r>
      <w:r w:rsidR="00140109" w:rsidRPr="00C20AA6">
        <w:rPr>
          <w:rFonts w:ascii="Times New Roman" w:hAnsi="Times New Roman" w:cs="Times New Roman"/>
          <w:sz w:val="24"/>
          <w:szCs w:val="24"/>
        </w:rPr>
        <w:t>3</w:t>
      </w:r>
      <w:r w:rsidR="00A27281" w:rsidRPr="00C20AA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20AA6">
        <w:rPr>
          <w:rFonts w:ascii="Times New Roman" w:hAnsi="Times New Roman" w:cs="Times New Roman"/>
          <w:sz w:val="24"/>
          <w:szCs w:val="24"/>
        </w:rPr>
        <w:t>;</w:t>
      </w:r>
    </w:p>
    <w:p w:rsidR="00584DC5" w:rsidRPr="00C20AA6" w:rsidRDefault="00511393" w:rsidP="00511393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C20AA6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</w:t>
      </w:r>
      <w:r w:rsidR="00140109" w:rsidRPr="00C20AA6">
        <w:rPr>
          <w:rFonts w:ascii="Times New Roman" w:hAnsi="Times New Roman" w:cs="Times New Roman"/>
          <w:sz w:val="24"/>
          <w:szCs w:val="24"/>
        </w:rPr>
        <w:t>она Ленинградской области на 2020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962F0" w:rsidRPr="00C20AA6">
        <w:rPr>
          <w:rFonts w:ascii="Times New Roman" w:hAnsi="Times New Roman" w:cs="Times New Roman"/>
          <w:sz w:val="24"/>
          <w:szCs w:val="24"/>
        </w:rPr>
        <w:t>2</w:t>
      </w:r>
      <w:r w:rsidR="00140109" w:rsidRPr="00C20AA6">
        <w:rPr>
          <w:rFonts w:ascii="Times New Roman" w:hAnsi="Times New Roman" w:cs="Times New Roman"/>
          <w:sz w:val="24"/>
          <w:szCs w:val="24"/>
        </w:rPr>
        <w:t>1</w:t>
      </w:r>
      <w:r w:rsidRPr="00C20AA6">
        <w:rPr>
          <w:rFonts w:ascii="Times New Roman" w:hAnsi="Times New Roman" w:cs="Times New Roman"/>
          <w:sz w:val="24"/>
          <w:szCs w:val="24"/>
        </w:rPr>
        <w:t xml:space="preserve"> и 202</w:t>
      </w:r>
      <w:r w:rsidR="00140109" w:rsidRPr="00C20AA6">
        <w:rPr>
          <w:rFonts w:ascii="Times New Roman" w:hAnsi="Times New Roman" w:cs="Times New Roman"/>
          <w:sz w:val="24"/>
          <w:szCs w:val="24"/>
        </w:rPr>
        <w:t>2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84DC5" w:rsidRPr="00C20AA6">
        <w:rPr>
          <w:rFonts w:ascii="Times New Roman" w:hAnsi="Times New Roman" w:cs="Times New Roman"/>
          <w:sz w:val="24"/>
          <w:szCs w:val="24"/>
        </w:rPr>
        <w:t>;</w:t>
      </w:r>
    </w:p>
    <w:p w:rsidR="00BE58FC" w:rsidRPr="00C20AA6" w:rsidRDefault="00BE58FC" w:rsidP="00BE58FC">
      <w:pPr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- составлена и утверждена сводная бюджетная роспись бюджета поселения </w:t>
      </w:r>
      <w:r w:rsidRPr="00C20AA6">
        <w:rPr>
          <w:rFonts w:ascii="Times New Roman" w:hAnsi="Times New Roman" w:cs="Times New Roman"/>
          <w:spacing w:val="8"/>
          <w:sz w:val="24"/>
          <w:szCs w:val="24"/>
        </w:rPr>
        <w:t xml:space="preserve">в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решением совета депутатов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поселение Киришского муниципального района Ленинградской области от </w:t>
      </w:r>
      <w:r w:rsidR="00C20AA6" w:rsidRPr="00C20AA6">
        <w:rPr>
          <w:rFonts w:ascii="Times New Roman" w:hAnsi="Times New Roman" w:cs="Times New Roman"/>
          <w:spacing w:val="-2"/>
          <w:sz w:val="24"/>
          <w:szCs w:val="24"/>
        </w:rPr>
        <w:t>09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>.12.201</w:t>
      </w:r>
      <w:r w:rsidR="00C20AA6" w:rsidRPr="00C20AA6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г. №</w:t>
      </w:r>
      <w:r w:rsidR="00C20AA6"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5/24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Pr="00C20AA6">
        <w:rPr>
          <w:rFonts w:ascii="Times New Roman" w:hAnsi="Times New Roman" w:cs="Times New Roman"/>
          <w:bCs/>
          <w:sz w:val="24"/>
          <w:szCs w:val="24"/>
        </w:rPr>
        <w:t xml:space="preserve">О бюджете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C20AA6">
        <w:rPr>
          <w:rFonts w:ascii="Times New Roman" w:hAnsi="Times New Roman" w:cs="Times New Roman"/>
          <w:bCs/>
          <w:sz w:val="24"/>
          <w:szCs w:val="24"/>
        </w:rPr>
        <w:t>поселение Киришского муниципального района Ленинградской области на 20</w:t>
      </w:r>
      <w:r w:rsidR="00C20AA6" w:rsidRPr="00C20AA6">
        <w:rPr>
          <w:rFonts w:ascii="Times New Roman" w:hAnsi="Times New Roman" w:cs="Times New Roman"/>
          <w:bCs/>
          <w:sz w:val="24"/>
          <w:szCs w:val="24"/>
        </w:rPr>
        <w:t>20</w:t>
      </w:r>
      <w:r w:rsidRPr="00C2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</w:t>
      </w:r>
      <w:r w:rsidR="00C20AA6" w:rsidRPr="00C20AA6">
        <w:rPr>
          <w:rFonts w:ascii="Times New Roman" w:hAnsi="Times New Roman" w:cs="Times New Roman"/>
          <w:bCs/>
          <w:sz w:val="24"/>
          <w:szCs w:val="24"/>
        </w:rPr>
        <w:t>21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511393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C20AA6" w:rsidRPr="00C20AA6">
        <w:rPr>
          <w:rFonts w:ascii="Times New Roman" w:hAnsi="Times New Roman" w:cs="Times New Roman"/>
          <w:bCs/>
          <w:sz w:val="24"/>
          <w:szCs w:val="24"/>
        </w:rPr>
        <w:t>2</w:t>
      </w:r>
      <w:r w:rsidR="00664B51" w:rsidRPr="00C20AA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C20AA6">
        <w:rPr>
          <w:rFonts w:ascii="Times New Roman" w:hAnsi="Times New Roman" w:cs="Times New Roman"/>
          <w:bCs/>
          <w:sz w:val="24"/>
          <w:szCs w:val="24"/>
        </w:rPr>
        <w:t>»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, нормами </w:t>
      </w:r>
      <w:r w:rsidRPr="00C20AA6">
        <w:rPr>
          <w:rFonts w:ascii="Times New Roman" w:hAnsi="Times New Roman" w:cs="Times New Roman"/>
          <w:spacing w:val="-1"/>
          <w:sz w:val="24"/>
          <w:szCs w:val="24"/>
        </w:rPr>
        <w:t>Бюджетного кодекса Российской Федерации и Порядком составления и ведения сводной бюджетной росписи;</w:t>
      </w:r>
    </w:p>
    <w:p w:rsidR="00BE58FC" w:rsidRPr="00C20AA6" w:rsidRDefault="00BE58FC" w:rsidP="003B476F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20AA6">
        <w:rPr>
          <w:rFonts w:ascii="Times New Roman" w:hAnsi="Times New Roman" w:cs="Times New Roman"/>
          <w:sz w:val="24"/>
          <w:szCs w:val="24"/>
        </w:rPr>
        <w:t xml:space="preserve">-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составлены </w:t>
      </w:r>
      <w:r w:rsidR="00F25CFD"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и направлены на утверждение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>бюджетные росписи главных распорядителей (распорядителей) средств</w:t>
      </w:r>
      <w:r w:rsidR="003B476F" w:rsidRPr="00C20AA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476F" w:rsidRPr="00C20AA6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3B476F" w:rsidRPr="00C20AA6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 Ленинградской области</w:t>
      </w:r>
      <w:r w:rsidR="003B476F"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AA6">
        <w:rPr>
          <w:rFonts w:ascii="Times New Roman" w:hAnsi="Times New Roman" w:cs="Times New Roman"/>
          <w:spacing w:val="8"/>
          <w:sz w:val="24"/>
          <w:szCs w:val="24"/>
        </w:rPr>
        <w:t xml:space="preserve">в </w:t>
      </w:r>
      <w:r w:rsidRPr="00C20AA6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</w:t>
      </w:r>
      <w:r w:rsidR="005E4AC6" w:rsidRPr="00C20AA6">
        <w:rPr>
          <w:rFonts w:ascii="Times New Roman" w:hAnsi="Times New Roman" w:cs="Times New Roman"/>
          <w:sz w:val="24"/>
          <w:szCs w:val="24"/>
        </w:rPr>
        <w:t>Порядк</w:t>
      </w:r>
      <w:r w:rsidR="003B476F" w:rsidRPr="00C20AA6">
        <w:rPr>
          <w:rFonts w:ascii="Times New Roman" w:hAnsi="Times New Roman" w:cs="Times New Roman"/>
          <w:sz w:val="24"/>
          <w:szCs w:val="24"/>
        </w:rPr>
        <w:t>ом</w:t>
      </w:r>
      <w:r w:rsidR="005E4AC6" w:rsidRPr="00C20AA6">
        <w:rPr>
          <w:rFonts w:ascii="Times New Roman" w:hAnsi="Times New Roman" w:cs="Times New Roman"/>
          <w:sz w:val="24"/>
          <w:szCs w:val="24"/>
        </w:rPr>
        <w:t xml:space="preserve"> составления и ведения бюджетной росписи главных распорядителей средств </w:t>
      </w:r>
      <w:r w:rsidR="005E4AC6" w:rsidRPr="00C20AA6">
        <w:rPr>
          <w:rFonts w:ascii="Times New Roman" w:hAnsi="Times New Roman" w:cs="Times New Roman"/>
          <w:sz w:val="24"/>
          <w:szCs w:val="24"/>
        </w:rPr>
        <w:lastRenderedPageBreak/>
        <w:t xml:space="preserve">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5E4AC6" w:rsidRPr="00C20AA6">
        <w:rPr>
          <w:rFonts w:ascii="Times New Roman" w:hAnsi="Times New Roman" w:cs="Times New Roman"/>
          <w:sz w:val="24"/>
          <w:szCs w:val="24"/>
        </w:rPr>
        <w:t xml:space="preserve">поселение Киришского муниципального района Ленинградской области, главных администраторов источников финансирования дефицита 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</w:t>
      </w:r>
      <w:r w:rsidR="005E4AC6" w:rsidRPr="00C20AA6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 Ленинградской области</w:t>
      </w:r>
      <w:r w:rsidRPr="00C20AA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C63A1" w:rsidRPr="00C20AA6" w:rsidRDefault="006C63A1" w:rsidP="006C6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- </w:t>
      </w:r>
      <w:r w:rsidR="00B82143" w:rsidRPr="00C20AA6"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Pr="00C20AA6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муниципального образования </w:t>
      </w:r>
      <w:r w:rsidR="00487D68" w:rsidRPr="00C20AA6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Pr="00C20AA6">
        <w:rPr>
          <w:rFonts w:ascii="Times New Roman" w:hAnsi="Times New Roman" w:cs="Times New Roman"/>
          <w:sz w:val="24"/>
          <w:szCs w:val="24"/>
        </w:rPr>
        <w:t>поселени</w:t>
      </w:r>
      <w:r w:rsidR="001C533D" w:rsidRPr="00C20AA6">
        <w:rPr>
          <w:rFonts w:ascii="Times New Roman" w:hAnsi="Times New Roman" w:cs="Times New Roman"/>
          <w:sz w:val="24"/>
          <w:szCs w:val="24"/>
        </w:rPr>
        <w:t>е</w:t>
      </w:r>
      <w:r w:rsidR="00324CF3" w:rsidRPr="00C20AA6">
        <w:rPr>
          <w:rFonts w:ascii="Times New Roman" w:hAnsi="Times New Roman" w:cs="Times New Roman"/>
          <w:sz w:val="24"/>
          <w:szCs w:val="24"/>
        </w:rPr>
        <w:t xml:space="preserve"> </w:t>
      </w:r>
      <w:r w:rsidRPr="00C20AA6">
        <w:rPr>
          <w:rFonts w:ascii="Times New Roman" w:hAnsi="Times New Roman" w:cs="Times New Roman"/>
          <w:sz w:val="24"/>
          <w:szCs w:val="24"/>
        </w:rPr>
        <w:t>в порядке</w:t>
      </w:r>
      <w:r w:rsidR="001C533D" w:rsidRPr="00C20AA6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C20AA6">
        <w:rPr>
          <w:rFonts w:ascii="Times New Roman" w:hAnsi="Times New Roman" w:cs="Times New Roman"/>
          <w:sz w:val="24"/>
          <w:szCs w:val="24"/>
        </w:rPr>
        <w:t>, установленн</w:t>
      </w:r>
      <w:r w:rsidR="001C533D" w:rsidRPr="00C20AA6">
        <w:rPr>
          <w:rFonts w:ascii="Times New Roman" w:hAnsi="Times New Roman" w:cs="Times New Roman"/>
          <w:sz w:val="24"/>
          <w:szCs w:val="24"/>
        </w:rPr>
        <w:t xml:space="preserve">ые </w:t>
      </w:r>
      <w:r w:rsidRPr="00C20AA6">
        <w:rPr>
          <w:rFonts w:ascii="Times New Roman" w:hAnsi="Times New Roman" w:cs="Times New Roman"/>
          <w:sz w:val="24"/>
          <w:szCs w:val="24"/>
        </w:rPr>
        <w:t>финансовым органом Ленинградской области в финансовый орган Ленинградской области;</w:t>
      </w:r>
    </w:p>
    <w:p w:rsidR="008D4952" w:rsidRPr="00C20AA6" w:rsidRDefault="006C63A1" w:rsidP="008D49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- </w:t>
      </w:r>
      <w:r w:rsidR="00B82143" w:rsidRPr="00C20AA6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C20AA6">
        <w:rPr>
          <w:rFonts w:ascii="Times New Roman" w:hAnsi="Times New Roman" w:cs="Times New Roman"/>
          <w:sz w:val="24"/>
          <w:szCs w:val="24"/>
        </w:rPr>
        <w:t>муниципальн</w:t>
      </w:r>
      <w:r w:rsidR="001C533D" w:rsidRPr="00C20AA6">
        <w:rPr>
          <w:rFonts w:ascii="Times New Roman" w:hAnsi="Times New Roman" w:cs="Times New Roman"/>
          <w:sz w:val="24"/>
          <w:szCs w:val="24"/>
        </w:rPr>
        <w:t>ая</w:t>
      </w:r>
      <w:r w:rsidRPr="00C20AA6">
        <w:rPr>
          <w:rFonts w:ascii="Times New Roman" w:hAnsi="Times New Roman" w:cs="Times New Roman"/>
          <w:sz w:val="24"/>
          <w:szCs w:val="24"/>
        </w:rPr>
        <w:t xml:space="preserve"> долгов</w:t>
      </w:r>
      <w:r w:rsidR="001C533D" w:rsidRPr="00C20AA6">
        <w:rPr>
          <w:rFonts w:ascii="Times New Roman" w:hAnsi="Times New Roman" w:cs="Times New Roman"/>
          <w:sz w:val="24"/>
          <w:szCs w:val="24"/>
        </w:rPr>
        <w:t xml:space="preserve">ая </w:t>
      </w:r>
      <w:r w:rsidRPr="00C20AA6">
        <w:rPr>
          <w:rFonts w:ascii="Times New Roman" w:hAnsi="Times New Roman" w:cs="Times New Roman"/>
          <w:sz w:val="24"/>
          <w:szCs w:val="24"/>
        </w:rPr>
        <w:t xml:space="preserve"> книг</w:t>
      </w:r>
      <w:r w:rsidR="001C533D" w:rsidRPr="00C20AA6">
        <w:rPr>
          <w:rFonts w:ascii="Times New Roman" w:hAnsi="Times New Roman" w:cs="Times New Roman"/>
          <w:sz w:val="24"/>
          <w:szCs w:val="24"/>
        </w:rPr>
        <w:t>а</w:t>
      </w:r>
      <w:r w:rsidRPr="00C20AA6">
        <w:rPr>
          <w:rFonts w:ascii="Times New Roman" w:hAnsi="Times New Roman" w:cs="Times New Roman"/>
          <w:sz w:val="24"/>
          <w:szCs w:val="24"/>
        </w:rPr>
        <w:t>;</w:t>
      </w:r>
    </w:p>
    <w:p w:rsidR="005F0DEC" w:rsidRPr="00C20AA6" w:rsidRDefault="00F81811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- ведется сводная бюджетная роспись </w:t>
      </w:r>
      <w:r w:rsidR="009236FC" w:rsidRPr="00C20A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20AA6">
        <w:rPr>
          <w:rFonts w:ascii="Times New Roman" w:hAnsi="Times New Roman" w:cs="Times New Roman"/>
          <w:sz w:val="24"/>
          <w:szCs w:val="24"/>
        </w:rPr>
        <w:t xml:space="preserve">и бюджетная роспись главных распорядителей средств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C20AA6">
        <w:rPr>
          <w:rFonts w:ascii="Times New Roman" w:hAnsi="Times New Roman" w:cs="Times New Roman"/>
          <w:sz w:val="24"/>
          <w:szCs w:val="24"/>
        </w:rPr>
        <w:t xml:space="preserve">поселение Киришского муниципального района Ленинградской области, главных администраторов источников финансирования дефицита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C20AA6">
        <w:rPr>
          <w:rFonts w:ascii="Times New Roman" w:hAnsi="Times New Roman" w:cs="Times New Roman"/>
          <w:sz w:val="24"/>
          <w:szCs w:val="24"/>
        </w:rPr>
        <w:t>поселение Киришского муниципального района Ленинградской области в ИС ЦУБФС ЛО</w:t>
      </w:r>
      <w:r w:rsidR="009236FC" w:rsidRPr="00C20AA6">
        <w:rPr>
          <w:rFonts w:ascii="Times New Roman" w:hAnsi="Times New Roman" w:cs="Times New Roman"/>
          <w:sz w:val="24"/>
          <w:szCs w:val="24"/>
        </w:rPr>
        <w:t>;</w:t>
      </w:r>
    </w:p>
    <w:p w:rsidR="005F0DEC" w:rsidRDefault="005F0DEC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- ведется реестр расходных обязательств муниципального образования </w:t>
      </w:r>
      <w:r w:rsidR="00487D68" w:rsidRPr="00C20AA6">
        <w:rPr>
          <w:rFonts w:ascii="Times New Roman" w:hAnsi="Times New Roman" w:cs="Times New Roman"/>
          <w:sz w:val="24"/>
          <w:szCs w:val="24"/>
        </w:rPr>
        <w:t xml:space="preserve">Будогощское городское </w:t>
      </w:r>
      <w:r w:rsidRPr="00C20AA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5349C4" w:rsidRPr="00C20AA6">
        <w:rPr>
          <w:rFonts w:ascii="Times New Roman" w:hAnsi="Times New Roman" w:cs="Times New Roman"/>
          <w:sz w:val="24"/>
          <w:szCs w:val="24"/>
        </w:rPr>
        <w:t>в ИС ЦУБФС ЛО.</w:t>
      </w:r>
      <w:r w:rsidR="00B5236D">
        <w:rPr>
          <w:rFonts w:ascii="Times New Roman" w:hAnsi="Times New Roman" w:cs="Times New Roman"/>
          <w:sz w:val="24"/>
          <w:szCs w:val="24"/>
        </w:rPr>
        <w:t>;</w:t>
      </w:r>
    </w:p>
    <w:p w:rsidR="004563C7" w:rsidRPr="007D1DC1" w:rsidRDefault="004563C7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C1">
        <w:rPr>
          <w:rFonts w:ascii="Times New Roman" w:hAnsi="Times New Roman" w:cs="Times New Roman"/>
          <w:sz w:val="24"/>
          <w:szCs w:val="24"/>
        </w:rPr>
        <w:t>- подготовлен и направлен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="00693B1F" w:rsidRPr="007D1DC1">
        <w:rPr>
          <w:rFonts w:ascii="Times New Roman" w:hAnsi="Times New Roman" w:cs="Times New Roman"/>
          <w:sz w:val="24"/>
          <w:szCs w:val="24"/>
        </w:rPr>
        <w:t>на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="003F07EE" w:rsidRPr="007D1DC1">
        <w:rPr>
          <w:rFonts w:ascii="Times New Roman" w:hAnsi="Times New Roman" w:cs="Times New Roman"/>
          <w:sz w:val="24"/>
          <w:szCs w:val="24"/>
        </w:rPr>
        <w:t>утверждени</w:t>
      </w:r>
      <w:r w:rsidR="00401C34" w:rsidRPr="007D1DC1">
        <w:rPr>
          <w:rFonts w:ascii="Times New Roman" w:hAnsi="Times New Roman" w:cs="Times New Roman"/>
          <w:sz w:val="24"/>
          <w:szCs w:val="24"/>
        </w:rPr>
        <w:t>е</w:t>
      </w:r>
      <w:r w:rsidRPr="007D1DC1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</w:t>
      </w:r>
      <w:r w:rsidR="003F07EE" w:rsidRPr="007D1D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F07EE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3F07EE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0E25AD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</w:t>
      </w:r>
      <w:r w:rsidR="000E25AD"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Pr="007D1DC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в </w:t>
      </w:r>
      <w:r w:rsidR="00843A3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D11B1" w:rsidRPr="007D1DC1">
        <w:rPr>
          <w:rFonts w:ascii="Times New Roman" w:hAnsi="Times New Roman" w:cs="Times New Roman"/>
          <w:sz w:val="24"/>
          <w:szCs w:val="24"/>
        </w:rPr>
        <w:t>бюджетн</w:t>
      </w:r>
      <w:r w:rsidR="00843A38">
        <w:rPr>
          <w:rFonts w:ascii="Times New Roman" w:hAnsi="Times New Roman" w:cs="Times New Roman"/>
          <w:sz w:val="24"/>
          <w:szCs w:val="24"/>
        </w:rPr>
        <w:t>ом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43A38">
        <w:rPr>
          <w:rFonts w:ascii="Times New Roman" w:hAnsi="Times New Roman" w:cs="Times New Roman"/>
          <w:sz w:val="24"/>
          <w:szCs w:val="24"/>
        </w:rPr>
        <w:t>е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D11B1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9D11B1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43A38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 w:rsidR="009D11B1" w:rsidRPr="007D1DC1">
        <w:rPr>
          <w:rFonts w:ascii="Times New Roman" w:hAnsi="Times New Roman" w:cs="Times New Roman"/>
          <w:sz w:val="24"/>
          <w:szCs w:val="24"/>
        </w:rPr>
        <w:t>;</w:t>
      </w:r>
    </w:p>
    <w:p w:rsidR="00B5236D" w:rsidRPr="007D1DC1" w:rsidRDefault="00B5236D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C1">
        <w:rPr>
          <w:rFonts w:ascii="Times New Roman" w:hAnsi="Times New Roman" w:cs="Times New Roman"/>
          <w:sz w:val="24"/>
          <w:szCs w:val="24"/>
        </w:rPr>
        <w:t xml:space="preserve">- </w:t>
      </w:r>
      <w:r w:rsidR="004563C7" w:rsidRPr="007D1DC1">
        <w:rPr>
          <w:rFonts w:ascii="Times New Roman" w:hAnsi="Times New Roman" w:cs="Times New Roman"/>
          <w:sz w:val="24"/>
          <w:szCs w:val="24"/>
        </w:rPr>
        <w:t>подготовлены</w:t>
      </w:r>
      <w:r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="004563C7" w:rsidRPr="007D1DC1">
        <w:rPr>
          <w:rFonts w:ascii="Times New Roman" w:hAnsi="Times New Roman" w:cs="Times New Roman"/>
          <w:sz w:val="24"/>
          <w:szCs w:val="24"/>
        </w:rPr>
        <w:t xml:space="preserve">и направлены </w:t>
      </w:r>
      <w:r w:rsidR="00693B1F" w:rsidRPr="007D1DC1">
        <w:rPr>
          <w:rFonts w:ascii="Times New Roman" w:hAnsi="Times New Roman" w:cs="Times New Roman"/>
          <w:sz w:val="24"/>
          <w:szCs w:val="24"/>
        </w:rPr>
        <w:t>на</w:t>
      </w:r>
      <w:r w:rsidR="004563C7" w:rsidRPr="007D1DC1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693B1F" w:rsidRPr="007D1DC1">
        <w:rPr>
          <w:rFonts w:ascii="Times New Roman" w:hAnsi="Times New Roman" w:cs="Times New Roman"/>
          <w:sz w:val="24"/>
          <w:szCs w:val="24"/>
        </w:rPr>
        <w:t>е</w:t>
      </w:r>
      <w:r w:rsidR="004563C7"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Pr="007D1DC1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563C7" w:rsidRPr="007D1DC1">
        <w:rPr>
          <w:rFonts w:ascii="Times New Roman" w:hAnsi="Times New Roman" w:cs="Times New Roman"/>
          <w:sz w:val="24"/>
          <w:szCs w:val="24"/>
        </w:rPr>
        <w:t xml:space="preserve">решений совета депутатов </w:t>
      </w:r>
      <w:r w:rsidRPr="007D1D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34A32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834A32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="000E25AD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</w:t>
      </w:r>
      <w:r w:rsidR="000E25AD" w:rsidRPr="007D1DC1">
        <w:rPr>
          <w:rFonts w:ascii="Times New Roman" w:hAnsi="Times New Roman" w:cs="Times New Roman"/>
          <w:sz w:val="24"/>
          <w:szCs w:val="24"/>
        </w:rPr>
        <w:t xml:space="preserve"> </w:t>
      </w:r>
      <w:r w:rsidRPr="007D1DC1">
        <w:rPr>
          <w:rFonts w:ascii="Times New Roman" w:hAnsi="Times New Roman" w:cs="Times New Roman"/>
          <w:sz w:val="24"/>
          <w:szCs w:val="24"/>
        </w:rPr>
        <w:t>по имущественным налогам</w:t>
      </w:r>
      <w:r w:rsidR="004563C7" w:rsidRPr="007D1DC1">
        <w:rPr>
          <w:rFonts w:ascii="Times New Roman" w:hAnsi="Times New Roman" w:cs="Times New Roman"/>
          <w:sz w:val="24"/>
          <w:szCs w:val="24"/>
        </w:rPr>
        <w:t>,</w:t>
      </w:r>
      <w:r w:rsidRPr="007D1DC1">
        <w:rPr>
          <w:rFonts w:ascii="Times New Roman" w:hAnsi="Times New Roman" w:cs="Times New Roman"/>
          <w:sz w:val="24"/>
          <w:szCs w:val="24"/>
        </w:rPr>
        <w:t xml:space="preserve"> поступающим в  бюджет муниципального образования </w:t>
      </w:r>
      <w:proofErr w:type="spellStart"/>
      <w:r w:rsidR="00834A32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834A32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43A38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 w:rsidRPr="007D1DC1">
        <w:rPr>
          <w:rFonts w:ascii="Times New Roman" w:hAnsi="Times New Roman" w:cs="Times New Roman"/>
          <w:sz w:val="24"/>
          <w:szCs w:val="24"/>
        </w:rPr>
        <w:t>;</w:t>
      </w:r>
    </w:p>
    <w:p w:rsidR="00B5236D" w:rsidRPr="007D1DC1" w:rsidRDefault="00B5236D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C1">
        <w:rPr>
          <w:rFonts w:ascii="Times New Roman" w:hAnsi="Times New Roman" w:cs="Times New Roman"/>
          <w:sz w:val="24"/>
          <w:szCs w:val="24"/>
        </w:rPr>
        <w:t xml:space="preserve">- 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подготовлен и направлен </w:t>
      </w:r>
      <w:r w:rsidR="00693B1F" w:rsidRPr="007D1DC1">
        <w:rPr>
          <w:rFonts w:ascii="Times New Roman" w:hAnsi="Times New Roman" w:cs="Times New Roman"/>
          <w:sz w:val="24"/>
          <w:szCs w:val="24"/>
        </w:rPr>
        <w:t>на</w:t>
      </w:r>
      <w:r w:rsidR="009D11B1" w:rsidRPr="007D1DC1">
        <w:rPr>
          <w:rFonts w:ascii="Times New Roman" w:hAnsi="Times New Roman" w:cs="Times New Roman"/>
          <w:sz w:val="24"/>
          <w:szCs w:val="24"/>
        </w:rPr>
        <w:t xml:space="preserve"> утверждение проект постановления об утверждении </w:t>
      </w:r>
      <w:r w:rsidR="00F318A0" w:rsidRPr="007D1DC1">
        <w:rPr>
          <w:rFonts w:ascii="Times New Roman" w:hAnsi="Times New Roman" w:cs="Times New Roman"/>
          <w:sz w:val="24"/>
          <w:szCs w:val="24"/>
        </w:rPr>
        <w:t xml:space="preserve">Порядка формирования перечня налоговых расходов муниципального образования </w:t>
      </w:r>
      <w:proofErr w:type="spellStart"/>
      <w:r w:rsidR="00834A32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834A32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43A38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 w:rsidR="00F318A0" w:rsidRPr="007D1DC1">
        <w:rPr>
          <w:rFonts w:ascii="Times New Roman" w:hAnsi="Times New Roman" w:cs="Times New Roman"/>
          <w:sz w:val="24"/>
          <w:szCs w:val="24"/>
        </w:rPr>
        <w:t>;</w:t>
      </w:r>
    </w:p>
    <w:p w:rsidR="002B49C8" w:rsidRPr="007D1DC1" w:rsidRDefault="002B49C8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C1">
        <w:rPr>
          <w:rFonts w:ascii="Times New Roman" w:hAnsi="Times New Roman" w:cs="Times New Roman"/>
          <w:sz w:val="24"/>
          <w:szCs w:val="24"/>
        </w:rPr>
        <w:t xml:space="preserve">- </w:t>
      </w:r>
      <w:r w:rsidR="00693B1F" w:rsidRPr="007D1DC1">
        <w:rPr>
          <w:rFonts w:ascii="Times New Roman" w:hAnsi="Times New Roman" w:cs="Times New Roman"/>
          <w:sz w:val="24"/>
          <w:szCs w:val="24"/>
        </w:rPr>
        <w:t>подготовлен</w:t>
      </w:r>
      <w:r w:rsidR="00F3649D" w:rsidRPr="007D1DC1">
        <w:rPr>
          <w:rFonts w:ascii="Times New Roman" w:hAnsi="Times New Roman" w:cs="Times New Roman"/>
          <w:sz w:val="24"/>
          <w:szCs w:val="24"/>
        </w:rPr>
        <w:t>ы</w:t>
      </w:r>
      <w:r w:rsidR="00693B1F" w:rsidRPr="007D1DC1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F3649D" w:rsidRPr="007D1DC1">
        <w:rPr>
          <w:rFonts w:ascii="Times New Roman" w:hAnsi="Times New Roman" w:cs="Times New Roman"/>
          <w:sz w:val="24"/>
          <w:szCs w:val="24"/>
        </w:rPr>
        <w:t>ы</w:t>
      </w:r>
      <w:r w:rsidR="00693B1F" w:rsidRPr="007D1DC1">
        <w:rPr>
          <w:rFonts w:ascii="Times New Roman" w:hAnsi="Times New Roman" w:cs="Times New Roman"/>
          <w:sz w:val="24"/>
          <w:szCs w:val="24"/>
        </w:rPr>
        <w:t xml:space="preserve"> на утверждение проект</w:t>
      </w:r>
      <w:r w:rsidR="00F3649D" w:rsidRPr="007D1DC1">
        <w:rPr>
          <w:rFonts w:ascii="Times New Roman" w:hAnsi="Times New Roman" w:cs="Times New Roman"/>
          <w:sz w:val="24"/>
          <w:szCs w:val="24"/>
        </w:rPr>
        <w:t>ы</w:t>
      </w:r>
      <w:r w:rsidR="00693B1F" w:rsidRPr="007D1DC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3649D" w:rsidRPr="007D1DC1">
        <w:rPr>
          <w:rFonts w:ascii="Times New Roman" w:hAnsi="Times New Roman" w:cs="Times New Roman"/>
          <w:sz w:val="24"/>
          <w:szCs w:val="24"/>
        </w:rPr>
        <w:t>й</w:t>
      </w:r>
      <w:r w:rsidR="00693B1F" w:rsidRPr="007D1DC1"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CC6576" w:rsidRPr="007D1DC1">
        <w:rPr>
          <w:rFonts w:ascii="Times New Roman" w:hAnsi="Times New Roman" w:cs="Times New Roman"/>
          <w:sz w:val="24"/>
          <w:szCs w:val="24"/>
        </w:rPr>
        <w:t xml:space="preserve"> Порядка осуществления  полномочий главного администратора и администратора доходов бюджета  муниципального образования</w:t>
      </w:r>
      <w:r w:rsidRPr="007D1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2" w:rsidRPr="007D1DC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834A32" w:rsidRPr="007D1DC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43A38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 w:rsidR="00B4455D">
        <w:rPr>
          <w:rFonts w:ascii="Times New Roman" w:hAnsi="Times New Roman" w:cs="Times New Roman"/>
          <w:sz w:val="24"/>
          <w:szCs w:val="24"/>
        </w:rPr>
        <w:t>.</w:t>
      </w:r>
    </w:p>
    <w:p w:rsidR="00984898" w:rsidRDefault="00B10FE8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C1">
        <w:rPr>
          <w:rFonts w:ascii="Times New Roman" w:hAnsi="Times New Roman" w:cs="Times New Roman"/>
          <w:sz w:val="24"/>
          <w:szCs w:val="24"/>
        </w:rPr>
        <w:t xml:space="preserve">- </w:t>
      </w:r>
      <w:r w:rsidR="0038239C" w:rsidRPr="007D1DC1">
        <w:rPr>
          <w:rFonts w:ascii="Times New Roman" w:hAnsi="Times New Roman" w:cs="Times New Roman"/>
          <w:sz w:val="24"/>
          <w:szCs w:val="24"/>
        </w:rPr>
        <w:t>издан</w:t>
      </w:r>
      <w:r w:rsidR="00984898" w:rsidRPr="007D1DC1">
        <w:rPr>
          <w:rFonts w:ascii="Times New Roman" w:hAnsi="Times New Roman" w:cs="Times New Roman"/>
          <w:sz w:val="24"/>
          <w:szCs w:val="24"/>
        </w:rPr>
        <w:t>ы</w:t>
      </w:r>
      <w:r w:rsidRPr="002F5A1D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84898">
        <w:rPr>
          <w:rFonts w:ascii="Times New Roman" w:hAnsi="Times New Roman" w:cs="Times New Roman"/>
          <w:sz w:val="24"/>
          <w:szCs w:val="24"/>
        </w:rPr>
        <w:t>ы</w:t>
      </w:r>
      <w:r w:rsidRPr="002F5A1D">
        <w:rPr>
          <w:rFonts w:ascii="Times New Roman" w:hAnsi="Times New Roman" w:cs="Times New Roman"/>
          <w:sz w:val="24"/>
          <w:szCs w:val="24"/>
        </w:rPr>
        <w:t xml:space="preserve"> Комитета финансов</w:t>
      </w:r>
      <w:r w:rsidR="00984898">
        <w:rPr>
          <w:rFonts w:ascii="Times New Roman" w:hAnsi="Times New Roman" w:cs="Times New Roman"/>
          <w:sz w:val="24"/>
          <w:szCs w:val="24"/>
        </w:rPr>
        <w:t>:</w:t>
      </w:r>
    </w:p>
    <w:p w:rsidR="00AF1619" w:rsidRPr="00C20AA6" w:rsidRDefault="00AF1619" w:rsidP="00AF1619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о внесении изменений в Указания о порядке применения бюджетной классификации бюджета муниципального образования </w:t>
      </w:r>
      <w:proofErr w:type="spellStart"/>
      <w:r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C20AA6">
        <w:rPr>
          <w:rFonts w:ascii="Times New Roman" w:hAnsi="Times New Roman" w:cs="Times New Roman"/>
          <w:sz w:val="24"/>
          <w:szCs w:val="24"/>
        </w:rPr>
        <w:t xml:space="preserve"> городское поселение Киришского  муниципального района Ленинградской области при составлении и исполнении бюджета поселения на 201</w:t>
      </w:r>
      <w:r w:rsidR="00C20AA6" w:rsidRPr="00C20AA6">
        <w:rPr>
          <w:rFonts w:ascii="Times New Roman" w:hAnsi="Times New Roman" w:cs="Times New Roman"/>
          <w:sz w:val="24"/>
          <w:szCs w:val="24"/>
        </w:rPr>
        <w:t>9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20AA6" w:rsidRPr="00C20AA6">
        <w:rPr>
          <w:rFonts w:ascii="Times New Roman" w:hAnsi="Times New Roman" w:cs="Times New Roman"/>
          <w:sz w:val="24"/>
          <w:szCs w:val="24"/>
        </w:rPr>
        <w:t>20</w:t>
      </w:r>
      <w:r w:rsidRPr="00C20AA6">
        <w:rPr>
          <w:rFonts w:ascii="Times New Roman" w:hAnsi="Times New Roman" w:cs="Times New Roman"/>
          <w:sz w:val="24"/>
          <w:szCs w:val="24"/>
        </w:rPr>
        <w:t xml:space="preserve"> и 202</w:t>
      </w:r>
      <w:r w:rsidR="00C20AA6" w:rsidRPr="00C20AA6">
        <w:rPr>
          <w:rFonts w:ascii="Times New Roman" w:hAnsi="Times New Roman" w:cs="Times New Roman"/>
          <w:sz w:val="24"/>
          <w:szCs w:val="24"/>
        </w:rPr>
        <w:t>1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FA4C31" w:rsidRPr="00C20AA6" w:rsidRDefault="00FA4C31" w:rsidP="00FA4C3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A6">
        <w:rPr>
          <w:rFonts w:ascii="Times New Roman" w:hAnsi="Times New Roman" w:cs="Times New Roman"/>
          <w:sz w:val="24"/>
          <w:szCs w:val="24"/>
        </w:rPr>
        <w:t xml:space="preserve">об утверждении Указаний о порядке применения бюджетной классификации бюджета муниципального образования </w:t>
      </w:r>
      <w:proofErr w:type="spellStart"/>
      <w:r w:rsidR="00487D68" w:rsidRPr="00C20AA6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487D68" w:rsidRPr="00C20AA6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C20AA6">
        <w:rPr>
          <w:rFonts w:ascii="Times New Roman" w:hAnsi="Times New Roman" w:cs="Times New Roman"/>
          <w:sz w:val="24"/>
          <w:szCs w:val="24"/>
        </w:rPr>
        <w:t>поселение Киришского  муниципального района Ленинградской области при составлении и исполнении бюджета поселения на 20</w:t>
      </w:r>
      <w:r w:rsidR="00C20AA6" w:rsidRPr="00C20AA6">
        <w:rPr>
          <w:rFonts w:ascii="Times New Roman" w:hAnsi="Times New Roman" w:cs="Times New Roman"/>
          <w:sz w:val="24"/>
          <w:szCs w:val="24"/>
        </w:rPr>
        <w:t>20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F1619" w:rsidRPr="00C20AA6">
        <w:rPr>
          <w:rFonts w:ascii="Times New Roman" w:hAnsi="Times New Roman" w:cs="Times New Roman"/>
          <w:sz w:val="24"/>
          <w:szCs w:val="24"/>
        </w:rPr>
        <w:t>2</w:t>
      </w:r>
      <w:r w:rsidR="00C20AA6" w:rsidRPr="00C20AA6">
        <w:rPr>
          <w:rFonts w:ascii="Times New Roman" w:hAnsi="Times New Roman" w:cs="Times New Roman"/>
          <w:sz w:val="24"/>
          <w:szCs w:val="24"/>
        </w:rPr>
        <w:t>1</w:t>
      </w:r>
      <w:r w:rsidRPr="00C20AA6">
        <w:rPr>
          <w:rFonts w:ascii="Times New Roman" w:hAnsi="Times New Roman" w:cs="Times New Roman"/>
          <w:sz w:val="24"/>
          <w:szCs w:val="24"/>
        </w:rPr>
        <w:t xml:space="preserve"> и 202</w:t>
      </w:r>
      <w:r w:rsidR="00C20AA6" w:rsidRPr="00C20AA6">
        <w:rPr>
          <w:rFonts w:ascii="Times New Roman" w:hAnsi="Times New Roman" w:cs="Times New Roman"/>
          <w:sz w:val="24"/>
          <w:szCs w:val="24"/>
        </w:rPr>
        <w:t>2</w:t>
      </w:r>
      <w:r w:rsidRPr="00C20AA6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10FE8" w:rsidRPr="00516F51" w:rsidRDefault="00B10FE8" w:rsidP="00FA4C3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>об утверждении  порядка завершения операций по исполнению бюджета муниципального образования поселения в текущем финансовом году;</w:t>
      </w:r>
    </w:p>
    <w:p w:rsidR="00984898" w:rsidRPr="007B67FE" w:rsidRDefault="00984898" w:rsidP="00FA4C3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</w:t>
      </w:r>
      <w:r w:rsidR="00516F51"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</w:t>
      </w:r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приказ от 30 декабря 2009 года № 28</w:t>
      </w:r>
      <w:r w:rsidR="00103F2B"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возврата и взыскания в доход бюджета муниципального образования </w:t>
      </w:r>
      <w:proofErr w:type="spellStart"/>
      <w:r w:rsidR="00487D68"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="00487D68"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</w:t>
      </w:r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поселение Киришского муниципального района Ленинградской области неиспользованных остатков межбюджетных трансфертов, полученных бюджетом муниципального  образования  Киришский муниципальный район Ленинградской области  в форме субсидий, субвенций и иных межбюджетных трансфертов»;</w:t>
      </w:r>
      <w:proofErr w:type="gramEnd"/>
    </w:p>
    <w:p w:rsidR="00516F51" w:rsidRPr="007B67FE" w:rsidRDefault="00516F51" w:rsidP="00516F5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приказ от 29 сентября 2009 года № 210 «Об утверждении Порядка отражения в бюджетном учете операций с объектами нефинансовых активов имущества муниципальной казны муниципального образования </w:t>
      </w:r>
      <w:proofErr w:type="spellStart"/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>Будогощское</w:t>
      </w:r>
      <w:proofErr w:type="spellEnd"/>
      <w:r w:rsidRPr="007B6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Киришского муниципального района Ленинградской области»;</w:t>
      </w:r>
    </w:p>
    <w:p w:rsidR="008A7A14" w:rsidRPr="00516F51" w:rsidRDefault="008A7A14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 xml:space="preserve">- управление средствами на едином счете бюджета муниципального образования </w:t>
      </w:r>
      <w:r w:rsidRPr="00516F51">
        <w:rPr>
          <w:rFonts w:ascii="Times New Roman" w:hAnsi="Times New Roman" w:cs="Times New Roman"/>
          <w:sz w:val="24"/>
          <w:szCs w:val="24"/>
        </w:rPr>
        <w:lastRenderedPageBreak/>
        <w:t>поселения;</w:t>
      </w:r>
    </w:p>
    <w:p w:rsidR="008A7A14" w:rsidRPr="00516F51" w:rsidRDefault="008A7A14" w:rsidP="00410F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>- осуществление в соответствии с установленными администрацией поселения полномочиями  предварительного, текущего и последующего контроля за исполнением бюджета муниципального образования поселения;</w:t>
      </w:r>
    </w:p>
    <w:p w:rsidR="00B10FE8" w:rsidRPr="00516F51" w:rsidRDefault="00B10FE8" w:rsidP="00410FA4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 xml:space="preserve">- </w:t>
      </w:r>
      <w:r w:rsidRPr="00516F51">
        <w:rPr>
          <w:rFonts w:ascii="Times New Roman" w:hAnsi="Times New Roman" w:cs="Times New Roman"/>
          <w:spacing w:val="-2"/>
          <w:sz w:val="24"/>
          <w:szCs w:val="24"/>
        </w:rPr>
        <w:t xml:space="preserve">осуществление проверки представленных платежных документов на соответствие </w:t>
      </w:r>
      <w:r w:rsidRPr="00516F51">
        <w:rPr>
          <w:rFonts w:ascii="Times New Roman" w:hAnsi="Times New Roman" w:cs="Times New Roman"/>
          <w:spacing w:val="1"/>
          <w:sz w:val="24"/>
          <w:szCs w:val="24"/>
        </w:rPr>
        <w:t xml:space="preserve">требованиям бюджетного законодательства и необходимых мероприятий по </w:t>
      </w:r>
      <w:r w:rsidRPr="00516F51">
        <w:rPr>
          <w:rFonts w:ascii="Times New Roman" w:hAnsi="Times New Roman" w:cs="Times New Roman"/>
          <w:spacing w:val="3"/>
          <w:sz w:val="24"/>
          <w:szCs w:val="24"/>
        </w:rPr>
        <w:t xml:space="preserve">выплатам из бюджета поселения </w:t>
      </w:r>
      <w:r w:rsidRPr="00516F51">
        <w:rPr>
          <w:rFonts w:ascii="Times New Roman" w:hAnsi="Times New Roman" w:cs="Times New Roman"/>
          <w:spacing w:val="-2"/>
          <w:sz w:val="24"/>
          <w:szCs w:val="24"/>
        </w:rPr>
        <w:t>в соответствии с принятым регламентом;</w:t>
      </w:r>
    </w:p>
    <w:p w:rsidR="006C63A1" w:rsidRPr="00D77289" w:rsidRDefault="006C63A1" w:rsidP="006C6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289">
        <w:rPr>
          <w:rFonts w:ascii="Times New Roman" w:hAnsi="Times New Roman" w:cs="Times New Roman"/>
          <w:sz w:val="24"/>
          <w:szCs w:val="24"/>
        </w:rPr>
        <w:t xml:space="preserve">- </w:t>
      </w:r>
      <w:r w:rsidR="00B82143" w:rsidRPr="00D77289">
        <w:rPr>
          <w:rFonts w:ascii="Times New Roman" w:hAnsi="Times New Roman" w:cs="Times New Roman"/>
          <w:sz w:val="24"/>
          <w:szCs w:val="24"/>
        </w:rPr>
        <w:t>обработан</w:t>
      </w:r>
      <w:r w:rsidR="0094736C" w:rsidRPr="00D77289">
        <w:rPr>
          <w:rFonts w:ascii="Times New Roman" w:hAnsi="Times New Roman" w:cs="Times New Roman"/>
          <w:sz w:val="24"/>
          <w:szCs w:val="24"/>
        </w:rPr>
        <w:t>о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</w:t>
      </w:r>
      <w:r w:rsidR="00475041" w:rsidRPr="00D77289">
        <w:rPr>
          <w:rFonts w:ascii="Times New Roman" w:hAnsi="Times New Roman" w:cs="Times New Roman"/>
          <w:sz w:val="24"/>
          <w:szCs w:val="24"/>
        </w:rPr>
        <w:t>1</w:t>
      </w:r>
      <w:r w:rsidR="00D77289" w:rsidRPr="00D77289">
        <w:rPr>
          <w:rFonts w:ascii="Times New Roman" w:hAnsi="Times New Roman" w:cs="Times New Roman"/>
          <w:sz w:val="24"/>
          <w:szCs w:val="24"/>
        </w:rPr>
        <w:t>17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3649D">
        <w:rPr>
          <w:rFonts w:ascii="Times New Roman" w:hAnsi="Times New Roman" w:cs="Times New Roman"/>
          <w:sz w:val="24"/>
          <w:szCs w:val="24"/>
        </w:rPr>
        <w:t>ов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(«Кассовый план» и «Изменение кассового плана») </w:t>
      </w:r>
      <w:r w:rsidR="002E2DBA" w:rsidRPr="00D7728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D77289">
        <w:rPr>
          <w:rFonts w:ascii="Times New Roman" w:hAnsi="Times New Roman" w:cs="Times New Roman"/>
          <w:sz w:val="24"/>
          <w:szCs w:val="24"/>
        </w:rPr>
        <w:t>ве</w:t>
      </w:r>
      <w:r w:rsidR="002E2DBA" w:rsidRPr="00D77289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D77289">
        <w:rPr>
          <w:rFonts w:ascii="Times New Roman" w:hAnsi="Times New Roman" w:cs="Times New Roman"/>
          <w:sz w:val="24"/>
          <w:szCs w:val="24"/>
        </w:rPr>
        <w:t xml:space="preserve"> кассов</w:t>
      </w:r>
      <w:r w:rsidR="002E2DBA" w:rsidRPr="00D77289">
        <w:rPr>
          <w:rFonts w:ascii="Times New Roman" w:hAnsi="Times New Roman" w:cs="Times New Roman"/>
          <w:sz w:val="24"/>
          <w:szCs w:val="24"/>
        </w:rPr>
        <w:t xml:space="preserve">ого </w:t>
      </w:r>
      <w:r w:rsidRPr="00D772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2E2DBA" w:rsidRPr="00D77289">
        <w:rPr>
          <w:rFonts w:ascii="Times New Roman" w:hAnsi="Times New Roman" w:cs="Times New Roman"/>
          <w:sz w:val="24"/>
          <w:szCs w:val="24"/>
        </w:rPr>
        <w:t>а</w:t>
      </w:r>
      <w:r w:rsidR="000C4FED" w:rsidRPr="00D77289">
        <w:rPr>
          <w:rFonts w:ascii="Times New Roman" w:hAnsi="Times New Roman" w:cs="Times New Roman"/>
          <w:sz w:val="24"/>
          <w:szCs w:val="24"/>
        </w:rPr>
        <w:t xml:space="preserve"> по доходам, расходам и источникам финансирования дефицита бюджета поселения</w:t>
      </w:r>
      <w:r w:rsidRPr="00D77289">
        <w:rPr>
          <w:rFonts w:ascii="Times New Roman" w:hAnsi="Times New Roman" w:cs="Times New Roman"/>
          <w:sz w:val="24"/>
          <w:szCs w:val="24"/>
        </w:rPr>
        <w:t>;</w:t>
      </w:r>
    </w:p>
    <w:p w:rsidR="00410FA4" w:rsidRPr="00D77289" w:rsidRDefault="006C63A1" w:rsidP="00C44D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38E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B82143" w:rsidRPr="004E1C83">
        <w:rPr>
          <w:rFonts w:ascii="Times New Roman" w:hAnsi="Times New Roman" w:cs="Times New Roman"/>
          <w:sz w:val="24"/>
          <w:szCs w:val="24"/>
        </w:rPr>
        <w:t xml:space="preserve">сформировано и обработано </w:t>
      </w:r>
      <w:r w:rsidR="002F5A1D" w:rsidRPr="004E1C83">
        <w:rPr>
          <w:rFonts w:ascii="Times New Roman" w:hAnsi="Times New Roman" w:cs="Times New Roman"/>
          <w:sz w:val="24"/>
          <w:szCs w:val="24"/>
        </w:rPr>
        <w:t>1</w:t>
      </w:r>
      <w:r w:rsidR="0094736C" w:rsidRPr="004E1C83">
        <w:rPr>
          <w:rFonts w:ascii="Times New Roman" w:hAnsi="Times New Roman" w:cs="Times New Roman"/>
          <w:sz w:val="24"/>
          <w:szCs w:val="24"/>
        </w:rPr>
        <w:t>9</w:t>
      </w:r>
      <w:r w:rsidR="00B82143" w:rsidRPr="004E1C8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E7144B" w:rsidRPr="004E1C83">
        <w:rPr>
          <w:rFonts w:ascii="Times New Roman" w:hAnsi="Times New Roman" w:cs="Times New Roman"/>
          <w:sz w:val="24"/>
          <w:szCs w:val="24"/>
        </w:rPr>
        <w:t>й</w:t>
      </w:r>
      <w:r w:rsidR="00B82143" w:rsidRPr="004E1C83">
        <w:rPr>
          <w:rFonts w:ascii="Times New Roman" w:hAnsi="Times New Roman" w:cs="Times New Roman"/>
          <w:sz w:val="24"/>
          <w:szCs w:val="24"/>
        </w:rPr>
        <w:t xml:space="preserve"> о бюджетных ассигнованиях  и лимитах бюджетных обязательств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, </w:t>
      </w:r>
      <w:r w:rsidR="001F4218" w:rsidRPr="00D77289">
        <w:rPr>
          <w:rFonts w:ascii="Times New Roman" w:hAnsi="Times New Roman" w:cs="Times New Roman"/>
          <w:sz w:val="24"/>
          <w:szCs w:val="24"/>
        </w:rPr>
        <w:t>1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C4FED" w:rsidRPr="00D77289">
        <w:rPr>
          <w:rFonts w:ascii="Times New Roman" w:hAnsi="Times New Roman" w:cs="Times New Roman"/>
          <w:sz w:val="24"/>
          <w:szCs w:val="24"/>
        </w:rPr>
        <w:t>е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о бюджетных назначениях по доходам,</w:t>
      </w:r>
      <w:r w:rsidR="00B82143" w:rsidRPr="007E43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E1C83" w:rsidRPr="004E1C83">
        <w:rPr>
          <w:rFonts w:ascii="Times New Roman" w:hAnsi="Times New Roman" w:cs="Times New Roman"/>
          <w:sz w:val="24"/>
          <w:szCs w:val="24"/>
        </w:rPr>
        <w:t>52</w:t>
      </w:r>
      <w:r w:rsidR="00B82143" w:rsidRPr="004E1C8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E7144B" w:rsidRPr="004E1C83">
        <w:rPr>
          <w:rFonts w:ascii="Times New Roman" w:hAnsi="Times New Roman" w:cs="Times New Roman"/>
          <w:sz w:val="24"/>
          <w:szCs w:val="24"/>
        </w:rPr>
        <w:t>я</w:t>
      </w:r>
      <w:r w:rsidR="00B82143" w:rsidRPr="004E1C83">
        <w:rPr>
          <w:rFonts w:ascii="Times New Roman" w:hAnsi="Times New Roman" w:cs="Times New Roman"/>
          <w:sz w:val="24"/>
          <w:szCs w:val="24"/>
        </w:rPr>
        <w:t xml:space="preserve"> об изменении БА и ЛБО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, </w:t>
      </w:r>
      <w:r w:rsidR="00D77289" w:rsidRPr="00D77289">
        <w:rPr>
          <w:rFonts w:ascii="Times New Roman" w:hAnsi="Times New Roman" w:cs="Times New Roman"/>
          <w:sz w:val="24"/>
          <w:szCs w:val="24"/>
        </w:rPr>
        <w:t>7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C4FED" w:rsidRPr="00D77289">
        <w:rPr>
          <w:rFonts w:ascii="Times New Roman" w:hAnsi="Times New Roman" w:cs="Times New Roman"/>
          <w:sz w:val="24"/>
          <w:szCs w:val="24"/>
        </w:rPr>
        <w:t>й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об изменении бюджетных назначений по доходам</w:t>
      </w:r>
      <w:r w:rsidR="00836D10" w:rsidRPr="00D77289">
        <w:rPr>
          <w:rFonts w:ascii="Times New Roman" w:hAnsi="Times New Roman" w:cs="Times New Roman"/>
          <w:sz w:val="24"/>
          <w:szCs w:val="24"/>
        </w:rPr>
        <w:t xml:space="preserve">, </w:t>
      </w:r>
      <w:r w:rsidR="008544D5" w:rsidRPr="00D77289">
        <w:rPr>
          <w:rFonts w:ascii="Times New Roman" w:hAnsi="Times New Roman" w:cs="Times New Roman"/>
          <w:sz w:val="24"/>
          <w:szCs w:val="24"/>
        </w:rPr>
        <w:t>1</w:t>
      </w:r>
      <w:r w:rsidR="00836D10" w:rsidRPr="00D7728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544D5" w:rsidRPr="00D77289">
        <w:rPr>
          <w:rFonts w:ascii="Times New Roman" w:hAnsi="Times New Roman" w:cs="Times New Roman"/>
          <w:sz w:val="24"/>
          <w:szCs w:val="24"/>
        </w:rPr>
        <w:t>е</w:t>
      </w:r>
      <w:r w:rsidR="00836D10" w:rsidRPr="00D77289">
        <w:rPr>
          <w:rFonts w:ascii="Times New Roman" w:hAnsi="Times New Roman" w:cs="Times New Roman"/>
          <w:sz w:val="24"/>
          <w:szCs w:val="24"/>
        </w:rPr>
        <w:t xml:space="preserve"> о бюджетных назначениях по источникам, </w:t>
      </w:r>
      <w:r w:rsidR="006F29B1" w:rsidRPr="00D772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7289" w:rsidRPr="00D77289">
        <w:rPr>
          <w:rFonts w:ascii="Times New Roman" w:hAnsi="Times New Roman" w:cs="Times New Roman"/>
          <w:sz w:val="24"/>
          <w:szCs w:val="24"/>
        </w:rPr>
        <w:t>7</w:t>
      </w:r>
      <w:r w:rsidR="00836D10" w:rsidRPr="00D77289">
        <w:rPr>
          <w:rFonts w:ascii="Times New Roman" w:hAnsi="Times New Roman" w:cs="Times New Roman"/>
          <w:sz w:val="24"/>
          <w:szCs w:val="24"/>
        </w:rPr>
        <w:t xml:space="preserve"> Уведомлений об изменении бюджетных назначений по источникам </w:t>
      </w:r>
      <w:r w:rsidR="008D4952" w:rsidRPr="00D77289">
        <w:rPr>
          <w:rFonts w:ascii="Times New Roman" w:hAnsi="Times New Roman" w:cs="Times New Roman"/>
          <w:sz w:val="24"/>
          <w:szCs w:val="24"/>
        </w:rPr>
        <w:t>с целью</w:t>
      </w:r>
      <w:r w:rsidRPr="00D77289">
        <w:rPr>
          <w:rFonts w:ascii="Times New Roman" w:hAnsi="Times New Roman" w:cs="Times New Roman"/>
          <w:sz w:val="24"/>
          <w:szCs w:val="24"/>
        </w:rPr>
        <w:t xml:space="preserve"> </w:t>
      </w:r>
      <w:r w:rsidR="008D4952" w:rsidRPr="00D77289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r w:rsidRPr="00D77289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8D4952" w:rsidRPr="00D77289">
        <w:rPr>
          <w:rFonts w:ascii="Times New Roman" w:hAnsi="Times New Roman" w:cs="Times New Roman"/>
          <w:sz w:val="24"/>
          <w:szCs w:val="24"/>
        </w:rPr>
        <w:t xml:space="preserve">ой </w:t>
      </w:r>
      <w:r w:rsidRPr="00D772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D4952" w:rsidRPr="00D77289">
        <w:rPr>
          <w:rFonts w:ascii="Times New Roman" w:hAnsi="Times New Roman" w:cs="Times New Roman"/>
          <w:sz w:val="24"/>
          <w:szCs w:val="24"/>
        </w:rPr>
        <w:t xml:space="preserve">ой </w:t>
      </w:r>
      <w:r w:rsidRPr="00D77289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8D4952" w:rsidRPr="00D77289">
        <w:rPr>
          <w:rFonts w:ascii="Times New Roman" w:hAnsi="Times New Roman" w:cs="Times New Roman"/>
          <w:sz w:val="24"/>
          <w:szCs w:val="24"/>
        </w:rPr>
        <w:t>и</w:t>
      </w:r>
      <w:r w:rsidRPr="00D77289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proofErr w:type="gramEnd"/>
      <w:r w:rsidR="00B82143" w:rsidRPr="00D7728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E1C83" w:rsidRPr="00D77289">
        <w:rPr>
          <w:rFonts w:ascii="Times New Roman" w:hAnsi="Times New Roman" w:cs="Times New Roman"/>
          <w:sz w:val="24"/>
          <w:szCs w:val="24"/>
        </w:rPr>
        <w:t>9</w:t>
      </w:r>
      <w:r w:rsidR="00B82143" w:rsidRPr="00D772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77289">
        <w:rPr>
          <w:rFonts w:ascii="Times New Roman" w:hAnsi="Times New Roman" w:cs="Times New Roman"/>
          <w:sz w:val="24"/>
          <w:szCs w:val="24"/>
        </w:rPr>
        <w:t>;</w:t>
      </w:r>
    </w:p>
    <w:p w:rsidR="00F36123" w:rsidRPr="007E438E" w:rsidRDefault="00F36123" w:rsidP="00F36123">
      <w:pPr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77289">
        <w:rPr>
          <w:rFonts w:ascii="Times New Roman" w:hAnsi="Times New Roman" w:cs="Times New Roman"/>
          <w:sz w:val="24"/>
          <w:szCs w:val="24"/>
        </w:rPr>
        <w:t xml:space="preserve">- сформировано </w:t>
      </w:r>
      <w:r w:rsidR="00EB2F16" w:rsidRPr="00D77289">
        <w:rPr>
          <w:rFonts w:ascii="Times New Roman" w:hAnsi="Times New Roman" w:cs="Times New Roman"/>
          <w:sz w:val="24"/>
          <w:szCs w:val="24"/>
        </w:rPr>
        <w:t>8</w:t>
      </w:r>
      <w:r w:rsidR="00660F34" w:rsidRPr="00D77289">
        <w:rPr>
          <w:rFonts w:ascii="Times New Roman" w:hAnsi="Times New Roman" w:cs="Times New Roman"/>
          <w:sz w:val="24"/>
          <w:szCs w:val="24"/>
        </w:rPr>
        <w:t xml:space="preserve"> </w:t>
      </w:r>
      <w:r w:rsidRPr="00D77289">
        <w:rPr>
          <w:rFonts w:ascii="Times New Roman" w:hAnsi="Times New Roman" w:cs="Times New Roman"/>
          <w:sz w:val="24"/>
          <w:szCs w:val="24"/>
        </w:rPr>
        <w:t>Уведомлени</w:t>
      </w:r>
      <w:r w:rsidR="00EB2F16" w:rsidRPr="00D77289">
        <w:rPr>
          <w:rFonts w:ascii="Times New Roman" w:hAnsi="Times New Roman" w:cs="Times New Roman"/>
          <w:sz w:val="24"/>
          <w:szCs w:val="24"/>
        </w:rPr>
        <w:t>й</w:t>
      </w:r>
      <w:r w:rsidRPr="00D77289">
        <w:rPr>
          <w:rFonts w:ascii="Times New Roman" w:hAnsi="Times New Roman" w:cs="Times New Roman"/>
          <w:sz w:val="24"/>
          <w:szCs w:val="24"/>
        </w:rPr>
        <w:t xml:space="preserve"> об уточнении вида и принадлежности</w:t>
      </w:r>
      <w:r w:rsidRPr="00EB2F16">
        <w:rPr>
          <w:rFonts w:ascii="Times New Roman" w:hAnsi="Times New Roman" w:cs="Times New Roman"/>
          <w:sz w:val="24"/>
          <w:szCs w:val="24"/>
        </w:rPr>
        <w:t xml:space="preserve"> платежа по уточнению доходов бюджета поселения </w:t>
      </w:r>
      <w:r w:rsidR="00516F51" w:rsidRPr="00EB2F16">
        <w:rPr>
          <w:rFonts w:ascii="Times New Roman" w:hAnsi="Times New Roman" w:cs="Times New Roman"/>
          <w:sz w:val="24"/>
          <w:szCs w:val="24"/>
        </w:rPr>
        <w:t xml:space="preserve">и </w:t>
      </w:r>
      <w:r w:rsidR="00EB2F16" w:rsidRPr="00EB2F16">
        <w:rPr>
          <w:rFonts w:ascii="Times New Roman" w:hAnsi="Times New Roman" w:cs="Times New Roman"/>
          <w:sz w:val="24"/>
          <w:szCs w:val="24"/>
        </w:rPr>
        <w:t>8</w:t>
      </w:r>
      <w:r w:rsidR="00516F51" w:rsidRPr="00EB2F16">
        <w:rPr>
          <w:rFonts w:ascii="Times New Roman" w:hAnsi="Times New Roman" w:cs="Times New Roman"/>
          <w:sz w:val="24"/>
          <w:szCs w:val="24"/>
        </w:rPr>
        <w:t xml:space="preserve"> заявок на возврат доходов, </w:t>
      </w:r>
      <w:r w:rsidR="00475041" w:rsidRPr="00EB2F16">
        <w:rPr>
          <w:rFonts w:ascii="Times New Roman" w:hAnsi="Times New Roman" w:cs="Times New Roman"/>
          <w:sz w:val="24"/>
          <w:szCs w:val="24"/>
        </w:rPr>
        <w:t>7</w:t>
      </w:r>
      <w:r w:rsidR="00516F51" w:rsidRPr="00EB2F16">
        <w:rPr>
          <w:rFonts w:ascii="Times New Roman" w:hAnsi="Times New Roman" w:cs="Times New Roman"/>
          <w:sz w:val="24"/>
          <w:szCs w:val="24"/>
        </w:rPr>
        <w:t xml:space="preserve"> Уведомлений об</w:t>
      </w:r>
      <w:r w:rsidR="00516F51" w:rsidRPr="00475041">
        <w:rPr>
          <w:rFonts w:ascii="Times New Roman" w:hAnsi="Times New Roman" w:cs="Times New Roman"/>
          <w:sz w:val="24"/>
          <w:szCs w:val="24"/>
        </w:rPr>
        <w:t xml:space="preserve"> уточнении вида и принадлежности платежа по уточнению произведенных кассовых выплат </w:t>
      </w:r>
      <w:r w:rsidRPr="00475041">
        <w:rPr>
          <w:rFonts w:ascii="Times New Roman" w:hAnsi="Times New Roman" w:cs="Times New Roman"/>
          <w:sz w:val="24"/>
          <w:szCs w:val="24"/>
        </w:rPr>
        <w:t>и представлено в УФК по Ленинградской области через систему электронного документооборота СУФД</w:t>
      </w:r>
      <w:r w:rsidRPr="007E438E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0B57BC" w:rsidRPr="00475041" w:rsidRDefault="000B57BC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041">
        <w:rPr>
          <w:rFonts w:ascii="Times New Roman" w:hAnsi="Times New Roman" w:cs="Times New Roman"/>
          <w:sz w:val="24"/>
          <w:szCs w:val="24"/>
        </w:rPr>
        <w:t xml:space="preserve">- осуществление внутреннего муниципального финансового контроля за </w:t>
      </w:r>
      <w:proofErr w:type="spellStart"/>
      <w:r w:rsidRPr="00475041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475041">
        <w:rPr>
          <w:rFonts w:ascii="Times New Roman" w:hAnsi="Times New Roman" w:cs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0B57BC" w:rsidRPr="00475041" w:rsidRDefault="000B57BC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041">
        <w:rPr>
          <w:rFonts w:ascii="Times New Roman" w:hAnsi="Times New Roman" w:cs="Times New Roman"/>
          <w:sz w:val="24"/>
          <w:szCs w:val="24"/>
        </w:rPr>
        <w:t>- осуществление внутреннего муниципального финансового контроля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0B57BC" w:rsidRPr="00475041" w:rsidRDefault="000B57BC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041">
        <w:rPr>
          <w:rFonts w:ascii="Times New Roman" w:hAnsi="Times New Roman" w:cs="Times New Roman"/>
          <w:sz w:val="24"/>
          <w:szCs w:val="24"/>
        </w:rPr>
        <w:t>- осуществление внутреннего муниципального финансового контроля за наличием документов, подтверждающих возникновение денежного обязательства, подлежащего оплате за счет средств бюджета муниципального образования поселения;</w:t>
      </w:r>
    </w:p>
    <w:p w:rsidR="000B57BC" w:rsidRPr="00092467" w:rsidRDefault="000B57BC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9115"/>
      <w:proofErr w:type="gramStart"/>
      <w:r w:rsidRPr="00475041">
        <w:rPr>
          <w:rFonts w:ascii="Times New Roman" w:hAnsi="Times New Roman" w:cs="Times New Roman"/>
          <w:sz w:val="24"/>
          <w:szCs w:val="24"/>
        </w:rPr>
        <w:t xml:space="preserve">- осуществление внутреннего муниципального финансового контроля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7" w:history="1">
        <w:r w:rsidRPr="004750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75041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092467">
        <w:rPr>
          <w:rFonts w:ascii="Times New Roman" w:hAnsi="Times New Roman" w:cs="Times New Roman"/>
          <w:sz w:val="24"/>
          <w:szCs w:val="24"/>
        </w:rPr>
        <w:t>нужд реестре контрактов, заключенных заказчиками;</w:t>
      </w:r>
      <w:proofErr w:type="gramEnd"/>
    </w:p>
    <w:p w:rsidR="000B57BC" w:rsidRPr="00092467" w:rsidRDefault="000B57BC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467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sub_26912"/>
      <w:bookmarkEnd w:id="1"/>
      <w:r w:rsidRPr="00092467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проведение санкционирование операций</w:t>
      </w:r>
      <w:r w:rsidR="007E3A5F" w:rsidRPr="00092467">
        <w:rPr>
          <w:rFonts w:ascii="Times New Roman" w:hAnsi="Times New Roman" w:cs="Times New Roman"/>
          <w:sz w:val="24"/>
          <w:szCs w:val="24"/>
        </w:rPr>
        <w:t>;</w:t>
      </w:r>
    </w:p>
    <w:p w:rsidR="007E3A5F" w:rsidRPr="00475041" w:rsidRDefault="007E3A5F" w:rsidP="000B57BC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041">
        <w:rPr>
          <w:rFonts w:ascii="Times New Roman" w:hAnsi="Times New Roman" w:cs="Times New Roman"/>
          <w:sz w:val="24"/>
          <w:szCs w:val="24"/>
        </w:rPr>
        <w:t xml:space="preserve">- </w:t>
      </w:r>
      <w:r w:rsidR="00713A56" w:rsidRPr="00475041">
        <w:rPr>
          <w:rStyle w:val="FontStyle11"/>
          <w:sz w:val="24"/>
          <w:szCs w:val="24"/>
        </w:rPr>
        <w:t>осуществление контроля во исполнение</w:t>
      </w:r>
      <w:r w:rsidR="00713A56" w:rsidRPr="00475041">
        <w:rPr>
          <w:rFonts w:ascii="Times New Roman" w:hAnsi="Times New Roman" w:cs="Times New Roman"/>
          <w:sz w:val="24"/>
          <w:szCs w:val="24"/>
        </w:rPr>
        <w:t xml:space="preserve"> части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bookmarkEnd w:id="2"/>
    <w:p w:rsidR="000B57BC" w:rsidRPr="00191308" w:rsidRDefault="000B57BC" w:rsidP="000B57BC">
      <w:pPr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91308">
        <w:rPr>
          <w:rFonts w:ascii="Times New Roman" w:hAnsi="Times New Roman" w:cs="Times New Roman"/>
          <w:sz w:val="24"/>
          <w:szCs w:val="24"/>
        </w:rPr>
        <w:t xml:space="preserve">При </w:t>
      </w:r>
      <w:r w:rsidRPr="00191308">
        <w:rPr>
          <w:rFonts w:ascii="Times New Roman" w:hAnsi="Times New Roman" w:cs="Times New Roman"/>
          <w:spacing w:val="-2"/>
          <w:sz w:val="24"/>
          <w:szCs w:val="24"/>
        </w:rPr>
        <w:t xml:space="preserve">проверке представленных документов на соответствие </w:t>
      </w:r>
      <w:r w:rsidRPr="00191308">
        <w:rPr>
          <w:rFonts w:ascii="Times New Roman" w:hAnsi="Times New Roman" w:cs="Times New Roman"/>
          <w:spacing w:val="1"/>
          <w:sz w:val="24"/>
          <w:szCs w:val="24"/>
        </w:rPr>
        <w:t>требованиям бюджетного законодательства за 201</w:t>
      </w:r>
      <w:r w:rsidR="007E438E">
        <w:rPr>
          <w:rFonts w:ascii="Times New Roman" w:hAnsi="Times New Roman" w:cs="Times New Roman"/>
          <w:spacing w:val="1"/>
          <w:sz w:val="24"/>
          <w:szCs w:val="24"/>
        </w:rPr>
        <w:t>9</w:t>
      </w:r>
      <w:r w:rsidRPr="00191308">
        <w:rPr>
          <w:rFonts w:ascii="Times New Roman" w:hAnsi="Times New Roman" w:cs="Times New Roman"/>
          <w:spacing w:val="1"/>
          <w:sz w:val="24"/>
          <w:szCs w:val="24"/>
        </w:rPr>
        <w:t xml:space="preserve"> год:</w:t>
      </w:r>
    </w:p>
    <w:p w:rsidR="000B57BC" w:rsidRPr="00475041" w:rsidRDefault="00EB2A7C" w:rsidP="000B57BC">
      <w:pPr>
        <w:pStyle w:val="a6"/>
        <w:numPr>
          <w:ilvl w:val="0"/>
          <w:numId w:val="1"/>
        </w:numPr>
        <w:ind w:left="709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75041">
        <w:rPr>
          <w:rFonts w:ascii="Times New Roman" w:hAnsi="Times New Roman" w:cs="Times New Roman"/>
          <w:spacing w:val="1"/>
          <w:sz w:val="24"/>
          <w:szCs w:val="24"/>
        </w:rPr>
        <w:t xml:space="preserve">отказаны финансовым органом </w:t>
      </w:r>
      <w:r w:rsidR="00475041" w:rsidRPr="00475041">
        <w:rPr>
          <w:rFonts w:ascii="Times New Roman" w:hAnsi="Times New Roman" w:cs="Times New Roman"/>
          <w:spacing w:val="1"/>
          <w:sz w:val="24"/>
          <w:szCs w:val="24"/>
        </w:rPr>
        <w:t>74</w:t>
      </w:r>
      <w:r w:rsidR="000B57BC" w:rsidRPr="00475041">
        <w:rPr>
          <w:rFonts w:ascii="Times New Roman" w:hAnsi="Times New Roman" w:cs="Times New Roman"/>
          <w:spacing w:val="1"/>
          <w:sz w:val="24"/>
          <w:szCs w:val="24"/>
        </w:rPr>
        <w:t xml:space="preserve"> заяв</w:t>
      </w:r>
      <w:r w:rsidR="00191308" w:rsidRPr="00475041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0B57BC" w:rsidRPr="00475041">
        <w:rPr>
          <w:rFonts w:ascii="Times New Roman" w:hAnsi="Times New Roman" w:cs="Times New Roman"/>
          <w:spacing w:val="1"/>
          <w:sz w:val="24"/>
          <w:szCs w:val="24"/>
        </w:rPr>
        <w:t xml:space="preserve"> на расход;  </w:t>
      </w:r>
    </w:p>
    <w:p w:rsidR="000B57BC" w:rsidRPr="007E438E" w:rsidRDefault="000B57BC" w:rsidP="000B57BC">
      <w:pPr>
        <w:pStyle w:val="a6"/>
        <w:numPr>
          <w:ilvl w:val="0"/>
          <w:numId w:val="1"/>
        </w:numPr>
        <w:ind w:left="0" w:firstLine="114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04A6A">
        <w:rPr>
          <w:rFonts w:ascii="Times New Roman" w:hAnsi="Times New Roman" w:cs="Times New Roman"/>
          <w:spacing w:val="1"/>
          <w:sz w:val="24"/>
          <w:szCs w:val="24"/>
        </w:rPr>
        <w:t xml:space="preserve">с целью  осуществления необходимых мероприятий по кассовым </w:t>
      </w:r>
      <w:r w:rsidRPr="00904A6A">
        <w:rPr>
          <w:rFonts w:ascii="Times New Roman" w:hAnsi="Times New Roman" w:cs="Times New Roman"/>
          <w:spacing w:val="3"/>
          <w:sz w:val="24"/>
          <w:szCs w:val="24"/>
        </w:rPr>
        <w:t xml:space="preserve">выплатам   из бюджета поселения 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принятым регламентом принято на учет </w:t>
      </w:r>
      <w:r w:rsidR="00904A6A" w:rsidRPr="00904A6A">
        <w:rPr>
          <w:rFonts w:ascii="Times New Roman" w:hAnsi="Times New Roman" w:cs="Times New Roman"/>
          <w:spacing w:val="-2"/>
          <w:sz w:val="24"/>
          <w:szCs w:val="24"/>
        </w:rPr>
        <w:t>165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 бюджетн</w:t>
      </w:r>
      <w:r w:rsidR="00191308" w:rsidRPr="00904A6A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 обязательств,  сформировано и отгружено в межбанковский документооборот </w:t>
      </w:r>
      <w:r w:rsidR="00475041" w:rsidRPr="00904A6A">
        <w:rPr>
          <w:rFonts w:ascii="Times New Roman" w:hAnsi="Times New Roman" w:cs="Times New Roman"/>
          <w:spacing w:val="-2"/>
          <w:sz w:val="24"/>
          <w:szCs w:val="24"/>
        </w:rPr>
        <w:t>952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 платежн</w:t>
      </w:r>
      <w:r w:rsidR="00191308" w:rsidRPr="00904A6A">
        <w:rPr>
          <w:rFonts w:ascii="Times New Roman" w:hAnsi="Times New Roman" w:cs="Times New Roman"/>
          <w:spacing w:val="-2"/>
          <w:sz w:val="24"/>
          <w:szCs w:val="24"/>
        </w:rPr>
        <w:t>ых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 поручени</w:t>
      </w:r>
      <w:r w:rsidR="00F3649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7E438E">
        <w:rPr>
          <w:rFonts w:ascii="Times New Roman" w:hAnsi="Times New Roman" w:cs="Times New Roman"/>
          <w:color w:val="00B050"/>
          <w:spacing w:val="-2"/>
          <w:sz w:val="24"/>
          <w:szCs w:val="24"/>
        </w:rPr>
        <w:t>.</w:t>
      </w:r>
    </w:p>
    <w:p w:rsidR="00D82796" w:rsidRPr="00516F51" w:rsidRDefault="00D82796" w:rsidP="006C6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 xml:space="preserve">- ежемесячно составляется </w:t>
      </w:r>
      <w:r w:rsidR="007951C7" w:rsidRPr="00516F51">
        <w:rPr>
          <w:rFonts w:ascii="Times New Roman" w:hAnsi="Times New Roman" w:cs="Times New Roman"/>
          <w:sz w:val="24"/>
          <w:szCs w:val="24"/>
        </w:rPr>
        <w:t xml:space="preserve">и представляется </w:t>
      </w:r>
      <w:r w:rsidR="000B57BC" w:rsidRPr="00516F51">
        <w:rPr>
          <w:rFonts w:ascii="Times New Roman" w:hAnsi="Times New Roman" w:cs="Times New Roman"/>
          <w:sz w:val="24"/>
          <w:szCs w:val="24"/>
        </w:rPr>
        <w:t xml:space="preserve">в администрацию поселения </w:t>
      </w:r>
      <w:r w:rsidR="007951C7" w:rsidRPr="00516F51">
        <w:rPr>
          <w:rFonts w:ascii="Times New Roman" w:hAnsi="Times New Roman" w:cs="Times New Roman"/>
          <w:sz w:val="24"/>
          <w:szCs w:val="24"/>
        </w:rPr>
        <w:t xml:space="preserve">отчет о кассовом исполнении бюджета поселения,  </w:t>
      </w:r>
      <w:r w:rsidRPr="00516F51">
        <w:rPr>
          <w:rFonts w:ascii="Times New Roman" w:hAnsi="Times New Roman" w:cs="Times New Roman"/>
          <w:sz w:val="24"/>
          <w:szCs w:val="24"/>
        </w:rPr>
        <w:t>бюджетная отчетность</w:t>
      </w:r>
      <w:r w:rsidRPr="00516F51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поселения</w:t>
      </w:r>
      <w:r w:rsidR="007951C7" w:rsidRPr="00516F51">
        <w:rPr>
          <w:rFonts w:ascii="Times New Roman" w:hAnsi="Times New Roman" w:cs="Times New Roman"/>
          <w:spacing w:val="-2"/>
          <w:sz w:val="24"/>
          <w:szCs w:val="24"/>
        </w:rPr>
        <w:t xml:space="preserve"> в порядке, установленном </w:t>
      </w:r>
      <w:r w:rsidR="007951C7" w:rsidRPr="00516F51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</w:t>
      </w:r>
      <w:r w:rsidRPr="00516F5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E4465" w:rsidRPr="00516F51" w:rsidRDefault="004E4465" w:rsidP="004E44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z w:val="24"/>
          <w:szCs w:val="24"/>
        </w:rPr>
        <w:t xml:space="preserve">- подготовлены и направлены в администрацию </w:t>
      </w:r>
      <w:r w:rsidR="000B57BC" w:rsidRPr="00516F5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16F51">
        <w:rPr>
          <w:rFonts w:ascii="Times New Roman" w:hAnsi="Times New Roman" w:cs="Times New Roman"/>
          <w:sz w:val="24"/>
          <w:szCs w:val="24"/>
        </w:rPr>
        <w:t>проекты постановлений об утверждении Отчетов об исполнении бюджета</w:t>
      </w:r>
      <w:r w:rsidR="00CD26B3" w:rsidRPr="00516F51">
        <w:rPr>
          <w:rFonts w:ascii="Times New Roman" w:hAnsi="Times New Roman" w:cs="Times New Roman"/>
          <w:sz w:val="24"/>
          <w:szCs w:val="24"/>
        </w:rPr>
        <w:t>, проекты решений совета депутатов муниципального образования поселения об исполнении бюджета поселения</w:t>
      </w:r>
      <w:r w:rsidRPr="00516F51">
        <w:rPr>
          <w:rFonts w:ascii="Times New Roman" w:hAnsi="Times New Roman" w:cs="Times New Roman"/>
          <w:sz w:val="24"/>
          <w:szCs w:val="24"/>
        </w:rPr>
        <w:t xml:space="preserve"> за первый </w:t>
      </w:r>
      <w:r w:rsidRPr="00516F51">
        <w:rPr>
          <w:rFonts w:ascii="Times New Roman" w:hAnsi="Times New Roman" w:cs="Times New Roman"/>
          <w:sz w:val="24"/>
          <w:szCs w:val="24"/>
        </w:rPr>
        <w:lastRenderedPageBreak/>
        <w:t>квартал, первое полу</w:t>
      </w:r>
      <w:r w:rsidR="00CD26B3" w:rsidRPr="00516F51">
        <w:rPr>
          <w:rFonts w:ascii="Times New Roman" w:hAnsi="Times New Roman" w:cs="Times New Roman"/>
          <w:sz w:val="24"/>
          <w:szCs w:val="24"/>
        </w:rPr>
        <w:t>годие, девять месяцев 201</w:t>
      </w:r>
      <w:r w:rsidR="007E438E">
        <w:rPr>
          <w:rFonts w:ascii="Times New Roman" w:hAnsi="Times New Roman" w:cs="Times New Roman"/>
          <w:sz w:val="24"/>
          <w:szCs w:val="24"/>
        </w:rPr>
        <w:t>9</w:t>
      </w:r>
      <w:r w:rsidR="00CD26B3" w:rsidRPr="00516F51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6C63A1" w:rsidRPr="001F3107" w:rsidRDefault="006C63A1" w:rsidP="006C63A1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3107">
        <w:rPr>
          <w:rFonts w:ascii="Times New Roman" w:hAnsi="Times New Roman" w:cs="Times New Roman"/>
          <w:sz w:val="24"/>
          <w:szCs w:val="24"/>
        </w:rPr>
        <w:t xml:space="preserve">- </w:t>
      </w:r>
      <w:r w:rsidR="00B82143" w:rsidRPr="001F3107">
        <w:rPr>
          <w:rFonts w:ascii="Times New Roman" w:hAnsi="Times New Roman" w:cs="Times New Roman"/>
          <w:spacing w:val="-2"/>
          <w:sz w:val="24"/>
          <w:szCs w:val="24"/>
        </w:rPr>
        <w:t xml:space="preserve">открыты и ведутся в Комитете финансов </w:t>
      </w:r>
      <w:r w:rsidRPr="001F3107">
        <w:rPr>
          <w:rFonts w:ascii="Times New Roman" w:hAnsi="Times New Roman" w:cs="Times New Roman"/>
          <w:spacing w:val="-2"/>
          <w:sz w:val="24"/>
          <w:szCs w:val="24"/>
        </w:rPr>
        <w:t xml:space="preserve">лицевые счета для учета операций по исполнению бюджета </w:t>
      </w:r>
      <w:r w:rsidRPr="001F3107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  <w:r w:rsidRPr="001F3107">
        <w:rPr>
          <w:rFonts w:ascii="Times New Roman" w:hAnsi="Times New Roman" w:cs="Times New Roman"/>
          <w:spacing w:val="-2"/>
          <w:sz w:val="24"/>
          <w:szCs w:val="24"/>
        </w:rPr>
        <w:t>, осуществляемых участниками бюджетного процесса в рамках их бюджетных полномочий;</w:t>
      </w:r>
    </w:p>
    <w:p w:rsidR="00B10FE8" w:rsidRPr="00516F51" w:rsidRDefault="00B10FE8" w:rsidP="00B10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F51">
        <w:rPr>
          <w:rFonts w:ascii="Times New Roman" w:hAnsi="Times New Roman" w:cs="Times New Roman"/>
          <w:spacing w:val="3"/>
          <w:sz w:val="24"/>
          <w:szCs w:val="24"/>
        </w:rPr>
        <w:t xml:space="preserve">- сформирован проект годового отчета об исполнении бюджета поселения за </w:t>
      </w:r>
      <w:r w:rsidRPr="0060366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201</w:t>
      </w:r>
      <w:r w:rsidR="007E438E" w:rsidRPr="0060366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8</w:t>
      </w:r>
      <w:r w:rsidRPr="0060366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16F51">
        <w:rPr>
          <w:rFonts w:ascii="Times New Roman" w:hAnsi="Times New Roman" w:cs="Times New Roman"/>
          <w:spacing w:val="6"/>
          <w:sz w:val="24"/>
          <w:szCs w:val="24"/>
        </w:rPr>
        <w:t xml:space="preserve">год и в сроки, установленные решением о бюджетном процессе поселения, </w:t>
      </w:r>
      <w:r w:rsidRPr="00516F51">
        <w:rPr>
          <w:rFonts w:ascii="Times New Roman" w:hAnsi="Times New Roman" w:cs="Times New Roman"/>
          <w:sz w:val="24"/>
          <w:szCs w:val="24"/>
        </w:rPr>
        <w:t>представлен в администрацию поселения;</w:t>
      </w:r>
    </w:p>
    <w:p w:rsidR="00B10FE8" w:rsidRPr="00904A6A" w:rsidRDefault="00B10FE8" w:rsidP="00B10FE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4A6A">
        <w:rPr>
          <w:rFonts w:ascii="Times New Roman" w:hAnsi="Times New Roman" w:cs="Times New Roman"/>
          <w:sz w:val="24"/>
          <w:szCs w:val="24"/>
        </w:rPr>
        <w:t xml:space="preserve">- </w:t>
      </w:r>
      <w:r w:rsidRPr="00904A6A">
        <w:rPr>
          <w:rFonts w:ascii="Times New Roman" w:hAnsi="Times New Roman" w:cs="Times New Roman"/>
          <w:spacing w:val="-1"/>
          <w:sz w:val="24"/>
          <w:szCs w:val="24"/>
        </w:rPr>
        <w:t xml:space="preserve">учет операций по исполнению бюджета поселения в </w:t>
      </w:r>
      <w:r w:rsidRPr="00904A6A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с утвержденными в установленном </w:t>
      </w:r>
      <w:r w:rsidRPr="00904A6A">
        <w:rPr>
          <w:rFonts w:ascii="Times New Roman" w:hAnsi="Times New Roman" w:cs="Times New Roman"/>
          <w:spacing w:val="-2"/>
          <w:sz w:val="24"/>
          <w:szCs w:val="24"/>
        </w:rPr>
        <w:t xml:space="preserve">порядке нормативными документами в </w:t>
      </w:r>
      <w:r w:rsidR="00DD038E" w:rsidRPr="00904A6A">
        <w:rPr>
          <w:rFonts w:ascii="Times New Roman" w:hAnsi="Times New Roman" w:cs="Times New Roman"/>
          <w:sz w:val="24"/>
          <w:szCs w:val="24"/>
        </w:rPr>
        <w:t>ИС ЦУБФС ЛО</w:t>
      </w:r>
      <w:r w:rsidR="000B57BC" w:rsidRPr="00904A6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16F51" w:rsidRPr="00904A6A" w:rsidRDefault="00516F51" w:rsidP="00B10FE8">
      <w:pPr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16F51" w:rsidRPr="00516F51" w:rsidRDefault="00516F51" w:rsidP="00B10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3B5" w:rsidRPr="00516F51" w:rsidRDefault="00F033B5" w:rsidP="006C6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465" w:rsidRPr="00821964" w:rsidRDefault="00AF1619" w:rsidP="006C6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  <w:r w:rsidR="00F033B5" w:rsidRPr="00821964">
        <w:rPr>
          <w:rFonts w:ascii="Times New Roman" w:hAnsi="Times New Roman" w:cs="Times New Roman"/>
          <w:sz w:val="24"/>
          <w:szCs w:val="24"/>
        </w:rPr>
        <w:tab/>
      </w:r>
      <w:r w:rsidR="00F033B5" w:rsidRPr="00821964">
        <w:rPr>
          <w:rFonts w:ascii="Times New Roman" w:hAnsi="Times New Roman" w:cs="Times New Roman"/>
          <w:sz w:val="24"/>
          <w:szCs w:val="24"/>
        </w:rPr>
        <w:tab/>
      </w:r>
      <w:r w:rsidR="00F033B5" w:rsidRPr="00821964">
        <w:rPr>
          <w:rFonts w:ascii="Times New Roman" w:hAnsi="Times New Roman" w:cs="Times New Roman"/>
          <w:sz w:val="24"/>
          <w:szCs w:val="24"/>
        </w:rPr>
        <w:tab/>
      </w:r>
      <w:r w:rsidR="00F033B5" w:rsidRPr="00821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  <w:r w:rsidR="0051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51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</w:p>
    <w:p w:rsidR="005B4F46" w:rsidRPr="00821964" w:rsidRDefault="005B4F46">
      <w:pPr>
        <w:rPr>
          <w:color w:val="FF0000"/>
          <w:sz w:val="24"/>
          <w:szCs w:val="24"/>
        </w:rPr>
      </w:pPr>
    </w:p>
    <w:sectPr w:rsidR="005B4F46" w:rsidRPr="00821964" w:rsidSect="00DD038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C7"/>
    <w:multiLevelType w:val="hybridMultilevel"/>
    <w:tmpl w:val="28CEDE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C6F1F39"/>
    <w:multiLevelType w:val="hybridMultilevel"/>
    <w:tmpl w:val="F14EC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B7DB8"/>
    <w:multiLevelType w:val="hybridMultilevel"/>
    <w:tmpl w:val="197CFA54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224D238D"/>
    <w:multiLevelType w:val="hybridMultilevel"/>
    <w:tmpl w:val="4BC89434"/>
    <w:lvl w:ilvl="0" w:tplc="3E20A1A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4D5A"/>
    <w:multiLevelType w:val="hybridMultilevel"/>
    <w:tmpl w:val="6952086A"/>
    <w:lvl w:ilvl="0" w:tplc="91BAFD70">
      <w:start w:val="65535"/>
      <w:numFmt w:val="bullet"/>
      <w:lvlText w:val="-"/>
      <w:lvlJc w:val="left"/>
      <w:pPr>
        <w:ind w:left="1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28C660D2"/>
    <w:multiLevelType w:val="hybridMultilevel"/>
    <w:tmpl w:val="4FE8D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D2235"/>
    <w:multiLevelType w:val="hybridMultilevel"/>
    <w:tmpl w:val="102255BA"/>
    <w:lvl w:ilvl="0" w:tplc="2F16AC4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7F0B206F"/>
    <w:multiLevelType w:val="hybridMultilevel"/>
    <w:tmpl w:val="F8E62D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1"/>
    <w:rsid w:val="0000464C"/>
    <w:rsid w:val="00030B2A"/>
    <w:rsid w:val="00036972"/>
    <w:rsid w:val="00043156"/>
    <w:rsid w:val="00051868"/>
    <w:rsid w:val="00062889"/>
    <w:rsid w:val="00085521"/>
    <w:rsid w:val="00087717"/>
    <w:rsid w:val="00092467"/>
    <w:rsid w:val="000A1BF9"/>
    <w:rsid w:val="000A311C"/>
    <w:rsid w:val="000B57BC"/>
    <w:rsid w:val="000C0026"/>
    <w:rsid w:val="000C4FED"/>
    <w:rsid w:val="000E25AD"/>
    <w:rsid w:val="000F646A"/>
    <w:rsid w:val="000F6753"/>
    <w:rsid w:val="00103F2B"/>
    <w:rsid w:val="00123B08"/>
    <w:rsid w:val="00133375"/>
    <w:rsid w:val="001337FC"/>
    <w:rsid w:val="00140109"/>
    <w:rsid w:val="00144D02"/>
    <w:rsid w:val="00157A06"/>
    <w:rsid w:val="00181DAA"/>
    <w:rsid w:val="00191308"/>
    <w:rsid w:val="001A1BB7"/>
    <w:rsid w:val="001B14F5"/>
    <w:rsid w:val="001B3DC1"/>
    <w:rsid w:val="001B6CB9"/>
    <w:rsid w:val="001C533D"/>
    <w:rsid w:val="001E0BBA"/>
    <w:rsid w:val="001E23E9"/>
    <w:rsid w:val="001F3107"/>
    <w:rsid w:val="001F4218"/>
    <w:rsid w:val="00204985"/>
    <w:rsid w:val="00213AB9"/>
    <w:rsid w:val="00214395"/>
    <w:rsid w:val="00222CBE"/>
    <w:rsid w:val="0023392E"/>
    <w:rsid w:val="00260CF0"/>
    <w:rsid w:val="00297908"/>
    <w:rsid w:val="002A184C"/>
    <w:rsid w:val="002A1EB0"/>
    <w:rsid w:val="002B49C8"/>
    <w:rsid w:val="002B754C"/>
    <w:rsid w:val="002E2A8A"/>
    <w:rsid w:val="002E2DBA"/>
    <w:rsid w:val="002E5906"/>
    <w:rsid w:val="002F5A1D"/>
    <w:rsid w:val="002F7099"/>
    <w:rsid w:val="003031F4"/>
    <w:rsid w:val="00317440"/>
    <w:rsid w:val="0032062D"/>
    <w:rsid w:val="00321D30"/>
    <w:rsid w:val="00324CF3"/>
    <w:rsid w:val="00332014"/>
    <w:rsid w:val="00336FDE"/>
    <w:rsid w:val="00340F2B"/>
    <w:rsid w:val="00352D6D"/>
    <w:rsid w:val="00355D96"/>
    <w:rsid w:val="0038239C"/>
    <w:rsid w:val="003823E9"/>
    <w:rsid w:val="003B0AFA"/>
    <w:rsid w:val="003B4400"/>
    <w:rsid w:val="003B476F"/>
    <w:rsid w:val="003C0F96"/>
    <w:rsid w:val="003E6948"/>
    <w:rsid w:val="003F07EE"/>
    <w:rsid w:val="00401C34"/>
    <w:rsid w:val="004039E5"/>
    <w:rsid w:val="00410FA4"/>
    <w:rsid w:val="004235CA"/>
    <w:rsid w:val="004324D0"/>
    <w:rsid w:val="00435BCF"/>
    <w:rsid w:val="00452D93"/>
    <w:rsid w:val="004563C7"/>
    <w:rsid w:val="0047276E"/>
    <w:rsid w:val="00475041"/>
    <w:rsid w:val="00485970"/>
    <w:rsid w:val="00486AFF"/>
    <w:rsid w:val="00487D68"/>
    <w:rsid w:val="004B2FAF"/>
    <w:rsid w:val="004C6FB9"/>
    <w:rsid w:val="004D126B"/>
    <w:rsid w:val="004D40E7"/>
    <w:rsid w:val="004E1C83"/>
    <w:rsid w:val="004E4465"/>
    <w:rsid w:val="004F10D8"/>
    <w:rsid w:val="004F279C"/>
    <w:rsid w:val="004F74EC"/>
    <w:rsid w:val="00506291"/>
    <w:rsid w:val="00511393"/>
    <w:rsid w:val="00516F51"/>
    <w:rsid w:val="005225D5"/>
    <w:rsid w:val="005320EE"/>
    <w:rsid w:val="005349C4"/>
    <w:rsid w:val="005402D5"/>
    <w:rsid w:val="00541A31"/>
    <w:rsid w:val="0057145B"/>
    <w:rsid w:val="00584DC5"/>
    <w:rsid w:val="00587A7C"/>
    <w:rsid w:val="005A588E"/>
    <w:rsid w:val="005B4F46"/>
    <w:rsid w:val="005E30AB"/>
    <w:rsid w:val="005E4AC6"/>
    <w:rsid w:val="005F0DEC"/>
    <w:rsid w:val="005F2E15"/>
    <w:rsid w:val="005F46B6"/>
    <w:rsid w:val="005F6987"/>
    <w:rsid w:val="00603665"/>
    <w:rsid w:val="00616321"/>
    <w:rsid w:val="00660F34"/>
    <w:rsid w:val="00664B51"/>
    <w:rsid w:val="00691C2B"/>
    <w:rsid w:val="00693B1F"/>
    <w:rsid w:val="006A71ED"/>
    <w:rsid w:val="006B0964"/>
    <w:rsid w:val="006C63A1"/>
    <w:rsid w:val="006D52FA"/>
    <w:rsid w:val="006E32DD"/>
    <w:rsid w:val="006E7C5D"/>
    <w:rsid w:val="006F0733"/>
    <w:rsid w:val="006F29B1"/>
    <w:rsid w:val="00712E5A"/>
    <w:rsid w:val="00713A56"/>
    <w:rsid w:val="0072441D"/>
    <w:rsid w:val="00724D74"/>
    <w:rsid w:val="0072698D"/>
    <w:rsid w:val="007453A3"/>
    <w:rsid w:val="0076604F"/>
    <w:rsid w:val="00770EC0"/>
    <w:rsid w:val="007730A3"/>
    <w:rsid w:val="0078658C"/>
    <w:rsid w:val="007951C7"/>
    <w:rsid w:val="007A49C6"/>
    <w:rsid w:val="007A6406"/>
    <w:rsid w:val="007B3BD1"/>
    <w:rsid w:val="007B58EE"/>
    <w:rsid w:val="007B67FE"/>
    <w:rsid w:val="007D1DC1"/>
    <w:rsid w:val="007E06F5"/>
    <w:rsid w:val="007E3A5F"/>
    <w:rsid w:val="007E3BE6"/>
    <w:rsid w:val="007E438E"/>
    <w:rsid w:val="007F780F"/>
    <w:rsid w:val="00806429"/>
    <w:rsid w:val="00821964"/>
    <w:rsid w:val="00830C2F"/>
    <w:rsid w:val="00830FD6"/>
    <w:rsid w:val="00834A32"/>
    <w:rsid w:val="00836D10"/>
    <w:rsid w:val="008415C0"/>
    <w:rsid w:val="00843A38"/>
    <w:rsid w:val="00845117"/>
    <w:rsid w:val="008544D5"/>
    <w:rsid w:val="00893324"/>
    <w:rsid w:val="008A25BA"/>
    <w:rsid w:val="008A6990"/>
    <w:rsid w:val="008A7A14"/>
    <w:rsid w:val="008C3417"/>
    <w:rsid w:val="008D4952"/>
    <w:rsid w:val="008E768F"/>
    <w:rsid w:val="009007BB"/>
    <w:rsid w:val="00904702"/>
    <w:rsid w:val="00904A6A"/>
    <w:rsid w:val="0090746D"/>
    <w:rsid w:val="00917ABA"/>
    <w:rsid w:val="009236FC"/>
    <w:rsid w:val="00936139"/>
    <w:rsid w:val="00936641"/>
    <w:rsid w:val="0094736C"/>
    <w:rsid w:val="009845F9"/>
    <w:rsid w:val="00984898"/>
    <w:rsid w:val="0099244A"/>
    <w:rsid w:val="00994588"/>
    <w:rsid w:val="009A7E53"/>
    <w:rsid w:val="009D11B1"/>
    <w:rsid w:val="00A10827"/>
    <w:rsid w:val="00A25802"/>
    <w:rsid w:val="00A27281"/>
    <w:rsid w:val="00A4266A"/>
    <w:rsid w:val="00A47210"/>
    <w:rsid w:val="00A54CF8"/>
    <w:rsid w:val="00AA3D81"/>
    <w:rsid w:val="00AA5461"/>
    <w:rsid w:val="00AC07FE"/>
    <w:rsid w:val="00AC40E5"/>
    <w:rsid w:val="00AC4A28"/>
    <w:rsid w:val="00AE5E1A"/>
    <w:rsid w:val="00AF1619"/>
    <w:rsid w:val="00AF269F"/>
    <w:rsid w:val="00B101B9"/>
    <w:rsid w:val="00B10FE8"/>
    <w:rsid w:val="00B14637"/>
    <w:rsid w:val="00B152A9"/>
    <w:rsid w:val="00B2262C"/>
    <w:rsid w:val="00B4455D"/>
    <w:rsid w:val="00B46489"/>
    <w:rsid w:val="00B5236D"/>
    <w:rsid w:val="00B64529"/>
    <w:rsid w:val="00B75F18"/>
    <w:rsid w:val="00B82143"/>
    <w:rsid w:val="00BB60C2"/>
    <w:rsid w:val="00BC5533"/>
    <w:rsid w:val="00BD098F"/>
    <w:rsid w:val="00BD6D46"/>
    <w:rsid w:val="00BE58FC"/>
    <w:rsid w:val="00C20AA6"/>
    <w:rsid w:val="00C2671A"/>
    <w:rsid w:val="00C33540"/>
    <w:rsid w:val="00C36C8C"/>
    <w:rsid w:val="00C44D09"/>
    <w:rsid w:val="00C55A73"/>
    <w:rsid w:val="00C71227"/>
    <w:rsid w:val="00C73079"/>
    <w:rsid w:val="00CB0E2E"/>
    <w:rsid w:val="00CC6576"/>
    <w:rsid w:val="00CC6DBB"/>
    <w:rsid w:val="00CD26B3"/>
    <w:rsid w:val="00CD2DB0"/>
    <w:rsid w:val="00CE15E0"/>
    <w:rsid w:val="00CF0F99"/>
    <w:rsid w:val="00D26CBB"/>
    <w:rsid w:val="00D54494"/>
    <w:rsid w:val="00D6273D"/>
    <w:rsid w:val="00D77289"/>
    <w:rsid w:val="00D82796"/>
    <w:rsid w:val="00D84310"/>
    <w:rsid w:val="00DD038E"/>
    <w:rsid w:val="00DD097B"/>
    <w:rsid w:val="00DE1D84"/>
    <w:rsid w:val="00DE610B"/>
    <w:rsid w:val="00DF4B2D"/>
    <w:rsid w:val="00DF5D26"/>
    <w:rsid w:val="00E11B07"/>
    <w:rsid w:val="00E324B4"/>
    <w:rsid w:val="00E33DD7"/>
    <w:rsid w:val="00E401A3"/>
    <w:rsid w:val="00E514E2"/>
    <w:rsid w:val="00E56961"/>
    <w:rsid w:val="00E7144B"/>
    <w:rsid w:val="00E76599"/>
    <w:rsid w:val="00E76D07"/>
    <w:rsid w:val="00E86931"/>
    <w:rsid w:val="00E9080F"/>
    <w:rsid w:val="00E93ACE"/>
    <w:rsid w:val="00E9568B"/>
    <w:rsid w:val="00E962F0"/>
    <w:rsid w:val="00EB2A7C"/>
    <w:rsid w:val="00EB2F16"/>
    <w:rsid w:val="00EB4B1E"/>
    <w:rsid w:val="00EB75C6"/>
    <w:rsid w:val="00ED5EEF"/>
    <w:rsid w:val="00F033B5"/>
    <w:rsid w:val="00F20A86"/>
    <w:rsid w:val="00F25CFD"/>
    <w:rsid w:val="00F30EC2"/>
    <w:rsid w:val="00F31600"/>
    <w:rsid w:val="00F318A0"/>
    <w:rsid w:val="00F36123"/>
    <w:rsid w:val="00F3649D"/>
    <w:rsid w:val="00F42AFC"/>
    <w:rsid w:val="00F42FE3"/>
    <w:rsid w:val="00F676BE"/>
    <w:rsid w:val="00F75B9A"/>
    <w:rsid w:val="00F77A47"/>
    <w:rsid w:val="00F81811"/>
    <w:rsid w:val="00F95B05"/>
    <w:rsid w:val="00FA4C31"/>
    <w:rsid w:val="00FB0D19"/>
    <w:rsid w:val="00FC0163"/>
    <w:rsid w:val="00FD6EB9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C2B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2A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269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713A56"/>
    <w:rPr>
      <w:rFonts w:ascii="Times New Roman" w:hAnsi="Times New Roman" w:cs="Times New Roman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BD6D46"/>
    <w:rPr>
      <w:rFonts w:cs="Times New Roman"/>
      <w:b/>
      <w:color w:val="106BBE"/>
    </w:rPr>
  </w:style>
  <w:style w:type="paragraph" w:styleId="21">
    <w:name w:val="Body Text Indent 2"/>
    <w:basedOn w:val="a"/>
    <w:link w:val="22"/>
    <w:rsid w:val="00A27281"/>
    <w:pPr>
      <w:widowControl/>
      <w:autoSpaceDE/>
      <w:autoSpaceDN/>
      <w:adjustRightInd/>
      <w:ind w:firstLine="170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2728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C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C2B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E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2A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269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713A56"/>
    <w:rPr>
      <w:rFonts w:ascii="Times New Roman" w:hAnsi="Times New Roman" w:cs="Times New Roman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BD6D46"/>
    <w:rPr>
      <w:rFonts w:cs="Times New Roman"/>
      <w:b/>
      <w:color w:val="106BBE"/>
    </w:rPr>
  </w:style>
  <w:style w:type="paragraph" w:styleId="21">
    <w:name w:val="Body Text Indent 2"/>
    <w:basedOn w:val="a"/>
    <w:link w:val="22"/>
    <w:rsid w:val="00A27281"/>
    <w:pPr>
      <w:widowControl/>
      <w:autoSpaceDE/>
      <w:autoSpaceDN/>
      <w:adjustRightInd/>
      <w:ind w:firstLine="1701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2728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C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Марина</dc:creator>
  <cp:lastModifiedBy>Лисина Татьяна Вячеславовна</cp:lastModifiedBy>
  <cp:revision>2</cp:revision>
  <cp:lastPrinted>2020-02-06T10:14:00Z</cp:lastPrinted>
  <dcterms:created xsi:type="dcterms:W3CDTF">2020-02-07T05:33:00Z</dcterms:created>
  <dcterms:modified xsi:type="dcterms:W3CDTF">2020-02-07T05:33:00Z</dcterms:modified>
</cp:coreProperties>
</file>