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64" w:rsidRPr="00EE0AD9" w:rsidRDefault="00872E64" w:rsidP="00872E64">
      <w:pPr>
        <w:jc w:val="center"/>
      </w:pPr>
      <w:bookmarkStart w:id="0" w:name="_GoBack"/>
      <w:bookmarkEnd w:id="0"/>
    </w:p>
    <w:p w:rsidR="00872E64" w:rsidRPr="00EE0AD9" w:rsidRDefault="00872E64" w:rsidP="00872E64">
      <w:pPr>
        <w:jc w:val="center"/>
        <w:rPr>
          <w:b/>
        </w:rPr>
      </w:pPr>
    </w:p>
    <w:p w:rsidR="00872E64" w:rsidRPr="00AB5E13" w:rsidRDefault="00872E64" w:rsidP="00872E64">
      <w:pPr>
        <w:jc w:val="center"/>
        <w:rPr>
          <w:b/>
        </w:rPr>
      </w:pPr>
      <w:r w:rsidRPr="00AB5E13">
        <w:rPr>
          <w:b/>
        </w:rPr>
        <w:t>РОССИЙСКАЯ ФЕДЕРАЦИЯ</w:t>
      </w:r>
    </w:p>
    <w:p w:rsidR="00065D17" w:rsidRPr="00676E4A" w:rsidRDefault="00872E64" w:rsidP="00872E64">
      <w:pPr>
        <w:jc w:val="center"/>
        <w:rPr>
          <w:b/>
        </w:rPr>
      </w:pPr>
      <w:r w:rsidRPr="00676E4A">
        <w:rPr>
          <w:b/>
        </w:rPr>
        <w:t xml:space="preserve">АДМИНИСТРАЦИЯ 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МУНИЦИПАЛЬНОГО ОБРАЗОВАНИЯ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БУДОГОЩСКОЕ ГОРОДСКОЕ ПОСЕЛЕНИЕ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КИРИШСКОГО МУНИЦИПАЛЬНОГО РАЙОНА</w:t>
      </w:r>
    </w:p>
    <w:p w:rsidR="00872E64" w:rsidRPr="00676E4A" w:rsidRDefault="00872E64" w:rsidP="00872E64">
      <w:pPr>
        <w:jc w:val="center"/>
        <w:rPr>
          <w:b/>
        </w:rPr>
      </w:pPr>
      <w:r w:rsidRPr="00676E4A">
        <w:rPr>
          <w:b/>
        </w:rPr>
        <w:t>ЛЕНИНГРАДСКОЙ ОБЛАСТИ</w:t>
      </w:r>
    </w:p>
    <w:p w:rsidR="00872E64" w:rsidRPr="00676E4A" w:rsidRDefault="00872E64" w:rsidP="00872E64">
      <w:pPr>
        <w:spacing w:before="120"/>
        <w:rPr>
          <w:b/>
        </w:rPr>
      </w:pPr>
    </w:p>
    <w:p w:rsidR="00872E64" w:rsidRPr="00AC7464" w:rsidRDefault="00EA7071" w:rsidP="00872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775066">
        <w:rPr>
          <w:b/>
          <w:sz w:val="28"/>
          <w:szCs w:val="28"/>
        </w:rPr>
        <w:t xml:space="preserve"> </w:t>
      </w:r>
    </w:p>
    <w:p w:rsidR="00872E64" w:rsidRPr="00AC7464" w:rsidRDefault="00872E64" w:rsidP="00872E64">
      <w:pPr>
        <w:rPr>
          <w:b/>
          <w:sz w:val="28"/>
          <w:szCs w:val="28"/>
        </w:rPr>
      </w:pPr>
    </w:p>
    <w:p w:rsidR="00872E64" w:rsidRPr="00065D17" w:rsidRDefault="00FC09AB" w:rsidP="00872E64">
      <w:pPr>
        <w:rPr>
          <w:u w:val="single"/>
        </w:rPr>
      </w:pPr>
      <w:r>
        <w:rPr>
          <w:u w:val="single"/>
        </w:rPr>
        <w:t>от</w:t>
      </w:r>
      <w:r w:rsidR="00D3579C">
        <w:rPr>
          <w:u w:val="single"/>
        </w:rPr>
        <w:t xml:space="preserve">  19</w:t>
      </w:r>
      <w:r w:rsidR="00775066">
        <w:rPr>
          <w:u w:val="single"/>
        </w:rPr>
        <w:t xml:space="preserve"> ноября 2020 года  № 292</w:t>
      </w:r>
      <w:r>
        <w:rPr>
          <w:u w:val="single"/>
        </w:rPr>
        <w:t xml:space="preserve">   </w:t>
      </w:r>
    </w:p>
    <w:p w:rsidR="00872E64" w:rsidRPr="00065D17" w:rsidRDefault="00872E64" w:rsidP="00872E64">
      <w:pPr>
        <w:rPr>
          <w:u w:val="single"/>
        </w:rPr>
      </w:pPr>
    </w:p>
    <w:p w:rsidR="00872E64" w:rsidRPr="00065D17" w:rsidRDefault="00872E64" w:rsidP="00872E64">
      <w:pPr>
        <w:rPr>
          <w:sz w:val="20"/>
          <w:szCs w:val="20"/>
        </w:rPr>
      </w:pPr>
      <w:r w:rsidRPr="00065D17">
        <w:rPr>
          <w:sz w:val="20"/>
          <w:szCs w:val="20"/>
        </w:rPr>
        <w:t xml:space="preserve">О внесении изменений </w:t>
      </w:r>
      <w:r w:rsidR="009779D6" w:rsidRPr="00065D17">
        <w:rPr>
          <w:sz w:val="20"/>
          <w:szCs w:val="20"/>
        </w:rPr>
        <w:t xml:space="preserve"> </w:t>
      </w:r>
      <w:r w:rsidRPr="00065D17">
        <w:rPr>
          <w:sz w:val="20"/>
          <w:szCs w:val="20"/>
        </w:rPr>
        <w:t>в Постановление</w:t>
      </w:r>
    </w:p>
    <w:p w:rsidR="00872E64" w:rsidRPr="00065D17" w:rsidRDefault="00433E62" w:rsidP="00872E64">
      <w:pPr>
        <w:rPr>
          <w:sz w:val="20"/>
          <w:szCs w:val="20"/>
        </w:rPr>
      </w:pPr>
      <w:r>
        <w:rPr>
          <w:sz w:val="20"/>
          <w:szCs w:val="20"/>
        </w:rPr>
        <w:t xml:space="preserve"> от  09.04.2019 </w:t>
      </w:r>
      <w:r w:rsidR="008145EC" w:rsidRPr="00065D17">
        <w:rPr>
          <w:sz w:val="20"/>
          <w:szCs w:val="20"/>
        </w:rPr>
        <w:t xml:space="preserve"> </w:t>
      </w:r>
      <w:r w:rsidR="00872E64" w:rsidRPr="00065D17">
        <w:rPr>
          <w:sz w:val="20"/>
          <w:szCs w:val="20"/>
        </w:rPr>
        <w:t xml:space="preserve">г. </w:t>
      </w:r>
      <w:r>
        <w:rPr>
          <w:sz w:val="20"/>
          <w:szCs w:val="20"/>
        </w:rPr>
        <w:t xml:space="preserve"> №125</w:t>
      </w:r>
      <w:r w:rsidR="00740963">
        <w:rPr>
          <w:sz w:val="20"/>
          <w:szCs w:val="20"/>
        </w:rPr>
        <w:t xml:space="preserve"> </w:t>
      </w:r>
      <w:r w:rsidR="00872E64" w:rsidRPr="00065D17">
        <w:rPr>
          <w:sz w:val="20"/>
          <w:szCs w:val="20"/>
        </w:rPr>
        <w:t>«Об утверждении</w:t>
      </w:r>
    </w:p>
    <w:p w:rsidR="00486DC5" w:rsidRDefault="00486DC5" w:rsidP="00872E64">
      <w:pPr>
        <w:rPr>
          <w:sz w:val="20"/>
          <w:szCs w:val="20"/>
        </w:rPr>
      </w:pPr>
      <w:r>
        <w:rPr>
          <w:sz w:val="20"/>
          <w:szCs w:val="20"/>
        </w:rPr>
        <w:t>Административного регламента  по предоставлению</w:t>
      </w:r>
    </w:p>
    <w:p w:rsidR="00872E64" w:rsidRDefault="00486DC5" w:rsidP="00433E62">
      <w:pPr>
        <w:rPr>
          <w:sz w:val="20"/>
          <w:szCs w:val="20"/>
        </w:rPr>
      </w:pPr>
      <w:r>
        <w:rPr>
          <w:sz w:val="20"/>
          <w:szCs w:val="20"/>
        </w:rPr>
        <w:t xml:space="preserve">муниципальной услуги </w:t>
      </w:r>
      <w:r w:rsidR="00433E62">
        <w:rPr>
          <w:sz w:val="20"/>
          <w:szCs w:val="20"/>
        </w:rPr>
        <w:t>по предоставлению жилых</w:t>
      </w:r>
    </w:p>
    <w:p w:rsidR="00433E62" w:rsidRDefault="00433E62" w:rsidP="00433E62">
      <w:pPr>
        <w:rPr>
          <w:sz w:val="20"/>
          <w:szCs w:val="20"/>
        </w:rPr>
      </w:pPr>
      <w:r>
        <w:rPr>
          <w:sz w:val="20"/>
          <w:szCs w:val="20"/>
        </w:rPr>
        <w:t>помещений муниципального специализированного</w:t>
      </w:r>
    </w:p>
    <w:p w:rsidR="00433E62" w:rsidRDefault="00433E62" w:rsidP="00433E62">
      <w:pPr>
        <w:rPr>
          <w:sz w:val="20"/>
          <w:szCs w:val="20"/>
        </w:rPr>
      </w:pPr>
      <w:r>
        <w:rPr>
          <w:sz w:val="20"/>
          <w:szCs w:val="20"/>
        </w:rPr>
        <w:t>жилищного фонда (общежития, служебные жилые помещения)</w:t>
      </w:r>
    </w:p>
    <w:p w:rsidR="00433E62" w:rsidRDefault="00433E62" w:rsidP="00433E62">
      <w:pPr>
        <w:rPr>
          <w:sz w:val="20"/>
          <w:szCs w:val="20"/>
        </w:rPr>
      </w:pPr>
      <w:r>
        <w:rPr>
          <w:sz w:val="20"/>
          <w:szCs w:val="20"/>
        </w:rPr>
        <w:t>администрации муниципального образования</w:t>
      </w:r>
    </w:p>
    <w:p w:rsidR="00433E62" w:rsidRDefault="00433E62" w:rsidP="00433E6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Будогощское</w:t>
      </w:r>
      <w:proofErr w:type="spellEnd"/>
      <w:r>
        <w:rPr>
          <w:sz w:val="20"/>
          <w:szCs w:val="20"/>
        </w:rPr>
        <w:t xml:space="preserve"> городское поселение </w:t>
      </w:r>
      <w:proofErr w:type="spellStart"/>
      <w:r>
        <w:rPr>
          <w:sz w:val="20"/>
          <w:szCs w:val="20"/>
        </w:rPr>
        <w:t>Киришского</w:t>
      </w:r>
      <w:proofErr w:type="spellEnd"/>
    </w:p>
    <w:p w:rsidR="00433E62" w:rsidRPr="00065D17" w:rsidRDefault="00433E62" w:rsidP="00433E62">
      <w:pPr>
        <w:rPr>
          <w:kern w:val="36"/>
          <w:sz w:val="20"/>
          <w:szCs w:val="20"/>
        </w:rPr>
      </w:pPr>
      <w:r>
        <w:rPr>
          <w:sz w:val="20"/>
          <w:szCs w:val="20"/>
        </w:rPr>
        <w:t>муниципального района  Ленинградской области»</w:t>
      </w:r>
    </w:p>
    <w:p w:rsidR="00872E64" w:rsidRDefault="00872E64" w:rsidP="00872E64">
      <w:pPr>
        <w:pStyle w:val="a3"/>
        <w:jc w:val="both"/>
        <w:rPr>
          <w:kern w:val="36"/>
          <w:sz w:val="28"/>
          <w:szCs w:val="28"/>
        </w:rPr>
      </w:pPr>
    </w:p>
    <w:p w:rsidR="00872E64" w:rsidRDefault="00AC23DB" w:rsidP="00C84B14">
      <w:pPr>
        <w:ind w:firstLine="567"/>
        <w:jc w:val="both"/>
      </w:pPr>
      <w:r>
        <w:t>В соответстви</w:t>
      </w:r>
      <w:r w:rsidR="00486DC5">
        <w:t xml:space="preserve">и </w:t>
      </w:r>
      <w:r w:rsidR="00A90CF7">
        <w:t>со статьей 19 Ж</w:t>
      </w:r>
      <w:r w:rsidR="00C1004A">
        <w:t xml:space="preserve">илищного кодекса РФ, решением  Совета депутатов  от 06.09.2018 г. №54/263  «Об утверждении Положения о порядке  предоставления жилых помещений специализированного жилищного фонда муниципального образования </w:t>
      </w:r>
      <w:proofErr w:type="spellStart"/>
      <w:r w:rsidR="00C1004A">
        <w:t>Будогощское</w:t>
      </w:r>
      <w:proofErr w:type="spellEnd"/>
      <w:r w:rsidR="00C1004A">
        <w:t xml:space="preserve"> городское поселение </w:t>
      </w:r>
      <w:proofErr w:type="spellStart"/>
      <w:r w:rsidR="00C1004A">
        <w:t>Киришского</w:t>
      </w:r>
      <w:proofErr w:type="spellEnd"/>
      <w:r w:rsidR="00C1004A">
        <w:t xml:space="preserve"> муниципального района Ленинградской области», </w:t>
      </w:r>
      <w:r w:rsidR="00872E64">
        <w:t>А</w:t>
      </w:r>
      <w:r w:rsidR="00872E64" w:rsidRPr="00D114FA">
        <w:t xml:space="preserve">дминистрация </w:t>
      </w:r>
      <w:r w:rsidR="00872E64">
        <w:t xml:space="preserve">муниципального образования </w:t>
      </w:r>
      <w:proofErr w:type="spellStart"/>
      <w:r w:rsidR="00872E64">
        <w:t>Будогощское</w:t>
      </w:r>
      <w:proofErr w:type="spellEnd"/>
      <w:r w:rsidR="00872E64">
        <w:t xml:space="preserve"> городское поселение </w:t>
      </w:r>
      <w:proofErr w:type="spellStart"/>
      <w:r w:rsidR="00872E64">
        <w:t>Киришского</w:t>
      </w:r>
      <w:proofErr w:type="spellEnd"/>
      <w:r w:rsidR="00872E64">
        <w:t xml:space="preserve"> муниципального района Ленинградской области </w:t>
      </w:r>
      <w:r w:rsidR="00872E64" w:rsidRPr="00AB5E13">
        <w:t>ПОСТАНОВЛЯЕТ:</w:t>
      </w:r>
    </w:p>
    <w:p w:rsidR="000E0316" w:rsidRPr="00AB5E13" w:rsidRDefault="000E0316" w:rsidP="00C84B14">
      <w:pPr>
        <w:ind w:firstLine="567"/>
        <w:jc w:val="both"/>
      </w:pPr>
    </w:p>
    <w:p w:rsidR="00AC23DB" w:rsidRPr="00590C6C" w:rsidRDefault="00740963" w:rsidP="00C84B14">
      <w:pPr>
        <w:jc w:val="both"/>
      </w:pPr>
      <w:r>
        <w:rPr>
          <w:color w:val="000000"/>
        </w:rPr>
        <w:t xml:space="preserve">          </w:t>
      </w:r>
      <w:r w:rsidR="0090653B" w:rsidRPr="00590C6C">
        <w:rPr>
          <w:color w:val="000000"/>
        </w:rPr>
        <w:t>Внести в</w:t>
      </w:r>
      <w:r w:rsidR="00C84B14">
        <w:rPr>
          <w:color w:val="000000"/>
        </w:rPr>
        <w:t xml:space="preserve"> </w:t>
      </w:r>
      <w:r w:rsidR="00486DC5" w:rsidRPr="00590C6C">
        <w:rPr>
          <w:color w:val="000000"/>
        </w:rPr>
        <w:t xml:space="preserve"> </w:t>
      </w:r>
      <w:r w:rsidRPr="00590C6C">
        <w:rPr>
          <w:color w:val="000000"/>
        </w:rPr>
        <w:t xml:space="preserve"> </w:t>
      </w:r>
      <w:r w:rsidR="00C84B14">
        <w:t>Постановление</w:t>
      </w:r>
      <w:r w:rsidR="00590C6C" w:rsidRPr="00590C6C">
        <w:t xml:space="preserve"> от  09.04.2019  </w:t>
      </w:r>
      <w:r w:rsidR="00486DC5" w:rsidRPr="00590C6C">
        <w:t xml:space="preserve">г. </w:t>
      </w:r>
      <w:r w:rsidR="00590C6C" w:rsidRPr="00590C6C">
        <w:t>№125</w:t>
      </w:r>
      <w:r w:rsidRPr="00590C6C">
        <w:t xml:space="preserve">  </w:t>
      </w:r>
      <w:r w:rsidR="00590C6C" w:rsidRPr="00590C6C">
        <w:t xml:space="preserve"> «Об утверждении</w:t>
      </w:r>
      <w:r w:rsidR="00C84B14">
        <w:t xml:space="preserve"> ад</w:t>
      </w:r>
      <w:r w:rsidR="00590C6C" w:rsidRPr="00590C6C">
        <w:t>министративного регламента  по предоставлению муниципальной услуги по предоставлению жилых</w:t>
      </w:r>
      <w:r w:rsidR="00590C6C">
        <w:t xml:space="preserve"> </w:t>
      </w:r>
      <w:r w:rsidR="00590C6C" w:rsidRPr="00590C6C">
        <w:t xml:space="preserve">помещений муниципального специализированного жилищного фонда (общежития, служебные жилые помещения) администрации муниципального образования </w:t>
      </w:r>
      <w:proofErr w:type="spellStart"/>
      <w:r w:rsidR="00590C6C" w:rsidRPr="00590C6C">
        <w:t>Будогощское</w:t>
      </w:r>
      <w:proofErr w:type="spellEnd"/>
      <w:r w:rsidR="00590C6C" w:rsidRPr="00590C6C">
        <w:t xml:space="preserve"> городское поселение </w:t>
      </w:r>
      <w:proofErr w:type="spellStart"/>
      <w:r w:rsidR="00590C6C" w:rsidRPr="00590C6C">
        <w:t>Киришского</w:t>
      </w:r>
      <w:proofErr w:type="spellEnd"/>
      <w:r w:rsidR="00590C6C">
        <w:t xml:space="preserve"> </w:t>
      </w:r>
      <w:r w:rsidR="00590C6C" w:rsidRPr="00590C6C">
        <w:t xml:space="preserve">муниципального района  Ленинградской области» </w:t>
      </w:r>
      <w:r w:rsidR="0090653B" w:rsidRPr="00590C6C">
        <w:rPr>
          <w:color w:val="000000"/>
        </w:rPr>
        <w:t>следующие изменения:</w:t>
      </w:r>
    </w:p>
    <w:p w:rsidR="00DA3D8D" w:rsidRPr="00DA3D8D" w:rsidRDefault="00752F80" w:rsidP="002C393F">
      <w:pPr>
        <w:pStyle w:val="a6"/>
        <w:numPr>
          <w:ilvl w:val="0"/>
          <w:numId w:val="1"/>
        </w:numPr>
        <w:shd w:val="clear" w:color="auto" w:fill="FFFFFF"/>
        <w:spacing w:line="288" w:lineRule="atLeast"/>
        <w:jc w:val="both"/>
        <w:rPr>
          <w:color w:val="000000"/>
        </w:rPr>
      </w:pPr>
      <w:r>
        <w:t>В наи</w:t>
      </w:r>
      <w:r w:rsidR="00DA3D8D">
        <w:t>меновании постановления и приложения,</w:t>
      </w:r>
      <w:r w:rsidR="00C1004A">
        <w:t xml:space="preserve"> п.п.1.1.,2.1. приложения </w:t>
      </w:r>
      <w:r>
        <w:t xml:space="preserve"> </w:t>
      </w:r>
      <w:proofErr w:type="gramStart"/>
      <w:r>
        <w:t>к</w:t>
      </w:r>
      <w:proofErr w:type="gramEnd"/>
      <w:r>
        <w:t xml:space="preserve"> </w:t>
      </w:r>
    </w:p>
    <w:p w:rsidR="00752F80" w:rsidRDefault="00C1004A" w:rsidP="00DA3D8D">
      <w:pPr>
        <w:shd w:val="clear" w:color="auto" w:fill="FFFFFF"/>
        <w:spacing w:line="288" w:lineRule="atLeast"/>
        <w:jc w:val="both"/>
      </w:pPr>
      <w:r>
        <w:t xml:space="preserve"> </w:t>
      </w:r>
      <w:r w:rsidR="00752F80">
        <w:t xml:space="preserve">постановлению  </w:t>
      </w:r>
      <w:r>
        <w:t xml:space="preserve">исключить слова  </w:t>
      </w:r>
      <w:r w:rsidR="00752F80">
        <w:t>(общежития, служебные жилые помещения</w:t>
      </w:r>
      <w:r>
        <w:t>).</w:t>
      </w:r>
      <w:r w:rsidR="00752F80">
        <w:t xml:space="preserve"> </w:t>
      </w:r>
    </w:p>
    <w:p w:rsidR="00DA3D8D" w:rsidRPr="00DA3D8D" w:rsidRDefault="00DA3D8D" w:rsidP="00DA3D8D">
      <w:pPr>
        <w:shd w:val="clear" w:color="auto" w:fill="FFFFFF"/>
        <w:spacing w:line="288" w:lineRule="atLeast"/>
        <w:jc w:val="both"/>
        <w:rPr>
          <w:color w:val="000000"/>
        </w:rPr>
      </w:pPr>
    </w:p>
    <w:p w:rsidR="00AB6EDD" w:rsidRDefault="00AC7464" w:rsidP="00C84B14">
      <w:pPr>
        <w:jc w:val="both"/>
        <w:rPr>
          <w:kern w:val="36"/>
        </w:rPr>
      </w:pPr>
      <w:r>
        <w:rPr>
          <w:kern w:val="36"/>
        </w:rPr>
        <w:t xml:space="preserve">         </w:t>
      </w:r>
      <w:r w:rsidR="00C1004A">
        <w:rPr>
          <w:kern w:val="36"/>
        </w:rPr>
        <w:t>2. Пункт  1.8.</w:t>
      </w:r>
      <w:r w:rsidR="00752F80">
        <w:rPr>
          <w:kern w:val="36"/>
        </w:rPr>
        <w:t xml:space="preserve"> Административного регламента изложить в следующей редакции:</w:t>
      </w:r>
    </w:p>
    <w:p w:rsidR="00AB6EDD" w:rsidRDefault="00C84B14" w:rsidP="00C84B14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B6EDD">
        <w:rPr>
          <w:color w:val="000000"/>
        </w:rPr>
        <w:t>Заявителями, имеющими право на получение муниципальной услуги, могут быть:</w:t>
      </w:r>
    </w:p>
    <w:p w:rsidR="00AB6EDD" w:rsidRDefault="00AB6EDD" w:rsidP="00C84B1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- физические лица, не обеспеченные жилыми помещениями на территории </w:t>
      </w:r>
      <w:proofErr w:type="spellStart"/>
      <w:r>
        <w:rPr>
          <w:color w:val="000000"/>
        </w:rPr>
        <w:t>Будогощского</w:t>
      </w:r>
      <w:proofErr w:type="spellEnd"/>
      <w:r>
        <w:rPr>
          <w:color w:val="000000"/>
        </w:rPr>
        <w:t xml:space="preserve">  городского поселения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 (далее – заявители).</w:t>
      </w:r>
    </w:p>
    <w:p w:rsidR="00AB6EDD" w:rsidRDefault="00AB6EDD" w:rsidP="00C84B1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Представлять интересы заявителя при получении муниципальной услуги имеют право:</w:t>
      </w:r>
    </w:p>
    <w:p w:rsidR="00AB6EDD" w:rsidRDefault="00AB6EDD" w:rsidP="00C84B14">
      <w:pPr>
        <w:widowControl w:val="0"/>
        <w:ind w:firstLine="709"/>
        <w:jc w:val="both"/>
        <w:rPr>
          <w:color w:val="000000"/>
          <w:lang w:eastAsia="x-none"/>
        </w:rPr>
      </w:pPr>
      <w:r>
        <w:rPr>
          <w:color w:val="000000"/>
          <w:lang w:val="x-none" w:eastAsia="x-none"/>
        </w:rPr>
        <w:t xml:space="preserve">от имени </w:t>
      </w:r>
      <w:r>
        <w:rPr>
          <w:color w:val="000000"/>
          <w:lang w:eastAsia="x-none"/>
        </w:rPr>
        <w:t>физических</w:t>
      </w:r>
      <w:r>
        <w:rPr>
          <w:color w:val="000000"/>
          <w:lang w:val="x-none" w:eastAsia="x-none"/>
        </w:rPr>
        <w:t xml:space="preserve"> лиц:</w:t>
      </w:r>
    </w:p>
    <w:p w:rsidR="00AB6EDD" w:rsidRDefault="00AB6EDD" w:rsidP="00C84B14">
      <w:pPr>
        <w:widowControl w:val="0"/>
        <w:ind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- законные представители (родители, усыновители, опекуны) несовершеннолетних в возрасте до 14 лет;</w:t>
      </w:r>
    </w:p>
    <w:p w:rsidR="00AB6EDD" w:rsidRDefault="00AB6EDD" w:rsidP="00C84B14">
      <w:pPr>
        <w:widowControl w:val="0"/>
        <w:ind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- опекуны недееспособных граждан;</w:t>
      </w:r>
    </w:p>
    <w:p w:rsidR="00AB6EDD" w:rsidRDefault="00AB6EDD" w:rsidP="00C84B14">
      <w:pPr>
        <w:widowControl w:val="0"/>
        <w:ind w:firstLine="709"/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- представители граждан, действующие в силу полномочий, основанных на доверенности или договоре.</w:t>
      </w:r>
    </w:p>
    <w:p w:rsidR="00C84B14" w:rsidRDefault="00C84B14" w:rsidP="00C84B14">
      <w:pPr>
        <w:jc w:val="both"/>
        <w:rPr>
          <w:kern w:val="36"/>
        </w:rPr>
      </w:pPr>
      <w:r>
        <w:rPr>
          <w:kern w:val="36"/>
        </w:rPr>
        <w:t xml:space="preserve">            </w:t>
      </w:r>
      <w:r w:rsidR="00284D59">
        <w:rPr>
          <w:kern w:val="36"/>
        </w:rPr>
        <w:t xml:space="preserve">3. </w:t>
      </w:r>
      <w:r>
        <w:rPr>
          <w:kern w:val="36"/>
        </w:rPr>
        <w:t>Пункт 2.6 изложить в  следующей редакции: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>
        <w:rPr>
          <w:lang w:eastAsia="x-none"/>
        </w:rPr>
        <w:lastRenderedPageBreak/>
        <w:t>2.6.1.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color w:val="FF0000"/>
          <w:lang w:eastAsia="x-none"/>
        </w:rPr>
      </w:pPr>
      <w:r>
        <w:rPr>
          <w:lang w:eastAsia="x-none"/>
        </w:rPr>
        <w:t>1) заявление о предоставлении муниципальной услуги (по форме приложения № 1 к настоящему регламенту).</w:t>
      </w:r>
      <w:r>
        <w:rPr>
          <w:sz w:val="28"/>
          <w:lang w:val="x-none" w:eastAsia="x-none"/>
        </w:rPr>
        <w:t xml:space="preserve"> </w:t>
      </w:r>
      <w:r>
        <w:rPr>
          <w:lang w:eastAsia="x-none"/>
        </w:rPr>
        <w:t>За</w:t>
      </w:r>
      <w:r>
        <w:rPr>
          <w:lang w:val="x-none" w:eastAsia="x-none"/>
        </w:rPr>
        <w:t>явление подписывается всеми совершеннолетними и дееспособными членами семьи</w:t>
      </w:r>
      <w:r>
        <w:rPr>
          <w:lang w:eastAsia="x-none"/>
        </w:rPr>
        <w:t>,</w:t>
      </w:r>
      <w:r>
        <w:rPr>
          <w:lang w:val="x-none" w:eastAsia="x-none"/>
        </w:rPr>
        <w:t xml:space="preserve"> либо их представител</w:t>
      </w:r>
      <w:r>
        <w:rPr>
          <w:lang w:eastAsia="x-none"/>
        </w:rPr>
        <w:t>ями</w:t>
      </w:r>
      <w:r>
        <w:rPr>
          <w:lang w:val="x-none" w:eastAsia="x-none"/>
        </w:rPr>
        <w:t xml:space="preserve"> в присутствии лица, осуществляющего прием</w:t>
      </w:r>
      <w:r>
        <w:rPr>
          <w:lang w:eastAsia="x-none"/>
        </w:rPr>
        <w:t>. Подпись лица, подписавшего заявление в отсутствие лица, осуществляющего прием, должна быть засвидетельствована нотариально;</w:t>
      </w:r>
    </w:p>
    <w:p w:rsidR="00C84B14" w:rsidRDefault="00C84B14" w:rsidP="00C84B14">
      <w:pPr>
        <w:autoSpaceDE w:val="0"/>
        <w:autoSpaceDN w:val="0"/>
        <w:adjustRightInd w:val="0"/>
        <w:ind w:firstLine="720"/>
        <w:jc w:val="both"/>
      </w:pPr>
      <w:r>
        <w:t>2) документы, удостоверяющие личность заявителя и членов его семьи: документы, удостоверяющие личность гражданина Российской Федерации (в случае подачи документов при личной явке предъявляются оригиналы документов (подлежат возврату заявителю во время приема сразу после снятия копий с указанных документов и их заверения специалистом, осуществляющим прием), либо нотариально заверенные копии указанных документов, в иных случаях – скан-образы или фото документов);</w:t>
      </w:r>
    </w:p>
    <w:p w:rsidR="00C84B14" w:rsidRDefault="00C84B14" w:rsidP="00C84B14">
      <w:pPr>
        <w:autoSpaceDE w:val="0"/>
        <w:autoSpaceDN w:val="0"/>
        <w:adjustRightInd w:val="0"/>
        <w:ind w:firstLine="720"/>
        <w:jc w:val="both"/>
      </w:pPr>
      <w:r>
        <w:t>3) документ, удостоверяющий личность представителя заявителя, в случае если с заявлением обращается представитель заявителя: документы, удостоверяющие личность гражданина Российской Федерации, (в случае подачи документов при личной явке предъявляются оригиналы документов (подлежат возврату заявителю во время приема сразу после снятия копий с указанных документов и их заверения специалистом, осуществляющим прием), в иных случаях – скан-образы или фото документов);</w:t>
      </w:r>
    </w:p>
    <w:p w:rsidR="00C84B14" w:rsidRDefault="00C84B14" w:rsidP="00C84B14">
      <w:pPr>
        <w:autoSpaceDE w:val="0"/>
        <w:autoSpaceDN w:val="0"/>
        <w:adjustRightInd w:val="0"/>
        <w:ind w:firstLine="720"/>
        <w:jc w:val="both"/>
      </w:pPr>
      <w:r>
        <w:t>4) документ, удостоверяющий право (полномочия) представителя заявителя, если                       с заявлением обращается представитель заявителя (в случае подачи документов при личной</w:t>
      </w:r>
      <w:proofErr w:type="gramStart"/>
      <w:r>
        <w:t xml:space="preserve"> .</w:t>
      </w:r>
      <w:proofErr w:type="gramEnd"/>
      <w:r>
        <w:t>явке предъявляется оригинал документа (подлежит возврату заявителю во время приема сразу после снятия копии с указанного документа и его заверения специалистом, осуществляющим прием), в иных случаях – скан-образ или фото документа);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>
        <w:rPr>
          <w:lang w:eastAsia="x-none"/>
        </w:rPr>
        <w:t>5) справка формы 9 (по месту регистрации) (оригинал);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>
        <w:rPr>
          <w:lang w:eastAsia="x-none"/>
        </w:rPr>
        <w:t>6) справка формы 7 (по месту регистрации) (оригинал);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>
        <w:rPr>
          <w:lang w:eastAsia="x-none"/>
        </w:rPr>
        <w:t>7) справка с места работы (в случае предоставления служебных жилых помещений и помещений в общежитиях) (оригинал);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>
        <w:rPr>
          <w:lang w:eastAsia="x-none"/>
        </w:rPr>
        <w:t>8) выписка из приказа о принятии на работу (в случае предоставления служебных жилых помещений и помещений в общежитиях) (оригинал);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>
        <w:rPr>
          <w:lang w:eastAsia="x-none"/>
        </w:rPr>
        <w:t>9) ходатайство с места работы (в случае предоставления служебных жилых помещений и помещений в общежитиях) (оригинал);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>
        <w:rPr>
          <w:lang w:eastAsia="x-none"/>
        </w:rPr>
        <w:t>10) копия трудовой книжки (в случае предоставления служебных жилых помещений и помещений в общежитиях). Копия</w:t>
      </w:r>
      <w:r>
        <w:rPr>
          <w:color w:val="FF0000"/>
          <w:lang w:eastAsia="x-none"/>
        </w:rPr>
        <w:t xml:space="preserve"> </w:t>
      </w:r>
      <w:r>
        <w:rPr>
          <w:lang w:eastAsia="x-none"/>
        </w:rPr>
        <w:t>трудовой книжки должна быть заверена уполномоченным лицом организации (учреждения) по месту работы, либо нотариально.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>
        <w:rPr>
          <w:lang w:eastAsia="x-none"/>
        </w:rPr>
        <w:t xml:space="preserve">Документы должны быть действующими на дату их представления. Копии документов должны быть заверены нотариально или лицом, осуществляющим прием документов. </w:t>
      </w:r>
    </w:p>
    <w:p w:rsidR="00C84B14" w:rsidRDefault="00C84B14" w:rsidP="00C84B14">
      <w:pPr>
        <w:autoSpaceDE w:val="0"/>
        <w:autoSpaceDN w:val="0"/>
        <w:adjustRightInd w:val="0"/>
        <w:ind w:firstLine="720"/>
        <w:jc w:val="both"/>
      </w:pPr>
      <w:r>
        <w:t>2.6.2.  Исчерпывающий перечень документов (сведений), необходимых в соответствии                 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C84B14" w:rsidRDefault="00C84B14" w:rsidP="00C84B14">
      <w:pPr>
        <w:autoSpaceDE w:val="0"/>
        <w:autoSpaceDN w:val="0"/>
        <w:adjustRightInd w:val="0"/>
        <w:ind w:firstLine="720"/>
        <w:jc w:val="both"/>
      </w:pPr>
      <w:r>
        <w:t xml:space="preserve">Администрация в рамках </w:t>
      </w:r>
      <w:r>
        <w:rPr>
          <w:bCs/>
        </w:rPr>
        <w:t xml:space="preserve">межведомственного информационного взаимодействия </w:t>
      </w:r>
      <w:r>
        <w:t>для предоставления муниципальной услуги запрашивает следующие документы (сведения):</w:t>
      </w:r>
    </w:p>
    <w:p w:rsidR="00C84B14" w:rsidRDefault="00C84B14" w:rsidP="00C84B14">
      <w:pPr>
        <w:autoSpaceDE w:val="0"/>
        <w:autoSpaceDN w:val="0"/>
        <w:adjustRightInd w:val="0"/>
        <w:ind w:firstLine="709"/>
        <w:jc w:val="both"/>
      </w:pPr>
      <w:r>
        <w:t>1) справку об отсутствии у заявителя и членов семьи заявителя домовладения на 1997 год в ф</w:t>
      </w:r>
      <w:r>
        <w:rPr>
          <w:bCs/>
          <w:color w:val="000000"/>
          <w:shd w:val="clear" w:color="auto" w:fill="FFFFFF"/>
        </w:rPr>
        <w:t>илиале ГУП «</w:t>
      </w:r>
      <w:proofErr w:type="spellStart"/>
      <w:r>
        <w:rPr>
          <w:bCs/>
          <w:color w:val="000000"/>
          <w:shd w:val="clear" w:color="auto" w:fill="FFFFFF"/>
        </w:rPr>
        <w:t>Леноблинвентаризация</w:t>
      </w:r>
      <w:proofErr w:type="spellEnd"/>
      <w:r>
        <w:rPr>
          <w:bCs/>
          <w:color w:val="000000"/>
          <w:shd w:val="clear" w:color="auto" w:fill="FFFFFF"/>
        </w:rPr>
        <w:t>»</w:t>
      </w:r>
      <w:r>
        <w:t>;</w:t>
      </w:r>
      <w:r>
        <w:rPr>
          <w:color w:val="000000"/>
          <w:shd w:val="clear" w:color="auto" w:fill="FFFFFF"/>
        </w:rPr>
        <w:t xml:space="preserve"> </w:t>
      </w:r>
    </w:p>
    <w:p w:rsidR="00C84B14" w:rsidRDefault="00C84B14" w:rsidP="00C84B14">
      <w:pPr>
        <w:autoSpaceDE w:val="0"/>
        <w:autoSpaceDN w:val="0"/>
        <w:adjustRightInd w:val="0"/>
        <w:ind w:firstLine="709"/>
        <w:jc w:val="both"/>
      </w:pPr>
      <w:r>
        <w:t>2) выписку (выписки)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на заявителя и членов его семьи в Федеральной службе государственной регистрации, кадастра и картографии;</w:t>
      </w:r>
    </w:p>
    <w:p w:rsidR="00C84B14" w:rsidRDefault="00C84B14" w:rsidP="00C84B14">
      <w:pPr>
        <w:tabs>
          <w:tab w:val="left" w:pos="142"/>
          <w:tab w:val="left" w:pos="284"/>
        </w:tabs>
        <w:ind w:firstLine="709"/>
        <w:jc w:val="both"/>
        <w:rPr>
          <w:lang w:eastAsia="x-none"/>
        </w:rPr>
      </w:pPr>
      <w:r>
        <w:rPr>
          <w:lang w:val="x-none" w:eastAsia="x-none"/>
        </w:rPr>
        <w:lastRenderedPageBreak/>
        <w:t>3)</w:t>
      </w:r>
      <w:r>
        <w:rPr>
          <w:lang w:eastAsia="x-none"/>
        </w:rPr>
        <w:t xml:space="preserve"> акт МВК (для предоставления жилого помещения в маневренном фонде) в . Администрации.</w:t>
      </w:r>
    </w:p>
    <w:p w:rsidR="00C84B14" w:rsidRDefault="00C84B14" w:rsidP="00C84B14">
      <w:pPr>
        <w:autoSpaceDE w:val="0"/>
        <w:autoSpaceDN w:val="0"/>
        <w:adjustRightInd w:val="0"/>
        <w:ind w:firstLine="709"/>
        <w:jc w:val="both"/>
      </w:pPr>
      <w:r>
        <w:t xml:space="preserve">Заявитель вправе представить документы, указанные в пункте 2.7, по собственной инициативе. </w:t>
      </w:r>
    </w:p>
    <w:p w:rsidR="00B67C47" w:rsidRDefault="00B67C47" w:rsidP="00C84B14">
      <w:pPr>
        <w:autoSpaceDE w:val="0"/>
        <w:autoSpaceDN w:val="0"/>
        <w:adjustRightInd w:val="0"/>
        <w:ind w:firstLine="709"/>
        <w:jc w:val="both"/>
      </w:pPr>
      <w:r>
        <w:t xml:space="preserve">4. Пункт  2.11. изложить в следующей редакции: Основаниями для отказа в предоставлении </w:t>
      </w:r>
      <w:r w:rsidR="00A90CF7">
        <w:t>муниципальной услуги являются:</w:t>
      </w:r>
    </w:p>
    <w:p w:rsidR="00A90CF7" w:rsidRDefault="00A90CF7" w:rsidP="00C84B14">
      <w:pPr>
        <w:autoSpaceDE w:val="0"/>
        <w:autoSpaceDN w:val="0"/>
        <w:adjustRightInd w:val="0"/>
        <w:ind w:firstLine="709"/>
        <w:jc w:val="both"/>
      </w:pPr>
      <w:r>
        <w:t>- отсутствие свободных  жилых помещений в муниципальном специализированном жилищном фонде;</w:t>
      </w:r>
    </w:p>
    <w:p w:rsidR="00A90CF7" w:rsidRDefault="00A90CF7" w:rsidP="00C84B14">
      <w:pPr>
        <w:autoSpaceDE w:val="0"/>
        <w:autoSpaceDN w:val="0"/>
        <w:adjustRightInd w:val="0"/>
        <w:ind w:firstLine="709"/>
        <w:jc w:val="both"/>
      </w:pPr>
      <w:r>
        <w:t>- представлены документы, не подтверждающие право граждан на предоставление жилого помещения.</w:t>
      </w:r>
    </w:p>
    <w:p w:rsidR="00872E64" w:rsidRDefault="00DA3D8D" w:rsidP="00C84B14">
      <w:pPr>
        <w:jc w:val="both"/>
        <w:rPr>
          <w:kern w:val="36"/>
        </w:rPr>
      </w:pPr>
      <w:r>
        <w:rPr>
          <w:kern w:val="36"/>
        </w:rPr>
        <w:t xml:space="preserve">           </w:t>
      </w:r>
      <w:r w:rsidR="00A90CF7">
        <w:rPr>
          <w:kern w:val="36"/>
        </w:rPr>
        <w:t>5</w:t>
      </w:r>
      <w:r w:rsidR="00C84B14">
        <w:rPr>
          <w:kern w:val="36"/>
        </w:rPr>
        <w:t xml:space="preserve">. </w:t>
      </w:r>
      <w:r w:rsidR="00840BFF" w:rsidRPr="00840BFF">
        <w:rPr>
          <w:color w:val="000000"/>
        </w:rPr>
        <w:t xml:space="preserve"> </w:t>
      </w:r>
      <w:r w:rsidR="00840BFF">
        <w:rPr>
          <w:kern w:val="36"/>
        </w:rPr>
        <w:t>Опублико</w:t>
      </w:r>
      <w:r w:rsidR="00872E64" w:rsidRPr="0090653B">
        <w:rPr>
          <w:kern w:val="36"/>
        </w:rPr>
        <w:t>вать настоящее постановление в газете «</w:t>
      </w:r>
      <w:proofErr w:type="spellStart"/>
      <w:r w:rsidR="00872E64" w:rsidRPr="0090653B">
        <w:rPr>
          <w:kern w:val="36"/>
        </w:rPr>
        <w:t>Будогощский</w:t>
      </w:r>
      <w:proofErr w:type="spellEnd"/>
      <w:r w:rsidR="00872E64" w:rsidRPr="0090653B">
        <w:rPr>
          <w:kern w:val="36"/>
        </w:rPr>
        <w:t xml:space="preserve"> вестник» и на официальном сайте муниципального образования </w:t>
      </w:r>
      <w:proofErr w:type="spellStart"/>
      <w:r w:rsidR="00872E64" w:rsidRPr="0090653B">
        <w:rPr>
          <w:kern w:val="36"/>
        </w:rPr>
        <w:t>Будогощское</w:t>
      </w:r>
      <w:proofErr w:type="spellEnd"/>
      <w:r w:rsidR="00872E64" w:rsidRPr="0090653B">
        <w:rPr>
          <w:kern w:val="36"/>
        </w:rPr>
        <w:t xml:space="preserve"> горо</w:t>
      </w:r>
      <w:r w:rsidR="00175823">
        <w:rPr>
          <w:kern w:val="36"/>
        </w:rPr>
        <w:t>дское поселение.</w:t>
      </w:r>
    </w:p>
    <w:p w:rsidR="00872E64" w:rsidRPr="00136EE3" w:rsidRDefault="00A90CF7" w:rsidP="00C84B14">
      <w:pPr>
        <w:pStyle w:val="a3"/>
        <w:ind w:firstLine="567"/>
        <w:jc w:val="both"/>
        <w:rPr>
          <w:kern w:val="36"/>
        </w:rPr>
      </w:pPr>
      <w:r>
        <w:rPr>
          <w:kern w:val="36"/>
        </w:rPr>
        <w:t xml:space="preserve"> 6</w:t>
      </w:r>
      <w:r w:rsidR="00872E64" w:rsidRPr="00136EE3">
        <w:rPr>
          <w:kern w:val="36"/>
        </w:rPr>
        <w:t xml:space="preserve">. Постановление  вступает в силу после </w:t>
      </w:r>
      <w:r w:rsidR="00DA3D8D">
        <w:rPr>
          <w:kern w:val="36"/>
        </w:rPr>
        <w:t xml:space="preserve">его  </w:t>
      </w:r>
      <w:r w:rsidR="00872E64" w:rsidRPr="00136EE3">
        <w:rPr>
          <w:kern w:val="36"/>
        </w:rPr>
        <w:t>официального опубликования.</w:t>
      </w:r>
    </w:p>
    <w:p w:rsidR="00144FB9" w:rsidRPr="00EA3996" w:rsidRDefault="00A90CF7" w:rsidP="00C84B14">
      <w:pPr>
        <w:ind w:firstLine="567"/>
        <w:jc w:val="both"/>
        <w:rPr>
          <w:kern w:val="36"/>
        </w:rPr>
      </w:pPr>
      <w:r>
        <w:t xml:space="preserve"> 7</w:t>
      </w:r>
      <w:r w:rsidR="00872E64" w:rsidRPr="00AB5E13">
        <w:t xml:space="preserve">. Контроль за исполнением настоящего постановления </w:t>
      </w:r>
      <w:bookmarkStart w:id="1" w:name="Par1"/>
      <w:bookmarkEnd w:id="1"/>
      <w:r w:rsidR="00EA3996">
        <w:t>оставляю за собой.</w:t>
      </w:r>
    </w:p>
    <w:p w:rsidR="00FE759E" w:rsidRDefault="00FE759E" w:rsidP="00C84B14">
      <w:pPr>
        <w:pStyle w:val="a3"/>
        <w:jc w:val="both"/>
        <w:rPr>
          <w:kern w:val="36"/>
        </w:rPr>
      </w:pPr>
    </w:p>
    <w:p w:rsidR="00AC7464" w:rsidRDefault="00AC7464" w:rsidP="00C84B14">
      <w:pPr>
        <w:pStyle w:val="a3"/>
        <w:jc w:val="both"/>
        <w:rPr>
          <w:kern w:val="36"/>
        </w:rPr>
      </w:pPr>
    </w:p>
    <w:p w:rsidR="008F7D8D" w:rsidRDefault="008F7D8D" w:rsidP="00C84B14">
      <w:pPr>
        <w:pStyle w:val="a3"/>
        <w:jc w:val="both"/>
        <w:rPr>
          <w:kern w:val="36"/>
        </w:rPr>
      </w:pPr>
    </w:p>
    <w:p w:rsidR="008F7D8D" w:rsidRDefault="008F7D8D" w:rsidP="00C84B14">
      <w:pPr>
        <w:pStyle w:val="a3"/>
        <w:jc w:val="both"/>
        <w:rPr>
          <w:kern w:val="36"/>
        </w:rPr>
      </w:pPr>
    </w:p>
    <w:p w:rsidR="00FE759E" w:rsidRDefault="00A90CF7" w:rsidP="00DA3D8D">
      <w:pPr>
        <w:pStyle w:val="a3"/>
        <w:rPr>
          <w:kern w:val="36"/>
        </w:rPr>
      </w:pPr>
      <w:r>
        <w:rPr>
          <w:kern w:val="36"/>
        </w:rPr>
        <w:t xml:space="preserve">Глава </w:t>
      </w:r>
      <w:r w:rsidR="00FE759E">
        <w:rPr>
          <w:kern w:val="36"/>
        </w:rPr>
        <w:t xml:space="preserve"> администрации                                                            </w:t>
      </w:r>
      <w:r w:rsidR="00AC7464">
        <w:rPr>
          <w:kern w:val="36"/>
        </w:rPr>
        <w:t xml:space="preserve">   </w:t>
      </w:r>
      <w:r>
        <w:rPr>
          <w:kern w:val="36"/>
        </w:rPr>
        <w:t xml:space="preserve">                    </w:t>
      </w:r>
      <w:proofErr w:type="spellStart"/>
      <w:r>
        <w:rPr>
          <w:kern w:val="36"/>
        </w:rPr>
        <w:t>И.Е.Резинкин</w:t>
      </w:r>
      <w:proofErr w:type="spellEnd"/>
    </w:p>
    <w:p w:rsidR="00872E64" w:rsidRDefault="00872E64" w:rsidP="00C84B1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872E64" w:rsidRDefault="00872E6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84B14" w:rsidRDefault="00C84B1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84B14" w:rsidRDefault="00C84B1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C84B14" w:rsidRDefault="00C84B1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DA3D8D" w:rsidRPr="003644D7" w:rsidRDefault="00DA3D8D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3644D7" w:rsidRDefault="003644D7" w:rsidP="00C84B14">
      <w:pPr>
        <w:pStyle w:val="a3"/>
        <w:spacing w:line="240" w:lineRule="exact"/>
        <w:jc w:val="both"/>
        <w:rPr>
          <w:sz w:val="22"/>
          <w:szCs w:val="22"/>
        </w:rPr>
      </w:pPr>
      <w:r w:rsidRPr="003644D7">
        <w:rPr>
          <w:sz w:val="22"/>
          <w:szCs w:val="22"/>
        </w:rPr>
        <w:t>Разослано: в дело-2, прокуратура,</w:t>
      </w:r>
      <w:r>
        <w:rPr>
          <w:sz w:val="22"/>
          <w:szCs w:val="22"/>
        </w:rPr>
        <w:t xml:space="preserve"> </w:t>
      </w:r>
      <w:r w:rsidR="00DA3D8D">
        <w:rPr>
          <w:sz w:val="22"/>
          <w:szCs w:val="22"/>
        </w:rPr>
        <w:t>Брагину А.В.</w:t>
      </w:r>
    </w:p>
    <w:p w:rsidR="00AC7464" w:rsidRDefault="00AC746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AC7464" w:rsidRDefault="00AC746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AC7464" w:rsidRDefault="00AC746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AC7464" w:rsidRDefault="00AC746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AC7464" w:rsidRPr="003644D7" w:rsidRDefault="00AC7464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3644D7" w:rsidRPr="003644D7" w:rsidRDefault="003644D7" w:rsidP="00C84B14">
      <w:pPr>
        <w:pStyle w:val="a3"/>
        <w:spacing w:line="240" w:lineRule="exact"/>
        <w:jc w:val="both"/>
        <w:rPr>
          <w:sz w:val="22"/>
          <w:szCs w:val="22"/>
        </w:rPr>
      </w:pPr>
    </w:p>
    <w:p w:rsidR="00872E64" w:rsidRPr="003644D7" w:rsidRDefault="003644D7" w:rsidP="00C84B14">
      <w:pPr>
        <w:pStyle w:val="a3"/>
        <w:spacing w:line="240" w:lineRule="exact"/>
        <w:jc w:val="both"/>
        <w:rPr>
          <w:sz w:val="22"/>
          <w:szCs w:val="22"/>
        </w:rPr>
      </w:pPr>
      <w:r w:rsidRPr="003644D7">
        <w:rPr>
          <w:sz w:val="22"/>
          <w:szCs w:val="22"/>
        </w:rPr>
        <w:t xml:space="preserve">Исп. </w:t>
      </w:r>
      <w:proofErr w:type="spellStart"/>
      <w:r w:rsidRPr="003644D7">
        <w:rPr>
          <w:sz w:val="22"/>
          <w:szCs w:val="22"/>
        </w:rPr>
        <w:t>М.В.Несмелова</w:t>
      </w:r>
      <w:proofErr w:type="spellEnd"/>
      <w:r w:rsidR="00872E64" w:rsidRPr="003644D7">
        <w:rPr>
          <w:sz w:val="22"/>
          <w:szCs w:val="22"/>
        </w:rPr>
        <w:t xml:space="preserve">                                                                         </w:t>
      </w:r>
    </w:p>
    <w:p w:rsidR="00872E64" w:rsidRPr="003644D7" w:rsidRDefault="00872E64" w:rsidP="00C84B14">
      <w:pPr>
        <w:jc w:val="both"/>
        <w:rPr>
          <w:sz w:val="22"/>
          <w:szCs w:val="22"/>
        </w:rPr>
      </w:pPr>
    </w:p>
    <w:p w:rsidR="00872E64" w:rsidRDefault="00872E64" w:rsidP="00C84B14">
      <w:pPr>
        <w:pStyle w:val="a3"/>
        <w:jc w:val="both"/>
        <w:rPr>
          <w:sz w:val="28"/>
          <w:szCs w:val="28"/>
        </w:rPr>
      </w:pPr>
      <w:r w:rsidRPr="003644D7">
        <w:rPr>
          <w:sz w:val="22"/>
          <w:szCs w:val="22"/>
        </w:rPr>
        <w:t xml:space="preserve">             </w:t>
      </w:r>
      <w:r w:rsidRPr="00136EE3">
        <w:rPr>
          <w:sz w:val="28"/>
          <w:szCs w:val="28"/>
        </w:rPr>
        <w:t xml:space="preserve">                                                            </w:t>
      </w:r>
    </w:p>
    <w:sectPr w:rsidR="00872E64" w:rsidSect="00872E6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C59"/>
    <w:multiLevelType w:val="multilevel"/>
    <w:tmpl w:val="588424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0C887A98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38C583D"/>
    <w:multiLevelType w:val="hybridMultilevel"/>
    <w:tmpl w:val="4086C52A"/>
    <w:lvl w:ilvl="0" w:tplc="ADC879EE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DF960B0"/>
    <w:multiLevelType w:val="multilevel"/>
    <w:tmpl w:val="1D5CA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5AF7A14"/>
    <w:multiLevelType w:val="multilevel"/>
    <w:tmpl w:val="C1543CA8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8576A8E"/>
    <w:multiLevelType w:val="hybridMultilevel"/>
    <w:tmpl w:val="BD7CDAAE"/>
    <w:lvl w:ilvl="0" w:tplc="55B69DD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5C"/>
    <w:rsid w:val="00065D17"/>
    <w:rsid w:val="000902E3"/>
    <w:rsid w:val="00093EC1"/>
    <w:rsid w:val="000D4A4A"/>
    <w:rsid w:val="000E0316"/>
    <w:rsid w:val="000E6CEE"/>
    <w:rsid w:val="00124064"/>
    <w:rsid w:val="00131B56"/>
    <w:rsid w:val="00141F55"/>
    <w:rsid w:val="00144FB9"/>
    <w:rsid w:val="001602E7"/>
    <w:rsid w:val="001666D6"/>
    <w:rsid w:val="00175823"/>
    <w:rsid w:val="00284D59"/>
    <w:rsid w:val="00313F5E"/>
    <w:rsid w:val="003644D7"/>
    <w:rsid w:val="00382809"/>
    <w:rsid w:val="003B055C"/>
    <w:rsid w:val="00433E62"/>
    <w:rsid w:val="0046725D"/>
    <w:rsid w:val="00486DC5"/>
    <w:rsid w:val="00492DED"/>
    <w:rsid w:val="004A4CF1"/>
    <w:rsid w:val="004D2ABB"/>
    <w:rsid w:val="005007D2"/>
    <w:rsid w:val="00533C72"/>
    <w:rsid w:val="00590C6C"/>
    <w:rsid w:val="005E220C"/>
    <w:rsid w:val="00676E4A"/>
    <w:rsid w:val="006A03CD"/>
    <w:rsid w:val="006E4864"/>
    <w:rsid w:val="00740963"/>
    <w:rsid w:val="00752F80"/>
    <w:rsid w:val="0077440B"/>
    <w:rsid w:val="00775066"/>
    <w:rsid w:val="00785CB5"/>
    <w:rsid w:val="007B70D5"/>
    <w:rsid w:val="007D2B56"/>
    <w:rsid w:val="008145EC"/>
    <w:rsid w:val="00840BFF"/>
    <w:rsid w:val="00872E64"/>
    <w:rsid w:val="008C15B8"/>
    <w:rsid w:val="008F7D8D"/>
    <w:rsid w:val="0090653B"/>
    <w:rsid w:val="009779D6"/>
    <w:rsid w:val="0098783B"/>
    <w:rsid w:val="009A543E"/>
    <w:rsid w:val="009C62DD"/>
    <w:rsid w:val="00A06FB7"/>
    <w:rsid w:val="00A23F42"/>
    <w:rsid w:val="00A55CBD"/>
    <w:rsid w:val="00A73D69"/>
    <w:rsid w:val="00A90CF7"/>
    <w:rsid w:val="00AB6EDD"/>
    <w:rsid w:val="00AC23DB"/>
    <w:rsid w:val="00AC7464"/>
    <w:rsid w:val="00AD265E"/>
    <w:rsid w:val="00B11D93"/>
    <w:rsid w:val="00B67C47"/>
    <w:rsid w:val="00BD22BF"/>
    <w:rsid w:val="00BF697F"/>
    <w:rsid w:val="00C1004A"/>
    <w:rsid w:val="00C84B14"/>
    <w:rsid w:val="00CB0227"/>
    <w:rsid w:val="00CD2022"/>
    <w:rsid w:val="00CE48AF"/>
    <w:rsid w:val="00CF08F4"/>
    <w:rsid w:val="00D06B32"/>
    <w:rsid w:val="00D3579C"/>
    <w:rsid w:val="00D40A18"/>
    <w:rsid w:val="00D656F2"/>
    <w:rsid w:val="00D74CC2"/>
    <w:rsid w:val="00D90286"/>
    <w:rsid w:val="00D909C0"/>
    <w:rsid w:val="00DA3D8D"/>
    <w:rsid w:val="00E20A1B"/>
    <w:rsid w:val="00E33BDA"/>
    <w:rsid w:val="00E374A3"/>
    <w:rsid w:val="00EA3996"/>
    <w:rsid w:val="00EA4303"/>
    <w:rsid w:val="00EA7071"/>
    <w:rsid w:val="00EF0BD3"/>
    <w:rsid w:val="00F037E1"/>
    <w:rsid w:val="00F16B47"/>
    <w:rsid w:val="00F35A5D"/>
    <w:rsid w:val="00F52987"/>
    <w:rsid w:val="00FC09AB"/>
    <w:rsid w:val="00FD2EE3"/>
    <w:rsid w:val="00FE759E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783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86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BB8A-54FA-4C88-B5F9-D1E53B5D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2020-07-20T09:35:00Z</cp:lastPrinted>
  <dcterms:created xsi:type="dcterms:W3CDTF">2017-05-05T08:12:00Z</dcterms:created>
  <dcterms:modified xsi:type="dcterms:W3CDTF">2020-12-15T09:30:00Z</dcterms:modified>
</cp:coreProperties>
</file>