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CC" w:rsidRDefault="00F57FCC" w:rsidP="00F57FCC">
      <w:pPr>
        <w:pStyle w:val="1"/>
        <w:rPr>
          <w:b w:val="0"/>
          <w:bCs w:val="0"/>
        </w:rPr>
      </w:pPr>
    </w:p>
    <w:p w:rsidR="00F57FCC" w:rsidRDefault="00F57FCC" w:rsidP="00F57FCC">
      <w:pPr>
        <w:jc w:val="center"/>
      </w:pPr>
    </w:p>
    <w:p w:rsidR="00F57FCC" w:rsidRDefault="00F57FCC" w:rsidP="00F57FCC">
      <w:pPr>
        <w:pStyle w:val="a3"/>
      </w:pPr>
      <w:r>
        <w:t>РОССИЙСКАЯ ФЕДЕРАЦИЯ</w:t>
      </w:r>
    </w:p>
    <w:p w:rsidR="00F57FCC" w:rsidRDefault="00F57FCC" w:rsidP="00F57FCC">
      <w:pPr>
        <w:jc w:val="center"/>
      </w:pPr>
      <w:r>
        <w:t xml:space="preserve"> АДМИНИСТРАЦИЯ </w:t>
      </w:r>
    </w:p>
    <w:p w:rsidR="00F57FCC" w:rsidRDefault="00F57FCC" w:rsidP="00F57FCC">
      <w:pPr>
        <w:jc w:val="center"/>
      </w:pPr>
      <w:r>
        <w:t>МУНИЦИПАЛЬНОГО ОБРАЗОВАНИЯ</w:t>
      </w:r>
    </w:p>
    <w:p w:rsidR="00F57FCC" w:rsidRDefault="00F57FCC" w:rsidP="00F57FCC">
      <w:pPr>
        <w:jc w:val="center"/>
      </w:pPr>
      <w:r>
        <w:t>БУДОГОЩСКОЕ ГОРОДСКОЕ  ПОСЕЛЕНИЕ</w:t>
      </w:r>
    </w:p>
    <w:p w:rsidR="00F57FCC" w:rsidRDefault="00F57FCC" w:rsidP="00F57FCC">
      <w:pPr>
        <w:jc w:val="center"/>
      </w:pPr>
      <w:r>
        <w:t>КИРИШСКОГО МУНИЦИПАЛЬНОГО РАЙОНА</w:t>
      </w:r>
    </w:p>
    <w:p w:rsidR="00F57FCC" w:rsidRDefault="00F57FCC" w:rsidP="00F57FCC">
      <w:pPr>
        <w:jc w:val="center"/>
      </w:pPr>
      <w:r>
        <w:t>ЛЕНИНГРАДСКОЙ ОБЛАСТИ</w:t>
      </w:r>
    </w:p>
    <w:p w:rsidR="00F57FCC" w:rsidRDefault="00F57FCC" w:rsidP="00F57FCC"/>
    <w:p w:rsidR="00F57FCC" w:rsidRDefault="00F57FCC" w:rsidP="00F57F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57FCC" w:rsidRDefault="00F57FCC" w:rsidP="00F57FCC"/>
    <w:p w:rsidR="00F57FCC" w:rsidRDefault="00F57FCC" w:rsidP="00F57FCC">
      <w:r>
        <w:t xml:space="preserve">от </w:t>
      </w:r>
      <w:r w:rsidR="00F12FE8" w:rsidRPr="00932C9F">
        <w:t xml:space="preserve"> 22 </w:t>
      </w:r>
      <w:r w:rsidR="00F12FE8">
        <w:t xml:space="preserve">апреля </w:t>
      </w:r>
      <w:r>
        <w:t xml:space="preserve">2014 г. № </w:t>
      </w:r>
      <w:r w:rsidR="00F12FE8">
        <w:t>51</w:t>
      </w:r>
    </w:p>
    <w:p w:rsidR="00F57FCC" w:rsidRDefault="00F57FCC" w:rsidP="00F57FCC"/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Об отмене постановления от 28.11.2013г № 110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«об  утверждении Административного регламента 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0467A">
        <w:rPr>
          <w:rFonts w:ascii="Times New Roman" w:hAnsi="Times New Roman" w:cs="Times New Roman"/>
          <w:b w:val="0"/>
        </w:rPr>
        <w:t xml:space="preserve">по предоставлению муниципальной услуги по выдаче 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0467A">
        <w:rPr>
          <w:rFonts w:ascii="Times New Roman" w:hAnsi="Times New Roman" w:cs="Times New Roman"/>
          <w:b w:val="0"/>
        </w:rPr>
        <w:t xml:space="preserve">справок, выписок из </w:t>
      </w:r>
      <w:proofErr w:type="spellStart"/>
      <w:r w:rsidRPr="0040467A">
        <w:rPr>
          <w:rFonts w:ascii="Times New Roman" w:hAnsi="Times New Roman" w:cs="Times New Roman"/>
          <w:b w:val="0"/>
        </w:rPr>
        <w:t>похозяйственных</w:t>
      </w:r>
      <w:proofErr w:type="spellEnd"/>
      <w:r w:rsidRPr="0040467A">
        <w:rPr>
          <w:rFonts w:ascii="Times New Roman" w:hAnsi="Times New Roman" w:cs="Times New Roman"/>
          <w:b w:val="0"/>
        </w:rPr>
        <w:t xml:space="preserve"> книг населенных 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0467A">
        <w:rPr>
          <w:rFonts w:ascii="Times New Roman" w:hAnsi="Times New Roman" w:cs="Times New Roman"/>
          <w:b w:val="0"/>
        </w:rPr>
        <w:t>пунктов</w:t>
      </w:r>
      <w:r>
        <w:rPr>
          <w:rFonts w:ascii="Times New Roman" w:hAnsi="Times New Roman" w:cs="Times New Roman"/>
          <w:b w:val="0"/>
        </w:rPr>
        <w:t xml:space="preserve"> Будогощского городского поселения  Киришского </w:t>
      </w:r>
    </w:p>
    <w:p w:rsidR="00F57FCC" w:rsidRP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</w:rPr>
        <w:t xml:space="preserve"> и утверждении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 xml:space="preserve"> Административного регламента по </w:t>
      </w:r>
      <w:r w:rsidRPr="0040467A">
        <w:rPr>
          <w:rFonts w:ascii="Times New Roman" w:hAnsi="Times New Roman" w:cs="Times New Roman"/>
          <w:b w:val="0"/>
        </w:rPr>
        <w:t xml:space="preserve"> предоставлению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0467A">
        <w:rPr>
          <w:rFonts w:ascii="Times New Roman" w:hAnsi="Times New Roman" w:cs="Times New Roman"/>
          <w:b w:val="0"/>
        </w:rPr>
        <w:t xml:space="preserve"> муниципальной услуги по выдаче справок, выписок из </w:t>
      </w:r>
    </w:p>
    <w:p w:rsidR="00F57FCC" w:rsidRP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proofErr w:type="spellStart"/>
      <w:r w:rsidRPr="0040467A">
        <w:rPr>
          <w:rFonts w:ascii="Times New Roman" w:hAnsi="Times New Roman" w:cs="Times New Roman"/>
          <w:b w:val="0"/>
        </w:rPr>
        <w:t>похозяйственных</w:t>
      </w:r>
      <w:proofErr w:type="spellEnd"/>
      <w:r w:rsidRPr="0040467A">
        <w:rPr>
          <w:rFonts w:ascii="Times New Roman" w:hAnsi="Times New Roman" w:cs="Times New Roman"/>
          <w:b w:val="0"/>
        </w:rPr>
        <w:t xml:space="preserve"> книг населенных пунктов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Будогощского городского поселения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Киришского муниципального района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 Ленинградской области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</w:rPr>
        <w:t>(новая редакция).</w:t>
      </w:r>
    </w:p>
    <w:p w:rsidR="00F57FCC" w:rsidRDefault="00F57FCC" w:rsidP="00F57FCC"/>
    <w:p w:rsidR="00F57FCC" w:rsidRDefault="00F57FCC" w:rsidP="00F57FCC"/>
    <w:p w:rsidR="00F57FCC" w:rsidRPr="0002177E" w:rsidRDefault="00F57FCC" w:rsidP="00F57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77E">
        <w:rPr>
          <w:rFonts w:ascii="Times New Roman" w:hAnsi="Times New Roman" w:cs="Times New Roman"/>
          <w:sz w:val="24"/>
          <w:szCs w:val="24"/>
        </w:rPr>
        <w:t>В связи с протестом Киришской городской прокуратуры  от 24.02.2014г. № 07-90/2014</w:t>
      </w:r>
      <w:r w:rsidRPr="00CF0C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0C1F">
        <w:rPr>
          <w:rFonts w:ascii="Times New Roman" w:hAnsi="Times New Roman" w:cs="Times New Roman"/>
          <w:sz w:val="24"/>
          <w:szCs w:val="24"/>
        </w:rPr>
        <w:t xml:space="preserve"> целях создания условий для улучшения инвестиционного климата и увеличения объемов жилищного строительства на территории Будогощского городского поселения Киришского муниципального района Ленинградской области администрация Будогощского городского поселения ПОСТАНОВЛЯЕТ</w:t>
      </w:r>
      <w:r w:rsidRPr="0002177E">
        <w:rPr>
          <w:rFonts w:ascii="Times New Roman" w:hAnsi="Times New Roman" w:cs="Times New Roman"/>
          <w:sz w:val="24"/>
          <w:szCs w:val="24"/>
        </w:rPr>
        <w:t>:</w:t>
      </w:r>
    </w:p>
    <w:p w:rsidR="00F57FCC" w:rsidRDefault="00F57FCC" w:rsidP="00F57FCC">
      <w:pPr>
        <w:pStyle w:val="a5"/>
        <w:numPr>
          <w:ilvl w:val="0"/>
          <w:numId w:val="2"/>
        </w:numPr>
      </w:pPr>
      <w:r>
        <w:t xml:space="preserve">Отменить постановление главы администрации Будогощского городского поселения от 28.11.2013 г № 110 «об утверждении Административного регламента по предоставлению муниципальной услуги по выдаче справок, выписок из </w:t>
      </w:r>
      <w:proofErr w:type="spellStart"/>
      <w:r>
        <w:t>похозяйственных</w:t>
      </w:r>
      <w:proofErr w:type="spellEnd"/>
      <w:r>
        <w:t xml:space="preserve"> книг населенных пунктов Будогощского городского поселения Киришского муниципального района Ленинградской области».</w:t>
      </w:r>
    </w:p>
    <w:p w:rsidR="00F57FCC" w:rsidRDefault="00F57FCC" w:rsidP="00F57FCC">
      <w:pPr>
        <w:pStyle w:val="a5"/>
        <w:numPr>
          <w:ilvl w:val="0"/>
          <w:numId w:val="2"/>
        </w:numPr>
      </w:pPr>
      <w:r>
        <w:t xml:space="preserve">Утвердить административный регламент «по предоставлению муниципальной услуги по выдаче справок, выписок из </w:t>
      </w:r>
      <w:proofErr w:type="spellStart"/>
      <w:r>
        <w:t>похозяйственных</w:t>
      </w:r>
      <w:proofErr w:type="spellEnd"/>
      <w:r>
        <w:t xml:space="preserve"> книг населенных пунктов Будогощского городского поселения Киришского муниципального района Ленинградской области» (новая редакция). Приложение.</w:t>
      </w:r>
    </w:p>
    <w:p w:rsidR="00F57FCC" w:rsidRDefault="00F57FCC" w:rsidP="00F57FCC">
      <w:pPr>
        <w:pStyle w:val="a5"/>
        <w:numPr>
          <w:ilvl w:val="0"/>
          <w:numId w:val="2"/>
        </w:numPr>
      </w:pPr>
      <w:r>
        <w:t>Опубликовать постановление в газете «Будогощский Вестник» и разместить на официальном сайте поселения.</w:t>
      </w:r>
    </w:p>
    <w:p w:rsidR="00F57FCC" w:rsidRDefault="00F57FCC" w:rsidP="00F57FCC">
      <w:pPr>
        <w:pStyle w:val="a5"/>
        <w:numPr>
          <w:ilvl w:val="0"/>
          <w:numId w:val="2"/>
        </w:numPr>
      </w:pPr>
      <w:r>
        <w:t>Постановление вступает в силу после его официального опубликования.</w:t>
      </w:r>
    </w:p>
    <w:p w:rsidR="00F57FCC" w:rsidRPr="00A829D8" w:rsidRDefault="00F57FCC" w:rsidP="00F57FCC">
      <w:pPr>
        <w:pStyle w:val="a5"/>
        <w:numPr>
          <w:ilvl w:val="0"/>
          <w:numId w:val="2"/>
        </w:numPr>
      </w:pPr>
      <w:r>
        <w:t>Контроль за исполнением настоящего постановления оставляю за собой.</w:t>
      </w:r>
    </w:p>
    <w:p w:rsidR="00F57FCC" w:rsidRPr="00932C9F" w:rsidRDefault="00932C9F" w:rsidP="00F5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Заместитель главы0 администрации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А.В. Брагин</w:t>
      </w:r>
      <w:bookmarkStart w:id="0" w:name="_GoBack"/>
      <w:bookmarkEnd w:id="0"/>
    </w:p>
    <w:p w:rsidR="00F57FCC" w:rsidRPr="00A829D8" w:rsidRDefault="00F57FCC" w:rsidP="00F57F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7FCC" w:rsidRPr="00A829D8" w:rsidRDefault="00F57FCC" w:rsidP="00F57F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829D8">
        <w:rPr>
          <w:rFonts w:ascii="Times New Roman" w:hAnsi="Times New Roman" w:cs="Times New Roman"/>
        </w:rPr>
        <w:t>Разослано: в дело, МП «УВКХ», МП «Жилищное хозяйство», администрация КМР, прокуратуру.</w:t>
      </w:r>
    </w:p>
    <w:p w:rsidR="00F57FCC" w:rsidRDefault="00F57FCC" w:rsidP="00F5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FCC" w:rsidRDefault="00F57FCC" w:rsidP="00F57FCC">
      <w:pPr>
        <w:pStyle w:val="a5"/>
        <w:spacing w:before="0" w:beforeAutospacing="0" w:after="0" w:afterAutospacing="0"/>
        <w:jc w:val="right"/>
      </w:pPr>
      <w:r>
        <w:t>Приложение</w:t>
      </w:r>
      <w:r>
        <w:br/>
        <w:t>к постановлению главы администрации</w:t>
      </w:r>
    </w:p>
    <w:p w:rsidR="00F57FCC" w:rsidRDefault="00F57FCC" w:rsidP="00F57FCC">
      <w:pPr>
        <w:pStyle w:val="a5"/>
        <w:spacing w:before="0" w:beforeAutospacing="0" w:after="0" w:afterAutospacing="0"/>
        <w:jc w:val="right"/>
      </w:pPr>
      <w:r>
        <w:lastRenderedPageBreak/>
        <w:t xml:space="preserve">Будогощского городского поселения </w:t>
      </w:r>
      <w:r>
        <w:br/>
        <w:t xml:space="preserve"> от </w:t>
      </w:r>
      <w:r w:rsidR="00F12FE8">
        <w:t xml:space="preserve"> 22.04.2014</w:t>
      </w:r>
      <w:r>
        <w:t xml:space="preserve"> № </w:t>
      </w:r>
      <w:r w:rsidR="00F12FE8">
        <w:t>51</w:t>
      </w:r>
    </w:p>
    <w:p w:rsidR="00F57FCC" w:rsidRDefault="00F57FCC" w:rsidP="00F57FCC">
      <w:pPr>
        <w:pStyle w:val="1"/>
      </w:pPr>
    </w:p>
    <w:p w:rsidR="00F57FCC" w:rsidRDefault="00F57FCC" w:rsidP="00F5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FCC" w:rsidRPr="00D6017E" w:rsidRDefault="00F57FCC" w:rsidP="00F57FCC"/>
    <w:p w:rsidR="00F57FCC" w:rsidRPr="00D6017E" w:rsidRDefault="00F57FCC" w:rsidP="00F57FCC">
      <w:pPr>
        <w:jc w:val="center"/>
        <w:rPr>
          <w:b/>
          <w:bCs/>
        </w:rPr>
      </w:pPr>
      <w:r w:rsidRPr="00D6017E">
        <w:rPr>
          <w:b/>
          <w:bCs/>
        </w:rPr>
        <w:t>Административный регламент</w:t>
      </w:r>
    </w:p>
    <w:p w:rsidR="00F57FCC" w:rsidRDefault="00F57FCC" w:rsidP="00F57FCC">
      <w:pPr>
        <w:jc w:val="center"/>
        <w:rPr>
          <w:b/>
        </w:rPr>
      </w:pPr>
      <w:r w:rsidRPr="00D6017E">
        <w:rPr>
          <w:b/>
          <w:bCs/>
        </w:rPr>
        <w:t xml:space="preserve">по предоставлению муниципальной услуги по выдаче </w:t>
      </w:r>
      <w:r>
        <w:rPr>
          <w:b/>
          <w:bCs/>
        </w:rPr>
        <w:t xml:space="preserve">справок, выписок из </w:t>
      </w:r>
      <w:proofErr w:type="spellStart"/>
      <w:r>
        <w:rPr>
          <w:b/>
          <w:bCs/>
        </w:rPr>
        <w:t>похозяйственных</w:t>
      </w:r>
      <w:proofErr w:type="spellEnd"/>
      <w:r>
        <w:rPr>
          <w:b/>
          <w:bCs/>
        </w:rPr>
        <w:t xml:space="preserve"> книг населенных пунктов Будогощского городского поселения Киришского муниципального района Ленинградской области.</w:t>
      </w:r>
    </w:p>
    <w:p w:rsidR="00F57FCC" w:rsidRPr="0040467A" w:rsidRDefault="00F57FCC" w:rsidP="00F57FCC">
      <w:pPr>
        <w:jc w:val="center"/>
        <w:rPr>
          <w:b/>
        </w:rPr>
      </w:pPr>
    </w:p>
    <w:p w:rsidR="00F57FCC" w:rsidRPr="00D6017E" w:rsidRDefault="00F57FCC" w:rsidP="00F57FCC">
      <w:pPr>
        <w:ind w:firstLine="720"/>
        <w:jc w:val="center"/>
      </w:pPr>
      <w:r w:rsidRPr="00D6017E">
        <w:rPr>
          <w:b/>
          <w:bCs/>
        </w:rPr>
        <w:t>1. Общие положения</w:t>
      </w:r>
    </w:p>
    <w:p w:rsidR="00F57FCC" w:rsidRPr="00D6017E" w:rsidRDefault="00F57FCC" w:rsidP="00F57FCC"/>
    <w:p w:rsidR="00F57FCC" w:rsidRPr="00D6017E" w:rsidRDefault="00F57FCC" w:rsidP="00F57FCC">
      <w:pPr>
        <w:ind w:firstLine="720"/>
        <w:jc w:val="both"/>
      </w:pPr>
      <w:r w:rsidRPr="00D6017E">
        <w:t xml:space="preserve">1.1. Административный регламент по предоставлению муниципальной услуги по выдаче справок, выписок из </w:t>
      </w:r>
      <w:proofErr w:type="spellStart"/>
      <w:r w:rsidRPr="00D6017E">
        <w:t>похозяйственных</w:t>
      </w:r>
      <w:proofErr w:type="spellEnd"/>
      <w:r w:rsidRPr="00D6017E">
        <w:t xml:space="preserve"> книг</w:t>
      </w:r>
      <w:r>
        <w:t xml:space="preserve"> </w:t>
      </w:r>
      <w:r w:rsidRPr="00D6017E">
        <w:t xml:space="preserve">населенных пунктов </w:t>
      </w:r>
      <w:r>
        <w:t xml:space="preserve">Будогощского городского поселения Киришского муниципального района Ленинградской области </w:t>
      </w:r>
      <w:r w:rsidRPr="00D6017E">
        <w:t xml:space="preserve">(далее по тексту муниципальная услуга или выдача справок, выписок из </w:t>
      </w:r>
      <w:proofErr w:type="spellStart"/>
      <w:r w:rsidRPr="00D6017E">
        <w:t>похозяйственных</w:t>
      </w:r>
      <w:proofErr w:type="spellEnd"/>
      <w:r w:rsidRPr="00D6017E"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F57FCC" w:rsidRPr="00D6017E" w:rsidRDefault="00F57FCC" w:rsidP="00F57FCC">
      <w:pPr>
        <w:ind w:firstLine="720"/>
        <w:jc w:val="both"/>
      </w:pPr>
      <w:r w:rsidRPr="00D6017E">
        <w:t xml:space="preserve">1.2. 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</w:t>
      </w:r>
      <w:r>
        <w:t>«О личном подсобном хозяйстве»</w:t>
      </w:r>
      <w:r w:rsidRPr="00D6017E">
        <w:t>, настоящим Административным регламентом.</w:t>
      </w:r>
    </w:p>
    <w:p w:rsidR="00F57FCC" w:rsidRPr="00D6017E" w:rsidRDefault="00F57FCC" w:rsidP="00F57FCC">
      <w:pPr>
        <w:ind w:firstLine="720"/>
        <w:jc w:val="both"/>
      </w:pPr>
      <w:r w:rsidRPr="00D6017E">
        <w:t>1.3. Муниципальную услугу предоставляет Администрация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 xml:space="preserve">.  </w:t>
      </w:r>
    </w:p>
    <w:p w:rsidR="00F57FCC" w:rsidRPr="00D6017E" w:rsidRDefault="00F57FCC" w:rsidP="00F57FCC">
      <w:pPr>
        <w:ind w:firstLine="720"/>
        <w:jc w:val="both"/>
      </w:pPr>
      <w:r w:rsidRPr="00D6017E">
        <w:t xml:space="preserve">1.4. Конечным результатом предоставления муниципальной услуги является предоставление справок или выписок  из </w:t>
      </w:r>
      <w:proofErr w:type="spellStart"/>
      <w:r w:rsidRPr="00D6017E">
        <w:t>похозяйственных</w:t>
      </w:r>
      <w:proofErr w:type="spellEnd"/>
      <w:r w:rsidRPr="00D6017E">
        <w:t xml:space="preserve"> книг населенных пунктов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 xml:space="preserve">. </w:t>
      </w:r>
    </w:p>
    <w:p w:rsidR="00F57FCC" w:rsidRPr="00D6017E" w:rsidRDefault="00F57FCC" w:rsidP="00F57FCC">
      <w:pPr>
        <w:ind w:firstLine="720"/>
        <w:jc w:val="both"/>
      </w:pPr>
      <w:r w:rsidRPr="00D6017E">
        <w:t>1.5.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F57FCC" w:rsidRPr="00D6017E" w:rsidRDefault="00F57FCC" w:rsidP="00F57FCC">
      <w:pPr>
        <w:ind w:firstLine="720"/>
        <w:jc w:val="both"/>
      </w:pPr>
      <w:r w:rsidRPr="00D6017E">
        <w:t xml:space="preserve">1.6. Справки и выписки  из </w:t>
      </w:r>
      <w:proofErr w:type="spellStart"/>
      <w:r w:rsidRPr="00D6017E">
        <w:t>похозяйственных</w:t>
      </w:r>
      <w:proofErr w:type="spellEnd"/>
      <w:r w:rsidRPr="00D6017E">
        <w:t xml:space="preserve"> книг населенных пунктов </w:t>
      </w:r>
      <w:r>
        <w:t xml:space="preserve">Будогощского городского поселения Киришского муниципального района Ленинградской области </w:t>
      </w:r>
      <w:r w:rsidRPr="00D6017E">
        <w:t xml:space="preserve">выдаются на основании заявления после предоставления необходимых документов согласно пункту 3.1. настоящего Административного регламента. </w:t>
      </w:r>
    </w:p>
    <w:p w:rsidR="00F57FCC" w:rsidRPr="00D6017E" w:rsidRDefault="00F57FCC" w:rsidP="00F57FCC">
      <w:pPr>
        <w:ind w:firstLine="720"/>
        <w:jc w:val="both"/>
      </w:pPr>
      <w:r w:rsidRPr="00D6017E">
        <w:t>1.7. Муниципальная услуга осуществляется бесплатно.</w:t>
      </w:r>
    </w:p>
    <w:p w:rsidR="00F57FCC" w:rsidRPr="00D6017E" w:rsidRDefault="00F57FCC" w:rsidP="00F57FCC">
      <w:pPr>
        <w:jc w:val="both"/>
      </w:pPr>
    </w:p>
    <w:p w:rsidR="00F57FCC" w:rsidRPr="00D6017E" w:rsidRDefault="00F57FCC" w:rsidP="00F57FCC">
      <w:pPr>
        <w:ind w:firstLine="720"/>
        <w:jc w:val="center"/>
        <w:rPr>
          <w:b/>
          <w:bCs/>
        </w:rPr>
      </w:pPr>
      <w:r w:rsidRPr="00D6017E">
        <w:rPr>
          <w:b/>
          <w:bCs/>
        </w:rPr>
        <w:t xml:space="preserve">2. </w:t>
      </w:r>
      <w:r>
        <w:rPr>
          <w:b/>
          <w:bCs/>
        </w:rPr>
        <w:t xml:space="preserve">Стандарт </w:t>
      </w:r>
      <w:r w:rsidRPr="00D6017E">
        <w:rPr>
          <w:b/>
          <w:bCs/>
        </w:rPr>
        <w:t>предоставления муниципальной услуги</w:t>
      </w:r>
    </w:p>
    <w:p w:rsidR="00F57FCC" w:rsidRPr="00D6017E" w:rsidRDefault="00F57FCC" w:rsidP="00F57FCC">
      <w:pPr>
        <w:ind w:firstLine="720"/>
        <w:jc w:val="center"/>
      </w:pPr>
    </w:p>
    <w:p w:rsidR="00F57FCC" w:rsidRPr="00D6017E" w:rsidRDefault="00F57FCC" w:rsidP="00F57FCC">
      <w:pPr>
        <w:ind w:firstLine="720"/>
        <w:jc w:val="both"/>
      </w:pPr>
      <w:r w:rsidRPr="00D6017E">
        <w:t xml:space="preserve">2.1. Муниципальная услуга распространяется на справки, выписки из </w:t>
      </w:r>
      <w:proofErr w:type="spellStart"/>
      <w:r w:rsidRPr="00D6017E">
        <w:t>похозяйственных</w:t>
      </w:r>
      <w:proofErr w:type="spellEnd"/>
      <w:r w:rsidRPr="00D6017E">
        <w:t xml:space="preserve"> книг населенных пунктов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>, на которые установлен ведомственный срок хранения (пять лет), до передачи их на хранение в</w:t>
      </w:r>
      <w:r>
        <w:t xml:space="preserve"> </w:t>
      </w:r>
      <w:r w:rsidRPr="00F45504">
        <w:t>архив.</w:t>
      </w:r>
    </w:p>
    <w:p w:rsidR="00F57FCC" w:rsidRPr="00D6017E" w:rsidRDefault="00F57FCC" w:rsidP="00F57FCC">
      <w:pPr>
        <w:ind w:firstLine="720"/>
        <w:jc w:val="both"/>
      </w:pPr>
      <w:r w:rsidRPr="00D6017E">
        <w:t xml:space="preserve">2.2. Основанием для приостановления либо отказа выдачи справки и выписки из </w:t>
      </w:r>
      <w:proofErr w:type="spellStart"/>
      <w:r w:rsidRPr="00D6017E">
        <w:t>похозяйственной</w:t>
      </w:r>
      <w:proofErr w:type="spellEnd"/>
      <w:r w:rsidRPr="00D6017E">
        <w:t xml:space="preserve"> книги является отсутствие  документов, указанных в пункте 3.1.</w:t>
      </w:r>
    </w:p>
    <w:p w:rsidR="00F57FCC" w:rsidRPr="00D6017E" w:rsidRDefault="00F57FCC" w:rsidP="00F57FCC">
      <w:pPr>
        <w:ind w:firstLine="720"/>
        <w:jc w:val="both"/>
      </w:pPr>
      <w:r w:rsidRPr="00D6017E">
        <w:t xml:space="preserve">2.3. Выдача справок и выписок из </w:t>
      </w:r>
      <w:proofErr w:type="spellStart"/>
      <w:r w:rsidRPr="00D6017E">
        <w:t>похозяйственных</w:t>
      </w:r>
      <w:proofErr w:type="spellEnd"/>
      <w:r w:rsidRPr="00D6017E">
        <w:t xml:space="preserve"> книг осуществляется специалистом Администрации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>;</w:t>
      </w:r>
    </w:p>
    <w:p w:rsidR="00F57FCC" w:rsidRPr="00D6017E" w:rsidRDefault="00F57FCC" w:rsidP="00F57FCC">
      <w:pPr>
        <w:ind w:right="-198" w:firstLine="720"/>
        <w:jc w:val="both"/>
      </w:pPr>
      <w:r w:rsidRPr="00D6017E">
        <w:t xml:space="preserve">2.3.1. </w:t>
      </w:r>
      <w:r w:rsidRPr="00D6017E">
        <w:rPr>
          <w:bCs/>
        </w:rPr>
        <w:t>График работы</w:t>
      </w:r>
      <w:r w:rsidRPr="00D6017E">
        <w:t xml:space="preserve"> Администрации:</w:t>
      </w:r>
    </w:p>
    <w:p w:rsidR="00F57FCC" w:rsidRDefault="00F57FCC" w:rsidP="00F57FCC">
      <w:pPr>
        <w:ind w:right="-198"/>
      </w:pPr>
      <w:r>
        <w:lastRenderedPageBreak/>
        <w:t>понедельник- четверг</w:t>
      </w:r>
      <w:r w:rsidRPr="00F45504">
        <w:t>:      с 8.00 до 17.00</w:t>
      </w:r>
    </w:p>
    <w:p w:rsidR="00F57FCC" w:rsidRPr="00F45504" w:rsidRDefault="00F57FCC" w:rsidP="00F57FCC">
      <w:pPr>
        <w:ind w:right="-198"/>
      </w:pPr>
      <w:r>
        <w:t>пятница                              с 8.00 до 16.00</w:t>
      </w:r>
      <w:r w:rsidRPr="00F45504">
        <w:t xml:space="preserve">   </w:t>
      </w:r>
    </w:p>
    <w:p w:rsidR="00F57FCC" w:rsidRPr="00F45504" w:rsidRDefault="00F57FCC" w:rsidP="00F57FCC">
      <w:pPr>
        <w:ind w:right="-198"/>
      </w:pPr>
      <w:r w:rsidRPr="00F45504">
        <w:t xml:space="preserve">перерыв на обед: </w:t>
      </w:r>
      <w:r>
        <w:t xml:space="preserve">             </w:t>
      </w:r>
      <w:r w:rsidRPr="00F45504">
        <w:t xml:space="preserve"> с 13.00 до 14.00</w:t>
      </w:r>
    </w:p>
    <w:p w:rsidR="00F57FCC" w:rsidRPr="00F45504" w:rsidRDefault="00F57FCC" w:rsidP="00F57FCC">
      <w:pPr>
        <w:ind w:right="-198"/>
      </w:pPr>
      <w:r w:rsidRPr="00F45504">
        <w:t xml:space="preserve">выходные дни: </w:t>
      </w:r>
      <w:r>
        <w:t xml:space="preserve">                  </w:t>
      </w:r>
      <w:r w:rsidRPr="00F45504">
        <w:t>суббота, воскресенье</w:t>
      </w:r>
    </w:p>
    <w:p w:rsidR="00F57FCC" w:rsidRPr="00D6017E" w:rsidRDefault="00F57FCC" w:rsidP="00F57FCC">
      <w:pPr>
        <w:ind w:firstLine="720"/>
        <w:jc w:val="both"/>
      </w:pPr>
      <w:r w:rsidRPr="00D6017E">
        <w:t>2.3.2. Телефон:</w:t>
      </w:r>
      <w:r>
        <w:t>(8 813 68) 73 464</w:t>
      </w:r>
      <w:r w:rsidRPr="00D6017E">
        <w:t xml:space="preserve">. </w:t>
      </w:r>
    </w:p>
    <w:p w:rsidR="00F57FCC" w:rsidRPr="00D6017E" w:rsidRDefault="00F57FCC" w:rsidP="00F57FCC">
      <w:pPr>
        <w:ind w:firstLine="720"/>
        <w:jc w:val="both"/>
      </w:pPr>
      <w:r w:rsidRPr="00D6017E">
        <w:t>2.3.3. Адрес электронной почты Администрации</w:t>
      </w:r>
      <w:r w:rsidRPr="00F45504">
        <w:t xml:space="preserve"> </w:t>
      </w:r>
      <w:r>
        <w:t xml:space="preserve">Будогощского городского поселения Киришского муниципального района Ленинградской области </w:t>
      </w:r>
      <w:proofErr w:type="spellStart"/>
      <w:r>
        <w:rPr>
          <w:lang w:val="en-US"/>
        </w:rPr>
        <w:t>admbud</w:t>
      </w:r>
      <w:proofErr w:type="spellEnd"/>
      <w:r w:rsidRPr="00F45504">
        <w:t>@</w:t>
      </w:r>
      <w:r>
        <w:rPr>
          <w:lang w:val="en-US"/>
        </w:rPr>
        <w:t>mail</w:t>
      </w:r>
      <w:r w:rsidRPr="00F45504">
        <w:t>.</w:t>
      </w:r>
      <w:proofErr w:type="spellStart"/>
      <w:r>
        <w:rPr>
          <w:lang w:val="en-US"/>
        </w:rPr>
        <w:t>ru</w:t>
      </w:r>
      <w:proofErr w:type="spellEnd"/>
      <w:r w:rsidRPr="00D6017E">
        <w:t xml:space="preserve">; </w:t>
      </w:r>
    </w:p>
    <w:p w:rsidR="00F57FCC" w:rsidRPr="00D6017E" w:rsidRDefault="00F57FCC" w:rsidP="00F57FCC">
      <w:pPr>
        <w:ind w:firstLine="720"/>
        <w:jc w:val="both"/>
      </w:pPr>
      <w:r w:rsidRPr="00D6017E">
        <w:t>2.4.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F57FCC" w:rsidRDefault="00F57FCC" w:rsidP="00F57FCC">
      <w:pPr>
        <w:jc w:val="both"/>
      </w:pPr>
      <w:r w:rsidRPr="00D6017E">
        <w:t xml:space="preserve"> </w:t>
      </w:r>
      <w:r w:rsidRPr="00D6017E">
        <w:tab/>
        <w:t>2.4.1.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  <w:r w:rsidRPr="00D6017E">
        <w:br/>
        <w:t xml:space="preserve">            2.4.2.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F57FCC" w:rsidRPr="00D6017E" w:rsidRDefault="00F57FCC" w:rsidP="00F57FCC">
      <w:pPr>
        <w:jc w:val="both"/>
      </w:pPr>
      <w:r w:rsidRPr="00D6017E">
        <w:t xml:space="preserve">            2.4.3. Письменные обращения Заявителей  с просьбой разъяснить порядок выдачи справок и выписок из </w:t>
      </w:r>
      <w:proofErr w:type="spellStart"/>
      <w:r w:rsidRPr="00D6017E">
        <w:t>похозяйственных</w:t>
      </w:r>
      <w:proofErr w:type="spellEnd"/>
      <w:r w:rsidRPr="00D6017E">
        <w:t xml:space="preserve">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F57FCC" w:rsidRPr="00D6017E" w:rsidRDefault="00F57FCC" w:rsidP="00F57FCC">
      <w:pPr>
        <w:ind w:firstLine="720"/>
        <w:jc w:val="both"/>
      </w:pPr>
      <w:r w:rsidRPr="00D6017E">
        <w:t>2.4.4.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F57FCC" w:rsidRPr="00D6017E" w:rsidRDefault="00F57FCC" w:rsidP="00F57FCC">
      <w:pPr>
        <w:jc w:val="both"/>
      </w:pPr>
      <w:r w:rsidRPr="00D6017E">
        <w:t>- режим работы Администрации;</w:t>
      </w:r>
    </w:p>
    <w:p w:rsidR="00F57FCC" w:rsidRPr="00D6017E" w:rsidRDefault="00F57FCC" w:rsidP="00F57FCC">
      <w:pPr>
        <w:jc w:val="both"/>
      </w:pPr>
      <w:r w:rsidRPr="00D6017E">
        <w:t>- почтовый адрес Администрации;</w:t>
      </w:r>
    </w:p>
    <w:p w:rsidR="00F57FCC" w:rsidRPr="00D6017E" w:rsidRDefault="00F57FCC" w:rsidP="00F57FCC">
      <w:pPr>
        <w:jc w:val="both"/>
      </w:pPr>
      <w:r w:rsidRPr="00D6017E">
        <w:t>- адрес официального сайта и электронной почты Администрации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>;</w:t>
      </w:r>
    </w:p>
    <w:p w:rsidR="00F57FCC" w:rsidRPr="00D6017E" w:rsidRDefault="00F57FCC" w:rsidP="00F57FCC">
      <w:pPr>
        <w:jc w:val="both"/>
      </w:pPr>
      <w:r w:rsidRPr="00D6017E">
        <w:t>- перечень документов, необходимых для получения муниципальной услуги;</w:t>
      </w:r>
    </w:p>
    <w:p w:rsidR="00F57FCC" w:rsidRPr="00D6017E" w:rsidRDefault="00F57FCC" w:rsidP="00F57FCC">
      <w:pPr>
        <w:jc w:val="both"/>
      </w:pPr>
      <w:r w:rsidRPr="00D6017E">
        <w:t xml:space="preserve">-образец заполнения заявления. </w:t>
      </w:r>
    </w:p>
    <w:p w:rsidR="00F57FCC" w:rsidRPr="00D6017E" w:rsidRDefault="00F57FCC" w:rsidP="00F57FCC">
      <w:pPr>
        <w:ind w:firstLine="720"/>
        <w:jc w:val="both"/>
      </w:pPr>
      <w:r w:rsidRPr="00D6017E">
        <w:t>2.5. Место предоставления муниципальной услуги должно обеспечивать определенные удобства и комфорт для Заявителей:</w:t>
      </w:r>
    </w:p>
    <w:p w:rsidR="00F57FCC" w:rsidRPr="00D6017E" w:rsidRDefault="00F57FCC" w:rsidP="00F57FCC">
      <w:pPr>
        <w:ind w:firstLine="720"/>
        <w:jc w:val="both"/>
      </w:pPr>
      <w:r w:rsidRPr="00D6017E">
        <w:t>2.5.1. 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обращению;</w:t>
      </w:r>
    </w:p>
    <w:p w:rsidR="00F57FCC" w:rsidRPr="00D6017E" w:rsidRDefault="00F57FCC" w:rsidP="00F57FCC">
      <w:pPr>
        <w:ind w:firstLine="720"/>
        <w:jc w:val="both"/>
      </w:pPr>
      <w:r w:rsidRPr="00D6017E">
        <w:t xml:space="preserve">2.5.2. выдача подготовленных справок и выписок из </w:t>
      </w:r>
      <w:proofErr w:type="spellStart"/>
      <w:r w:rsidRPr="00D6017E">
        <w:t>похозяйственных</w:t>
      </w:r>
      <w:proofErr w:type="spellEnd"/>
      <w:r w:rsidRPr="00D6017E">
        <w:t xml:space="preserve"> книг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стул;</w:t>
      </w:r>
    </w:p>
    <w:p w:rsidR="00F57FCC" w:rsidRPr="00D6017E" w:rsidRDefault="00F57FCC" w:rsidP="00F57FCC">
      <w:pPr>
        <w:ind w:firstLine="720"/>
        <w:jc w:val="both"/>
      </w:pPr>
      <w:r w:rsidRPr="00D6017E">
        <w:t xml:space="preserve">2.5.3. 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F57FCC" w:rsidRPr="00D6017E" w:rsidRDefault="00F57FCC" w:rsidP="00F57FCC">
      <w:pPr>
        <w:ind w:firstLine="720"/>
        <w:jc w:val="both"/>
        <w:rPr>
          <w:b/>
        </w:rPr>
      </w:pPr>
    </w:p>
    <w:p w:rsidR="00F57FCC" w:rsidRPr="00D6017E" w:rsidRDefault="00F57FCC" w:rsidP="00F57FCC">
      <w:pPr>
        <w:ind w:left="720"/>
        <w:jc w:val="center"/>
        <w:rPr>
          <w:b/>
        </w:rPr>
      </w:pPr>
      <w:r w:rsidRPr="00D6017E">
        <w:rPr>
          <w:b/>
        </w:rPr>
        <w:t xml:space="preserve">3. </w:t>
      </w:r>
      <w:r>
        <w:rPr>
          <w:b/>
        </w:rPr>
        <w:t>Состав, последовательность и сроки выполнения административных процедур.</w:t>
      </w:r>
    </w:p>
    <w:p w:rsidR="00F57FCC" w:rsidRPr="00D6017E" w:rsidRDefault="00F57FCC" w:rsidP="00F57FCC">
      <w:pPr>
        <w:jc w:val="both"/>
        <w:rPr>
          <w:b/>
        </w:rPr>
      </w:pPr>
    </w:p>
    <w:p w:rsidR="00F57FCC" w:rsidRPr="00D6017E" w:rsidRDefault="00F57FCC" w:rsidP="00F57FCC">
      <w:pPr>
        <w:ind w:firstLine="720"/>
        <w:jc w:val="both"/>
      </w:pPr>
      <w:r w:rsidRPr="00D6017E">
        <w:t xml:space="preserve">3.1. С целью подготовки специалистом администрации  справки или выписки из </w:t>
      </w:r>
      <w:proofErr w:type="spellStart"/>
      <w:r w:rsidRPr="00D6017E">
        <w:t>похозяйственной</w:t>
      </w:r>
      <w:proofErr w:type="spellEnd"/>
      <w:r w:rsidRPr="00D6017E">
        <w:t xml:space="preserve"> книги населенных пунктов Заявитель обязан предоставить документы:</w:t>
      </w:r>
    </w:p>
    <w:p w:rsidR="00F57FCC" w:rsidRPr="00D6017E" w:rsidRDefault="00F57FCC" w:rsidP="00F57FCC">
      <w:pPr>
        <w:ind w:firstLine="720"/>
        <w:jc w:val="both"/>
      </w:pPr>
      <w:r w:rsidRPr="00D6017E">
        <w:t xml:space="preserve">3.1.1. Для выписки из </w:t>
      </w:r>
      <w:proofErr w:type="spellStart"/>
      <w:r w:rsidRPr="00D6017E">
        <w:t>похозяйственной</w:t>
      </w:r>
      <w:proofErr w:type="spellEnd"/>
      <w:r w:rsidRPr="00D6017E">
        <w:t xml:space="preserve"> книги о наличии у граждан прав на земельный участок предоставляется:</w:t>
      </w:r>
    </w:p>
    <w:p w:rsidR="00F57FCC" w:rsidRPr="00D6017E" w:rsidRDefault="00F57FCC" w:rsidP="00F57FCC">
      <w:pPr>
        <w:jc w:val="both"/>
      </w:pPr>
      <w:r w:rsidRPr="00D6017E">
        <w:t xml:space="preserve">-  паспорт владельца земельного участка, </w:t>
      </w:r>
      <w:r>
        <w:t>либо</w:t>
      </w:r>
      <w:r w:rsidRPr="00D6017E">
        <w:t xml:space="preserve"> свидетельств</w:t>
      </w:r>
      <w:r>
        <w:t>о</w:t>
      </w:r>
      <w:r w:rsidRPr="00D6017E">
        <w:t xml:space="preserve"> о смерти в случае смерти владельца земельного участка (дополнительно при оформлении по доверенности - </w:t>
      </w:r>
      <w:r>
        <w:t>паспорт</w:t>
      </w:r>
      <w:r w:rsidRPr="00D6017E">
        <w:t xml:space="preserve"> и нотариально заверенн</w:t>
      </w:r>
      <w:r>
        <w:t>ая</w:t>
      </w:r>
      <w:r w:rsidRPr="00D6017E">
        <w:t xml:space="preserve"> доверенност</w:t>
      </w:r>
      <w:r>
        <w:t>ь</w:t>
      </w:r>
      <w:r w:rsidRPr="00D6017E">
        <w:t xml:space="preserve"> доверенного лица).</w:t>
      </w:r>
    </w:p>
    <w:p w:rsidR="00F57FCC" w:rsidRPr="00D6017E" w:rsidRDefault="00F57FCC" w:rsidP="00F57FCC">
      <w:pPr>
        <w:ind w:firstLine="720"/>
        <w:jc w:val="both"/>
      </w:pPr>
      <w:r w:rsidRPr="00D6017E">
        <w:lastRenderedPageBreak/>
        <w:t xml:space="preserve">3.1.2. Для выписки из </w:t>
      </w:r>
      <w:proofErr w:type="spellStart"/>
      <w:r w:rsidRPr="00D6017E">
        <w:t>похозяйственной</w:t>
      </w:r>
      <w:proofErr w:type="spellEnd"/>
      <w:r w:rsidRPr="00D6017E">
        <w:t xml:space="preserve"> книги на получение банковской ссуды предоставляется:</w:t>
      </w:r>
    </w:p>
    <w:p w:rsidR="00F57FCC" w:rsidRPr="00D6017E" w:rsidRDefault="00F57FCC" w:rsidP="00F57FCC">
      <w:pPr>
        <w:jc w:val="both"/>
      </w:pPr>
      <w:r w:rsidRPr="00D6017E">
        <w:t>-  паспорт Заявителя;</w:t>
      </w:r>
    </w:p>
    <w:p w:rsidR="00F57FCC" w:rsidRPr="00D6017E" w:rsidRDefault="00F57FCC" w:rsidP="00F57FCC">
      <w:pPr>
        <w:jc w:val="both"/>
      </w:pPr>
      <w:r w:rsidRPr="00D6017E">
        <w:t>- справка о регистрации по месту жительства;</w:t>
      </w:r>
    </w:p>
    <w:p w:rsidR="00F57FCC" w:rsidRPr="00D6017E" w:rsidRDefault="00F57FCC" w:rsidP="00F57FCC">
      <w:pPr>
        <w:jc w:val="both"/>
      </w:pPr>
      <w:r w:rsidRPr="00D6017E">
        <w:t>- правоустанавливающие документы на дом и земельный участок.</w:t>
      </w:r>
    </w:p>
    <w:p w:rsidR="00F57FCC" w:rsidRPr="00D6017E" w:rsidRDefault="00F57FCC" w:rsidP="00F57FCC">
      <w:pPr>
        <w:ind w:firstLine="720"/>
        <w:jc w:val="both"/>
      </w:pPr>
      <w:r w:rsidRPr="00D6017E">
        <w:t>3.1.3. Для обзорной справки для нотариуса:</w:t>
      </w:r>
    </w:p>
    <w:p w:rsidR="00F57FCC" w:rsidRPr="00D6017E" w:rsidRDefault="00F57FCC" w:rsidP="00F57FCC">
      <w:pPr>
        <w:jc w:val="both"/>
      </w:pPr>
      <w:r w:rsidRPr="00D6017E">
        <w:t>-  свидетельств</w:t>
      </w:r>
      <w:r>
        <w:t>о</w:t>
      </w:r>
      <w:r w:rsidRPr="00D6017E">
        <w:t xml:space="preserve"> о смерти владельца земельного участка (дополнительно при оформлении по доверенности - паспорт и нотариально заверенн</w:t>
      </w:r>
      <w:r>
        <w:t>ая</w:t>
      </w:r>
      <w:r w:rsidRPr="00D6017E">
        <w:t xml:space="preserve"> доверенност</w:t>
      </w:r>
      <w:r>
        <w:t>ь</w:t>
      </w:r>
      <w:r w:rsidRPr="00D6017E">
        <w:t xml:space="preserve"> доверенного лица);</w:t>
      </w:r>
    </w:p>
    <w:p w:rsidR="00F57FCC" w:rsidRPr="00D6017E" w:rsidRDefault="00F57FCC" w:rsidP="00F57FCC">
      <w:pPr>
        <w:jc w:val="both"/>
      </w:pPr>
      <w:r w:rsidRPr="00D6017E">
        <w:t>- справка о регистрации по месту жительства;</w:t>
      </w:r>
    </w:p>
    <w:p w:rsidR="00F57FCC" w:rsidRPr="00D6017E" w:rsidRDefault="00F57FCC" w:rsidP="00F57FCC">
      <w:pPr>
        <w:jc w:val="both"/>
      </w:pPr>
      <w:r w:rsidRPr="00D6017E">
        <w:t>- правоустанавливающие документы на дом и земельный участок.</w:t>
      </w:r>
    </w:p>
    <w:p w:rsidR="00F57FCC" w:rsidRPr="00D6017E" w:rsidRDefault="00F57FCC" w:rsidP="00F57FCC">
      <w:pPr>
        <w:ind w:firstLine="720"/>
        <w:jc w:val="both"/>
      </w:pPr>
      <w:r w:rsidRPr="00D6017E">
        <w:t>3.1.4. Для справки о наличии личного подсобного хозяйства для получения социальных пособий:</w:t>
      </w:r>
    </w:p>
    <w:p w:rsidR="00F57FCC" w:rsidRPr="00D6017E" w:rsidRDefault="00F57FCC" w:rsidP="00F57FCC">
      <w:pPr>
        <w:jc w:val="both"/>
      </w:pPr>
      <w:r w:rsidRPr="00D6017E">
        <w:t>- паспорт заявителя.</w:t>
      </w:r>
    </w:p>
    <w:p w:rsidR="00F57FCC" w:rsidRPr="00D6017E" w:rsidRDefault="00F57FCC" w:rsidP="00F57FCC">
      <w:pPr>
        <w:ind w:firstLine="720"/>
        <w:jc w:val="both"/>
      </w:pPr>
      <w:r w:rsidRPr="00D6017E">
        <w:t>3.1.5. Для справки о наличии земельного участка, скота (для осуществления продажи сельскохозяйственной продукции):</w:t>
      </w:r>
    </w:p>
    <w:p w:rsidR="00F57FCC" w:rsidRPr="00D6017E" w:rsidRDefault="00F57FCC" w:rsidP="00F57FCC">
      <w:pPr>
        <w:jc w:val="both"/>
      </w:pPr>
      <w:r w:rsidRPr="00D6017E">
        <w:t>- паспорт заявителя.</w:t>
      </w:r>
    </w:p>
    <w:p w:rsidR="00F57FCC" w:rsidRDefault="00F57FCC" w:rsidP="00F57FCC">
      <w:pPr>
        <w:ind w:firstLine="720"/>
        <w:jc w:val="both"/>
      </w:pPr>
      <w:r w:rsidRPr="00D6017E">
        <w:t xml:space="preserve">3.2. </w:t>
      </w:r>
      <w:r>
        <w:t>Специалист администрации делает копии с предоставленных документов, и заверяет их верность.</w:t>
      </w:r>
    </w:p>
    <w:p w:rsidR="00F57FCC" w:rsidRPr="00D6017E" w:rsidRDefault="00F57FCC" w:rsidP="00F57FCC">
      <w:pPr>
        <w:ind w:firstLine="720"/>
        <w:jc w:val="both"/>
      </w:pPr>
      <w:r>
        <w:t xml:space="preserve">3.3. </w:t>
      </w:r>
      <w:r w:rsidRPr="00D6017E">
        <w:t xml:space="preserve">Справки, указанные в пунктах 3.1.4., 3.1.5.,  подготавливаются специалистом  администрации в ходе приема граждан в порядке очереди. </w:t>
      </w:r>
    </w:p>
    <w:p w:rsidR="00F57FCC" w:rsidRPr="00D6017E" w:rsidRDefault="00F57FCC" w:rsidP="00F57FCC">
      <w:pPr>
        <w:ind w:firstLine="720"/>
        <w:jc w:val="both"/>
      </w:pPr>
      <w:r>
        <w:t>3.4</w:t>
      </w:r>
      <w:r w:rsidRPr="00D6017E">
        <w:t xml:space="preserve">. Срок подготовки и выдачи справок и выписок, указанных в пунктах 3.1.1., 3.1.2., 3.1.3. не должен превышать 10 календарных дней. </w:t>
      </w:r>
    </w:p>
    <w:p w:rsidR="00F57FCC" w:rsidRPr="00D6017E" w:rsidRDefault="00F57FCC" w:rsidP="00F57FCC">
      <w:pPr>
        <w:ind w:firstLine="720"/>
        <w:jc w:val="both"/>
      </w:pPr>
      <w:r>
        <w:t>3.4</w:t>
      </w:r>
      <w:r w:rsidRPr="00D6017E">
        <w:t xml:space="preserve">.1. Подготовленные справки и выписки передаются способом, указанным  лично в ходе приема граждан или почтой в адрес заявителя.     </w:t>
      </w:r>
    </w:p>
    <w:p w:rsidR="00F57FCC" w:rsidRPr="00D6017E" w:rsidRDefault="00F57FCC" w:rsidP="00F57FCC">
      <w:pPr>
        <w:ind w:firstLine="720"/>
        <w:jc w:val="both"/>
      </w:pPr>
      <w:r>
        <w:t>3.4</w:t>
      </w:r>
      <w:r w:rsidRPr="00D6017E">
        <w:t xml:space="preserve">.2. В случае приостановления либо отказа выдачи справки и выписки из </w:t>
      </w:r>
      <w:proofErr w:type="spellStart"/>
      <w:r w:rsidRPr="00D6017E">
        <w:t>похозяйственной</w:t>
      </w:r>
      <w:proofErr w:type="spellEnd"/>
      <w:r w:rsidRPr="00D6017E">
        <w:t xml:space="preserve"> книги на основании пункта 2.2. настоящего Административного регламента, Заявитель уведомляется по телефону или в письменном виде в течение двух дней. </w:t>
      </w:r>
    </w:p>
    <w:p w:rsidR="00F57FCC" w:rsidRPr="00D6017E" w:rsidRDefault="00F57FCC" w:rsidP="00F57FCC">
      <w:pPr>
        <w:ind w:firstLine="720"/>
        <w:jc w:val="both"/>
      </w:pPr>
    </w:p>
    <w:p w:rsidR="00F57FCC" w:rsidRPr="0039111B" w:rsidRDefault="00F57FCC" w:rsidP="00F57FCC">
      <w:pPr>
        <w:jc w:val="center"/>
      </w:pPr>
      <w:r w:rsidRPr="00F57FCC">
        <w:rPr>
          <w:b/>
        </w:rPr>
        <w:t>4. Порядок и формы контроля.</w:t>
      </w:r>
    </w:p>
    <w:p w:rsidR="00F57FCC" w:rsidRPr="0039111B" w:rsidRDefault="00F57FCC" w:rsidP="00F57FCC"/>
    <w:p w:rsidR="00F57FCC" w:rsidRPr="0039111B" w:rsidRDefault="00F57FCC" w:rsidP="00F57FCC">
      <w:r w:rsidRPr="0039111B">
        <w:tab/>
        <w:t>4.1.Текущий контроль за соблюдением последовательности действий, определенных  административными процедурами, осу</w:t>
      </w:r>
      <w:r>
        <w:t xml:space="preserve">ществляется заместителем главы  Администрации </w:t>
      </w:r>
      <w:r w:rsidRPr="00E50E43">
        <w:t>Будогощского городского поселения</w:t>
      </w:r>
      <w:r w:rsidRPr="0039111B">
        <w:t xml:space="preserve">. </w:t>
      </w:r>
    </w:p>
    <w:p w:rsidR="00F57FCC" w:rsidRPr="0039111B" w:rsidRDefault="00F57FCC" w:rsidP="00F57FCC">
      <w:r w:rsidRPr="0039111B">
        <w:tab/>
        <w:t>4.2.Текущий контроль осуществляется  путем проведения  проверок соблюдения  и</w:t>
      </w:r>
      <w:r>
        <w:t xml:space="preserve"> исполнения работником</w:t>
      </w:r>
      <w:r w:rsidRPr="0039111B">
        <w:t xml:space="preserve">  регламента, иных нормативных  правовых актов  Российской Федерации.</w:t>
      </w:r>
    </w:p>
    <w:p w:rsidR="00F57FCC" w:rsidRPr="0039111B" w:rsidRDefault="00F57FCC" w:rsidP="00F57FCC">
      <w:r w:rsidRPr="0039111B">
        <w:tab/>
        <w:t xml:space="preserve">4.3.Контроль за полнотой и качеством </w:t>
      </w:r>
      <w:r>
        <w:t xml:space="preserve">исполнения </w:t>
      </w:r>
      <w:r w:rsidRPr="0039111B">
        <w:t xml:space="preserve"> включает в себя  проведение проверок, выявление и устранение нарушений поря</w:t>
      </w:r>
      <w:r>
        <w:t xml:space="preserve">дка  и сроков исполнения </w:t>
      </w:r>
      <w:r w:rsidRPr="0039111B">
        <w:t>, рассмотрение обращений заявит</w:t>
      </w:r>
      <w:r>
        <w:t xml:space="preserve">елей в ходе  исполнения </w:t>
      </w:r>
      <w:r w:rsidRPr="0039111B">
        <w:t>, содержащие жалобы на решения, действ</w:t>
      </w:r>
      <w:r>
        <w:t xml:space="preserve">ия   (бездействие) работников Администрации </w:t>
      </w:r>
      <w:r w:rsidRPr="00E50E43">
        <w:t>Будогощского городского поселения</w:t>
      </w:r>
      <w:r>
        <w:t xml:space="preserve"> </w:t>
      </w:r>
      <w:r w:rsidRPr="0039111B">
        <w:t>по учету и распред</w:t>
      </w:r>
      <w:r>
        <w:t>елению жилой площади</w:t>
      </w:r>
      <w:r w:rsidRPr="0039111B">
        <w:t>.</w:t>
      </w:r>
    </w:p>
    <w:p w:rsidR="00F57FCC" w:rsidRPr="0039111B" w:rsidRDefault="00F57FCC" w:rsidP="00F57FCC">
      <w:r w:rsidRPr="0039111B">
        <w:tab/>
        <w:t>4.4.По результатам проведенных проверок в случае выявления нарушений пор</w:t>
      </w:r>
      <w:r>
        <w:t xml:space="preserve">ядка и сроков исполнения </w:t>
      </w:r>
      <w:r w:rsidRPr="0039111B">
        <w:t xml:space="preserve">  осуществляется привлечение виновных лиц  к ответственности в соответствии с законодательством  Российской Федерации.</w:t>
      </w:r>
    </w:p>
    <w:p w:rsidR="00F57FCC" w:rsidRDefault="00F57FCC" w:rsidP="00F57FCC">
      <w:r w:rsidRPr="0039111B">
        <w:tab/>
        <w:t>4.5.Проверки полно</w:t>
      </w:r>
      <w:r>
        <w:t xml:space="preserve">ты и качества исполнения </w:t>
      </w:r>
      <w:r w:rsidRPr="0039111B">
        <w:t xml:space="preserve">  осуществляются комиссией, которая формируется  на основани</w:t>
      </w:r>
      <w:r>
        <w:t>и распоряжения Главы</w:t>
      </w:r>
      <w:r w:rsidRPr="00E50E43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>
        <w:t xml:space="preserve">. </w:t>
      </w:r>
      <w:r w:rsidRPr="0039111B">
        <w:t>Результат деятельности комиссии  оформляется в виде акта, в котором отмечаются  выявленные недостатки  и предложения по их устранению. Акт  подписывает</w:t>
      </w:r>
      <w:r>
        <w:t xml:space="preserve">ся  председателем комиссии и направляется Главе Администрации </w:t>
      </w:r>
      <w:r w:rsidRPr="00E50E43">
        <w:t>Будогощского городского поселения</w:t>
      </w:r>
      <w:r>
        <w:t xml:space="preserve"> для принятия решения</w:t>
      </w:r>
      <w:r w:rsidRPr="0039111B">
        <w:t>.</w:t>
      </w:r>
    </w:p>
    <w:p w:rsidR="00F57FCC" w:rsidRDefault="00F57FCC" w:rsidP="00F57FCC"/>
    <w:p w:rsidR="00F57FCC" w:rsidRDefault="00F57FCC" w:rsidP="00F57FCC">
      <w:pPr>
        <w:jc w:val="center"/>
      </w:pPr>
    </w:p>
    <w:p w:rsidR="00F57FCC" w:rsidRPr="00F57FCC" w:rsidRDefault="00F57FCC" w:rsidP="00F57FCC">
      <w:pPr>
        <w:jc w:val="center"/>
        <w:rPr>
          <w:b/>
        </w:rPr>
      </w:pPr>
      <w:r w:rsidRPr="00F57FCC">
        <w:rPr>
          <w:b/>
        </w:rPr>
        <w:t>5.  Досудебный (внесудебный) порядок обжалования действий (бездействия) должностного лица, а также принимаемого им решения.</w:t>
      </w:r>
    </w:p>
    <w:p w:rsidR="00F57FCC" w:rsidRPr="0039111B" w:rsidRDefault="00F57FCC" w:rsidP="00F57FCC"/>
    <w:p w:rsidR="00F57FCC" w:rsidRPr="0039111B" w:rsidRDefault="00F57FCC" w:rsidP="00F57FCC">
      <w:r w:rsidRPr="0039111B">
        <w:tab/>
        <w:t>5.1. Заинтересованные лица  имеют право на обжалован</w:t>
      </w:r>
      <w:r>
        <w:t>ие решений</w:t>
      </w:r>
      <w:r w:rsidRPr="0039111B">
        <w:t>, действий или бездей</w:t>
      </w:r>
      <w:r>
        <w:t>ствий должностных лиц</w:t>
      </w:r>
      <w:r w:rsidRPr="00E50E43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 w:rsidRPr="0039111B">
        <w:t xml:space="preserve"> во внесудебном  или  судебном порядке.</w:t>
      </w:r>
    </w:p>
    <w:p w:rsidR="00F57FCC" w:rsidRPr="0039111B" w:rsidRDefault="00F57FCC" w:rsidP="00F57FCC">
      <w:r w:rsidRPr="0039111B">
        <w:tab/>
        <w:t>5.2. Жалоба на действие (бездействие) должностных ли</w:t>
      </w:r>
      <w:r>
        <w:t xml:space="preserve">ц и принятые ими решения </w:t>
      </w:r>
      <w:r w:rsidRPr="0039111B">
        <w:t xml:space="preserve"> (далее по тексту –жалоба) может быть подана  во внесудебном порядке Г</w:t>
      </w:r>
      <w:r>
        <w:t>лаве</w:t>
      </w:r>
      <w:r w:rsidRPr="00E373EB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 w:rsidRPr="0039111B">
        <w:t>.</w:t>
      </w:r>
    </w:p>
    <w:p w:rsidR="00F57FCC" w:rsidRPr="0039111B" w:rsidRDefault="00F57FCC" w:rsidP="00F57FCC">
      <w:r w:rsidRPr="0039111B">
        <w:tab/>
        <w:t>5.3. Жалоба подается в письменной форме, должна быть подписан лицом,  обратившимся  с жалобой (его уполномоченным представителем) и содержать:</w:t>
      </w:r>
    </w:p>
    <w:p w:rsidR="00F57FCC" w:rsidRPr="0039111B" w:rsidRDefault="00F57FCC" w:rsidP="00F57FCC">
      <w:r w:rsidRPr="0039111B">
        <w:tab/>
        <w:t>а) наименование должности, фамилию, имя, отчество должностного лица действия (бездействия) и решения  которого обжалуются;</w:t>
      </w:r>
    </w:p>
    <w:p w:rsidR="00F57FCC" w:rsidRPr="0039111B" w:rsidRDefault="00F57FCC" w:rsidP="00F57FCC">
      <w:r w:rsidRPr="0039111B">
        <w:tab/>
        <w:t>б) фамилию, имя, отчество лица, подавшего жалобу, его место жительства или  местонахождение, почтовый адрес, по которому  должен быть  направлен ответ, личную подпись и дату;</w:t>
      </w:r>
    </w:p>
    <w:p w:rsidR="00F57FCC" w:rsidRPr="0039111B" w:rsidRDefault="00F57FCC" w:rsidP="00F57FCC">
      <w:r w:rsidRPr="0039111B">
        <w:tab/>
        <w:t>в) существо обжалуемых действий (бездействий), решений.</w:t>
      </w:r>
    </w:p>
    <w:p w:rsidR="00F57FCC" w:rsidRPr="0039111B" w:rsidRDefault="00F57FCC" w:rsidP="00F57FCC">
      <w:r w:rsidRPr="0039111B">
        <w:tab/>
        <w:t>5.4. Права заявителя на получение информации и документов, необходимых для обоснования и рассмотрения жалобы:</w:t>
      </w:r>
    </w:p>
    <w:p w:rsidR="00F57FCC" w:rsidRPr="0039111B" w:rsidRDefault="00F57FCC" w:rsidP="00F57FCC">
      <w:pPr>
        <w:autoSpaceDE w:val="0"/>
        <w:autoSpaceDN w:val="0"/>
        <w:adjustRightInd w:val="0"/>
        <w:ind w:firstLine="540"/>
      </w:pPr>
      <w:r w:rsidRPr="0039111B">
        <w:t>1) представлять дополнительные документы и материалы либо обращаться с просьбой об их истребовании;</w:t>
      </w:r>
    </w:p>
    <w:p w:rsidR="00F57FCC" w:rsidRPr="0039111B" w:rsidRDefault="00F57FCC" w:rsidP="00F57FCC">
      <w:pPr>
        <w:autoSpaceDE w:val="0"/>
        <w:autoSpaceDN w:val="0"/>
        <w:adjustRightInd w:val="0"/>
        <w:ind w:firstLine="540"/>
      </w:pPr>
      <w:r w:rsidRPr="0039111B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57FCC" w:rsidRPr="0039111B" w:rsidRDefault="00F57FCC" w:rsidP="00F57FCC">
      <w:r w:rsidRPr="0039111B">
        <w:tab/>
        <w:t>5.5. Жалоба не подлежит рассмотрению и возвращается гражданину в случаях, если:</w:t>
      </w:r>
    </w:p>
    <w:p w:rsidR="00F57FCC" w:rsidRPr="0039111B" w:rsidRDefault="00F57FCC" w:rsidP="00F57FCC">
      <w:pPr>
        <w:autoSpaceDE w:val="0"/>
        <w:autoSpaceDN w:val="0"/>
        <w:adjustRightInd w:val="0"/>
        <w:ind w:firstLine="540"/>
      </w:pPr>
      <w:r w:rsidRPr="0039111B">
        <w:tab/>
        <w:t>а)  в жалобе не указаны фамилия гражданина, направившего жалобу, и почтовый адрес, по которому должен быть направлен ответ;</w:t>
      </w:r>
      <w:r w:rsidRPr="0039111B">
        <w:br/>
      </w:r>
      <w:r w:rsidRPr="0039111B">
        <w:tab/>
        <w:t>б)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F57FCC" w:rsidRPr="0039111B" w:rsidRDefault="00F57FCC" w:rsidP="00F57FCC">
      <w:pPr>
        <w:autoSpaceDE w:val="0"/>
        <w:autoSpaceDN w:val="0"/>
        <w:adjustRightInd w:val="0"/>
        <w:ind w:firstLine="540"/>
      </w:pPr>
      <w:r w:rsidRPr="0039111B">
        <w:tab/>
        <w:t>в)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F57FCC" w:rsidRPr="0039111B" w:rsidRDefault="00F57FCC" w:rsidP="00F57FCC">
      <w:pPr>
        <w:pStyle w:val="a5"/>
      </w:pPr>
      <w:r w:rsidRPr="0039111B">
        <w:t xml:space="preserve">  </w:t>
      </w:r>
      <w:r w:rsidRPr="0039111B">
        <w:tab/>
        <w:t>г)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57FCC" w:rsidRPr="0039111B" w:rsidRDefault="00F57FCC" w:rsidP="00F57FCC">
      <w:pPr>
        <w:pStyle w:val="a5"/>
      </w:pPr>
      <w:r w:rsidRPr="0039111B">
        <w:tab/>
        <w:t>д) разглашаются сведения, составляющие государственную или иную охраняемую федеральным законом тайну.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9111B">
        <w:t xml:space="preserve">5.6. 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 xml:space="preserve">Жалоба на действие (бездействие) должностных лиц и принятые ими решения  подлежит рассмотрению главой администрации Будогощского городского поселения , в течении пятнадцати рабочих дней со дня ее регистрации, а в случае обжалования отказа администрации поселения , в приеме документов у заявителя,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  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5.6.1. Глава администрации Будогощского городского поселения по результатам рассмотрения жалобы принимает одно из следующих решений: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1. удовлетворяет жалобу 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отказывает в удовлетворении жалобы.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5.6.2.Не позднее дня , следующего за днем принятия решения, указанного в п.5.6.1.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F57FCC" w:rsidRPr="0039111B" w:rsidRDefault="00F57FCC" w:rsidP="00F57FCC">
      <w:r>
        <w:t xml:space="preserve">5.6.3.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 незамедлительно направляет имеющиеся материалы в прокуратуру </w:t>
      </w:r>
      <w:r w:rsidRPr="0039111B">
        <w:t xml:space="preserve">Жалоба должна быть рассмотрена  в месячный срок с момента ее поступления.   </w:t>
      </w:r>
    </w:p>
    <w:p w:rsidR="00F57FCC" w:rsidRPr="0039111B" w:rsidRDefault="00F57FCC" w:rsidP="00F57FCC">
      <w:r w:rsidRPr="0039111B">
        <w:t>5.7. При обжаловании решений (о принятии гражданина на учет, о признании гражданина малоимущим и нуждающимся и принятии  на учет, отказе в  принятии на учет, о снятии с учете, о внесении изменений в данные учета или  об отказе во внесении изменений в данные учета)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F57FCC" w:rsidRPr="0039111B" w:rsidRDefault="00F57FCC" w:rsidP="00F57FCC">
      <w:r w:rsidRPr="0039111B">
        <w:tab/>
        <w:t xml:space="preserve">При обжаловании иных действий (бездействий) должностных лиц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жалобы. </w:t>
      </w:r>
    </w:p>
    <w:p w:rsidR="00F57FCC" w:rsidRPr="0039111B" w:rsidRDefault="00F57FCC" w:rsidP="00F57FCC">
      <w:pPr>
        <w:autoSpaceDE w:val="0"/>
        <w:autoSpaceDN w:val="0"/>
        <w:adjustRightInd w:val="0"/>
        <w:ind w:firstLine="540"/>
      </w:pPr>
      <w:r w:rsidRPr="0039111B">
        <w:tab/>
        <w:t xml:space="preserve">5.8. Действия (бездействия) должностного лица, его решения, а также решения органа местного самоуправления могут быть обжалованы гражданами в судебном порядке, путем подачи  заявления в </w:t>
      </w:r>
      <w:r>
        <w:t xml:space="preserve">Киришский городской суд </w:t>
      </w:r>
      <w:r w:rsidRPr="0039111B">
        <w:t>в течении в течение трех месяцев со дня, когда им стало известно о нарушении их прав и свобод.</w:t>
      </w:r>
    </w:p>
    <w:p w:rsidR="00F57FCC" w:rsidRPr="0039111B" w:rsidRDefault="00F57FCC" w:rsidP="00F57FCC">
      <w:r w:rsidRPr="0039111B">
        <w:tab/>
        <w:t xml:space="preserve">5.9. Рассмотрение заявлений осуществляется судом в порядке определенном  законодательством о гражданском судопроизводстве. </w:t>
      </w:r>
    </w:p>
    <w:p w:rsidR="00F57FCC" w:rsidRPr="00D6017E" w:rsidRDefault="00F57FCC" w:rsidP="00F57FCC">
      <w:pPr>
        <w:jc w:val="both"/>
      </w:pPr>
    </w:p>
    <w:p w:rsidR="00F57FCC" w:rsidRDefault="00F57FCC" w:rsidP="00F57FCC"/>
    <w:p w:rsidR="00F57FCC" w:rsidRDefault="00F57FCC" w:rsidP="00F57FCC"/>
    <w:p w:rsidR="0005398A" w:rsidRDefault="0005398A"/>
    <w:sectPr w:rsidR="0005398A" w:rsidSect="0073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856"/>
    <w:multiLevelType w:val="hybridMultilevel"/>
    <w:tmpl w:val="DE586D7E"/>
    <w:lvl w:ilvl="0" w:tplc="9C24830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FC6874"/>
    <w:multiLevelType w:val="hybridMultilevel"/>
    <w:tmpl w:val="8A9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65B1"/>
    <w:rsid w:val="0005398A"/>
    <w:rsid w:val="004365B1"/>
    <w:rsid w:val="00497207"/>
    <w:rsid w:val="0081308C"/>
    <w:rsid w:val="00932C9F"/>
    <w:rsid w:val="00F12FE8"/>
    <w:rsid w:val="00F5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CC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7F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5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57FCC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F57FCC"/>
    <w:pPr>
      <w:ind w:left="720"/>
      <w:contextualSpacing/>
    </w:pPr>
  </w:style>
  <w:style w:type="paragraph" w:styleId="a5">
    <w:name w:val="Normal (Web)"/>
    <w:basedOn w:val="a"/>
    <w:rsid w:val="00F57FC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12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CC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7F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5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57FCC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F57FCC"/>
    <w:pPr>
      <w:ind w:left="720"/>
      <w:contextualSpacing/>
    </w:pPr>
  </w:style>
  <w:style w:type="paragraph" w:styleId="a5">
    <w:name w:val="Normal (Web)"/>
    <w:basedOn w:val="a"/>
    <w:rsid w:val="00F57FC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12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2014-04-30T09:50:00Z</cp:lastPrinted>
  <dcterms:created xsi:type="dcterms:W3CDTF">2014-03-06T07:24:00Z</dcterms:created>
  <dcterms:modified xsi:type="dcterms:W3CDTF">2014-05-06T10:38:00Z</dcterms:modified>
</cp:coreProperties>
</file>