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CC58" w14:textId="77777777" w:rsidR="00625C5E" w:rsidRDefault="00625C5E" w:rsidP="00625C5E">
      <w:pPr>
        <w:jc w:val="center"/>
        <w:rPr>
          <w:sz w:val="48"/>
          <w:szCs w:val="48"/>
        </w:rPr>
      </w:pPr>
      <w:bookmarkStart w:id="0" w:name="_Hlk19289319"/>
      <w:r>
        <w:rPr>
          <w:sz w:val="48"/>
          <w:szCs w:val="48"/>
        </w:rPr>
        <w:t>ИНФОРМАЦИОННЫЙ ПОРТАЛ</w:t>
      </w:r>
    </w:p>
    <w:p w14:paraId="012D2DE7" w14:textId="77777777" w:rsidR="00625C5E" w:rsidRDefault="00625C5E" w:rsidP="00625C5E">
      <w:pPr>
        <w:jc w:val="center"/>
      </w:pPr>
      <w:r>
        <w:t>____________________________________________________________________________</w:t>
      </w:r>
    </w:p>
    <w:p w14:paraId="3D46B9E8" w14:textId="77777777" w:rsidR="00625C5E" w:rsidRDefault="00625C5E" w:rsidP="00625C5E">
      <w:pPr>
        <w:jc w:val="center"/>
        <w:rPr>
          <w:rFonts w:ascii="Cambria" w:hAnsi="Cambria" w:cs="Arial"/>
          <w:b/>
          <w:spacing w:val="100"/>
          <w:sz w:val="48"/>
          <w:szCs w:val="48"/>
        </w:rPr>
      </w:pPr>
      <w:r>
        <w:t xml:space="preserve">Тел: 8-800-200-61-86 portal@info44-fz.ru  </w:t>
      </w:r>
      <w:hyperlink r:id="rId5" w:history="1">
        <w:r>
          <w:rPr>
            <w:rStyle w:val="a3"/>
          </w:rPr>
          <w:t>www.info44-fz.ru</w:t>
        </w:r>
      </w:hyperlink>
    </w:p>
    <w:bookmarkEnd w:id="0"/>
    <w:p w14:paraId="16ACE97B" w14:textId="77777777" w:rsidR="00BE2937" w:rsidRDefault="00BE2937" w:rsidP="00BE2937">
      <w:pPr>
        <w:jc w:val="center"/>
        <w:rPr>
          <w:b/>
        </w:rPr>
      </w:pPr>
    </w:p>
    <w:p w14:paraId="0285D194" w14:textId="77777777" w:rsidR="00BE2937" w:rsidRDefault="00BE2937" w:rsidP="00BE2937">
      <w:pPr>
        <w:jc w:val="center"/>
        <w:rPr>
          <w:b/>
        </w:rPr>
      </w:pPr>
    </w:p>
    <w:p w14:paraId="62C5CF97" w14:textId="77777777" w:rsidR="00BE2937" w:rsidRPr="001931B4" w:rsidRDefault="00BE2937" w:rsidP="00BE2937">
      <w:pPr>
        <w:jc w:val="center"/>
        <w:rPr>
          <w:b/>
        </w:rPr>
      </w:pPr>
      <w:r w:rsidRPr="001931B4">
        <w:rPr>
          <w:b/>
        </w:rPr>
        <w:t xml:space="preserve">18-19 августа 2020 года </w:t>
      </w:r>
    </w:p>
    <w:p w14:paraId="59B9AFDE" w14:textId="77777777" w:rsidR="00BE2937" w:rsidRPr="001931B4" w:rsidRDefault="00BE2937" w:rsidP="00BE2937">
      <w:pPr>
        <w:jc w:val="center"/>
        <w:rPr>
          <w:b/>
        </w:rPr>
      </w:pPr>
      <w:r w:rsidRPr="001931B4">
        <w:rPr>
          <w:b/>
        </w:rPr>
        <w:t>ВЕБИНАР</w:t>
      </w:r>
    </w:p>
    <w:p w14:paraId="439CCA97" w14:textId="77777777" w:rsidR="00BE2937" w:rsidRPr="001931B4" w:rsidRDefault="00BE2937" w:rsidP="00BE2937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1931B4">
        <w:rPr>
          <w:b/>
          <w:bCs/>
          <w:sz w:val="26"/>
          <w:szCs w:val="26"/>
        </w:rPr>
        <w:t>с 10:00 до 17:00</w:t>
      </w:r>
    </w:p>
    <w:p w14:paraId="7114CEC1" w14:textId="77777777" w:rsidR="00BE2937" w:rsidRPr="001931B4" w:rsidRDefault="00BE2937" w:rsidP="00BE2937">
      <w:pPr>
        <w:jc w:val="center"/>
        <w:rPr>
          <w:b/>
          <w:color w:val="000000"/>
          <w:sz w:val="32"/>
          <w:szCs w:val="32"/>
        </w:rPr>
      </w:pPr>
      <w:r w:rsidRPr="001931B4">
        <w:rPr>
          <w:b/>
          <w:color w:val="000000"/>
          <w:sz w:val="32"/>
          <w:szCs w:val="32"/>
        </w:rPr>
        <w:t xml:space="preserve">«Нормирование труда. </w:t>
      </w:r>
    </w:p>
    <w:p w14:paraId="464CC264" w14:textId="77777777" w:rsidR="00BE2937" w:rsidRPr="001931B4" w:rsidRDefault="00BE2937" w:rsidP="00BE2937">
      <w:pPr>
        <w:jc w:val="center"/>
        <w:rPr>
          <w:b/>
          <w:color w:val="000000"/>
          <w:sz w:val="32"/>
          <w:szCs w:val="32"/>
        </w:rPr>
      </w:pPr>
      <w:r w:rsidRPr="001931B4">
        <w:rPr>
          <w:b/>
          <w:color w:val="000000"/>
          <w:sz w:val="32"/>
          <w:szCs w:val="32"/>
        </w:rPr>
        <w:t>Практические вопросы расчета оптимальной численности»</w:t>
      </w:r>
    </w:p>
    <w:p w14:paraId="09CA4EF9" w14:textId="77777777" w:rsidR="00BE2937" w:rsidRPr="001931B4" w:rsidRDefault="00BE2937" w:rsidP="00BE2937">
      <w:pPr>
        <w:jc w:val="center"/>
        <w:rPr>
          <w:i/>
          <w:spacing w:val="16"/>
        </w:rPr>
      </w:pPr>
      <w:r w:rsidRPr="001931B4">
        <w:rPr>
          <w:b/>
          <w:color w:val="000000"/>
        </w:rPr>
        <w:t>_______________________________________________________________________</w:t>
      </w:r>
    </w:p>
    <w:p w14:paraId="3144555D" w14:textId="77777777" w:rsidR="00BE2937" w:rsidRPr="001931B4" w:rsidRDefault="00BE2937" w:rsidP="00BE2937">
      <w:pPr>
        <w:spacing w:before="40"/>
        <w:ind w:firstLine="709"/>
        <w:jc w:val="both"/>
        <w:rPr>
          <w:i/>
          <w:sz w:val="22"/>
          <w:szCs w:val="22"/>
        </w:rPr>
      </w:pPr>
      <w:r w:rsidRPr="001931B4">
        <w:rPr>
          <w:i/>
          <w:sz w:val="22"/>
          <w:szCs w:val="22"/>
        </w:rPr>
        <w:t>Вебинар (онлайн-семинар) для руководителей и специалистов отделов по нормированию труда, отделов труда и заработной платы, технологов, руководителей и специалист</w:t>
      </w:r>
      <w:r>
        <w:rPr>
          <w:i/>
          <w:sz w:val="22"/>
          <w:szCs w:val="22"/>
        </w:rPr>
        <w:t>ов</w:t>
      </w:r>
      <w:r w:rsidRPr="001931B4">
        <w:rPr>
          <w:i/>
          <w:sz w:val="22"/>
          <w:szCs w:val="22"/>
        </w:rPr>
        <w:t xml:space="preserve"> планово-экономических отделов.</w:t>
      </w:r>
    </w:p>
    <w:p w14:paraId="258B9F63" w14:textId="77777777" w:rsidR="00BE2937" w:rsidRPr="001931B4" w:rsidRDefault="00BE2937" w:rsidP="00BE2937">
      <w:pPr>
        <w:shd w:val="clear" w:color="auto" w:fill="FFFFFF"/>
        <w:contextualSpacing/>
        <w:jc w:val="both"/>
        <w:rPr>
          <w:b/>
          <w:color w:val="000000"/>
        </w:rPr>
      </w:pPr>
    </w:p>
    <w:p w14:paraId="786E6131" w14:textId="77777777" w:rsidR="00BE2937" w:rsidRPr="001931B4" w:rsidRDefault="00BE2937" w:rsidP="00BE2937">
      <w:pPr>
        <w:shd w:val="clear" w:color="auto" w:fill="FFFFFF"/>
        <w:contextualSpacing/>
        <w:jc w:val="both"/>
        <w:rPr>
          <w:b/>
          <w:color w:val="000000"/>
        </w:rPr>
      </w:pPr>
      <w:r w:rsidRPr="001931B4">
        <w:rPr>
          <w:b/>
          <w:color w:val="000000"/>
        </w:rPr>
        <w:t>Спикеры:</w:t>
      </w:r>
    </w:p>
    <w:p w14:paraId="3D9398E6" w14:textId="77777777" w:rsidR="00BE2937" w:rsidRPr="001931B4" w:rsidRDefault="00BE2937" w:rsidP="00BE2937">
      <w:pPr>
        <w:jc w:val="both"/>
        <w:rPr>
          <w:rFonts w:eastAsia="Arial Narrow"/>
        </w:rPr>
      </w:pPr>
      <w:r w:rsidRPr="001931B4">
        <w:rPr>
          <w:rFonts w:eastAsia="Arial Narrow"/>
        </w:rPr>
        <w:t>СУМИН Антон Юрьевич, главный специалист Департамента кадров и социальной политики Госкорпорация «Роскосмос»</w:t>
      </w:r>
      <w:r>
        <w:rPr>
          <w:rFonts w:eastAsia="Arial Narrow"/>
        </w:rPr>
        <w:t>.</w:t>
      </w:r>
    </w:p>
    <w:p w14:paraId="625D9262" w14:textId="77777777" w:rsidR="00BE2937" w:rsidRPr="001931B4" w:rsidRDefault="00BE2937" w:rsidP="00BE2937">
      <w:pPr>
        <w:jc w:val="both"/>
        <w:rPr>
          <w:rFonts w:eastAsia="Arial Narrow"/>
        </w:rPr>
      </w:pPr>
      <w:r w:rsidRPr="001931B4">
        <w:rPr>
          <w:rFonts w:eastAsia="Arial Narrow"/>
        </w:rPr>
        <w:t>МАЛИНИН Сергей Викторович, к.э.н., руководитель отдела отраслевого регулирования трудовых отношений НИИ транспорта нефти и нефтепродуктов АК «Транснефть»</w:t>
      </w:r>
      <w:r>
        <w:rPr>
          <w:rFonts w:eastAsia="Arial Narrow"/>
        </w:rPr>
        <w:t>.</w:t>
      </w:r>
    </w:p>
    <w:p w14:paraId="3AC5A9D8" w14:textId="77777777" w:rsidR="00BE2937" w:rsidRPr="001931B4" w:rsidRDefault="00BE2937" w:rsidP="00BE2937">
      <w:pPr>
        <w:jc w:val="both"/>
        <w:rPr>
          <w:rFonts w:eastAsia="Arial Narrow"/>
        </w:rPr>
      </w:pPr>
      <w:r w:rsidRPr="001931B4">
        <w:rPr>
          <w:rFonts w:eastAsia="Arial Narrow"/>
        </w:rPr>
        <w:t>МИЛЕХИН Павел Борисович, начальник отдела центра организации труда, и проектирования экономических нормативов  АО «Вагонная ремонтная компания - 2»</w:t>
      </w:r>
      <w:r>
        <w:rPr>
          <w:rFonts w:eastAsia="Arial Narrow"/>
        </w:rPr>
        <w:t>.</w:t>
      </w:r>
    </w:p>
    <w:p w14:paraId="4C11A10E" w14:textId="77777777" w:rsidR="00BE2937" w:rsidRDefault="00BE2937" w:rsidP="00BE2937">
      <w:pPr>
        <w:shd w:val="clear" w:color="auto" w:fill="FFFFFF"/>
        <w:ind w:firstLine="709"/>
        <w:jc w:val="both"/>
        <w:rPr>
          <w:rStyle w:val="b"/>
          <w:i/>
        </w:rPr>
      </w:pPr>
    </w:p>
    <w:p w14:paraId="5B5C6AE7" w14:textId="77777777" w:rsidR="00BE2937" w:rsidRPr="001931B4" w:rsidRDefault="00BE2937" w:rsidP="00BE2937">
      <w:pPr>
        <w:shd w:val="clear" w:color="auto" w:fill="FFFFFF"/>
        <w:contextualSpacing/>
        <w:jc w:val="both"/>
        <w:rPr>
          <w:i/>
          <w:sz w:val="22"/>
          <w:szCs w:val="22"/>
        </w:rPr>
      </w:pPr>
      <w:r w:rsidRPr="001931B4">
        <w:rPr>
          <w:i/>
          <w:sz w:val="22"/>
          <w:szCs w:val="22"/>
        </w:rPr>
        <w:t xml:space="preserve">Чем измерить и где отрезать – два вопроса, которые работодатели решают в сегодняшних непростых условиях. Компании обращаются к хорошо знакомому инструменту – нормированию. </w:t>
      </w:r>
    </w:p>
    <w:p w14:paraId="037E1170" w14:textId="77777777" w:rsidR="00BE2937" w:rsidRPr="001931B4" w:rsidRDefault="00BE2937" w:rsidP="00BE2937">
      <w:pPr>
        <w:shd w:val="clear" w:color="auto" w:fill="FFFFFF"/>
        <w:contextualSpacing/>
        <w:jc w:val="both"/>
        <w:rPr>
          <w:i/>
          <w:sz w:val="22"/>
          <w:szCs w:val="22"/>
        </w:rPr>
      </w:pPr>
      <w:r w:rsidRPr="001931B4">
        <w:rPr>
          <w:i/>
          <w:sz w:val="22"/>
          <w:szCs w:val="22"/>
        </w:rPr>
        <w:t xml:space="preserve">Как сократить затраты на персонал, сохранив производительность и качество? Где искать готовые эталонные нормы? Как встроить нормирование в систему мотивации и не потерять перспективных сотрудников? Сколько персонала можно сократить, чтобы сохранить работоспособность предприятия? Как быстро и качественно определить необходимое количество работников? Эти и другие вопросы разберем на </w:t>
      </w:r>
      <w:r>
        <w:rPr>
          <w:i/>
          <w:sz w:val="22"/>
          <w:szCs w:val="22"/>
        </w:rPr>
        <w:t>вебинаре</w:t>
      </w:r>
      <w:r w:rsidRPr="001931B4">
        <w:rPr>
          <w:i/>
          <w:sz w:val="22"/>
          <w:szCs w:val="22"/>
        </w:rPr>
        <w:t>.</w:t>
      </w:r>
    </w:p>
    <w:p w14:paraId="166FB049" w14:textId="77777777" w:rsidR="00BE2937" w:rsidRDefault="00BE2937" w:rsidP="00BE2937">
      <w:pPr>
        <w:shd w:val="clear" w:color="auto" w:fill="FFFFFF"/>
        <w:contextualSpacing/>
        <w:jc w:val="both"/>
        <w:rPr>
          <w:i/>
          <w:sz w:val="22"/>
          <w:szCs w:val="22"/>
        </w:rPr>
      </w:pPr>
    </w:p>
    <w:p w14:paraId="55CA95A5" w14:textId="77777777" w:rsidR="00BE2937" w:rsidRPr="0053201D" w:rsidRDefault="00BE2937" w:rsidP="00BE2937">
      <w:pPr>
        <w:shd w:val="clear" w:color="auto" w:fill="FFFFFF"/>
        <w:contextualSpacing/>
        <w:jc w:val="both"/>
        <w:rPr>
          <w:i/>
          <w:sz w:val="22"/>
          <w:szCs w:val="22"/>
        </w:rPr>
      </w:pPr>
      <w:r w:rsidRPr="0053201D">
        <w:rPr>
          <w:i/>
          <w:sz w:val="22"/>
          <w:szCs w:val="22"/>
        </w:rPr>
        <w:t>Во время работы вебинара слушатели имеют возможность задать вопросы спикеру</w:t>
      </w:r>
      <w:r>
        <w:rPr>
          <w:i/>
          <w:sz w:val="22"/>
          <w:szCs w:val="22"/>
        </w:rPr>
        <w:t xml:space="preserve"> и получить ответы,</w:t>
      </w:r>
      <w:r w:rsidRPr="0053201D">
        <w:rPr>
          <w:i/>
          <w:sz w:val="22"/>
          <w:szCs w:val="22"/>
        </w:rPr>
        <w:t xml:space="preserve"> скачать презентации. После проведения вебинара всем участникам направляется ссылка на его видеозапись, которая будет активна в течени</w:t>
      </w:r>
      <w:r>
        <w:rPr>
          <w:i/>
          <w:sz w:val="22"/>
          <w:szCs w:val="22"/>
        </w:rPr>
        <w:t>и</w:t>
      </w:r>
      <w:r w:rsidRPr="0053201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10 дней</w:t>
      </w:r>
      <w:r w:rsidRPr="0053201D">
        <w:rPr>
          <w:i/>
          <w:sz w:val="22"/>
          <w:szCs w:val="22"/>
        </w:rPr>
        <w:t>.</w:t>
      </w:r>
    </w:p>
    <w:p w14:paraId="57DBAC76" w14:textId="77777777" w:rsidR="00BE2937" w:rsidRPr="00D476CE" w:rsidRDefault="00BE2937" w:rsidP="00BE2937">
      <w:pPr>
        <w:pStyle w:val="p16"/>
        <w:spacing w:before="0" w:beforeAutospacing="0" w:after="0" w:afterAutospacing="0"/>
        <w:rPr>
          <w:b/>
          <w:bCs/>
        </w:rPr>
      </w:pPr>
    </w:p>
    <w:p w14:paraId="21741CAF" w14:textId="77777777" w:rsidR="00BE2937" w:rsidRPr="00D476CE" w:rsidRDefault="00BE2937" w:rsidP="00BE2937">
      <w:pPr>
        <w:ind w:right="-285"/>
        <w:jc w:val="center"/>
        <w:rPr>
          <w:b/>
        </w:rPr>
      </w:pPr>
      <w:r w:rsidRPr="00D476CE">
        <w:rPr>
          <w:b/>
        </w:rPr>
        <w:t>ПРОГРАММА</w:t>
      </w:r>
    </w:p>
    <w:p w14:paraId="7E7D3C0A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zCs w:val="22"/>
          <w:shd w:val="clear" w:color="auto" w:fill="FFFFFF"/>
        </w:rPr>
      </w:pPr>
      <w:bookmarkStart w:id="1" w:name="_Hlk9624458"/>
      <w:r w:rsidRPr="001931B4">
        <w:rPr>
          <w:rFonts w:ascii="Times New Roman" w:hAnsi="Times New Roman"/>
          <w:b/>
          <w:bCs/>
          <w:szCs w:val="22"/>
        </w:rPr>
        <w:t xml:space="preserve">Правовая, нормативная и методическая база </w:t>
      </w:r>
      <w:r w:rsidRPr="001931B4">
        <w:rPr>
          <w:rFonts w:ascii="Times New Roman" w:eastAsia="Calibri" w:hAnsi="Times New Roman"/>
          <w:shd w:val="clear" w:color="auto" w:fill="FFFFFF"/>
        </w:rPr>
        <w:t>по нормированию труда</w:t>
      </w:r>
      <w:r w:rsidRPr="001931B4">
        <w:rPr>
          <w:rFonts w:ascii="Times New Roman" w:hAnsi="Times New Roman"/>
          <w:b/>
          <w:bCs/>
          <w:szCs w:val="22"/>
        </w:rPr>
        <w:t>.</w:t>
      </w:r>
      <w:r w:rsidRPr="001931B4">
        <w:rPr>
          <w:rFonts w:ascii="Times New Roman" w:hAnsi="Times New Roman"/>
          <w:szCs w:val="22"/>
        </w:rPr>
        <w:t xml:space="preserve"> </w:t>
      </w:r>
      <w:r w:rsidRPr="001931B4">
        <w:rPr>
          <w:rFonts w:ascii="Times New Roman" w:eastAsia="Calibri" w:hAnsi="Times New Roman"/>
          <w:shd w:val="clear" w:color="auto" w:fill="FFFFFF"/>
        </w:rPr>
        <w:t>Требования ТК РФ, типовые отраслевые и межотраслевые нормы труда, внедрение нормативов по труду на предприятии. Взаимосвязь штатного расписания, норм труда и должностных обязанностей. Условия оплаты труда, включаемые в трудовой договор, коллективный договор. Роль нормирования в постоянной части заработной платы. Положение об оплате труда, премировании и другие документы. Изменение норм труда и оплаты</w:t>
      </w:r>
      <w:r w:rsidRPr="001931B4">
        <w:rPr>
          <w:rFonts w:ascii="Times New Roman" w:hAnsi="Times New Roman"/>
          <w:b/>
          <w:szCs w:val="22"/>
        </w:rPr>
        <w:t xml:space="preserve">. </w:t>
      </w:r>
      <w:r w:rsidRPr="001931B4">
        <w:rPr>
          <w:rFonts w:ascii="Times New Roman" w:eastAsia="Calibri" w:hAnsi="Times New Roman"/>
          <w:shd w:val="clear" w:color="auto" w:fill="FFFFFF"/>
        </w:rPr>
        <w:t>Нормирование труда в условиях управления совершенствованиями и переменами (TPS).</w:t>
      </w:r>
    </w:p>
    <w:p w14:paraId="25753D00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Анализ состояния нормирования труда на предприятии. </w:t>
      </w:r>
      <w:r w:rsidRPr="001931B4">
        <w:rPr>
          <w:rFonts w:ascii="Times New Roman" w:eastAsia="Calibri" w:hAnsi="Times New Roman"/>
          <w:shd w:val="clear" w:color="auto" w:fill="FFFFFF"/>
        </w:rPr>
        <w:t>Факторы, обуславливающие систематический пересмотр норм. Показатели, характеризующие уровень нормирования труда и их связь с общими показателями эффективности работы предприятия</w:t>
      </w:r>
    </w:p>
    <w:p w14:paraId="1DB1FC19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Последовательность, способы определения и обоснования величины нормы труда. </w:t>
      </w:r>
      <w:r w:rsidRPr="001931B4">
        <w:rPr>
          <w:rFonts w:ascii="Times New Roman" w:eastAsia="Calibri" w:hAnsi="Times New Roman"/>
          <w:shd w:val="clear" w:color="auto" w:fill="FFFFFF"/>
        </w:rPr>
        <w:t>Аналитические и суммарные методы установления норм: преимущества и недостатки. Нормирование труда аналого-сопоставительными и элементными методами</w:t>
      </w:r>
    </w:p>
    <w:p w14:paraId="50210F6A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>Особенности нормирования для рабочих специальностей</w:t>
      </w:r>
      <w:r w:rsidRPr="001931B4">
        <w:rPr>
          <w:rFonts w:ascii="Times New Roman" w:eastAsia="Calibri" w:hAnsi="Times New Roman"/>
          <w:shd w:val="clear" w:color="auto" w:fill="FFFFFF"/>
        </w:rPr>
        <w:t>. Тарифная система оплаты труда рабочих. Тарифно-квалификационные справоч</w:t>
      </w:r>
      <w:r w:rsidRPr="001931B4">
        <w:rPr>
          <w:rFonts w:ascii="Times New Roman" w:eastAsia="Calibri" w:hAnsi="Times New Roman"/>
          <w:shd w:val="clear" w:color="auto" w:fill="FFFFFF"/>
        </w:rPr>
        <w:softHyphen/>
        <w:t>ники, тарифные ставки, тарифные сетки и районные коэф</w:t>
      </w:r>
      <w:r w:rsidRPr="001931B4">
        <w:rPr>
          <w:rFonts w:ascii="Times New Roman" w:eastAsia="Calibri" w:hAnsi="Times New Roman"/>
          <w:shd w:val="clear" w:color="auto" w:fill="FFFFFF"/>
        </w:rPr>
        <w:softHyphen/>
        <w:t xml:space="preserve">фициенты. Нормирование при многостаночном обслуживании, при сдельной и повременной оплате труда, при неполном рабочем дне, при совмещении функций и расширении зон обслуживания; нормирование труда ремонтного и вспомогательного персонала. </w:t>
      </w:r>
    </w:p>
    <w:p w14:paraId="1F594886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Межотраслевые, отраслевые и местные нормы времени. </w:t>
      </w:r>
      <w:r w:rsidRPr="001931B4">
        <w:rPr>
          <w:rFonts w:ascii="Times New Roman" w:eastAsia="Calibri" w:hAnsi="Times New Roman"/>
          <w:shd w:val="clear" w:color="auto" w:fill="FFFFFF"/>
        </w:rPr>
        <w:t>Характеристика нормативной базы организации. Порядок разработки и утверждения типовых и «местных» норм труда. Последовательность обоснования величины нормы труда.</w:t>
      </w:r>
    </w:p>
    <w:p w14:paraId="3F400F8D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bCs/>
          <w:szCs w:val="22"/>
        </w:rPr>
      </w:pPr>
      <w:r w:rsidRPr="001931B4">
        <w:rPr>
          <w:rFonts w:ascii="Times New Roman" w:hAnsi="Times New Roman"/>
          <w:b/>
          <w:bCs/>
          <w:szCs w:val="22"/>
        </w:rPr>
        <w:t>Методы изучения трудовых процессов и затрат рабочего времени</w:t>
      </w:r>
      <w:r w:rsidRPr="001931B4">
        <w:rPr>
          <w:rFonts w:ascii="Times New Roman" w:eastAsia="Calibri" w:hAnsi="Times New Roman"/>
          <w:shd w:val="clear" w:color="auto" w:fill="FFFFFF"/>
        </w:rPr>
        <w:t xml:space="preserve">. Классификация норм труда. Изучение затрат рабочего времени. Операция и составляющие ее элементы. Классификация затрат рабочего времени исполнителя и времени использования оборудования. Индексация затрат рабочего </w:t>
      </w:r>
      <w:r w:rsidRPr="001931B4">
        <w:rPr>
          <w:rFonts w:ascii="Times New Roman" w:eastAsia="Calibri" w:hAnsi="Times New Roman"/>
          <w:shd w:val="clear" w:color="auto" w:fill="FFFFFF"/>
        </w:rPr>
        <w:lastRenderedPageBreak/>
        <w:t>времени. Инструментарий для проведения и обработки результатов наблюдений. Хронометраж, фотография рабочего времени и их разновидности. Особенности проведения бригадной фотографии рабочего времени. Анализ практики проведения хронометражных наблюдений и фотографии рабочего времени на различных предприятиях. Информационные технологии, применяемые в нормировании труда.</w:t>
      </w:r>
    </w:p>
    <w:p w14:paraId="17A16A05" w14:textId="77777777" w:rsidR="00BE2937" w:rsidRPr="001931B4" w:rsidRDefault="00BE2937" w:rsidP="00BE2937">
      <w:pPr>
        <w:pStyle w:val="a5"/>
        <w:numPr>
          <w:ilvl w:val="0"/>
          <w:numId w:val="3"/>
        </w:numPr>
        <w:ind w:left="357" w:hanging="357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Микроэлементное нормирование трудовых процессов. </w:t>
      </w:r>
      <w:r w:rsidRPr="001931B4">
        <w:rPr>
          <w:rFonts w:ascii="Times New Roman" w:eastAsia="Calibri" w:hAnsi="Times New Roman"/>
          <w:shd w:val="clear" w:color="auto" w:fill="FFFFFF"/>
        </w:rPr>
        <w:t>Нормативно-исследовательская работа, как основа совершенствования нормирования труда в условиях отечественного бизнеса.</w:t>
      </w:r>
    </w:p>
    <w:p w14:paraId="266CF478" w14:textId="77777777" w:rsidR="00BE2937" w:rsidRPr="001931B4" w:rsidRDefault="00BE2937" w:rsidP="00BE2937">
      <w:pPr>
        <w:pStyle w:val="a5"/>
        <w:numPr>
          <w:ilvl w:val="0"/>
          <w:numId w:val="1"/>
        </w:numPr>
        <w:contextualSpacing w:val="0"/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Нормирование труда руководителей, специалистов и служащих (РСС). </w:t>
      </w:r>
      <w:r w:rsidRPr="001931B4">
        <w:rPr>
          <w:rFonts w:ascii="Times New Roman" w:eastAsia="Calibri" w:hAnsi="Times New Roman"/>
          <w:shd w:val="clear" w:color="auto" w:fill="FFFFFF"/>
        </w:rPr>
        <w:t>Определение необходимой численности РСС на основе применения типовых нормативов времени на работы и укрупненных нормативов численности по группам персонала для предприятий и организаций при нормировании численности РСС.</w:t>
      </w:r>
    </w:p>
    <w:p w14:paraId="3CEB7157" w14:textId="77777777" w:rsidR="00BE2937" w:rsidRPr="001931B4" w:rsidRDefault="00BE2937" w:rsidP="00BE29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1931B4">
        <w:rPr>
          <w:rFonts w:ascii="Times New Roman" w:hAnsi="Times New Roman"/>
          <w:b/>
          <w:bCs/>
          <w:szCs w:val="22"/>
        </w:rPr>
        <w:t xml:space="preserve">Нормирование для различных НИР, ОКР, производственных процессов и различных категорий работников предприятий. </w:t>
      </w:r>
      <w:r w:rsidRPr="001931B4">
        <w:rPr>
          <w:rFonts w:ascii="Times New Roman" w:eastAsia="Calibri" w:hAnsi="Times New Roman"/>
          <w:shd w:val="clear" w:color="auto" w:fill="FFFFFF"/>
        </w:rPr>
        <w:t>Виды норм, методика расчета норм для различных производственных процессов. Особенности нормирования труда в условиях разработки и освоения новых видов продукции</w:t>
      </w:r>
    </w:p>
    <w:p w14:paraId="2F67F6F7" w14:textId="77777777" w:rsidR="00BE2937" w:rsidRPr="001931B4" w:rsidRDefault="00BE2937" w:rsidP="00BE293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Определение необходимой численности работников предприятия на основе норм. </w:t>
      </w:r>
      <w:r w:rsidRPr="001931B4">
        <w:rPr>
          <w:rFonts w:ascii="Times New Roman" w:eastAsia="Calibri" w:hAnsi="Times New Roman"/>
          <w:shd w:val="clear" w:color="auto" w:fill="FFFFFF"/>
        </w:rPr>
        <w:t>Разработка калькулятора численности. Экспресс-методы определения избыточной численности.</w:t>
      </w:r>
    </w:p>
    <w:p w14:paraId="427A2BD6" w14:textId="77777777" w:rsidR="00BE2937" w:rsidRPr="001931B4" w:rsidRDefault="00BE2937" w:rsidP="00BE293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Разработка внутрифирменного стандарта по организации и нормированию труда. </w:t>
      </w:r>
      <w:r w:rsidRPr="001931B4">
        <w:rPr>
          <w:rFonts w:ascii="Times New Roman" w:eastAsia="Calibri" w:hAnsi="Times New Roman"/>
          <w:shd w:val="clear" w:color="auto" w:fill="FFFFFF"/>
        </w:rPr>
        <w:t>Организация функции нормирования труда. Оптимизация затрат на проведение работ по организации и нормированию труда. Порядок оценки норм на предмет их качества, процедура их пересмотра и замены. Локальные нормативные акты, предусматривающие введение, замену и пересмотр норм труда. Социально-психологические аспекты нормирования труда. Причины сопротивления при введении нормирования труда на предприятии, методы противодействия</w:t>
      </w:r>
    </w:p>
    <w:p w14:paraId="63F07CDE" w14:textId="77777777" w:rsidR="00BE2937" w:rsidRPr="001931B4" w:rsidRDefault="00BE2937" w:rsidP="00BE293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hd w:val="clear" w:color="auto" w:fill="FFFFFF"/>
        </w:rPr>
      </w:pPr>
      <w:r w:rsidRPr="001931B4">
        <w:rPr>
          <w:rFonts w:ascii="Times New Roman" w:hAnsi="Times New Roman"/>
          <w:b/>
          <w:bCs/>
          <w:szCs w:val="22"/>
        </w:rPr>
        <w:t xml:space="preserve">Управление производительностью труда. </w:t>
      </w:r>
      <w:r w:rsidRPr="001931B4">
        <w:rPr>
          <w:rFonts w:ascii="Times New Roman" w:eastAsia="Calibri" w:hAnsi="Times New Roman"/>
          <w:shd w:val="clear" w:color="auto" w:fill="FFFFFF"/>
        </w:rPr>
        <w:t>Факторы и причины, оказывающие влияние на производительность труда. Расчет кривой опыта / кривой снижения трудоемкости. Факторы, оказывающие влияние на величину эффекта кривой опыта.</w:t>
      </w:r>
    </w:p>
    <w:bookmarkEnd w:id="1"/>
    <w:p w14:paraId="1BF33F78" w14:textId="77777777" w:rsidR="00BE2937" w:rsidRPr="001931B4" w:rsidRDefault="00BE2937" w:rsidP="00BE293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1931B4">
        <w:rPr>
          <w:rFonts w:ascii="Times New Roman" w:hAnsi="Times New Roman"/>
          <w:b/>
          <w:bCs/>
          <w:szCs w:val="22"/>
        </w:rPr>
        <w:t>Ответы на вопросы,</w:t>
      </w:r>
      <w:r w:rsidRPr="001931B4">
        <w:rPr>
          <w:rFonts w:ascii="Times New Roman" w:hAnsi="Times New Roman"/>
          <w:szCs w:val="22"/>
        </w:rPr>
        <w:t xml:space="preserve"> разбор ситуаций из практики участников</w:t>
      </w:r>
    </w:p>
    <w:p w14:paraId="5DD6AADF" w14:textId="77777777" w:rsidR="00BE2937" w:rsidRPr="00E61C9A" w:rsidRDefault="00BE2937" w:rsidP="00BE2937">
      <w:pPr>
        <w:pStyle w:val="a5"/>
        <w:ind w:left="360"/>
        <w:contextualSpacing w:val="0"/>
        <w:jc w:val="both"/>
        <w:rPr>
          <w:rFonts w:ascii="Times New Roman" w:hAnsi="Times New Roman"/>
          <w:b/>
          <w:szCs w:val="22"/>
        </w:rPr>
      </w:pPr>
    </w:p>
    <w:p w14:paraId="0F660368" w14:textId="77777777" w:rsidR="00BE2937" w:rsidRPr="00AE7D56" w:rsidRDefault="00BE2937" w:rsidP="00BE2937">
      <w:pPr>
        <w:pStyle w:val="a5"/>
        <w:ind w:left="360"/>
        <w:contextualSpacing w:val="0"/>
        <w:jc w:val="both"/>
        <w:rPr>
          <w:rFonts w:ascii="Arial Narrow" w:hAnsi="Arial Narrow"/>
          <w:b/>
          <w:color w:val="660000"/>
          <w:szCs w:val="22"/>
        </w:rPr>
      </w:pPr>
    </w:p>
    <w:p w14:paraId="579D70D1" w14:textId="77777777" w:rsidR="00BE2937" w:rsidRDefault="00BE2937" w:rsidP="00BE2937">
      <w:pPr>
        <w:spacing w:line="276" w:lineRule="auto"/>
        <w:ind w:left="360"/>
        <w:jc w:val="both"/>
        <w:rPr>
          <w:i/>
          <w:shd w:val="clear" w:color="auto" w:fill="FFFFFF"/>
        </w:rPr>
      </w:pPr>
      <w:r w:rsidRPr="00366BB2">
        <w:rPr>
          <w:b/>
          <w:i/>
          <w:shd w:val="clear" w:color="auto" w:fill="FFFFFF"/>
        </w:rPr>
        <w:t xml:space="preserve">Стоимость участия в </w:t>
      </w:r>
      <w:r w:rsidRPr="00366BB2">
        <w:rPr>
          <w:rStyle w:val="a4"/>
          <w:i/>
          <w:shd w:val="clear" w:color="auto" w:fill="FFFFFF"/>
        </w:rPr>
        <w:t xml:space="preserve">вебинаре – </w:t>
      </w:r>
      <w:r w:rsidRPr="001931B4">
        <w:rPr>
          <w:rStyle w:val="a4"/>
          <w:i/>
          <w:shd w:val="clear" w:color="auto" w:fill="FFFFFF"/>
        </w:rPr>
        <w:t xml:space="preserve">19 390 </w:t>
      </w:r>
      <w:proofErr w:type="spellStart"/>
      <w:r w:rsidRPr="001931B4">
        <w:rPr>
          <w:rStyle w:val="a4"/>
          <w:i/>
          <w:shd w:val="clear" w:color="auto" w:fill="FFFFFF"/>
        </w:rPr>
        <w:t>руб</w:t>
      </w:r>
      <w:proofErr w:type="spellEnd"/>
      <w:r w:rsidRPr="001931B4">
        <w:rPr>
          <w:rStyle w:val="a4"/>
        </w:rPr>
        <w:t xml:space="preserve"> руб.</w:t>
      </w:r>
      <w:r w:rsidRPr="00366BB2">
        <w:rPr>
          <w:i/>
        </w:rPr>
        <w:t xml:space="preserve"> </w:t>
      </w:r>
      <w:r w:rsidRPr="00366BB2">
        <w:rPr>
          <w:i/>
          <w:shd w:val="clear" w:color="auto" w:fill="FFFFFF"/>
        </w:rPr>
        <w:t xml:space="preserve">НДС не взимается. В стоимость входит: участие одного представителя в вебинаре, методические разработки, </w:t>
      </w:r>
      <w:r>
        <w:rPr>
          <w:i/>
          <w:shd w:val="clear" w:color="auto" w:fill="FFFFFF"/>
        </w:rPr>
        <w:t xml:space="preserve">ссылка на </w:t>
      </w:r>
      <w:r w:rsidRPr="00366BB2">
        <w:rPr>
          <w:i/>
          <w:shd w:val="clear" w:color="auto" w:fill="FFFFFF"/>
        </w:rPr>
        <w:t>видеозапись вебинара</w:t>
      </w:r>
      <w:r>
        <w:rPr>
          <w:i/>
          <w:shd w:val="clear" w:color="auto" w:fill="FFFFFF"/>
        </w:rPr>
        <w:t>, которая будет активна в течении 10 дней, именное свидетельство</w:t>
      </w:r>
      <w:r w:rsidRPr="00366BB2">
        <w:rPr>
          <w:i/>
          <w:shd w:val="clear" w:color="auto" w:fill="FFFFFF"/>
        </w:rPr>
        <w:t>.</w:t>
      </w:r>
    </w:p>
    <w:p w14:paraId="4DFDD911" w14:textId="77777777" w:rsidR="00BE2937" w:rsidRPr="00D476CE" w:rsidRDefault="00BE2937" w:rsidP="00BE2937">
      <w:pPr>
        <w:ind w:right="-285"/>
        <w:jc w:val="center"/>
      </w:pPr>
    </w:p>
    <w:p w14:paraId="17591DC3" w14:textId="77777777" w:rsidR="00625C5E" w:rsidRPr="00BD72E5" w:rsidRDefault="00625C5E" w:rsidP="00625C5E">
      <w:pPr>
        <w:pStyle w:val="a7"/>
        <w:ind w:right="-285"/>
        <w:jc w:val="center"/>
        <w:rPr>
          <w:sz w:val="22"/>
          <w:szCs w:val="22"/>
        </w:rPr>
      </w:pPr>
      <w:bookmarkStart w:id="2" w:name="_Hlk19289371"/>
      <w:r w:rsidRPr="00BD72E5">
        <w:rPr>
          <w:sz w:val="22"/>
          <w:szCs w:val="22"/>
        </w:rPr>
        <w:t>Подробная информация и регистрация по телефону: 8(</w:t>
      </w:r>
      <w:r>
        <w:rPr>
          <w:sz w:val="22"/>
          <w:szCs w:val="22"/>
        </w:rPr>
        <w:t>800</w:t>
      </w:r>
      <w:r w:rsidRPr="00A05C15">
        <w:rPr>
          <w:sz w:val="22"/>
          <w:szCs w:val="22"/>
        </w:rPr>
        <w:t>)</w:t>
      </w:r>
      <w:r>
        <w:rPr>
          <w:sz w:val="22"/>
          <w:szCs w:val="22"/>
        </w:rPr>
        <w:t xml:space="preserve">200-61-86 </w:t>
      </w:r>
    </w:p>
    <w:p w14:paraId="50D77CCF" w14:textId="77777777" w:rsidR="00625C5E" w:rsidRPr="00A05C15" w:rsidRDefault="00625C5E" w:rsidP="00625C5E">
      <w:pPr>
        <w:jc w:val="center"/>
        <w:rPr>
          <w:b/>
          <w:sz w:val="22"/>
          <w:szCs w:val="22"/>
          <w:lang w:val="en-US"/>
        </w:rPr>
      </w:pPr>
      <w:r w:rsidRPr="00BD72E5">
        <w:rPr>
          <w:sz w:val="22"/>
          <w:szCs w:val="22"/>
        </w:rPr>
        <w:t>Сайт</w:t>
      </w:r>
      <w:r w:rsidRPr="00A05C15">
        <w:rPr>
          <w:sz w:val="22"/>
          <w:szCs w:val="22"/>
          <w:lang w:val="en-US"/>
        </w:rPr>
        <w:t xml:space="preserve">: </w:t>
      </w:r>
      <w:bookmarkStart w:id="3" w:name="_Hlk5358918"/>
      <w:r>
        <w:fldChar w:fldCharType="begin"/>
      </w:r>
      <w:r w:rsidRPr="00A05C15">
        <w:rPr>
          <w:lang w:val="en-US"/>
        </w:rPr>
        <w:instrText xml:space="preserve"> HYPERLINK "http://info44-fz.ru/" </w:instrText>
      </w:r>
      <w:r>
        <w:fldChar w:fldCharType="separate"/>
      </w:r>
      <w:r w:rsidRPr="00A05C15">
        <w:rPr>
          <w:rStyle w:val="a3"/>
          <w:lang w:val="en-US"/>
        </w:rPr>
        <w:t>www.info44-fz.ru</w:t>
      </w:r>
      <w:r>
        <w:fldChar w:fldCharType="end"/>
      </w:r>
      <w:bookmarkEnd w:id="3"/>
      <w:r w:rsidRPr="00BD72E5">
        <w:rPr>
          <w:sz w:val="22"/>
          <w:szCs w:val="22"/>
          <w:lang w:val="en-US"/>
        </w:rPr>
        <w:t xml:space="preserve">, E-mail: </w:t>
      </w:r>
      <w:bookmarkStart w:id="4" w:name="_Hlk5358926"/>
      <w:r w:rsidRPr="00A05C15">
        <w:rPr>
          <w:lang w:val="en-US"/>
        </w:rPr>
        <w:t xml:space="preserve">portal@info44-fz.ru  </w:t>
      </w:r>
      <w:bookmarkEnd w:id="4"/>
    </w:p>
    <w:bookmarkEnd w:id="2"/>
    <w:p w14:paraId="0BA45F22" w14:textId="77777777" w:rsidR="00BE2937" w:rsidRPr="009049DF" w:rsidRDefault="00BE2937" w:rsidP="00BE2937">
      <w:pPr>
        <w:ind w:left="-1276" w:right="-285"/>
        <w:jc w:val="center"/>
        <w:rPr>
          <w:lang w:val="en-US"/>
        </w:rPr>
      </w:pPr>
    </w:p>
    <w:p w14:paraId="3BE24C6E" w14:textId="77777777" w:rsidR="004B25DC" w:rsidRPr="00BE2937" w:rsidRDefault="004B25DC">
      <w:pPr>
        <w:rPr>
          <w:lang w:val="en-US"/>
        </w:rPr>
      </w:pPr>
    </w:p>
    <w:sectPr w:rsidR="004B25DC" w:rsidRPr="00BE2937" w:rsidSect="006F13F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D03"/>
    <w:multiLevelType w:val="hybridMultilevel"/>
    <w:tmpl w:val="B4E2B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43263"/>
    <w:multiLevelType w:val="hybridMultilevel"/>
    <w:tmpl w:val="032C2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E077A"/>
    <w:multiLevelType w:val="multilevel"/>
    <w:tmpl w:val="1D80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37"/>
    <w:rsid w:val="004B25DC"/>
    <w:rsid w:val="00625C5E"/>
    <w:rsid w:val="00B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E9D6"/>
  <w15:docId w15:val="{CB29F12E-F1C9-4447-94B6-812B9E3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2937"/>
    <w:rPr>
      <w:color w:val="0000FF"/>
      <w:u w:val="single"/>
    </w:rPr>
  </w:style>
  <w:style w:type="character" w:styleId="a4">
    <w:name w:val="Strong"/>
    <w:uiPriority w:val="22"/>
    <w:qFormat/>
    <w:rsid w:val="00BE2937"/>
    <w:rPr>
      <w:b/>
      <w:bCs/>
    </w:rPr>
  </w:style>
  <w:style w:type="character" w:customStyle="1" w:styleId="2">
    <w:name w:val="Средняя сетка 2 Знак"/>
    <w:link w:val="20"/>
    <w:uiPriority w:val="1"/>
    <w:rsid w:val="00BE2937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E2937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p16">
    <w:name w:val="p16"/>
    <w:basedOn w:val="a"/>
    <w:rsid w:val="00BE2937"/>
    <w:pPr>
      <w:spacing w:before="100" w:beforeAutospacing="1" w:after="100" w:afterAutospacing="1"/>
    </w:pPr>
  </w:style>
  <w:style w:type="character" w:customStyle="1" w:styleId="b">
    <w:name w:val="b"/>
    <w:rsid w:val="00BE2937"/>
  </w:style>
  <w:style w:type="character" w:customStyle="1" w:styleId="a6">
    <w:name w:val="Абзац списка Знак"/>
    <w:link w:val="a5"/>
    <w:uiPriority w:val="34"/>
    <w:locked/>
    <w:rsid w:val="00BE2937"/>
    <w:rPr>
      <w:rFonts w:ascii="Arial" w:eastAsia="Times New Roman" w:hAnsi="Arial" w:cs="Times New Roman"/>
      <w:szCs w:val="20"/>
      <w:lang w:eastAsia="ru-RU"/>
    </w:rPr>
  </w:style>
  <w:style w:type="table" w:styleId="20">
    <w:name w:val="Medium Grid 2"/>
    <w:basedOn w:val="a1"/>
    <w:link w:val="2"/>
    <w:uiPriority w:val="1"/>
    <w:rsid w:val="00BE293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 Spacing"/>
    <w:basedOn w:val="a"/>
    <w:link w:val="a8"/>
    <w:uiPriority w:val="1"/>
    <w:qFormat/>
    <w:rsid w:val="00625C5E"/>
  </w:style>
  <w:style w:type="character" w:customStyle="1" w:styleId="a8">
    <w:name w:val="Без интервала Знак"/>
    <w:link w:val="a7"/>
    <w:uiPriority w:val="1"/>
    <w:rsid w:val="00625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44-f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enx</dc:creator>
  <cp:lastModifiedBy>Илья</cp:lastModifiedBy>
  <cp:revision>2</cp:revision>
  <dcterms:created xsi:type="dcterms:W3CDTF">2020-08-11T08:22:00Z</dcterms:created>
  <dcterms:modified xsi:type="dcterms:W3CDTF">2020-08-11T08:22:00Z</dcterms:modified>
</cp:coreProperties>
</file>