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2" w:rsidRPr="00215022" w:rsidRDefault="00215022" w:rsidP="002150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15022">
        <w:rPr>
          <w:rFonts w:ascii="Tahoma" w:eastAsia="Times New Roman" w:hAnsi="Tahoma" w:cs="Tahoma"/>
          <w:sz w:val="20"/>
          <w:szCs w:val="20"/>
        </w:rPr>
        <w:t> </w:t>
      </w:r>
    </w:p>
    <w:p w:rsidR="00810912" w:rsidRPr="00810912" w:rsidRDefault="00810912" w:rsidP="00810912">
      <w:pPr>
        <w:pStyle w:val="1"/>
        <w:spacing w:after="0" w:afterAutospacing="0"/>
        <w:ind w:left="-142"/>
        <w:jc w:val="center"/>
        <w:rPr>
          <w:b w:val="0"/>
          <w:spacing w:val="40"/>
          <w:sz w:val="28"/>
          <w:szCs w:val="28"/>
        </w:rPr>
      </w:pPr>
      <w:r w:rsidRPr="00810912">
        <w:rPr>
          <w:b w:val="0"/>
          <w:spacing w:val="40"/>
          <w:sz w:val="28"/>
          <w:szCs w:val="28"/>
        </w:rPr>
        <w:t>РОССИЙСКАЯ   ФЕДЕРАЦИЯ</w:t>
      </w:r>
    </w:p>
    <w:p w:rsidR="00810912" w:rsidRPr="00810912" w:rsidRDefault="00810912" w:rsidP="0081091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ИРКУТСКАЯ ОБЛАСТЬ</w:t>
      </w:r>
    </w:p>
    <w:p w:rsidR="00810912" w:rsidRPr="00810912" w:rsidRDefault="00810912" w:rsidP="0081091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b/>
          <w:sz w:val="28"/>
          <w:szCs w:val="28"/>
        </w:rPr>
        <w:t>ИРКУТСКИЙ РАЙОН</w:t>
      </w:r>
    </w:p>
    <w:p w:rsidR="00810912" w:rsidRP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УСТЬ-БАЛЕЙСКОЕ МУНИЦИПАЛЬНОЕ ОБРАЗОВАНИЕ</w:t>
      </w:r>
    </w:p>
    <w:p w:rsidR="00810912" w:rsidRPr="00810912" w:rsidRDefault="00810912" w:rsidP="00810912">
      <w:pPr>
        <w:pStyle w:val="2"/>
        <w:spacing w:after="0" w:afterAutospacing="0"/>
        <w:ind w:left="-142"/>
        <w:jc w:val="center"/>
        <w:rPr>
          <w:sz w:val="28"/>
          <w:szCs w:val="28"/>
        </w:rPr>
      </w:pPr>
    </w:p>
    <w:p w:rsidR="00810912" w:rsidRPr="00810912" w:rsidRDefault="00810912" w:rsidP="00810912">
      <w:pPr>
        <w:pStyle w:val="2"/>
        <w:spacing w:after="0" w:afterAutospacing="0"/>
        <w:ind w:left="-142"/>
        <w:jc w:val="center"/>
        <w:rPr>
          <w:sz w:val="28"/>
          <w:szCs w:val="28"/>
        </w:rPr>
      </w:pPr>
      <w:r w:rsidRPr="00810912">
        <w:rPr>
          <w:sz w:val="28"/>
          <w:szCs w:val="28"/>
        </w:rPr>
        <w:t>Глава муниципального образования</w:t>
      </w:r>
    </w:p>
    <w:p w:rsidR="00810912" w:rsidRPr="00810912" w:rsidRDefault="00810912" w:rsidP="00810912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10912" w:rsidRPr="00810912" w:rsidRDefault="00810912" w:rsidP="008109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Pr="00810912" w:rsidRDefault="00810912" w:rsidP="008109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Pr="00810912" w:rsidRDefault="00810912" w:rsidP="0081091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 августа 2015 года         № 66</w:t>
      </w:r>
    </w:p>
    <w:p w:rsidR="00810912" w:rsidRPr="00810912" w:rsidRDefault="00810912" w:rsidP="0081091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810912">
        <w:rPr>
          <w:rFonts w:ascii="Times New Roman" w:eastAsia="Times New Roman" w:hAnsi="Times New Roman" w:cs="Times New Roman"/>
          <w:sz w:val="24"/>
          <w:szCs w:val="24"/>
        </w:rPr>
        <w:t>д. Зорино-Быково</w:t>
      </w:r>
    </w:p>
    <w:p w:rsidR="00215022" w:rsidRPr="00810912" w:rsidRDefault="00215022" w:rsidP="008109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Pr="00810912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810912" w:rsidRPr="00810912">
        <w:rPr>
          <w:rFonts w:ascii="Times New Roman" w:eastAsia="Times New Roman" w:hAnsi="Times New Roman" w:cs="Times New Roman"/>
          <w:sz w:val="28"/>
          <w:szCs w:val="28"/>
        </w:rPr>
        <w:t>Усть-Балейского муниципального образования</w:t>
      </w:r>
    </w:p>
    <w:p w:rsidR="00810912" w:rsidRDefault="00810912" w:rsidP="008109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215022" w:rsidRPr="0081091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06.10.2003 N 131-ФЗ "Об общих  </w:t>
      </w:r>
      <w:r w:rsidR="00215022" w:rsidRPr="00810912">
        <w:rPr>
          <w:rFonts w:ascii="Times New Roman" w:eastAsia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администрация </w:t>
      </w:r>
      <w:r w:rsidRPr="00810912">
        <w:rPr>
          <w:rFonts w:ascii="Times New Roman" w:eastAsia="Times New Roman" w:hAnsi="Times New Roman" w:cs="Times New Roman"/>
          <w:sz w:val="28"/>
          <w:szCs w:val="28"/>
        </w:rPr>
        <w:t>Усть-Балейского</w:t>
      </w:r>
      <w:proofErr w:type="gramEnd"/>
      <w:r w:rsidRPr="008109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10912" w:rsidRPr="00810912" w:rsidRDefault="00810912" w:rsidP="008109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Default="00215022" w:rsidP="0081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r w:rsidRPr="00810912">
        <w:rPr>
          <w:rFonts w:ascii="Times New Roman" w:eastAsia="Times New Roman" w:hAnsi="Times New Roman" w:cs="Times New Roman"/>
          <w:sz w:val="28"/>
          <w:szCs w:val="28"/>
        </w:rPr>
        <w:br/>
        <w:t xml:space="preserve">1. Утвердить прилагаемые Правила присвоения, изменения и аннулирования адресов на территории </w:t>
      </w:r>
      <w:r w:rsidR="00810912" w:rsidRPr="00810912">
        <w:rPr>
          <w:rFonts w:ascii="Times New Roman" w:eastAsia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8109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0912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810912" w:rsidRPr="00810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законом порядке.</w:t>
      </w:r>
    </w:p>
    <w:p w:rsidR="00810912" w:rsidRDefault="00810912" w:rsidP="0081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12" w:rsidRPr="00810912" w:rsidRDefault="00810912" w:rsidP="0081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912" w:rsidRDefault="0021502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91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810912">
        <w:rPr>
          <w:rFonts w:ascii="Times New Roman" w:eastAsia="Times New Roman" w:hAnsi="Times New Roman" w:cs="Times New Roman"/>
          <w:sz w:val="28"/>
          <w:szCs w:val="28"/>
        </w:rPr>
        <w:t xml:space="preserve">Усть-Балейского </w:t>
      </w:r>
    </w:p>
    <w:p w:rsid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Тирских</w:t>
      </w:r>
      <w:proofErr w:type="spellEnd"/>
    </w:p>
    <w:p w:rsid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2" w:rsidRPr="00810912" w:rsidRDefault="00810912" w:rsidP="008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022" w:rsidRPr="00215022" w:rsidRDefault="00215022" w:rsidP="0081091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15022">
        <w:rPr>
          <w:rFonts w:ascii="Tahoma" w:eastAsia="Times New Roman" w:hAnsi="Tahoma" w:cs="Tahoma"/>
          <w:sz w:val="20"/>
          <w:szCs w:val="20"/>
        </w:rPr>
        <w:t> </w:t>
      </w:r>
    </w:p>
    <w:p w:rsidR="007B2210" w:rsidRPr="00810912" w:rsidRDefault="00215022" w:rsidP="00810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0912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Утверждены</w:t>
      </w:r>
      <w:r w:rsidRPr="00810912">
        <w:rPr>
          <w:rFonts w:ascii="Times New Roman" w:eastAsia="Times New Roman" w:hAnsi="Times New Roman" w:cs="Times New Roman"/>
          <w:sz w:val="20"/>
          <w:szCs w:val="20"/>
        </w:rPr>
        <w:br/>
        <w:t>постановлением администрации</w:t>
      </w:r>
      <w:r w:rsidRPr="00810912">
        <w:rPr>
          <w:rFonts w:ascii="Times New Roman" w:eastAsia="Times New Roman" w:hAnsi="Times New Roman" w:cs="Times New Roman"/>
          <w:sz w:val="20"/>
        </w:rPr>
        <w:t> </w:t>
      </w:r>
      <w:r w:rsidRPr="00810912">
        <w:rPr>
          <w:rFonts w:ascii="Times New Roman" w:eastAsia="Times New Roman" w:hAnsi="Times New Roman" w:cs="Times New Roman"/>
          <w:sz w:val="20"/>
          <w:szCs w:val="20"/>
        </w:rPr>
        <w:br/>
      </w:r>
      <w:r w:rsidR="00810912" w:rsidRPr="00810912">
        <w:rPr>
          <w:rFonts w:ascii="Times New Roman" w:eastAsia="Times New Roman" w:hAnsi="Times New Roman" w:cs="Times New Roman"/>
          <w:sz w:val="20"/>
          <w:szCs w:val="20"/>
        </w:rPr>
        <w:t>Усть-Балейского муниципального образования</w:t>
      </w:r>
      <w:r w:rsidR="00810912" w:rsidRPr="00810912">
        <w:rPr>
          <w:rFonts w:ascii="Times New Roman" w:eastAsia="Times New Roman" w:hAnsi="Times New Roman" w:cs="Times New Roman"/>
          <w:sz w:val="20"/>
          <w:szCs w:val="20"/>
        </w:rPr>
        <w:br/>
        <w:t>от 03.08.2015 № 66</w:t>
      </w:r>
    </w:p>
    <w:p w:rsidR="00215022" w:rsidRPr="00215022" w:rsidRDefault="00215022" w:rsidP="006D6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Pr="007B22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br/>
        <w:t>присвоения, изменения и аннулирования адресов</w:t>
      </w: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7B2210" w:rsidRPr="007B2210">
        <w:rPr>
          <w:rFonts w:ascii="Times New Roman" w:eastAsia="Times New Roman" w:hAnsi="Times New Roman" w:cs="Times New Roman"/>
          <w:b/>
          <w:sz w:val="24"/>
          <w:szCs w:val="24"/>
        </w:rPr>
        <w:t>Усть-Балейского муниципального образования</w:t>
      </w:r>
    </w:p>
    <w:p w:rsidR="00215022" w:rsidRPr="00215022" w:rsidRDefault="00215022" w:rsidP="006D6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215022" w:rsidRPr="00215022" w:rsidRDefault="00215022" w:rsidP="006D6B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7B2210" w:rsidRPr="007B2210">
        <w:rPr>
          <w:rFonts w:ascii="Times New Roman" w:eastAsia="Times New Roman" w:hAnsi="Times New Roman" w:cs="Times New Roman"/>
          <w:sz w:val="24"/>
          <w:szCs w:val="24"/>
        </w:rPr>
        <w:t>Усть-Балейского муниципального образования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t>, включая требования к структуре адреса.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Понятия, используемые в настоящих Правилах, означают следующее: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Адрес, присвоенный объекту адресации, должен отвечать следующим требованиям: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а) уникальность.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обязательность. Каждому объекту адресации должен быть присвоен адрес в соответствии с настоящими Правилами;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4. Присвоение, изменение и аннулирование адресов осуществляется без взимания платы.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15022" w:rsidRPr="00215022" w:rsidRDefault="00215022" w:rsidP="006D6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br/>
        <w:t>и аннулирования такого адреса</w:t>
      </w:r>
    </w:p>
    <w:p w:rsidR="00215022" w:rsidRPr="00215022" w:rsidRDefault="00215022" w:rsidP="006D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B2210" w:rsidRPr="007B2210">
        <w:rPr>
          <w:rFonts w:ascii="Times New Roman" w:eastAsia="Times New Roman" w:hAnsi="Times New Roman" w:cs="Times New Roman"/>
          <w:sz w:val="24"/>
          <w:szCs w:val="24"/>
        </w:rPr>
        <w:t xml:space="preserve">Усть-Балейского муниципального образования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орган), с использованием федеральной информационной адресной системы.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заявлений физических или юридических лиц, указанных в пунктах 27 и 29 настоящих Правил.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8. Присвоение объекту адресации адреса осуществляется: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в отношении земельных участков в случаях: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подготовки документации по планировке территории в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в отношении зданий, сооружений и объектов незавершенного строительства в случаях: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выдачи (получения) разрешения на строительство здания или сооружения;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в отношении помещений в случаях: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10. В случае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11. В случае присвоения адреса многоквартирному дому осуществляется одновременное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присвоение адресов всем расположенным в нем помещениям.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Аннулирование адреса объекта адресации осуществляется в случаях: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прекращения существования объекта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присвоения объекту адресации нового адреса.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19. При присвоении объекту адресации адреса или аннулировании его адреса уполномоченный орган обязан: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определить возможность присвоения объекту адресации адреса или аннулирования его адреса;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провести осмотр местонахождения объекта адресации (при необходимости);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21. Постановление администрации поселения о присвоении объекту адресации адреса принимается одновременно: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с утверждением проекта планировки территории;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22. Постановление администрации поселения о присвоении объекту адресации адреса содержит: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присвоенный объекту адресации адрес;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реквизиты и наименования документов, на основании которых принято решение о присвоении адреса;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описание местоположения объекта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кадастровые номера, адреса и сведения об объектах недвижимости, из которых образуется объект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другие необходимые сведения, определенные уполномоченным органом.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поселения об аннулировании адреса объекта адресации содержит: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аннулируемый адрес объекта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уникальный номер аннулируемого адреса объекта адресации в государственном адресном реестре;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причину аннулирования адреса объекта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другие необходимые сведения, определенные уполномоченным органом.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26. Датой присвоения объекту адресации адреса, изменения или аннулирования его адреса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признается дата внесения сведений об адресе объекта адресации в государственный адресный реестр.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право хозяйственного ведения;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право оперативного управления;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право пожизненно наследуемого владения;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право постоянного (бессрочного) пользования.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29.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30.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31.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32. Заявление подписывается заявителем либо представителем заявителя.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34.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правоустанавливающие и (или) правоудостоверяющие документы на объект (объекты) адресации;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35.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Документы, указанные в пункте 34 настоящих Правил, представляемые в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 случае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39.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дня со дня истечения срока, указанного в пунктах 37 и 38 настоящих Правил;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днем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аннулировании через многофункциональный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40. В присвоении объекту адресации адреса или аннулировании его адреса может быть отказано в случаях, если: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с заявлением о присвоении объекту адресации адреса обратилось лицо, не указанное в пунктах 27 и 29 настоящих Правил;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41.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5022" w:rsidRPr="00215022" w:rsidRDefault="00215022" w:rsidP="006D6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t>III. Структура адреса</w:t>
      </w:r>
    </w:p>
    <w:p w:rsidR="00215022" w:rsidRPr="00215022" w:rsidRDefault="00215022" w:rsidP="006D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наименование страны (Российская Федерация);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наименование субъекта Российской Федерации;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наименование муниципального района;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наименование поселения в составе муниципального района;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наименование населенного пункта;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е) наименование элемента планировочной структуры;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ж) наименование элемента улично-дорожной сети;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номер земельного участка;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и) тип и номер здания, сооружения или объекта незавершенного строительства;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к) тип и номер помещения, расположенного в здании или сооружении.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46. Перечень адресообразующих элементов, используемых при описании адреса объекта адресации, зависит от вида объекта адресации.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47. Обязательными адресообразующими элементами для всех видов объектов адресации являются: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страна;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субъект Российской Федерации;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муниципальный район;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поселение в составе муниципального района;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населенный пункт.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48. Иные адресообразующие элементы применяются в зависимости от вида объекта адресации.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наименование элемента планировочной структуры (при наличии);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наименование элемента улично-дорожной сети (при наличии);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номер земельного участка.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наименование элемента планировочной структуры (при наличии);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наименование элемента улично-дорожной сети (при наличии);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тип и номер здания, сооружения или объекта незавершенного строительства.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51.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наименование элемента планировочной структуры (при наличии);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наименование элемента улично-дорожной сети (при наличии);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тип и номер здания, сооружения;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тип и номер помещения в пределах здания, сооружения;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215022" w:rsidRPr="00215022" w:rsidRDefault="00215022" w:rsidP="006D6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t>IV. Правила написания наименований и нумерации</w:t>
      </w:r>
      <w:r w:rsidRPr="00215022">
        <w:rPr>
          <w:rFonts w:ascii="Times New Roman" w:eastAsia="Times New Roman" w:hAnsi="Times New Roman" w:cs="Times New Roman"/>
          <w:b/>
          <w:sz w:val="24"/>
          <w:szCs w:val="24"/>
        </w:rPr>
        <w:br/>
        <w:t>объектов адресации</w:t>
      </w:r>
    </w:p>
    <w:p w:rsidR="00215022" w:rsidRPr="00215022" w:rsidRDefault="00215022" w:rsidP="006D6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022">
        <w:rPr>
          <w:rFonts w:ascii="Times New Roman" w:eastAsia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lastRenderedPageBreak/>
        <w:t>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а) "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- дефис;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б) "." - точка;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в) "(" - открывающая круглая скобка;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г) ")" - закрывающая круглая скобка;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) "N" - знак номера.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215022">
        <w:rPr>
          <w:rFonts w:ascii="Times New Roman" w:eastAsia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215022">
        <w:rPr>
          <w:rFonts w:ascii="Times New Roman" w:eastAsia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" и "</w:t>
      </w:r>
      <w:proofErr w:type="spellStart"/>
      <w:r w:rsidRPr="0021502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215022">
        <w:rPr>
          <w:rFonts w:ascii="Times New Roman" w:eastAsia="Times New Roman" w:hAnsi="Times New Roman" w:cs="Times New Roman"/>
          <w:sz w:val="24"/>
          <w:szCs w:val="24"/>
        </w:rPr>
        <w:t>", а также символ "/" - косая черта.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Pr="00215022">
        <w:rPr>
          <w:rFonts w:ascii="Times New Roman" w:eastAsia="Times New Roman" w:hAnsi="Times New Roman" w:cs="Times New Roman"/>
          <w:sz w:val="24"/>
          <w:szCs w:val="24"/>
        </w:rPr>
        <w:br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F367D" w:rsidRPr="007B2210" w:rsidRDefault="004F367D" w:rsidP="007B2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10" w:rsidRPr="007B2210" w:rsidRDefault="007B2210" w:rsidP="007B2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p w:rsidR="007B2210" w:rsidRDefault="007B2210"/>
    <w:sectPr w:rsidR="007B2210" w:rsidSect="004F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190"/>
    <w:multiLevelType w:val="hybridMultilevel"/>
    <w:tmpl w:val="C2C6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6D0C"/>
    <w:multiLevelType w:val="multilevel"/>
    <w:tmpl w:val="1C1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022"/>
    <w:rsid w:val="00215022"/>
    <w:rsid w:val="00444054"/>
    <w:rsid w:val="004C36BC"/>
    <w:rsid w:val="004F367D"/>
    <w:rsid w:val="006D6BE3"/>
    <w:rsid w:val="007B2210"/>
    <w:rsid w:val="0081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7D"/>
  </w:style>
  <w:style w:type="paragraph" w:styleId="1">
    <w:name w:val="heading 1"/>
    <w:basedOn w:val="a"/>
    <w:link w:val="10"/>
    <w:uiPriority w:val="9"/>
    <w:qFormat/>
    <w:rsid w:val="0021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50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5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022"/>
  </w:style>
  <w:style w:type="paragraph" w:customStyle="1" w:styleId="editlog">
    <w:name w:val="editlog"/>
    <w:basedOn w:val="a"/>
    <w:rsid w:val="0021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2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09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810912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rsid w:val="0081091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Тема письма"/>
    <w:basedOn w:val="a"/>
    <w:rsid w:val="00810912"/>
    <w:pPr>
      <w:framePr w:w="4316" w:h="1331" w:hSpace="141" w:wrap="auto" w:vAnchor="text" w:hAnchor="page" w:x="1687" w:y="242"/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28"/>
      <w:szCs w:val="20"/>
    </w:rPr>
  </w:style>
  <w:style w:type="paragraph" w:styleId="a9">
    <w:name w:val="List Paragraph"/>
    <w:basedOn w:val="a"/>
    <w:uiPriority w:val="34"/>
    <w:qFormat/>
    <w:rsid w:val="00810912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065453">
              <w:marLeft w:val="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1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596587">
          <w:marLeft w:val="0"/>
          <w:marRight w:val="0"/>
          <w:marTop w:val="375"/>
          <w:marBottom w:val="0"/>
          <w:divBdr>
            <w:top w:val="single" w:sz="18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2015-08-17T04:30:00Z</cp:lastPrinted>
  <dcterms:created xsi:type="dcterms:W3CDTF">2015-08-07T00:38:00Z</dcterms:created>
  <dcterms:modified xsi:type="dcterms:W3CDTF">2015-08-17T04:48:00Z</dcterms:modified>
</cp:coreProperties>
</file>