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РОССИЙСКАЯ  ФЕДЕРАЦИЯ</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ИРКУТСКАЯ  ОБЛАСТЬ</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РОССИЙСКАЯ ФЕДЕРАЦИЯ</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ИРКУТСКАЯ ОБЛАСТЬ</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ИРКУТСКИЙ РАЙОН</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УСТЬ-БАЛЕЙСКОЕ МУНИЦИПАЛЬНОЕ ОБРАЗОВАНИЕ</w:t>
      </w:r>
    </w:p>
    <w:p w:rsidR="00A940A3" w:rsidRPr="00006881" w:rsidRDefault="00A940A3" w:rsidP="00A940A3">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Глава муниципального образования</w:t>
      </w:r>
    </w:p>
    <w:p w:rsidR="00A940A3" w:rsidRPr="00006881" w:rsidRDefault="00A940A3" w:rsidP="00A940A3">
      <w:pPr>
        <w:pStyle w:val="a3"/>
        <w:jc w:val="center"/>
        <w:rPr>
          <w:rFonts w:ascii="Times New Roman" w:hAnsi="Times New Roman" w:cs="Times New Roman"/>
          <w:sz w:val="24"/>
          <w:szCs w:val="24"/>
        </w:rPr>
      </w:pPr>
      <w:r w:rsidRPr="00006881">
        <w:rPr>
          <w:rFonts w:ascii="Times New Roman" w:hAnsi="Times New Roman" w:cs="Times New Roman"/>
          <w:b/>
          <w:sz w:val="24"/>
          <w:szCs w:val="24"/>
        </w:rPr>
        <w:t>ПОСТАНОВЛЕНИЕ</w:t>
      </w:r>
    </w:p>
    <w:p w:rsidR="00A940A3" w:rsidRPr="00006881" w:rsidRDefault="00A940A3" w:rsidP="00A940A3">
      <w:pPr>
        <w:pStyle w:val="a3"/>
        <w:rPr>
          <w:rFonts w:ascii="Times New Roman" w:hAnsi="Times New Roman" w:cs="Times New Roman"/>
          <w:sz w:val="24"/>
          <w:szCs w:val="24"/>
        </w:rPr>
      </w:pPr>
    </w:p>
    <w:p w:rsidR="00A940A3" w:rsidRPr="00006881" w:rsidRDefault="00A940A3" w:rsidP="00A940A3">
      <w:pPr>
        <w:pStyle w:val="a3"/>
        <w:rPr>
          <w:rFonts w:ascii="Times New Roman" w:hAnsi="Times New Roman" w:cs="Times New Roman"/>
          <w:sz w:val="24"/>
          <w:szCs w:val="24"/>
        </w:rPr>
      </w:pPr>
      <w:r w:rsidRPr="00006881">
        <w:rPr>
          <w:rFonts w:ascii="Times New Roman" w:hAnsi="Times New Roman" w:cs="Times New Roman"/>
          <w:sz w:val="24"/>
          <w:szCs w:val="24"/>
        </w:rPr>
        <w:t>от 05 апреля 2019 года №   84</w:t>
      </w:r>
    </w:p>
    <w:p w:rsidR="00A940A3" w:rsidRPr="00006881" w:rsidRDefault="00A940A3" w:rsidP="00A940A3">
      <w:pPr>
        <w:pStyle w:val="a3"/>
        <w:rPr>
          <w:rFonts w:ascii="Times New Roman" w:hAnsi="Times New Roman" w:cs="Times New Roman"/>
          <w:sz w:val="24"/>
          <w:szCs w:val="24"/>
        </w:rPr>
      </w:pPr>
      <w:r w:rsidRPr="00006881">
        <w:rPr>
          <w:rFonts w:ascii="Times New Roman" w:hAnsi="Times New Roman" w:cs="Times New Roman"/>
          <w:sz w:val="24"/>
          <w:szCs w:val="24"/>
        </w:rPr>
        <w:t xml:space="preserve"> д. Зорино-Быково</w:t>
      </w:r>
    </w:p>
    <w:p w:rsidR="00A940A3" w:rsidRPr="00006881" w:rsidRDefault="00A940A3" w:rsidP="00A940A3">
      <w:pPr>
        <w:pStyle w:val="a3"/>
        <w:rPr>
          <w:rFonts w:ascii="Times New Roman" w:hAnsi="Times New Roman" w:cs="Times New Roman"/>
          <w:sz w:val="24"/>
          <w:szCs w:val="24"/>
        </w:rPr>
      </w:pPr>
    </w:p>
    <w:p w:rsidR="00A940A3" w:rsidRPr="00006881" w:rsidRDefault="00A940A3" w:rsidP="00A940A3">
      <w:pPr>
        <w:pStyle w:val="a3"/>
        <w:rPr>
          <w:rFonts w:ascii="Times New Roman" w:hAnsi="Times New Roman" w:cs="Times New Roman"/>
          <w:sz w:val="24"/>
          <w:szCs w:val="24"/>
        </w:rPr>
      </w:pPr>
      <w:r w:rsidRPr="00006881">
        <w:rPr>
          <w:rFonts w:ascii="Times New Roman" w:hAnsi="Times New Roman" w:cs="Times New Roman"/>
          <w:sz w:val="24"/>
          <w:szCs w:val="24"/>
        </w:rPr>
        <w:t>Об утверждении состава постоянной комиссии по делам</w:t>
      </w:r>
    </w:p>
    <w:p w:rsidR="00A940A3" w:rsidRPr="00006881" w:rsidRDefault="00A940A3" w:rsidP="00A940A3">
      <w:pPr>
        <w:pStyle w:val="a3"/>
        <w:rPr>
          <w:rFonts w:ascii="Times New Roman" w:hAnsi="Times New Roman" w:cs="Times New Roman"/>
          <w:sz w:val="24"/>
          <w:szCs w:val="24"/>
        </w:rPr>
      </w:pPr>
      <w:r w:rsidRPr="00006881">
        <w:rPr>
          <w:rFonts w:ascii="Times New Roman" w:hAnsi="Times New Roman" w:cs="Times New Roman"/>
          <w:sz w:val="24"/>
          <w:szCs w:val="24"/>
        </w:rPr>
        <w:t>несовершеннолетних и защите их прав администрации Усть-Балейского муниципального образования»</w:t>
      </w:r>
    </w:p>
    <w:p w:rsidR="00A940A3" w:rsidRPr="00006881" w:rsidRDefault="00A940A3" w:rsidP="00A940A3">
      <w:pPr>
        <w:pStyle w:val="a3"/>
        <w:rPr>
          <w:rFonts w:ascii="Times New Roman" w:hAnsi="Times New Roman" w:cs="Times New Roman"/>
          <w:sz w:val="24"/>
          <w:szCs w:val="24"/>
        </w:rPr>
      </w:pPr>
    </w:p>
    <w:p w:rsidR="00A940A3" w:rsidRPr="00006881" w:rsidRDefault="00A940A3" w:rsidP="00A940A3">
      <w:pPr>
        <w:pStyle w:val="a3"/>
        <w:jc w:val="both"/>
        <w:rPr>
          <w:rFonts w:ascii="Times New Roman" w:hAnsi="Times New Roman" w:cs="Times New Roman"/>
          <w:sz w:val="24"/>
          <w:szCs w:val="24"/>
        </w:rPr>
      </w:pPr>
      <w:r w:rsidRPr="00006881">
        <w:rPr>
          <w:rFonts w:ascii="Times New Roman" w:hAnsi="Times New Roman" w:cs="Times New Roman"/>
          <w:sz w:val="24"/>
          <w:szCs w:val="24"/>
        </w:rPr>
        <w:t xml:space="preserve"> Руководствуясь статьей 35 от 06.10.2003 года № 131-ФЗ «Об общих принципах организации местного самоуправления в Российской Федерации», Законом Иркутской области, Законом Иркутской области от 12.11.2007 года № 100-ОЗ «О порядке образования комиссии по делам несовершеннолетних и защите их прав в Иркутской области Устава Усть-Балейского муниципального образования, </w:t>
      </w:r>
    </w:p>
    <w:p w:rsidR="00A940A3" w:rsidRPr="00006881" w:rsidRDefault="00A940A3" w:rsidP="00A940A3">
      <w:pPr>
        <w:pStyle w:val="a3"/>
        <w:jc w:val="both"/>
        <w:rPr>
          <w:rFonts w:ascii="Times New Roman" w:hAnsi="Times New Roman" w:cs="Times New Roman"/>
          <w:sz w:val="24"/>
          <w:szCs w:val="24"/>
        </w:rPr>
      </w:pPr>
    </w:p>
    <w:p w:rsidR="00A940A3" w:rsidRPr="00006881" w:rsidRDefault="00A940A3" w:rsidP="00A940A3">
      <w:pPr>
        <w:pStyle w:val="a3"/>
        <w:jc w:val="both"/>
        <w:rPr>
          <w:rFonts w:ascii="Times New Roman" w:hAnsi="Times New Roman" w:cs="Times New Roman"/>
          <w:sz w:val="24"/>
          <w:szCs w:val="24"/>
        </w:rPr>
      </w:pPr>
      <w:r w:rsidRPr="00006881">
        <w:rPr>
          <w:rFonts w:ascii="Times New Roman" w:hAnsi="Times New Roman" w:cs="Times New Roman"/>
          <w:sz w:val="24"/>
          <w:szCs w:val="24"/>
        </w:rPr>
        <w:t>ПОСТАНОВЛЯЮ:</w:t>
      </w:r>
    </w:p>
    <w:p w:rsidR="00A940A3" w:rsidRPr="00006881" w:rsidRDefault="00A940A3" w:rsidP="00A940A3">
      <w:pPr>
        <w:pStyle w:val="a3"/>
        <w:jc w:val="both"/>
        <w:rPr>
          <w:rFonts w:ascii="Times New Roman" w:hAnsi="Times New Roman" w:cs="Times New Roman"/>
          <w:sz w:val="24"/>
          <w:szCs w:val="24"/>
        </w:rPr>
      </w:pP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1.Утвердить состав комиссии по делам несовершеннолетних и защите их прав Усть-Балейского муниципального образования;</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1.1. Барсукова Н.А.- ведущий специалист администрации Усть-Балейского муниципального образования администрации, председатель комиссии</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1.2. Бутырский А.А.- заместитель Главы администрации Усть-Балейского муниципального образования, зам. председателя комиссии</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1.3. Бочарова М.С.- ведущий специалист организационного отдела администрации Усть-Балейского муниципального образования секретарь комиссии</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1.4. Члены комиссии;</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 Артеменко Ю.Ю.- директор МОУ «Усть-Балейская НОШ»</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 Пудовкина Е.В. – директор МОУ «Быковская НОШ», депутат Думы Усть-Балейского МО</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 xml:space="preserve">- Пушкарева А.Д. – культорганизатор МУК «ЦКС» Усть-Балейского муниципального образования </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 Ржендинская Л.В.- фельдшер ФАП д. Быкова, депутат Думы Усть-Балейского МО</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 Шейнман Н.И. – участковый специалист по социальной работе ОГБУСО КЦСОН по Иркутскому и Шелеховскому району.</w:t>
      </w:r>
    </w:p>
    <w:p w:rsidR="00A940A3" w:rsidRPr="00D0638E" w:rsidRDefault="00A940A3" w:rsidP="00A940A3">
      <w:pPr>
        <w:pStyle w:val="a3"/>
        <w:jc w:val="both"/>
        <w:rPr>
          <w:rFonts w:ascii="Times New Roman" w:hAnsi="Times New Roman" w:cs="Times New Roman"/>
          <w:sz w:val="24"/>
          <w:szCs w:val="24"/>
        </w:rPr>
      </w:pPr>
      <w:r w:rsidRPr="00D0638E">
        <w:rPr>
          <w:rFonts w:ascii="Times New Roman" w:hAnsi="Times New Roman" w:cs="Times New Roman"/>
          <w:sz w:val="24"/>
          <w:szCs w:val="24"/>
        </w:rPr>
        <w:t>2. Утвердить ПОЛОЖЕНИЕ о постоянной комиссии по делам несовершеннолетних и защите их прав Усть-Балейского муниципального образования</w:t>
      </w:r>
      <w:r>
        <w:rPr>
          <w:rFonts w:ascii="Times New Roman" w:hAnsi="Times New Roman" w:cs="Times New Roman"/>
          <w:sz w:val="24"/>
          <w:szCs w:val="24"/>
        </w:rPr>
        <w:t xml:space="preserve"> (приложение № 1)</w:t>
      </w:r>
    </w:p>
    <w:p w:rsidR="00A940A3" w:rsidRPr="00D0638E" w:rsidRDefault="00A940A3" w:rsidP="00A940A3">
      <w:pPr>
        <w:pStyle w:val="a3"/>
        <w:rPr>
          <w:rFonts w:ascii="Times New Roman" w:hAnsi="Times New Roman" w:cs="Times New Roman"/>
          <w:sz w:val="24"/>
          <w:szCs w:val="24"/>
        </w:rPr>
      </w:pPr>
      <w:r w:rsidRPr="00D0638E">
        <w:rPr>
          <w:rFonts w:ascii="Times New Roman" w:hAnsi="Times New Roman" w:cs="Times New Roman"/>
          <w:sz w:val="24"/>
          <w:szCs w:val="24"/>
        </w:rPr>
        <w:t>3. Считать утратившим силу постановление главы  от 02 мая 2017 года № 27</w:t>
      </w:r>
    </w:p>
    <w:p w:rsidR="00A940A3" w:rsidRPr="00D0638E" w:rsidRDefault="00A940A3" w:rsidP="00A940A3">
      <w:pPr>
        <w:pStyle w:val="a3"/>
        <w:rPr>
          <w:rFonts w:ascii="Times New Roman" w:hAnsi="Times New Roman" w:cs="Times New Roman"/>
          <w:sz w:val="24"/>
          <w:szCs w:val="24"/>
        </w:rPr>
      </w:pPr>
      <w:r w:rsidRPr="00D0638E">
        <w:rPr>
          <w:rFonts w:ascii="Times New Roman" w:hAnsi="Times New Roman" w:cs="Times New Roman"/>
          <w:sz w:val="24"/>
          <w:szCs w:val="24"/>
        </w:rPr>
        <w:t xml:space="preserve"> «Об утверждении состава постоянной комиссии по делам</w:t>
      </w:r>
    </w:p>
    <w:p w:rsidR="00A940A3" w:rsidRPr="00D0638E" w:rsidRDefault="00A940A3" w:rsidP="00A940A3">
      <w:pPr>
        <w:pStyle w:val="a3"/>
        <w:rPr>
          <w:rFonts w:ascii="Times New Roman" w:hAnsi="Times New Roman" w:cs="Times New Roman"/>
          <w:sz w:val="24"/>
          <w:szCs w:val="24"/>
        </w:rPr>
      </w:pPr>
      <w:r w:rsidRPr="00D0638E">
        <w:rPr>
          <w:rFonts w:ascii="Times New Roman" w:hAnsi="Times New Roman" w:cs="Times New Roman"/>
          <w:sz w:val="24"/>
          <w:szCs w:val="24"/>
        </w:rPr>
        <w:t>несовершеннолетних и защите их прав администрации Усть-Балейского муниципального образования»</w:t>
      </w:r>
    </w:p>
    <w:p w:rsidR="00A940A3" w:rsidRPr="00D0638E" w:rsidRDefault="00A940A3" w:rsidP="00A940A3">
      <w:pPr>
        <w:pStyle w:val="a3"/>
        <w:rPr>
          <w:rFonts w:ascii="Times New Roman" w:hAnsi="Times New Roman" w:cs="Times New Roman"/>
          <w:sz w:val="24"/>
          <w:szCs w:val="24"/>
        </w:rPr>
      </w:pPr>
      <w:r w:rsidRPr="00D0638E">
        <w:rPr>
          <w:rFonts w:ascii="Times New Roman" w:hAnsi="Times New Roman" w:cs="Times New Roman"/>
          <w:sz w:val="24"/>
          <w:szCs w:val="24"/>
        </w:rPr>
        <w:t>4. Контроль исполнения настоящего постановления оставляю за собой.</w:t>
      </w:r>
    </w:p>
    <w:p w:rsidR="00A940A3" w:rsidRPr="00D0638E" w:rsidRDefault="00A940A3" w:rsidP="00A940A3">
      <w:pPr>
        <w:pStyle w:val="a3"/>
        <w:ind w:left="720"/>
        <w:jc w:val="both"/>
        <w:rPr>
          <w:rFonts w:ascii="Times New Roman" w:hAnsi="Times New Roman" w:cs="Times New Roman"/>
          <w:sz w:val="24"/>
          <w:szCs w:val="24"/>
        </w:rPr>
      </w:pPr>
    </w:p>
    <w:p w:rsidR="00A940A3" w:rsidRPr="00006881" w:rsidRDefault="00A940A3" w:rsidP="00A940A3">
      <w:pPr>
        <w:jc w:val="both"/>
        <w:rPr>
          <w:sz w:val="24"/>
          <w:szCs w:val="24"/>
        </w:rPr>
      </w:pPr>
      <w:r w:rsidRPr="00006881">
        <w:rPr>
          <w:sz w:val="24"/>
          <w:szCs w:val="24"/>
        </w:rPr>
        <w:t>Глава Усть-Балейского</w:t>
      </w:r>
    </w:p>
    <w:p w:rsidR="00A940A3" w:rsidRPr="00006881" w:rsidRDefault="00A940A3" w:rsidP="00A940A3">
      <w:pPr>
        <w:jc w:val="both"/>
        <w:rPr>
          <w:sz w:val="24"/>
          <w:szCs w:val="24"/>
        </w:rPr>
      </w:pPr>
      <w:r w:rsidRPr="00006881">
        <w:rPr>
          <w:sz w:val="24"/>
          <w:szCs w:val="24"/>
        </w:rPr>
        <w:t>муниципального образования                                       В.В. Тирских</w:t>
      </w:r>
    </w:p>
    <w:p w:rsidR="00A940A3" w:rsidRDefault="00A940A3" w:rsidP="00A940A3">
      <w:pPr>
        <w:rPr>
          <w:sz w:val="24"/>
          <w:szCs w:val="24"/>
        </w:rPr>
      </w:pPr>
    </w:p>
    <w:p w:rsidR="00A940A3" w:rsidRDefault="00A940A3" w:rsidP="00A940A3">
      <w:pPr>
        <w:rPr>
          <w:sz w:val="24"/>
          <w:szCs w:val="24"/>
        </w:rPr>
      </w:pPr>
    </w:p>
    <w:p w:rsidR="00A940A3" w:rsidRDefault="00A940A3" w:rsidP="00A940A3">
      <w:pPr>
        <w:rPr>
          <w:sz w:val="24"/>
          <w:szCs w:val="24"/>
        </w:rPr>
      </w:pPr>
    </w:p>
    <w:p w:rsidR="00A940A3" w:rsidRDefault="00A940A3" w:rsidP="00A940A3">
      <w:pPr>
        <w:rPr>
          <w:sz w:val="24"/>
          <w:szCs w:val="24"/>
        </w:rPr>
      </w:pPr>
    </w:p>
    <w:p w:rsidR="00A940A3" w:rsidRDefault="00A940A3" w:rsidP="00A940A3">
      <w:pPr>
        <w:rPr>
          <w:sz w:val="24"/>
          <w:szCs w:val="24"/>
        </w:rPr>
      </w:pPr>
    </w:p>
    <w:p w:rsidR="00A940A3" w:rsidRDefault="00A940A3" w:rsidP="00A940A3">
      <w:pPr>
        <w:rPr>
          <w:sz w:val="24"/>
          <w:szCs w:val="24"/>
        </w:rPr>
      </w:pPr>
    </w:p>
    <w:p w:rsidR="00A940A3" w:rsidRDefault="00A940A3" w:rsidP="00A940A3">
      <w:pPr>
        <w:rPr>
          <w:sz w:val="24"/>
          <w:szCs w:val="24"/>
        </w:rPr>
      </w:pPr>
    </w:p>
    <w:p w:rsidR="00A940A3" w:rsidRPr="00ED13AD" w:rsidRDefault="00A940A3" w:rsidP="00A940A3">
      <w:pPr>
        <w:pStyle w:val="a3"/>
        <w:jc w:val="right"/>
        <w:rPr>
          <w:rFonts w:ascii="Times New Roman" w:hAnsi="Times New Roman" w:cs="Times New Roman"/>
          <w:sz w:val="24"/>
          <w:szCs w:val="24"/>
        </w:rPr>
      </w:pPr>
      <w:r w:rsidRPr="00ED13AD">
        <w:rPr>
          <w:rFonts w:ascii="Times New Roman" w:hAnsi="Times New Roman" w:cs="Times New Roman"/>
          <w:sz w:val="24"/>
          <w:szCs w:val="24"/>
        </w:rPr>
        <w:t>Приложение №1</w:t>
      </w:r>
    </w:p>
    <w:p w:rsidR="00A940A3" w:rsidRPr="00ED13AD" w:rsidRDefault="00A940A3" w:rsidP="00A940A3">
      <w:pPr>
        <w:pStyle w:val="a3"/>
        <w:jc w:val="right"/>
        <w:rPr>
          <w:rFonts w:ascii="Times New Roman" w:hAnsi="Times New Roman" w:cs="Times New Roman"/>
          <w:sz w:val="24"/>
          <w:szCs w:val="24"/>
        </w:rPr>
      </w:pPr>
    </w:p>
    <w:p w:rsidR="00A940A3" w:rsidRPr="00ED13AD" w:rsidRDefault="00A940A3" w:rsidP="00A940A3">
      <w:pPr>
        <w:pStyle w:val="a3"/>
        <w:jc w:val="right"/>
        <w:rPr>
          <w:rFonts w:ascii="Times New Roman" w:hAnsi="Times New Roman" w:cs="Times New Roman"/>
          <w:sz w:val="24"/>
          <w:szCs w:val="24"/>
        </w:rPr>
      </w:pPr>
      <w:r w:rsidRPr="00ED13AD">
        <w:rPr>
          <w:rFonts w:ascii="Times New Roman" w:hAnsi="Times New Roman" w:cs="Times New Roman"/>
          <w:sz w:val="24"/>
          <w:szCs w:val="24"/>
        </w:rPr>
        <w:t>Утверждено  Постановлением</w:t>
      </w:r>
    </w:p>
    <w:p w:rsidR="00A940A3" w:rsidRPr="00ED13AD" w:rsidRDefault="00A940A3" w:rsidP="00A940A3">
      <w:pPr>
        <w:pStyle w:val="a3"/>
        <w:jc w:val="right"/>
        <w:rPr>
          <w:rFonts w:ascii="Times New Roman" w:hAnsi="Times New Roman" w:cs="Times New Roman"/>
          <w:sz w:val="24"/>
          <w:szCs w:val="24"/>
        </w:rPr>
      </w:pPr>
      <w:r w:rsidRPr="00ED13AD">
        <w:rPr>
          <w:rFonts w:ascii="Times New Roman" w:hAnsi="Times New Roman" w:cs="Times New Roman"/>
          <w:sz w:val="24"/>
          <w:szCs w:val="24"/>
        </w:rPr>
        <w:t xml:space="preserve"> Главы  Усть-Балейского муниципального </w:t>
      </w:r>
    </w:p>
    <w:p w:rsidR="00A940A3" w:rsidRPr="00ED13AD" w:rsidRDefault="00A940A3" w:rsidP="00A940A3">
      <w:pPr>
        <w:pStyle w:val="a3"/>
        <w:jc w:val="right"/>
        <w:rPr>
          <w:rFonts w:ascii="Times New Roman" w:hAnsi="Times New Roman" w:cs="Times New Roman"/>
          <w:sz w:val="24"/>
          <w:szCs w:val="24"/>
        </w:rPr>
      </w:pPr>
      <w:r w:rsidRPr="00ED13AD">
        <w:rPr>
          <w:rFonts w:ascii="Times New Roman" w:hAnsi="Times New Roman" w:cs="Times New Roman"/>
          <w:sz w:val="24"/>
          <w:szCs w:val="24"/>
        </w:rPr>
        <w:t xml:space="preserve"> образования от 05 апреля 2019  года № 84</w:t>
      </w:r>
    </w:p>
    <w:p w:rsidR="00A940A3" w:rsidRPr="00956DC2" w:rsidRDefault="00A940A3" w:rsidP="00A940A3">
      <w:pPr>
        <w:pStyle w:val="a3"/>
        <w:jc w:val="right"/>
      </w:pPr>
    </w:p>
    <w:p w:rsidR="00A940A3" w:rsidRPr="00956DC2" w:rsidRDefault="00A940A3" w:rsidP="00A940A3">
      <w:pPr>
        <w:pStyle w:val="a3"/>
        <w:jc w:val="center"/>
      </w:pPr>
    </w:p>
    <w:p w:rsidR="00A940A3" w:rsidRPr="00ED13AD" w:rsidRDefault="00A940A3" w:rsidP="00A940A3">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ПОЛОЖЕНИЕ</w:t>
      </w:r>
    </w:p>
    <w:p w:rsidR="00A940A3" w:rsidRPr="00ED13AD" w:rsidRDefault="00A940A3" w:rsidP="00A940A3">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о постоянной комиссии по делам несовершеннолетних и защите их прав</w:t>
      </w:r>
    </w:p>
    <w:p w:rsidR="00A940A3" w:rsidRPr="00ED13AD" w:rsidRDefault="00A940A3" w:rsidP="00A940A3">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Усть-Балейского муниципального образования</w:t>
      </w:r>
    </w:p>
    <w:p w:rsidR="00A940A3" w:rsidRPr="00ED13AD" w:rsidRDefault="00A940A3" w:rsidP="00A940A3">
      <w:pPr>
        <w:pStyle w:val="a3"/>
        <w:spacing w:line="276" w:lineRule="auto"/>
        <w:jc w:val="center"/>
        <w:rPr>
          <w:rFonts w:ascii="Times New Roman" w:hAnsi="Times New Roman" w:cs="Times New Roman"/>
          <w:b/>
          <w:sz w:val="24"/>
          <w:szCs w:val="24"/>
        </w:rPr>
      </w:pPr>
    </w:p>
    <w:p w:rsidR="00A940A3" w:rsidRPr="00ED13AD" w:rsidRDefault="00A940A3" w:rsidP="00A940A3">
      <w:pPr>
        <w:pStyle w:val="a3"/>
        <w:rPr>
          <w:rFonts w:ascii="Times New Roman" w:hAnsi="Times New Roman" w:cs="Times New Roman"/>
          <w:b/>
          <w:sz w:val="24"/>
          <w:szCs w:val="24"/>
        </w:rPr>
      </w:pPr>
      <w:r w:rsidRPr="00ED13AD">
        <w:rPr>
          <w:rFonts w:ascii="Times New Roman" w:hAnsi="Times New Roman" w:cs="Times New Roman"/>
          <w:b/>
          <w:sz w:val="24"/>
          <w:szCs w:val="24"/>
        </w:rPr>
        <w:t>1.Общие положения</w:t>
      </w:r>
    </w:p>
    <w:p w:rsidR="00A940A3" w:rsidRPr="00ED13AD" w:rsidRDefault="00A940A3" w:rsidP="00A940A3">
      <w:pPr>
        <w:pStyle w:val="a3"/>
        <w:rPr>
          <w:rFonts w:ascii="Times New Roman" w:hAnsi="Times New Roman" w:cs="Times New Roman"/>
          <w:sz w:val="24"/>
          <w:szCs w:val="24"/>
        </w:rPr>
      </w:pPr>
    </w:p>
    <w:p w:rsidR="00A940A3" w:rsidRPr="00ED13AD" w:rsidRDefault="00A940A3" w:rsidP="00A940A3">
      <w:pPr>
        <w:pStyle w:val="a3"/>
        <w:jc w:val="both"/>
        <w:rPr>
          <w:rFonts w:ascii="Times New Roman" w:hAnsi="Times New Roman" w:cs="Times New Roman"/>
          <w:sz w:val="24"/>
          <w:szCs w:val="24"/>
        </w:rPr>
      </w:pPr>
      <w:r w:rsidRPr="00ED13AD">
        <w:rPr>
          <w:rFonts w:ascii="Times New Roman" w:hAnsi="Times New Roman" w:cs="Times New Roman"/>
          <w:sz w:val="24"/>
          <w:szCs w:val="24"/>
        </w:rPr>
        <w:t>1.Постоянная комиссия по делам несовершеннолетних и защите их прав  (далее Постоянная комиссия) является коллегиальным органом системы защиты прав несовершеннолетних, профилактики их безнадзорности и правонарушений в Усть-Балейском муниципальном образовании Иркутского района Иркутской области.</w:t>
      </w:r>
    </w:p>
    <w:p w:rsidR="00A940A3" w:rsidRPr="00ED13AD" w:rsidRDefault="00A940A3" w:rsidP="00A940A3">
      <w:pPr>
        <w:pStyle w:val="a3"/>
        <w:jc w:val="both"/>
        <w:rPr>
          <w:rFonts w:ascii="Times New Roman" w:hAnsi="Times New Roman" w:cs="Times New Roman"/>
          <w:sz w:val="24"/>
          <w:szCs w:val="24"/>
        </w:rPr>
      </w:pPr>
      <w:r w:rsidRPr="00ED13AD">
        <w:rPr>
          <w:rFonts w:ascii="Times New Roman" w:hAnsi="Times New Roman" w:cs="Times New Roman"/>
          <w:sz w:val="24"/>
          <w:szCs w:val="24"/>
        </w:rPr>
        <w:t>2.Постоянная комиссия в своей деятельности руководствуется Конституцией РФ, законами РФ, нормативными актами Правительства РФ, законами и нормативно-правовыми актами Иркутской области, правовыми актами Усть-Балейского муниципального образования, а так же настоящим Положением о постоянной комиссии по работе с неблагополучными семьями и подростками Усть-Балейского муниципального образования.</w:t>
      </w:r>
    </w:p>
    <w:p w:rsidR="00A940A3" w:rsidRPr="00ED13AD" w:rsidRDefault="00A940A3" w:rsidP="00A940A3">
      <w:pPr>
        <w:pStyle w:val="a3"/>
        <w:jc w:val="both"/>
        <w:rPr>
          <w:rFonts w:ascii="Times New Roman" w:hAnsi="Times New Roman" w:cs="Times New Roman"/>
          <w:sz w:val="24"/>
          <w:szCs w:val="24"/>
        </w:rPr>
      </w:pPr>
      <w:r w:rsidRPr="00ED13AD">
        <w:rPr>
          <w:rFonts w:ascii="Times New Roman" w:hAnsi="Times New Roman" w:cs="Times New Roman"/>
          <w:sz w:val="24"/>
          <w:szCs w:val="24"/>
        </w:rPr>
        <w:t>3.Деятельность Постоянной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A940A3" w:rsidRPr="00ED13AD" w:rsidRDefault="00A940A3" w:rsidP="00A940A3">
      <w:pPr>
        <w:pStyle w:val="a3"/>
        <w:jc w:val="both"/>
        <w:rPr>
          <w:rFonts w:ascii="Times New Roman" w:hAnsi="Times New Roman" w:cs="Times New Roman"/>
          <w:sz w:val="24"/>
          <w:szCs w:val="24"/>
        </w:rPr>
      </w:pPr>
    </w:p>
    <w:p w:rsidR="00A940A3" w:rsidRPr="00ED13AD" w:rsidRDefault="00A940A3" w:rsidP="00A940A3">
      <w:pPr>
        <w:pStyle w:val="a3"/>
        <w:jc w:val="both"/>
        <w:rPr>
          <w:rFonts w:ascii="Times New Roman" w:hAnsi="Times New Roman" w:cs="Times New Roman"/>
          <w:sz w:val="24"/>
          <w:szCs w:val="24"/>
        </w:rPr>
      </w:pPr>
      <w:r w:rsidRPr="00ED13AD">
        <w:rPr>
          <w:rFonts w:ascii="Times New Roman" w:hAnsi="Times New Roman" w:cs="Times New Roman"/>
          <w:sz w:val="24"/>
          <w:szCs w:val="24"/>
        </w:rPr>
        <w:t>Для целей настоящего Положения используются следующие понятия:</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несовершеннолетние, дети</w:t>
      </w:r>
      <w:r w:rsidRPr="00ED13AD">
        <w:rPr>
          <w:rFonts w:ascii="Times New Roman" w:hAnsi="Times New Roman" w:cs="Times New Roman"/>
          <w:color w:val="442E19"/>
          <w:sz w:val="24"/>
          <w:szCs w:val="24"/>
        </w:rPr>
        <w:t xml:space="preserve"> – лица. не достигшие возраста восемнадцати лет;</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безнадзорный</w:t>
      </w:r>
      <w:r w:rsidRPr="00ED13AD">
        <w:rPr>
          <w:rFonts w:ascii="Times New Roman" w:hAnsi="Times New Roman" w:cs="Times New Roman"/>
          <w:color w:val="442E19"/>
          <w:sz w:val="24"/>
          <w:szCs w:val="24"/>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беспризорный</w:t>
      </w:r>
      <w:r w:rsidRPr="00ED13AD">
        <w:rPr>
          <w:rFonts w:ascii="Times New Roman" w:hAnsi="Times New Roman" w:cs="Times New Roman"/>
          <w:color w:val="442E19"/>
          <w:sz w:val="24"/>
          <w:szCs w:val="24"/>
        </w:rPr>
        <w:t xml:space="preserve"> – безнадзорный, не имеющий места жительства и (или) места пребывания;</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несовершеннолетний, находящийся в социально опасном положении</w:t>
      </w:r>
      <w:r w:rsidRPr="00ED13AD">
        <w:rPr>
          <w:rFonts w:ascii="Times New Roman" w:hAnsi="Times New Roman" w:cs="Times New Roman"/>
          <w:color w:val="442E19"/>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семья, находящаяся в социально опасном положении</w:t>
      </w:r>
      <w:r w:rsidRPr="00ED13AD">
        <w:rPr>
          <w:rFonts w:ascii="Times New Roman" w:hAnsi="Times New Roman" w:cs="Times New Roman"/>
          <w:color w:val="442E19"/>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w:t>
      </w:r>
      <w:r w:rsidRPr="00ED13AD">
        <w:rPr>
          <w:rFonts w:ascii="Times New Roman" w:hAnsi="Times New Roman" w:cs="Times New Roman"/>
          <w:color w:val="442E19"/>
          <w:sz w:val="24"/>
          <w:szCs w:val="24"/>
        </w:rPr>
        <w:lastRenderedPageBreak/>
        <w:t>воспитанию, обучению и (или) содержанию и (или) отрицательно влияют на их поведение либо жестоко обращаются с ними;</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семья, находящаяся на ранней стадии семейного неблагополучия</w:t>
      </w:r>
      <w:r w:rsidRPr="00ED13AD">
        <w:rPr>
          <w:rFonts w:ascii="Times New Roman" w:hAnsi="Times New Roman" w:cs="Times New Roman"/>
          <w:color w:val="442E19"/>
          <w:sz w:val="24"/>
          <w:szCs w:val="24"/>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жестокое обращение с детьми</w:t>
      </w:r>
      <w:r w:rsidRPr="00ED13AD">
        <w:rPr>
          <w:rFonts w:ascii="Times New Roman" w:hAnsi="Times New Roman" w:cs="Times New Roman"/>
          <w:color w:val="442E19"/>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приводящихся или способных привести к ущербу здоровья, развития и (или) достоинства ребенка;</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индивидуальная профилактическая работа</w:t>
      </w:r>
      <w:r w:rsidRPr="00ED13AD">
        <w:rPr>
          <w:rFonts w:ascii="Times New Roman" w:hAnsi="Times New Roman" w:cs="Times New Roman"/>
          <w:color w:val="442E19"/>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ими правонарушений и антиобщественных действий;</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поселение</w:t>
      </w:r>
      <w:r w:rsidRPr="00ED13AD">
        <w:rPr>
          <w:rFonts w:ascii="Times New Roman" w:hAnsi="Times New Roman" w:cs="Times New Roman"/>
          <w:color w:val="442E19"/>
          <w:sz w:val="24"/>
          <w:szCs w:val="24"/>
        </w:rPr>
        <w:t xml:space="preserve"> – городское или сельское поселение;</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профилактика безнадзорности и правонарушений несовершеннолетних</w:t>
      </w:r>
      <w:r w:rsidRPr="00ED13AD">
        <w:rPr>
          <w:rFonts w:ascii="Times New Roman" w:hAnsi="Times New Roman" w:cs="Times New Roman"/>
          <w:color w:val="442E19"/>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ночное время</w:t>
      </w:r>
      <w:r w:rsidRPr="00ED13AD">
        <w:rPr>
          <w:rFonts w:ascii="Times New Roman" w:hAnsi="Times New Roman" w:cs="Times New Roman"/>
          <w:color w:val="442E19"/>
          <w:sz w:val="24"/>
          <w:szCs w:val="24"/>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места, запрещенные для посещения детьми</w:t>
      </w:r>
      <w:r w:rsidRPr="00ED13AD">
        <w:rPr>
          <w:rFonts w:ascii="Times New Roman" w:hAnsi="Times New Roman" w:cs="Times New Roman"/>
          <w:color w:val="442E19"/>
          <w:sz w:val="24"/>
          <w:szCs w:val="24"/>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места, запрещенные для посещения детьми в ночное время</w:t>
      </w:r>
      <w:r w:rsidRPr="00ED13AD">
        <w:rPr>
          <w:rFonts w:ascii="Times New Roman" w:hAnsi="Times New Roman" w:cs="Times New Roman"/>
          <w:color w:val="442E19"/>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изготовляемых на его основе, и иные общественные места.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         Постоянная комиссия: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1.Создается в соответствии с Уставом Усть-Балейского муниципального образования;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решения по результатам рассматриваемых вопросов.</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lastRenderedPageBreak/>
        <w:t xml:space="preserve">3. В своей деятельности взаимодействует с комиссией по делам несовершеннолетних и защите их прав Иркутского районного муниципального образования Иркутской области (далее – КДН и ЗП ИРМО);  </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II. Цель и основные задачи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 xml:space="preserve"> </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создается с целью оказания КДН и ЗП ИРМО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Основными задачами Постоянной комиссии являются: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Выявление и предупреждение фактов жестокого обращения с детьми в поселении.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Оказание помощи КДН и ЗП ИРМО в организации работы по профилактике безнадзорности и правонарушений несовершеннолетних.</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Информирование КДН и ЗП ИРМО по вопросам, касающимся положения детей в поселении.</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III Полномочия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осуществляет следующие полномочия: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заведения;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Участвует в рейдах по выявлению фактов продажи несовершеннолетним алкогольной продукции и табачных изделий;</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 Информирует КДН и ЗП ИРМО о выявленных фактах нарушения прав и законных интересов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Незамедлительно направляет в КДН и ЗП ИРМО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 Исполняет поручения КДН и ЗП ИРМО;</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10 Взаимодействует и привлекает к своей работе общественные организации, педагогические и родительские коллективы по вопросам профилактики безнадзорности и правонарушений несовершеннолетний.</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IV. Порядок образования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образуется по решению Главы 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Деятельность Постоянной комиссии осуществляется на общественных началах;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Положение о Постоянной комиссии, ее численный и персональный состав утверждаются Главой 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 состав Постоянной комиссии входят председатель -Глава МО, секретарь  и иные члены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 состав Постоянной комиссии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Численный состав Постоянной комиссии должен быть не менее 5 человек.</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 Организация работы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оказывает помощь КДН и ЗП ИРМО в осуществлении индивидуальных профилактических мероприятий, проводимых в поселении, в отношении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Самовольно уходящих из семьи в возрасте до 16 лет или самовольно уходящих из специальных учебно-воспитательных учреждений;</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Систематически пропускающих занятия в образовательных учреждениях;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Выявленных в местах, запрещенных для посещения детьми, а также в местах, запрещенных для посещения детьми в ночное время.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Заслушивает на своих заседаниях: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Родителей или иных законных представителей, не исполняющих свои обязанности по воспитанию, содержанию несовершеннолетних и (или) отрицательно влияющих на их поведение, либо жестоко обращающихся с ними;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Вносит предложения в КДН и ЗП ИРМО: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По организации летнего отдыха, досуга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По проведению индивидуальной профилактической работы с несовершеннолетними;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По устранению причин и условий, способствующих безнадзорности и антиобщественному поведению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Организовывает и проводит рейды в семьи, находящиеся в социально опасном положении.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Составляет акты обследования семей, находящихся в социально опасном положении, для передачи в КДН и ЗП ИРМО.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Участвует в рейдах, организованных уголовно-исполнительными инспекциями, по проверке несовершеннолетних осужденных без изоляции от общества, а также </w:t>
      </w:r>
      <w:r w:rsidRPr="00ED13AD">
        <w:rPr>
          <w:rFonts w:ascii="Times New Roman" w:hAnsi="Times New Roman" w:cs="Times New Roman"/>
          <w:color w:val="442E19"/>
          <w:sz w:val="24"/>
          <w:szCs w:val="24"/>
        </w:rPr>
        <w:lastRenderedPageBreak/>
        <w:t>осужденных с отсрочкой отбывания наказания в порядке ст. 82 УК РФ по месту их жительства и в общественных местах.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Ведет социальные паспорта семей несовершеннолетних и семей, находящихся на ранней стадии семейного неблагополучия.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Принимает участие в работе по пропаганде правовых знаний среди несовершеннолетних и родителей или иных законных представителей.</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Проводит информационно – разъяснительную работу с населением поселения (наглядная агитация, СМИ).</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VI. Порядок деятельности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Деятельность Постоянной комиссии планируется на год;</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План работы  утверждается главой МО, направляется в КДН и ЗП ИРМО.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Заседания Постоянной комиссии  проводятся по мере необходимости, но не реже одного раза в месяц.</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На заседания могут приглашаться другие лица, не являющиеся членами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Заседание Постоянной комиссии правомочно, если на нем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Повестка дня заседания Постоянной комиссии определяется председателем не позднее, чем за 3 дня до начала заседания. В повестке дня заседания комиссии должны быть указаны:</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Номер вопроса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Наименование вопроса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Кем инициирован вопрос.</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Члены Постоянной комиссии обязаны присутствовать на заседании комиссии. О невозможности присутствовать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Заседание проводит председатель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Протокол заседания Постоянной комиссии составляется на основании записей, произведенных во время заседания, подготовленных тезисов докладов и выступлений, справок и других материалов.</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Записи во время заседаний Постоянной комиссии, сбор материалов и подготовка текста протокола возлагаются на секретаря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 протоколе должны быть указаны:</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Дата и место заседания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Состав присутствующих членов Постоянной комиссии, приглашенных лиц</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Содержание рассматриваемых материалов</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значения для рассмотрения материалов.</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Сведения о явке лиц, участвующих в заседании, разъяснение им их прав и обязанностей.</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Сведение об извещении отсутствующих лиц в установленном порядке.</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 Справки, выступления, аналитические материалы.</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Сведения о принятии на Постоянной комиссии решении с указанием лиц, ответственных за исполнение и срок исполнения.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Решения Постоянной комиссии являются итоговым документом, оформляются письменно и подписываются председателем и секретарем комиссии .</w:t>
      </w:r>
    </w:p>
    <w:p w:rsidR="00A940A3"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lastRenderedPageBreak/>
        <w:t>Решения Постоянной комиссии  направляются в  соответствующие органы, учреждения, общественные организации для принятия мер.</w:t>
      </w:r>
    </w:p>
    <w:p w:rsidR="00A940A3" w:rsidRPr="00ED13AD" w:rsidRDefault="00A940A3" w:rsidP="00A940A3">
      <w:pPr>
        <w:pStyle w:val="a3"/>
        <w:jc w:val="both"/>
        <w:rPr>
          <w:rFonts w:ascii="Times New Roman" w:hAnsi="Times New Roman" w:cs="Times New Roman"/>
          <w:color w:val="442E19"/>
          <w:sz w:val="24"/>
          <w:szCs w:val="24"/>
        </w:rPr>
      </w:pPr>
    </w:p>
    <w:p w:rsidR="00A940A3" w:rsidRDefault="00A940A3" w:rsidP="00A940A3">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VII. Полномочия председателя, секретаря, иных членов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Председатель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Руководит деятельностью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участие в заседании комиссии с правом решающего голоса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Распределяет обязанности между членами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Определяет дату проведения заседания</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Утверждает повестку заседания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Председательствует на заседании ОКДН, либо поручает ведение заседания члену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 7) Контролирует исполнение работы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Подписывает решения, принятые на заседаниях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 Решает иные вопросы, предусмотренные настоящим Положением.</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Секретарь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Подчиняется непосредственно председателю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участие в заседании комиссии с правом решающего голоса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Формирует повестку заседания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Организует планирование текущей работы комиссии, составление планов по профилактике безнадзорности и правонарушений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Ведет делопроизводство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Организует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 Оказывает содействие ответственному секретарю КДЕ и ЗП ИРМО в организации выездного заседания КДН и ЗП ИРМО, проводимого на территории Усть-Балейского МО.</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8.1) оповещает членов Постоянной комиссии о дате заседания, рассматриваемых вопросах;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8.2) обеспечивает приглашение граждан по рассматриваемым вопросам;</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 Организует оперативную работу по выявлению несовершеннолетних и семей, находящихся в социально опасном положении, выявлению причин условий безнадзорности, правонарушений несовершеннолетних;</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10) Осуществляет контроль за выполнением принятых решений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Члены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исполняют поручения председателя Постоянной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Вносят свои предложения по включению вопросов в повестку дня заседаний комиссии;</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Принимают участие в заседании комиссии с правом решающего голоса;</w:t>
      </w:r>
    </w:p>
    <w:p w:rsidR="00A940A3" w:rsidRPr="00ED13AD" w:rsidRDefault="00A940A3" w:rsidP="00A940A3">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940A3" w:rsidRPr="00ED13AD" w:rsidRDefault="00A940A3" w:rsidP="00A940A3">
      <w:pPr>
        <w:pStyle w:val="a3"/>
        <w:jc w:val="both"/>
        <w:rPr>
          <w:rFonts w:ascii="Times New Roman" w:hAnsi="Times New Roman" w:cs="Times New Roman"/>
          <w:color w:val="442E19"/>
          <w:sz w:val="24"/>
          <w:szCs w:val="24"/>
        </w:rPr>
      </w:pPr>
    </w:p>
    <w:p w:rsidR="00A940A3" w:rsidRPr="00ED13AD" w:rsidRDefault="00A940A3" w:rsidP="00A940A3">
      <w:pPr>
        <w:rPr>
          <w:rStyle w:val="a6"/>
          <w:b w:val="0"/>
          <w:sz w:val="24"/>
          <w:szCs w:val="24"/>
        </w:rPr>
      </w:pPr>
    </w:p>
    <w:p w:rsidR="00C73358" w:rsidRDefault="00C73358">
      <w:bookmarkStart w:id="0" w:name="_GoBack"/>
      <w:bookmarkEnd w:id="0"/>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A8"/>
    <w:rsid w:val="000A0CE0"/>
    <w:rsid w:val="000C0C3E"/>
    <w:rsid w:val="00140BA8"/>
    <w:rsid w:val="00155B1A"/>
    <w:rsid w:val="002A0079"/>
    <w:rsid w:val="00577719"/>
    <w:rsid w:val="00875F14"/>
    <w:rsid w:val="00A47BEB"/>
    <w:rsid w:val="00A940A3"/>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40A3"/>
    <w:pPr>
      <w:spacing w:after="0" w:line="240" w:lineRule="auto"/>
    </w:pPr>
  </w:style>
  <w:style w:type="character" w:customStyle="1" w:styleId="a4">
    <w:name w:val="Без интервала Знак"/>
    <w:link w:val="a3"/>
    <w:uiPriority w:val="1"/>
    <w:locked/>
    <w:rsid w:val="00A940A3"/>
  </w:style>
  <w:style w:type="character" w:styleId="a5">
    <w:name w:val="Strong"/>
    <w:uiPriority w:val="22"/>
    <w:qFormat/>
    <w:rsid w:val="00A940A3"/>
    <w:rPr>
      <w:b/>
      <w:bCs/>
    </w:rPr>
  </w:style>
  <w:style w:type="character" w:customStyle="1" w:styleId="a6">
    <w:name w:val="Цветовое выделение"/>
    <w:rsid w:val="00A940A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40A3"/>
    <w:pPr>
      <w:spacing w:after="0" w:line="240" w:lineRule="auto"/>
    </w:pPr>
  </w:style>
  <w:style w:type="character" w:customStyle="1" w:styleId="a4">
    <w:name w:val="Без интервала Знак"/>
    <w:link w:val="a3"/>
    <w:uiPriority w:val="1"/>
    <w:locked/>
    <w:rsid w:val="00A940A3"/>
  </w:style>
  <w:style w:type="character" w:styleId="a5">
    <w:name w:val="Strong"/>
    <w:uiPriority w:val="22"/>
    <w:qFormat/>
    <w:rsid w:val="00A940A3"/>
    <w:rPr>
      <w:b/>
      <w:bCs/>
    </w:rPr>
  </w:style>
  <w:style w:type="character" w:customStyle="1" w:styleId="a6">
    <w:name w:val="Цветовое выделение"/>
    <w:rsid w:val="00A940A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2019-04-12T02:53:00Z</dcterms:created>
  <dcterms:modified xsi:type="dcterms:W3CDTF">2019-04-12T02:53:00Z</dcterms:modified>
</cp:coreProperties>
</file>