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05" w:rsidRDefault="007D7A05" w:rsidP="007D7A05">
      <w:pPr>
        <w:pStyle w:val="1"/>
        <w:ind w:left="-142"/>
        <w:jc w:val="right"/>
        <w:rPr>
          <w:b/>
          <w:spacing w:val="40"/>
          <w:szCs w:val="28"/>
        </w:rPr>
      </w:pPr>
      <w:r>
        <w:rPr>
          <w:b/>
          <w:spacing w:val="40"/>
          <w:szCs w:val="28"/>
        </w:rPr>
        <w:t>ПРОЕКТ</w:t>
      </w:r>
    </w:p>
    <w:p w:rsidR="007D7A05" w:rsidRPr="007D7A05" w:rsidRDefault="007D7A05" w:rsidP="007D7A05">
      <w:pPr>
        <w:rPr>
          <w:lang w:eastAsia="ar-SA"/>
        </w:rPr>
      </w:pPr>
    </w:p>
    <w:p w:rsidR="001D3407" w:rsidRDefault="001D3407" w:rsidP="009710FE">
      <w:pPr>
        <w:pStyle w:val="1"/>
        <w:ind w:left="-142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РОССИЙСКАЯ ФЕДЕРАЦИЯ</w:t>
      </w:r>
    </w:p>
    <w:p w:rsidR="001D3407" w:rsidRPr="009710FE" w:rsidRDefault="001D3407" w:rsidP="007D7A05">
      <w:pPr>
        <w:pStyle w:val="1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ИРКУТСКАЯ ОБЛАСТЬ</w:t>
      </w:r>
    </w:p>
    <w:p w:rsidR="001D3407" w:rsidRPr="009710FE" w:rsidRDefault="001D3407" w:rsidP="009710FE">
      <w:pPr>
        <w:pStyle w:val="1"/>
        <w:ind w:left="-142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ИРКУТСКИЙ РАЙОН</w:t>
      </w:r>
    </w:p>
    <w:p w:rsidR="001D3407" w:rsidRPr="009710FE" w:rsidRDefault="001D3407" w:rsidP="009710FE">
      <w:pPr>
        <w:pStyle w:val="1"/>
        <w:ind w:left="-142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АДМИНИСТРАЦИЯ УСТЬ-БАЛЕЙСКОГО МУНИЦИПАЛЬНОГО ОБРАЗОВАНИЯ</w:t>
      </w:r>
    </w:p>
    <w:p w:rsidR="001D3407" w:rsidRPr="009710FE" w:rsidRDefault="001D3407" w:rsidP="009710FE">
      <w:pPr>
        <w:pStyle w:val="1"/>
        <w:ind w:left="-142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 </w:t>
      </w:r>
    </w:p>
    <w:p w:rsidR="001D3407" w:rsidRPr="009710FE" w:rsidRDefault="001D3407" w:rsidP="009710FE">
      <w:pPr>
        <w:pStyle w:val="1"/>
        <w:ind w:left="-142"/>
        <w:jc w:val="center"/>
        <w:rPr>
          <w:b/>
          <w:spacing w:val="40"/>
          <w:szCs w:val="28"/>
        </w:rPr>
      </w:pPr>
      <w:r w:rsidRPr="009710FE">
        <w:rPr>
          <w:b/>
          <w:spacing w:val="40"/>
          <w:szCs w:val="28"/>
        </w:rPr>
        <w:t>ПОСТАНОВЛЕНИЕ</w:t>
      </w:r>
    </w:p>
    <w:p w:rsidR="001D3407" w:rsidRPr="0021043B" w:rsidRDefault="001D3407" w:rsidP="001D340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1D3407" w:rsidRPr="0021043B" w:rsidRDefault="001D3407" w:rsidP="001D340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от «</w:t>
      </w:r>
      <w:r>
        <w:rPr>
          <w:color w:val="2C2C2C"/>
          <w:sz w:val="28"/>
          <w:szCs w:val="28"/>
        </w:rPr>
        <w:t>___</w:t>
      </w:r>
      <w:r w:rsidRPr="0021043B">
        <w:rPr>
          <w:color w:val="2C2C2C"/>
          <w:sz w:val="28"/>
          <w:szCs w:val="28"/>
        </w:rPr>
        <w:t xml:space="preserve">» </w:t>
      </w:r>
      <w:r w:rsidR="009710FE">
        <w:rPr>
          <w:color w:val="2C2C2C"/>
          <w:sz w:val="28"/>
          <w:szCs w:val="28"/>
        </w:rPr>
        <w:t xml:space="preserve">________ </w:t>
      </w:r>
      <w:r w:rsidRPr="0021043B">
        <w:rPr>
          <w:color w:val="2C2C2C"/>
          <w:sz w:val="28"/>
          <w:szCs w:val="28"/>
        </w:rPr>
        <w:t>201</w:t>
      </w:r>
      <w:r>
        <w:rPr>
          <w:color w:val="2C2C2C"/>
          <w:sz w:val="28"/>
          <w:szCs w:val="28"/>
        </w:rPr>
        <w:t>7</w:t>
      </w:r>
      <w:r w:rsidRPr="0021043B">
        <w:rPr>
          <w:color w:val="2C2C2C"/>
          <w:sz w:val="28"/>
          <w:szCs w:val="28"/>
        </w:rPr>
        <w:t xml:space="preserve"> г. №</w:t>
      </w:r>
      <w:r w:rsidR="009710FE">
        <w:rPr>
          <w:color w:val="2C2C2C"/>
          <w:sz w:val="28"/>
          <w:szCs w:val="28"/>
        </w:rPr>
        <w:t>____</w:t>
      </w:r>
    </w:p>
    <w:p w:rsidR="001D3407" w:rsidRPr="0021043B" w:rsidRDefault="001D3407" w:rsidP="001D3407">
      <w:pPr>
        <w:pStyle w:val="a3"/>
        <w:shd w:val="clear" w:color="auto" w:fill="FFFFFF"/>
        <w:spacing w:before="0" w:beforeAutospacing="0" w:after="96" w:afterAutospacing="0" w:line="255" w:lineRule="atLeast"/>
        <w:jc w:val="both"/>
        <w:rPr>
          <w:color w:val="2C2C2C"/>
          <w:sz w:val="28"/>
          <w:szCs w:val="28"/>
        </w:rPr>
      </w:pPr>
      <w:r w:rsidRPr="0021043B">
        <w:rPr>
          <w:color w:val="2C2C2C"/>
          <w:sz w:val="28"/>
          <w:szCs w:val="28"/>
        </w:rPr>
        <w:t> </w:t>
      </w:r>
    </w:p>
    <w:p w:rsidR="001D3407" w:rsidRPr="00C35D28" w:rsidRDefault="001D3407" w:rsidP="001D340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 сбора, временного хра</w:t>
      </w:r>
      <w:r w:rsidR="009710F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нения и транспортировки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биологических отходов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Усть-Балейского муниципального образования</w:t>
      </w:r>
    </w:p>
    <w:p w:rsidR="001D3407" w:rsidRPr="00AA425D" w:rsidRDefault="001D3407" w:rsidP="001D340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</w:p>
    <w:p w:rsidR="001D3407" w:rsidRPr="00733643" w:rsidRDefault="001D3407" w:rsidP="001D3407">
      <w:pPr>
        <w:pStyle w:val="a4"/>
        <w:ind w:firstLine="708"/>
        <w:jc w:val="both"/>
        <w:rPr>
          <w:sz w:val="28"/>
          <w:szCs w:val="28"/>
        </w:rPr>
      </w:pPr>
      <w:r w:rsidRPr="00733643">
        <w:rPr>
          <w:sz w:val="28"/>
          <w:szCs w:val="28"/>
        </w:rPr>
        <w:t>Рассмотрев Представление Прокуратуры Иркутского района Иркутской области № 7-17б-17 от 2</w:t>
      </w:r>
      <w:r>
        <w:rPr>
          <w:sz w:val="28"/>
          <w:szCs w:val="28"/>
        </w:rPr>
        <w:t>1</w:t>
      </w:r>
      <w:r w:rsidRPr="00733643">
        <w:rPr>
          <w:sz w:val="28"/>
          <w:szCs w:val="28"/>
        </w:rPr>
        <w:t>.0</w:t>
      </w:r>
      <w:r>
        <w:rPr>
          <w:sz w:val="28"/>
          <w:szCs w:val="28"/>
        </w:rPr>
        <w:t>8.20</w:t>
      </w:r>
      <w:r w:rsidRPr="00733643">
        <w:rPr>
          <w:sz w:val="28"/>
          <w:szCs w:val="28"/>
        </w:rPr>
        <w:t xml:space="preserve">17 года об устранении нарушений законодательства в </w:t>
      </w:r>
      <w:r>
        <w:rPr>
          <w:sz w:val="28"/>
          <w:szCs w:val="28"/>
        </w:rPr>
        <w:t>области обращения с отходами животноводства,</w:t>
      </w:r>
      <w:r w:rsidRPr="00733643">
        <w:rPr>
          <w:sz w:val="28"/>
          <w:szCs w:val="28"/>
        </w:rPr>
        <w:t xml:space="preserve"> </w:t>
      </w:r>
      <w:r w:rsidRPr="00C35D28">
        <w:rPr>
          <w:rFonts w:eastAsia="Times New Roman"/>
          <w:color w:val="000000"/>
          <w:sz w:val="28"/>
          <w:szCs w:val="28"/>
          <w:lang w:eastAsia="ru-RU"/>
        </w:rPr>
        <w:t>в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соответствии с Федеральным законом</w:t>
      </w:r>
      <w:r w:rsidRPr="00C35D28">
        <w:rPr>
          <w:rFonts w:eastAsia="Times New Roman"/>
          <w:color w:val="000000"/>
          <w:sz w:val="28"/>
          <w:szCs w:val="28"/>
          <w:lang w:eastAsia="ru-RU"/>
        </w:rPr>
        <w:t xml:space="preserve"> от 30 марта 1999 года N 52-ФЗ "О санитарно-эпидемиологическом благополучии населения"</w:t>
      </w:r>
      <w:r w:rsidRPr="001D3407">
        <w:rPr>
          <w:rStyle w:val="2"/>
          <w:color w:val="000000"/>
          <w:sz w:val="28"/>
          <w:szCs w:val="28"/>
        </w:rPr>
        <w:t>, Уставом Усть-Балейского муниципального образования,</w:t>
      </w:r>
    </w:p>
    <w:p w:rsidR="001D3407" w:rsidRDefault="001D3407" w:rsidP="001D3407">
      <w:pPr>
        <w:spacing w:after="0" w:line="240" w:lineRule="auto"/>
        <w:ind w:firstLine="48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</w:p>
    <w:p w:rsidR="009710FE" w:rsidRPr="009710FE" w:rsidRDefault="009710FE" w:rsidP="009710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0FE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D3407" w:rsidRPr="001D3407" w:rsidRDefault="001D3407" w:rsidP="009710FE">
      <w:pPr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Утвердить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оложени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C35D2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 порядке сбора, временного хранения и транспортировки биологических отходов на территории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Усть-Балейского муниципального образования</w:t>
      </w:r>
    </w:p>
    <w:p w:rsidR="009710FE" w:rsidRPr="009710FE" w:rsidRDefault="001D3407" w:rsidP="009710FE">
      <w:pPr>
        <w:widowControl w:val="0"/>
        <w:tabs>
          <w:tab w:val="left" w:pos="7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AA42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9710FE"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постановление подлежит обнародованию и размещению на официальном сайте администрации Усть-Балейского муниципального образования в информационной телекоммуникационной сети «Интернет»</w:t>
      </w:r>
    </w:p>
    <w:p w:rsidR="009710FE" w:rsidRPr="009710FE" w:rsidRDefault="009710FE" w:rsidP="009710FE">
      <w:pPr>
        <w:widowControl w:val="0"/>
        <w:tabs>
          <w:tab w:val="left" w:pos="768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3. </w:t>
      </w:r>
      <w:proofErr w:type="gramStart"/>
      <w:r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710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C7497D" w:rsidRPr="00AA425D" w:rsidRDefault="00C7497D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Pr="00AA425D" w:rsidRDefault="001D3407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D3407" w:rsidRPr="00AA425D" w:rsidRDefault="009710FE" w:rsidP="001D340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Глава Усть-Балейского МО                </w:t>
      </w:r>
      <w:r w:rsidR="001D340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В.В. Тирских</w:t>
      </w:r>
    </w:p>
    <w:p w:rsidR="001D3407" w:rsidRDefault="001D3407" w:rsidP="00C35D28">
      <w:pPr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9710FE" w:rsidRDefault="009710FE" w:rsidP="009710FE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</w:p>
    <w:p w:rsidR="00C35D28" w:rsidRPr="00C35D28" w:rsidRDefault="00C35D28" w:rsidP="009710F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</w:pPr>
      <w:r w:rsidRPr="00C35D28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 xml:space="preserve">Положение о порядке сбора, временного хранения и транспортировки биологических отходов на территории </w:t>
      </w:r>
      <w:r w:rsidR="001D3407" w:rsidRPr="001D3407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ru-RU"/>
        </w:rPr>
        <w:t>Усть-Балейского муниципального образования</w:t>
      </w:r>
    </w:p>
    <w:p w:rsidR="00C35D28" w:rsidRPr="00C35D28" w:rsidRDefault="00C35D28" w:rsidP="00C35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D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C35D28" w:rsidRPr="00C35D28" w:rsidRDefault="00C35D28" w:rsidP="00C7497D">
      <w:pPr>
        <w:spacing w:before="100" w:beforeAutospacing="1" w:after="100" w:afterAutospacing="1" w:line="240" w:lineRule="auto"/>
        <w:ind w:firstLine="300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Общие положения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 Настоящее Положение определяет процедуры сбора, временного хранения, обезвреживания биологических отходов для всех хозяйствующих субъектов независимо от форм собственности и ведомственной принадлежности и физических лиц на территории </w:t>
      </w:r>
      <w:r w:rsidR="001D3407"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Усть-Балейского муниципального образования</w:t>
      </w: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 руководящим нормативным документом в сфере обращения с биологическими отходами являются "Ветеринарно-санитарные правила сбора, утилизации и уничтожения биологических отходов".</w:t>
      </w:r>
    </w:p>
    <w:p w:rsidR="00C35D28" w:rsidRPr="00C35D28" w:rsidRDefault="009710FE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Биологическими отходами являются: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трупы животных и птиц, в т. ч. лабораторных;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абортированные и мертворожденные плоды;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ветеринарные </w:t>
      </w:r>
      <w:proofErr w:type="spellStart"/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конфискаты</w:t>
      </w:r>
      <w:proofErr w:type="spellEnd"/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(мясо, рыба, другая продукция животного происхождения, тара и упаковка), выявленные после ветеринарно-санитарной экспертизы на убойных пунктах, хладобойнях, в </w:t>
      </w:r>
      <w:proofErr w:type="spellStart"/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мясо-рыбоперерабатывающих</w:t>
      </w:r>
      <w:proofErr w:type="spellEnd"/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организациях, рынках, организациях торговли и других объектах;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отходы, получаемые при переработке пищевого и непищевого сырья животного происхождения;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другие отходы, получаемые при переработке пищевого и непищевого сырья животного происхождения.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Все хозяйствующие субъекты независимо от форм собственности и ведомственной принадлежности, находящиеся на территории поселения, должны иметь положения и инструкции, устанавливающие правила обращения с отходами, схему удаления отходов, включающую сведения: о качественном и количественном составе отходов, местах хранения отходов и вида емкостей для сбора отходов, порядок транспортирования и удаления отходов.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Организованный порядок сбора, временного хранения и транспортировки отходов состоит из следующих звеньев: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сбора отходов внутри учреждений, организаций;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транспортирования и перегрузки отходов в контейнеры;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транспортирование контейнеров к месту обезвреживания отходов.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Порядок проведения работ для каждого звена определяется требованиями действующих санитарных, ветеринарных правил.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1.7. Хозяйствующие субъекты независимо от форм собственности и ведомственной принадлежности при осуществлении деятельности по обращению с отходами обязаны: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требования к обращению с отходами, установленные федеральными законами и иными нормативными правовыми актами;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раздельный сбор, сортировку, обезвреживание, транспортирование отходов;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обеспечивать раздельный сбор, временное хранение вторичных материальных ресурсов (металл, стекло, текстиль, макулатура, тара, упаковка, полимерные материалы, резина, технические жидкости и масла, бытовые приборы и оборудование, ртутные термометры, продукты сельского хозяйства и иные виды вторичных материальных ресурсов);</w:t>
      </w:r>
      <w:proofErr w:type="gramEnd"/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допускать смешивание отходов, передаваемых на переработку, если такое смешивание запрещено применяемыми технологиями переработки отходов;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вести учет образуемых, накапливаемых, перерабатываемых, обезвреживаемых, уничтожаемых и вывозимых для захоронения отходов.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 Физические лица при осуществлении деятельности по обращению с отходами обязаны: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федеральное законодательство в области обращения с отходами, санитарно-эпидемиологические, ветеринарно-санитарные, экологические и иные нормы и правила обращения с отходами;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меры по предупреждению негативного воздействия отходов на окружающую среду и здоровье человека;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своевременно информировать органы государственной власти и органы местного самоуправления о нарушениях норм и правил обращения с отходами, возникновении чрезвычайных ситуаций при обращении с отходами.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1.9. Сбор трупов диких (бродячих) животных при возникновении необходимости осуществляется специализированной организацией на договорной основе.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1.10. Оплата стоимости услуг по доставке биологических отходов к месту утилизации и уничтожения производится: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владельцев биологических отходов;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 счет местного бюджета для утилизации и уничтожения всех видов биологических отходов, не имеющих владельцев, в том числе умерших диких (бродячих) животных.</w:t>
      </w:r>
    </w:p>
    <w:p w:rsidR="00C35D28" w:rsidRPr="00C35D28" w:rsidRDefault="0028350D" w:rsidP="001D3407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Порядок сбора и временного хранения биологических отходов</w:t>
      </w:r>
    </w:p>
    <w:p w:rsidR="00C35D28" w:rsidRPr="00C35D28" w:rsidRDefault="0028350D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Сбор биологических отходов осуществляется в многоразовые емкости или одноразовые пакеты. Одноразовые пакеты располагаются на специальных тележках или внутри многоразовых баков. Заполненные многоразовые емкости или одноразовые пакеты доставляются к местам установки (меж) корпусных контейнеров и перегружаются в контейнеры, предназначенные для сбора отходов данного класса. Многоразовая тара после сбора и опорожнения подлежит мытью и дезинфекции.</w:t>
      </w:r>
    </w:p>
    <w:p w:rsidR="00C35D28" w:rsidRPr="00C35D28" w:rsidRDefault="0028350D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биологических отходов.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В случае заболевания животного, птиц и других биологических видов, находящихся в собственности хозяйствующих субъектов или физических лиц, собственники должны немедленно известить об этом представителя государственного ветеринарного надзора для принятия необходимых мер.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.4. Организация сбора трупов диких (бродячих) животных, птиц и других биологических отходов проводится собственником данной территории. Почва (место), где лежал труп или другие биологические отходы, дезинфицируют сухой хлорной известью из расчета 5 кг/кв. м, затем ее перекапывают на глубину 25 см.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При обнаружении трупа животного или птицы в автотранспорте, в пути следования, или на месте выгрузки, их владелец обязан обратиться в ветеринарную службу, которая дает заключение о причине падежа и направление на утилизацию.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.6. Временное хранение отходов до их переработки, обезвреживания или использования должно осуществляться в местах, специально оборудованных в соответствии с требованиями ветеринарно-санитарных, экологических и иных норм и правил.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.7. Биологические отходы в соответствующей упаковке с сопроводительными документами передаются представителю специализированной организации для транспортировки к месту их утилизации.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Условия транспортировки биологических отходов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Услуги по доставке биологических отходов от мест сбора к пунктам утилизации оказываются только специализированными организациями, имеющими соответствующую разрешительную документацию и </w:t>
      </w:r>
      <w:proofErr w:type="spellStart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спецавтотранспорт</w:t>
      </w:r>
      <w:proofErr w:type="spellEnd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Для транспортировки биологических отходов, используется транспортные средства, оборудованные водонепроницаемыми закрытыми кузовами, которые легко подвергаются санитарной обработке. Использование этих транспортных сре</w:t>
      </w:r>
      <w:proofErr w:type="gramStart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дств дл</w:t>
      </w:r>
      <w:proofErr w:type="gramEnd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иных целей не допускается.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.3. После погрузки биологических отходов на транспортное средство обязательно дезинфицируют место, где они лежали, а также использованный при этом инвентарь и оборудование.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.4. Транспортные средства, инвентарь, инструменты, оборудование дезинфицируют на пунктах </w:t>
      </w:r>
      <w:proofErr w:type="spellStart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дезобработки</w:t>
      </w:r>
      <w:proofErr w:type="spellEnd"/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каждого случая доставки биологических отходов для утилизации.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.5. К работам, связанным со сбором, временным хранением и транспортировкой биологических отходов, допускаются лица, прошедшие специальное обучение.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4</w:t>
      </w:r>
      <w:r w:rsidR="00C35D28"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Технологический регламент работы специализированной организации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Деятельность специализированной организации регламентируется действующими федеральными законами, а также нормативными правовыми актами органов государственной власти.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При осуществлении хозяйственной деятельности специализированная организация обязана: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обеспечивать экологически безопасный сбор и биологических отходов, образуемых на территории </w:t>
      </w:r>
      <w:r w:rsidR="001D3407"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Усть-Балейского муниципального образования</w:t>
      </w: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обеспечить все хозяйствующие субъекты, задействованные в сфере обращения с биологическими отходами информационным материалом и нормативно-правовой документацией в целях обеспечения законности их деятельности;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регулярно обеспечивать все хозяйствующие субъекты упаковочным материалом (пакеты, контейнеры установленного образца);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своевременное удаление отходов из мест сбора и временного хранения;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доставлять отходы к месту их утилизации в соответствии с действующими санитарными и ветеринарно-санитарными правилами;</w:t>
      </w:r>
    </w:p>
    <w:p w:rsidR="00C35D28" w:rsidRPr="00C35D28" w:rsidRDefault="00C35D28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производить сбор и транспортировку отходов, в том числе умерших диких (бродячих) животных, не имеющих владельцев с территории </w:t>
      </w:r>
      <w:r w:rsidR="001D3407"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Усть-Балейского муниципального образования</w:t>
      </w: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35D28" w:rsidRPr="00C35D28" w:rsidRDefault="007D7A05" w:rsidP="001D3407">
      <w:pPr>
        <w:spacing w:after="0" w:line="240" w:lineRule="auto"/>
        <w:ind w:firstLine="300"/>
        <w:jc w:val="both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</w:t>
      </w:r>
      <w:r w:rsidR="00C35D28" w:rsidRPr="00C35D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Ответственность за нарушения порядка сбора, временного хранения, и транспортировки биологических отходов на территории </w:t>
      </w:r>
      <w:r w:rsidR="001D3407" w:rsidRPr="001D3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Усть-Балейского муниципального образования</w:t>
      </w:r>
    </w:p>
    <w:p w:rsidR="00C35D28" w:rsidRPr="00C35D28" w:rsidRDefault="007D7A05" w:rsidP="001D3407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.1. Ответственность за нарушение порядка сбора, временного хранения и транспортировки биологических отходов на территории </w:t>
      </w:r>
      <w:r w:rsidR="001D3407" w:rsidRPr="001D3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Усть-Балейского муниципального образования</w:t>
      </w:r>
      <w:r w:rsidR="00C35D28"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наступает в соответствии с Федеральными законами от 30 марта 1999 года N 52-ФЗ "О санитарно-эпидемиологическом благополучии населения", и другими нормативными правовыми актами.</w:t>
      </w:r>
    </w:p>
    <w:p w:rsidR="00C35D28" w:rsidRPr="00C35D28" w:rsidRDefault="00C35D28" w:rsidP="001D340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D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35D28" w:rsidRPr="00C35D28" w:rsidRDefault="00C35D28" w:rsidP="00C35D28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D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142797" w:rsidRPr="001D3407" w:rsidRDefault="00C35D28" w:rsidP="001D340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C35D28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sectPr w:rsidR="00142797" w:rsidRPr="001D3407" w:rsidSect="00C6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D28"/>
    <w:rsid w:val="0003407D"/>
    <w:rsid w:val="000868BC"/>
    <w:rsid w:val="001D3407"/>
    <w:rsid w:val="0028350D"/>
    <w:rsid w:val="007D7A05"/>
    <w:rsid w:val="009710FE"/>
    <w:rsid w:val="00C35D28"/>
    <w:rsid w:val="00C6418A"/>
    <w:rsid w:val="00C7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18A"/>
  </w:style>
  <w:style w:type="paragraph" w:styleId="1">
    <w:name w:val="heading 1"/>
    <w:basedOn w:val="a"/>
    <w:next w:val="a"/>
    <w:link w:val="10"/>
    <w:qFormat/>
    <w:rsid w:val="009710F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9710FE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34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екст в заданном формате"/>
    <w:basedOn w:val="a"/>
    <w:rsid w:val="001D3407"/>
    <w:pPr>
      <w:widowControl w:val="0"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0"/>
      <w:szCs w:val="20"/>
    </w:rPr>
  </w:style>
  <w:style w:type="character" w:customStyle="1" w:styleId="2">
    <w:name w:val="Основной текст (2)_"/>
    <w:link w:val="21"/>
    <w:uiPriority w:val="99"/>
    <w:rsid w:val="001D3407"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1D3407"/>
    <w:pPr>
      <w:widowControl w:val="0"/>
      <w:shd w:val="clear" w:color="auto" w:fill="FFFFFF"/>
      <w:spacing w:after="0" w:line="298" w:lineRule="exact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39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83460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2347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1808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885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3332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9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1490</Words>
  <Characters>8494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Наталья</cp:lastModifiedBy>
  <cp:revision>2</cp:revision>
  <dcterms:created xsi:type="dcterms:W3CDTF">2017-09-21T05:05:00Z</dcterms:created>
  <dcterms:modified xsi:type="dcterms:W3CDTF">2017-09-21T07:32:00Z</dcterms:modified>
</cp:coreProperties>
</file>