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530"/>
        <w:gridCol w:w="2180"/>
        <w:gridCol w:w="1405"/>
        <w:gridCol w:w="2440"/>
      </w:tblGrid>
      <w:tr w:rsidR="006137B8" w:rsidRPr="006137B8" w:rsidTr="006137B8">
        <w:trPr>
          <w:trHeight w:val="795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численности и расходах на оплату труда по </w:t>
            </w:r>
            <w:proofErr w:type="spellStart"/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Хомутовскому</w:t>
            </w:r>
            <w:proofErr w:type="spellEnd"/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</w:t>
            </w:r>
          </w:p>
        </w:tc>
      </w:tr>
      <w:tr w:rsidR="006137B8" w:rsidRPr="006137B8" w:rsidTr="006137B8">
        <w:trPr>
          <w:trHeight w:val="300"/>
        </w:trPr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По состоянию на 01.04.2017 г.</w:t>
            </w:r>
          </w:p>
        </w:tc>
      </w:tr>
      <w:tr w:rsidR="006137B8" w:rsidRPr="006137B8" w:rsidTr="006137B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8" w:rsidRPr="006137B8" w:rsidTr="006137B8">
        <w:trPr>
          <w:trHeight w:val="9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работников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Фонд начисленной заработной платы работников (в тыс. руб.)</w:t>
            </w:r>
          </w:p>
        </w:tc>
      </w:tr>
      <w:tr w:rsidR="006137B8" w:rsidRPr="006137B8" w:rsidTr="006137B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ХМО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4585,00</w:t>
            </w:r>
          </w:p>
        </w:tc>
      </w:tr>
      <w:tr w:rsidR="006137B8" w:rsidRPr="006137B8" w:rsidTr="006137B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МКУ ХЭС ХМО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1629,00</w:t>
            </w:r>
          </w:p>
        </w:tc>
      </w:tr>
      <w:tr w:rsidR="006137B8" w:rsidRPr="006137B8" w:rsidTr="006137B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МУК КСК ХМО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7B8" w:rsidRPr="006137B8" w:rsidRDefault="006137B8" w:rsidP="00613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7B8">
              <w:rPr>
                <w:rFonts w:ascii="Calibri" w:eastAsia="Times New Roman" w:hAnsi="Calibri" w:cs="Calibri"/>
                <w:color w:val="000000"/>
                <w:lang w:eastAsia="ru-RU"/>
              </w:rPr>
              <w:t>1341,20</w:t>
            </w:r>
          </w:p>
        </w:tc>
      </w:tr>
    </w:tbl>
    <w:p w:rsidR="00AA2B06" w:rsidRDefault="00AA2B06">
      <w:bookmarkStart w:id="0" w:name="_GoBack"/>
      <w:bookmarkEnd w:id="0"/>
    </w:p>
    <w:p w:rsidR="00BC1698" w:rsidRDefault="00BC1698"/>
    <w:p w:rsidR="00BC1698" w:rsidRDefault="00BC1698"/>
    <w:p w:rsidR="00BC1698" w:rsidRDefault="00BC1698"/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3900"/>
        <w:gridCol w:w="2440"/>
      </w:tblGrid>
      <w:tr w:rsidR="00BC1698" w:rsidRPr="00BC1698" w:rsidTr="00BC1698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8" w:rsidRPr="00BC1698" w:rsidRDefault="00BC1698" w:rsidP="00BC1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1698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ФО-гл. бухгалтер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98" w:rsidRPr="00BC1698" w:rsidRDefault="00BC1698" w:rsidP="00BC1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C1698">
              <w:rPr>
                <w:rFonts w:ascii="Calibri" w:eastAsia="Times New Roman" w:hAnsi="Calibri" w:cs="Calibri"/>
                <w:color w:val="000000"/>
                <w:lang w:eastAsia="ru-RU"/>
              </w:rPr>
              <w:t>З.В.Халяева</w:t>
            </w:r>
            <w:proofErr w:type="spellEnd"/>
          </w:p>
        </w:tc>
      </w:tr>
    </w:tbl>
    <w:p w:rsidR="00BC1698" w:rsidRDefault="00BC1698"/>
    <w:sectPr w:rsidR="00B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8"/>
    <w:rsid w:val="006137B8"/>
    <w:rsid w:val="00AA2B06"/>
    <w:rsid w:val="00B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2017-10-02T04:04:00Z</dcterms:created>
  <dcterms:modified xsi:type="dcterms:W3CDTF">2017-10-02T04:07:00Z</dcterms:modified>
</cp:coreProperties>
</file>