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F1" w:rsidRPr="0082000E" w:rsidRDefault="00756A68" w:rsidP="0011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495300" cy="609600"/>
            <wp:effectExtent l="19050" t="0" r="0" b="0"/>
            <wp:wrapNone/>
            <wp:docPr id="1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1F1" w:rsidRPr="0082000E" w:rsidRDefault="001171F1" w:rsidP="0011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1F1" w:rsidRPr="0082000E" w:rsidRDefault="001171F1" w:rsidP="0011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1F1" w:rsidRPr="0082000E" w:rsidRDefault="001171F1" w:rsidP="0011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0E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756A68">
        <w:rPr>
          <w:rFonts w:ascii="Times New Roman" w:hAnsi="Times New Roman" w:cs="Times New Roman"/>
          <w:b/>
          <w:bCs/>
          <w:sz w:val="28"/>
          <w:szCs w:val="28"/>
        </w:rPr>
        <w:t>Убеженского</w:t>
      </w:r>
      <w:r w:rsidRPr="0082000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171F1" w:rsidRPr="0082000E" w:rsidRDefault="001171F1" w:rsidP="0011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0E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1171F1" w:rsidRPr="0082000E" w:rsidRDefault="001171F1" w:rsidP="001171F1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0C8" w:rsidRDefault="00A050C8" w:rsidP="00A050C8">
      <w:pPr>
        <w:pStyle w:val="a8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сессия</w:t>
      </w:r>
    </w:p>
    <w:p w:rsidR="00A050C8" w:rsidRDefault="00A050C8" w:rsidP="00A050C8">
      <w:pPr>
        <w:pStyle w:val="a8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50C8" w:rsidRDefault="00A050C8" w:rsidP="00A050C8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71F1" w:rsidRPr="00756A68" w:rsidRDefault="001171F1" w:rsidP="001171F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56A68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756A68" w:rsidRPr="00756A68">
        <w:rPr>
          <w:rFonts w:ascii="Times New Roman" w:hAnsi="Times New Roman" w:cs="Times New Roman"/>
          <w:bCs/>
          <w:sz w:val="26"/>
          <w:szCs w:val="26"/>
        </w:rPr>
        <w:t xml:space="preserve">25 мая </w:t>
      </w:r>
      <w:r w:rsidRPr="00756A68">
        <w:rPr>
          <w:rFonts w:ascii="Times New Roman" w:hAnsi="Times New Roman" w:cs="Times New Roman"/>
          <w:bCs/>
          <w:sz w:val="26"/>
          <w:szCs w:val="26"/>
        </w:rPr>
        <w:t xml:space="preserve"> 2017 года</w:t>
      </w:r>
      <w:r w:rsidRPr="00756A68">
        <w:rPr>
          <w:rFonts w:ascii="Times New Roman" w:hAnsi="Times New Roman" w:cs="Times New Roman"/>
          <w:bCs/>
          <w:sz w:val="26"/>
          <w:szCs w:val="26"/>
        </w:rPr>
        <w:tab/>
      </w:r>
      <w:r w:rsidRPr="00756A68">
        <w:rPr>
          <w:rFonts w:ascii="Times New Roman" w:hAnsi="Times New Roman" w:cs="Times New Roman"/>
          <w:bCs/>
          <w:sz w:val="26"/>
          <w:szCs w:val="26"/>
        </w:rPr>
        <w:tab/>
      </w:r>
      <w:r w:rsidRPr="00756A68">
        <w:rPr>
          <w:rFonts w:ascii="Times New Roman" w:hAnsi="Times New Roman" w:cs="Times New Roman"/>
          <w:bCs/>
          <w:sz w:val="26"/>
          <w:szCs w:val="26"/>
        </w:rPr>
        <w:tab/>
      </w:r>
      <w:r w:rsidRPr="00756A68">
        <w:rPr>
          <w:rFonts w:ascii="Times New Roman" w:hAnsi="Times New Roman" w:cs="Times New Roman"/>
          <w:bCs/>
          <w:sz w:val="26"/>
          <w:szCs w:val="26"/>
        </w:rPr>
        <w:tab/>
      </w:r>
      <w:r w:rsidRPr="00756A68">
        <w:rPr>
          <w:rFonts w:ascii="Times New Roman" w:hAnsi="Times New Roman" w:cs="Times New Roman"/>
          <w:bCs/>
          <w:sz w:val="26"/>
          <w:szCs w:val="26"/>
        </w:rPr>
        <w:tab/>
      </w:r>
      <w:r w:rsidRPr="00756A68">
        <w:rPr>
          <w:rFonts w:ascii="Times New Roman" w:hAnsi="Times New Roman" w:cs="Times New Roman"/>
          <w:bCs/>
          <w:sz w:val="26"/>
          <w:szCs w:val="26"/>
        </w:rPr>
        <w:tab/>
      </w:r>
      <w:r w:rsidRPr="00756A68">
        <w:rPr>
          <w:rFonts w:ascii="Times New Roman" w:hAnsi="Times New Roman" w:cs="Times New Roman"/>
          <w:bCs/>
          <w:sz w:val="26"/>
          <w:szCs w:val="26"/>
        </w:rPr>
        <w:tab/>
      </w:r>
      <w:r w:rsidRPr="00756A68">
        <w:rPr>
          <w:rFonts w:ascii="Times New Roman" w:hAnsi="Times New Roman" w:cs="Times New Roman"/>
          <w:bCs/>
          <w:sz w:val="26"/>
          <w:szCs w:val="26"/>
        </w:rPr>
        <w:tab/>
      </w:r>
      <w:r w:rsidRPr="00756A68">
        <w:rPr>
          <w:rFonts w:ascii="Times New Roman" w:hAnsi="Times New Roman" w:cs="Times New Roman"/>
          <w:bCs/>
          <w:sz w:val="26"/>
          <w:szCs w:val="26"/>
        </w:rPr>
        <w:tab/>
        <w:t xml:space="preserve">  №</w:t>
      </w:r>
      <w:r w:rsidR="00756A68" w:rsidRPr="00756A68">
        <w:rPr>
          <w:rFonts w:ascii="Times New Roman" w:hAnsi="Times New Roman" w:cs="Times New Roman"/>
          <w:bCs/>
          <w:sz w:val="26"/>
          <w:szCs w:val="26"/>
        </w:rPr>
        <w:t xml:space="preserve"> 139</w:t>
      </w:r>
    </w:p>
    <w:p w:rsidR="001171F1" w:rsidRPr="00756A68" w:rsidRDefault="00756A68" w:rsidP="001171F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6A68">
        <w:rPr>
          <w:rFonts w:ascii="Times New Roman" w:hAnsi="Times New Roman" w:cs="Times New Roman"/>
          <w:sz w:val="26"/>
          <w:szCs w:val="26"/>
        </w:rPr>
        <w:t>ст. Убеженская</w:t>
      </w:r>
    </w:p>
    <w:p w:rsidR="001171F1" w:rsidRDefault="001171F1" w:rsidP="001171F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6A68" w:rsidRPr="00756A68" w:rsidRDefault="00756A68" w:rsidP="001171F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6A68" w:rsidRDefault="00756A68" w:rsidP="00756A6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Об утверждении п</w:t>
      </w:r>
      <w:r w:rsidR="00707CA0" w:rsidRPr="001171F1">
        <w:rPr>
          <w:rStyle w:val="a5"/>
          <w:sz w:val="28"/>
          <w:szCs w:val="28"/>
        </w:rPr>
        <w:t>еречня услуг, которые являются необходимыми и обязательными для предоставления</w:t>
      </w:r>
      <w:r w:rsidR="001171F1">
        <w:rPr>
          <w:rStyle w:val="a5"/>
          <w:sz w:val="28"/>
          <w:szCs w:val="28"/>
        </w:rPr>
        <w:t xml:space="preserve"> муниципальных услуг</w:t>
      </w:r>
      <w:r w:rsidR="00707CA0" w:rsidRPr="001171F1">
        <w:rPr>
          <w:rStyle w:val="a5"/>
          <w:sz w:val="28"/>
          <w:szCs w:val="28"/>
        </w:rPr>
        <w:t xml:space="preserve"> администрацией </w:t>
      </w:r>
      <w:r>
        <w:rPr>
          <w:rStyle w:val="a5"/>
          <w:sz w:val="28"/>
          <w:szCs w:val="28"/>
        </w:rPr>
        <w:t>Убеженского</w:t>
      </w:r>
      <w:r w:rsidR="00707CA0" w:rsidRPr="001171F1">
        <w:rPr>
          <w:rStyle w:val="a5"/>
          <w:sz w:val="28"/>
          <w:szCs w:val="28"/>
        </w:rPr>
        <w:t xml:space="preserve"> сельского поселения</w:t>
      </w:r>
      <w:r w:rsidR="001171F1" w:rsidRPr="001171F1">
        <w:rPr>
          <w:rStyle w:val="a5"/>
          <w:sz w:val="28"/>
          <w:szCs w:val="28"/>
        </w:rPr>
        <w:t xml:space="preserve"> Успенского района</w:t>
      </w:r>
    </w:p>
    <w:p w:rsidR="00707CA0" w:rsidRPr="00756A68" w:rsidRDefault="00707CA0" w:rsidP="00756A6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1171F1">
        <w:rPr>
          <w:rStyle w:val="a5"/>
          <w:sz w:val="28"/>
          <w:szCs w:val="28"/>
        </w:rPr>
        <w:t xml:space="preserve"> </w:t>
      </w:r>
    </w:p>
    <w:p w:rsidR="00707CA0" w:rsidRPr="001171F1" w:rsidRDefault="00707CA0" w:rsidP="001171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71F1">
        <w:rPr>
          <w:sz w:val="28"/>
          <w:szCs w:val="28"/>
        </w:rPr>
        <w:t>Руководствуясь Федеральным законом от 06</w:t>
      </w:r>
      <w:r w:rsidR="001171F1" w:rsidRPr="001171F1">
        <w:rPr>
          <w:sz w:val="28"/>
          <w:szCs w:val="28"/>
        </w:rPr>
        <w:t xml:space="preserve"> октября </w:t>
      </w:r>
      <w:r w:rsidRPr="001171F1">
        <w:rPr>
          <w:sz w:val="28"/>
          <w:szCs w:val="28"/>
        </w:rPr>
        <w:t>2003 г</w:t>
      </w:r>
      <w:r w:rsidR="001171F1" w:rsidRPr="001171F1">
        <w:rPr>
          <w:sz w:val="28"/>
          <w:szCs w:val="28"/>
        </w:rPr>
        <w:t>ода</w:t>
      </w:r>
      <w:r w:rsidRPr="001171F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соответствии со статьей 9 Федерального закона от </w:t>
      </w:r>
      <w:r w:rsidR="001171F1" w:rsidRPr="001171F1">
        <w:rPr>
          <w:sz w:val="28"/>
          <w:szCs w:val="28"/>
        </w:rPr>
        <w:t xml:space="preserve"> июля </w:t>
      </w:r>
      <w:r w:rsidRPr="001171F1">
        <w:rPr>
          <w:sz w:val="28"/>
          <w:szCs w:val="28"/>
        </w:rPr>
        <w:t xml:space="preserve">2010 </w:t>
      </w:r>
      <w:r w:rsidR="001171F1" w:rsidRPr="001171F1">
        <w:rPr>
          <w:sz w:val="28"/>
          <w:szCs w:val="28"/>
        </w:rPr>
        <w:t xml:space="preserve">года </w:t>
      </w:r>
      <w:r w:rsidRPr="001171F1">
        <w:rPr>
          <w:sz w:val="28"/>
          <w:szCs w:val="28"/>
        </w:rPr>
        <w:t xml:space="preserve">№ 210-ФЗ «Об организации предоставления государственных и муниципальных услуг», Совет </w:t>
      </w:r>
      <w:r w:rsidR="00756A68">
        <w:rPr>
          <w:sz w:val="28"/>
          <w:szCs w:val="28"/>
        </w:rPr>
        <w:t>Убеженского</w:t>
      </w:r>
      <w:r w:rsidRPr="001171F1">
        <w:rPr>
          <w:sz w:val="28"/>
          <w:szCs w:val="28"/>
        </w:rPr>
        <w:t xml:space="preserve"> сельского поселения</w:t>
      </w:r>
      <w:r w:rsidR="001171F1" w:rsidRPr="001171F1">
        <w:rPr>
          <w:sz w:val="28"/>
          <w:szCs w:val="28"/>
        </w:rPr>
        <w:t xml:space="preserve"> Успенского района р е ш и </w:t>
      </w:r>
      <w:proofErr w:type="gramStart"/>
      <w:r w:rsidR="001171F1" w:rsidRPr="001171F1">
        <w:rPr>
          <w:sz w:val="28"/>
          <w:szCs w:val="28"/>
        </w:rPr>
        <w:t>л</w:t>
      </w:r>
      <w:proofErr w:type="gramEnd"/>
      <w:r w:rsidR="001171F1" w:rsidRPr="001171F1">
        <w:rPr>
          <w:sz w:val="28"/>
          <w:szCs w:val="28"/>
        </w:rPr>
        <w:t>:</w:t>
      </w:r>
    </w:p>
    <w:p w:rsidR="001171F1" w:rsidRDefault="00707CA0" w:rsidP="001171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71F1">
        <w:rPr>
          <w:sz w:val="28"/>
          <w:szCs w:val="28"/>
        </w:rPr>
        <w:t>1. Утвердить перечень услуг, которые являются необходимыми и обязательными для предоставления</w:t>
      </w:r>
      <w:r w:rsidR="008F6DA7">
        <w:rPr>
          <w:sz w:val="28"/>
          <w:szCs w:val="28"/>
        </w:rPr>
        <w:t xml:space="preserve"> муниципальных услуг</w:t>
      </w:r>
      <w:r w:rsidRPr="001171F1">
        <w:rPr>
          <w:sz w:val="28"/>
          <w:szCs w:val="28"/>
        </w:rPr>
        <w:t xml:space="preserve"> администрацией </w:t>
      </w:r>
      <w:r w:rsidR="00756A68">
        <w:rPr>
          <w:sz w:val="28"/>
          <w:szCs w:val="28"/>
        </w:rPr>
        <w:t>Убеженского</w:t>
      </w:r>
      <w:r w:rsidRPr="001171F1">
        <w:rPr>
          <w:sz w:val="28"/>
          <w:szCs w:val="28"/>
        </w:rPr>
        <w:t xml:space="preserve"> сельского поселения</w:t>
      </w:r>
      <w:r w:rsidR="001171F1" w:rsidRPr="001171F1">
        <w:rPr>
          <w:sz w:val="28"/>
          <w:szCs w:val="28"/>
        </w:rPr>
        <w:t xml:space="preserve"> Успенского района </w:t>
      </w:r>
      <w:r w:rsidRPr="001171F1">
        <w:rPr>
          <w:sz w:val="28"/>
          <w:szCs w:val="28"/>
        </w:rPr>
        <w:t xml:space="preserve">согласно </w:t>
      </w:r>
      <w:r w:rsidR="001171F1" w:rsidRPr="001171F1">
        <w:rPr>
          <w:sz w:val="28"/>
          <w:szCs w:val="28"/>
        </w:rPr>
        <w:t>п</w:t>
      </w:r>
      <w:r w:rsidRPr="001171F1">
        <w:rPr>
          <w:sz w:val="28"/>
          <w:szCs w:val="28"/>
        </w:rPr>
        <w:t>риложению</w:t>
      </w:r>
      <w:r w:rsidR="001171F1" w:rsidRPr="001171F1">
        <w:rPr>
          <w:sz w:val="28"/>
          <w:szCs w:val="28"/>
        </w:rPr>
        <w:t>.</w:t>
      </w:r>
    </w:p>
    <w:p w:rsidR="001171F1" w:rsidRDefault="001171F1" w:rsidP="001171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71F1">
        <w:rPr>
          <w:sz w:val="28"/>
          <w:szCs w:val="28"/>
        </w:rPr>
        <w:t xml:space="preserve">. Обнародовать настоящее решение в соответствии с Уставом </w:t>
      </w:r>
      <w:r w:rsidR="00756A68">
        <w:rPr>
          <w:sz w:val="28"/>
          <w:szCs w:val="28"/>
        </w:rPr>
        <w:t>Убеженского</w:t>
      </w:r>
      <w:r w:rsidRPr="001171F1">
        <w:rPr>
          <w:sz w:val="28"/>
          <w:szCs w:val="28"/>
        </w:rPr>
        <w:t xml:space="preserve"> сельского поселения Успенского района. </w:t>
      </w:r>
    </w:p>
    <w:p w:rsidR="001171F1" w:rsidRDefault="001171F1" w:rsidP="001171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71F1">
        <w:rPr>
          <w:sz w:val="28"/>
          <w:szCs w:val="28"/>
        </w:rPr>
        <w:t xml:space="preserve">. </w:t>
      </w:r>
      <w:proofErr w:type="gramStart"/>
      <w:r w:rsidRPr="001171F1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законодательству, правопорядку, правовой политике и вопросам местного самоуправления; по социальной защите и правам человека, социальным вопросам, вопросам образования, культуры, спорта и делам молодежи, социально-экономическим вопросам и бюджету, финансам, налогам и распоряжению муниципальной собственностью Совета </w:t>
      </w:r>
      <w:r w:rsidR="00A050C8">
        <w:rPr>
          <w:sz w:val="28"/>
          <w:szCs w:val="28"/>
        </w:rPr>
        <w:t>Убеженского</w:t>
      </w:r>
      <w:r w:rsidRPr="001171F1">
        <w:rPr>
          <w:sz w:val="28"/>
          <w:szCs w:val="28"/>
        </w:rPr>
        <w:t xml:space="preserve"> сельского поселения </w:t>
      </w:r>
      <w:r w:rsidR="00732F3C">
        <w:rPr>
          <w:sz w:val="28"/>
          <w:szCs w:val="28"/>
        </w:rPr>
        <w:t xml:space="preserve"> Успенского района </w:t>
      </w:r>
      <w:r w:rsidR="00756A68">
        <w:rPr>
          <w:sz w:val="28"/>
          <w:szCs w:val="28"/>
        </w:rPr>
        <w:t>С.М.Беленко</w:t>
      </w:r>
      <w:r w:rsidRPr="001171F1">
        <w:rPr>
          <w:sz w:val="28"/>
          <w:szCs w:val="28"/>
        </w:rPr>
        <w:t>.</w:t>
      </w:r>
      <w:proofErr w:type="gramEnd"/>
    </w:p>
    <w:p w:rsidR="001171F1" w:rsidRDefault="001171F1" w:rsidP="001171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000E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следующего</w:t>
      </w:r>
      <w:r w:rsidRPr="0082000E">
        <w:rPr>
          <w:sz w:val="28"/>
          <w:szCs w:val="28"/>
        </w:rPr>
        <w:t xml:space="preserve"> дня после дня его официального обнародования</w:t>
      </w:r>
      <w:r>
        <w:rPr>
          <w:sz w:val="28"/>
          <w:szCs w:val="28"/>
        </w:rPr>
        <w:t>.</w:t>
      </w:r>
      <w:r w:rsidR="00707CA0">
        <w:rPr>
          <w:sz w:val="28"/>
          <w:szCs w:val="28"/>
        </w:rPr>
        <w:t xml:space="preserve"> </w:t>
      </w:r>
    </w:p>
    <w:p w:rsidR="001171F1" w:rsidRDefault="001171F1" w:rsidP="001171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71F1" w:rsidRDefault="001171F1" w:rsidP="001171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71F1" w:rsidRDefault="001171F1" w:rsidP="001171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71F1" w:rsidRPr="0082000E" w:rsidRDefault="001171F1" w:rsidP="001171F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A68">
        <w:rPr>
          <w:rFonts w:ascii="Times New Roman" w:hAnsi="Times New Roman" w:cs="Times New Roman"/>
          <w:sz w:val="28"/>
          <w:szCs w:val="28"/>
        </w:rPr>
        <w:t>Убеженского</w:t>
      </w:r>
      <w:r w:rsidRPr="0082000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171F1" w:rsidRPr="001E4DCA" w:rsidRDefault="001171F1" w:rsidP="001171F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A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1E4DCA">
        <w:rPr>
          <w:rFonts w:ascii="Times New Roman" w:hAnsi="Times New Roman" w:cs="Times New Roman"/>
          <w:sz w:val="28"/>
          <w:szCs w:val="28"/>
        </w:rPr>
        <w:tab/>
      </w:r>
      <w:r w:rsidRPr="001E4DCA">
        <w:rPr>
          <w:rFonts w:ascii="Times New Roman" w:hAnsi="Times New Roman" w:cs="Times New Roman"/>
          <w:sz w:val="28"/>
          <w:szCs w:val="28"/>
        </w:rPr>
        <w:tab/>
      </w:r>
      <w:r w:rsidRPr="001E4DCA">
        <w:rPr>
          <w:rFonts w:ascii="Times New Roman" w:hAnsi="Times New Roman" w:cs="Times New Roman"/>
          <w:sz w:val="28"/>
          <w:szCs w:val="28"/>
        </w:rPr>
        <w:tab/>
      </w:r>
      <w:r w:rsidRPr="001E4DCA">
        <w:rPr>
          <w:rFonts w:ascii="Times New Roman" w:hAnsi="Times New Roman" w:cs="Times New Roman"/>
          <w:sz w:val="28"/>
          <w:szCs w:val="28"/>
        </w:rPr>
        <w:tab/>
      </w:r>
      <w:r w:rsidRPr="001E4DCA">
        <w:rPr>
          <w:rFonts w:ascii="Times New Roman" w:hAnsi="Times New Roman" w:cs="Times New Roman"/>
          <w:sz w:val="28"/>
          <w:szCs w:val="28"/>
        </w:rPr>
        <w:tab/>
      </w:r>
      <w:r w:rsidRPr="001E4DCA">
        <w:rPr>
          <w:rFonts w:ascii="Times New Roman" w:hAnsi="Times New Roman" w:cs="Times New Roman"/>
          <w:sz w:val="28"/>
          <w:szCs w:val="28"/>
        </w:rPr>
        <w:tab/>
      </w:r>
      <w:r w:rsidR="00756A68" w:rsidRPr="001E4DCA">
        <w:rPr>
          <w:rFonts w:ascii="Times New Roman" w:hAnsi="Times New Roman" w:cs="Times New Roman"/>
          <w:sz w:val="28"/>
          <w:szCs w:val="28"/>
        </w:rPr>
        <w:t>С.А.Гайдук</w:t>
      </w:r>
    </w:p>
    <w:p w:rsidR="001171F1" w:rsidRDefault="001171F1" w:rsidP="001171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50C8" w:rsidRDefault="00A050C8" w:rsidP="001171F1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1171F1" w:rsidRPr="00051D03" w:rsidRDefault="001171F1" w:rsidP="001171F1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F1" w:rsidRPr="0082000E" w:rsidRDefault="001171F1" w:rsidP="001171F1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решению Совета </w:t>
      </w:r>
      <w:r w:rsidR="00756A68">
        <w:rPr>
          <w:rFonts w:ascii="Times New Roman" w:hAnsi="Times New Roman" w:cs="Times New Roman"/>
          <w:color w:val="000000"/>
          <w:spacing w:val="-2"/>
          <w:sz w:val="28"/>
          <w:szCs w:val="28"/>
        </w:rPr>
        <w:t>Убеженского</w:t>
      </w: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</w:p>
    <w:p w:rsidR="001171F1" w:rsidRPr="0082000E" w:rsidRDefault="001171F1" w:rsidP="001171F1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Успенского района</w:t>
      </w:r>
    </w:p>
    <w:p w:rsidR="001171F1" w:rsidRPr="0082000E" w:rsidRDefault="001171F1" w:rsidP="001171F1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  <w:u w:val="single"/>
        </w:rPr>
      </w:pP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6765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25 мая </w:t>
      </w: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7 </w:t>
      </w: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года № </w:t>
      </w:r>
      <w:r w:rsidR="006765F6">
        <w:rPr>
          <w:rFonts w:ascii="Times New Roman" w:hAnsi="Times New Roman" w:cs="Times New Roman"/>
          <w:color w:val="000000"/>
          <w:spacing w:val="-2"/>
          <w:sz w:val="28"/>
          <w:szCs w:val="28"/>
        </w:rPr>
        <w:t>139</w:t>
      </w:r>
    </w:p>
    <w:p w:rsidR="008F6DA7" w:rsidRDefault="008F6DA7" w:rsidP="001171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6DA7" w:rsidRDefault="00BB741E" w:rsidP="008F6DA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F6DA7">
        <w:rPr>
          <w:b/>
          <w:sz w:val="28"/>
          <w:szCs w:val="28"/>
        </w:rPr>
        <w:t>Перечень</w:t>
      </w:r>
    </w:p>
    <w:p w:rsidR="00C90FE2" w:rsidRPr="008F6DA7" w:rsidRDefault="008F6DA7" w:rsidP="008F6DA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F6DA7">
        <w:rPr>
          <w:b/>
          <w:sz w:val="28"/>
          <w:szCs w:val="28"/>
        </w:rPr>
        <w:t>услуг,</w:t>
      </w:r>
      <w:r w:rsidR="00BB741E" w:rsidRPr="008F6DA7">
        <w:rPr>
          <w:b/>
          <w:sz w:val="28"/>
          <w:szCs w:val="28"/>
        </w:rPr>
        <w:t xml:space="preserve"> которые являются необходимыми и обязательными </w:t>
      </w:r>
      <w:r w:rsidR="00707CA0" w:rsidRPr="008F6DA7">
        <w:rPr>
          <w:b/>
          <w:color w:val="000000"/>
          <w:sz w:val="28"/>
          <w:szCs w:val="28"/>
        </w:rPr>
        <w:t xml:space="preserve">для предоставления муниципальных услуг администрацией </w:t>
      </w:r>
      <w:r w:rsidR="00756A68">
        <w:rPr>
          <w:b/>
          <w:sz w:val="28"/>
          <w:szCs w:val="28"/>
        </w:rPr>
        <w:t>Убеженского</w:t>
      </w:r>
      <w:r w:rsidR="00B94B05">
        <w:rPr>
          <w:b/>
          <w:sz w:val="28"/>
          <w:szCs w:val="28"/>
        </w:rPr>
        <w:t xml:space="preserve"> </w:t>
      </w:r>
      <w:r w:rsidR="00C90FE2" w:rsidRPr="008F6DA7">
        <w:rPr>
          <w:b/>
          <w:sz w:val="28"/>
          <w:szCs w:val="28"/>
        </w:rPr>
        <w:t>сельского поселения Успенского района</w:t>
      </w:r>
    </w:p>
    <w:p w:rsidR="00C90FE2" w:rsidRDefault="00C90FE2" w:rsidP="00C90FE2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2"/>
        <w:gridCol w:w="3546"/>
        <w:gridCol w:w="5247"/>
      </w:tblGrid>
      <w:tr w:rsidR="00C90FE2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BB741E" w:rsidRDefault="00C90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BB741E">
              <w:rPr>
                <w:rFonts w:ascii="Times New Roman" w:hAnsi="Times New Roman" w:cs="Times New Roman"/>
                <w:sz w:val="27"/>
                <w:szCs w:val="28"/>
              </w:rPr>
              <w:t>№ п/п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FE2" w:rsidRPr="00756A68" w:rsidRDefault="00C90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A6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BB741E" w:rsidRDefault="00C90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C90FE2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BB741E" w:rsidRDefault="00C90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BB741E">
              <w:rPr>
                <w:rFonts w:ascii="Times New Roman" w:hAnsi="Times New Roman" w:cs="Times New Roman"/>
                <w:sz w:val="27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FE2" w:rsidRPr="00BB741E" w:rsidRDefault="00C90FE2" w:rsidP="00707C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  <w:p w:rsidR="00C90FE2" w:rsidRPr="00BB741E" w:rsidRDefault="00C90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BB741E" w:rsidRDefault="00C90FE2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заявителем:</w:t>
            </w:r>
          </w:p>
          <w:p w:rsidR="008F6DA7" w:rsidRDefault="00B94B05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</w:t>
            </w:r>
            <w:r w:rsidR="00C90FE2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аявление о присвоении, изменении и аннулировании адресов</w:t>
            </w:r>
            <w:r w:rsidR="00C90FE2"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4B05" w:rsidRDefault="008F6DA7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0FE2" w:rsidRPr="00BB74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0FE2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окумент, удостоверяющий личность заявителя (заявителей), либо личность представителя заявителя (заявителей)</w:t>
            </w:r>
            <w:r w:rsidR="00C90FE2"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4B05" w:rsidRDefault="00B94B05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44D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90FE2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окумент, удостоверяющий личность лица, имеющего право действовать без доверенности, и сообщает реквизиты свидетельства о государственной регистрации юридического лица</w:t>
            </w:r>
            <w:r w:rsidR="00C90FE2" w:rsidRPr="00BB7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4B05" w:rsidRDefault="00C90FE2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44D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окумент, удостоверяющий права (полномочия) представителя физического или юридического лица</w:t>
            </w:r>
            <w:r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0FE2" w:rsidRPr="00BB741E" w:rsidRDefault="00B94B05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44D" w:rsidRPr="00BB74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0FE2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равоустанавливающие и правоудостоверяющие документы на объект (объекты) адресации</w:t>
            </w:r>
            <w:r w:rsidR="007A044D" w:rsidRPr="00BB7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044D" w:rsidRPr="00BB741E" w:rsidRDefault="007A044D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A044D" w:rsidRPr="00BB741E" w:rsidRDefault="007A044D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организацией</w:t>
            </w:r>
            <w:r w:rsidR="00B9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BB74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участвующей в предоставлении муниципальной услуги:</w:t>
            </w:r>
          </w:p>
          <w:p w:rsidR="008F6DA7" w:rsidRDefault="00B94B05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C90FE2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равоустанавливающие и правоудостоверяющие документы на земельный участок</w:t>
            </w:r>
            <w:r w:rsidR="007A044D" w:rsidRPr="00BB7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044D" w:rsidRPr="00BB741E" w:rsidRDefault="008F6DA7" w:rsidP="007A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44D"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7A044D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адастровый паспорт объекта недвижимости</w:t>
            </w:r>
            <w:r w:rsidR="007A044D" w:rsidRPr="00BB741E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7A044D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азрешение на строительство объекта адресации</w:t>
            </w:r>
            <w:r w:rsidR="007A044D" w:rsidRPr="00BB7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6DA7" w:rsidRDefault="008F6DA7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44D" w:rsidRPr="00BB74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044D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азрешение на ввод объекта адресации в эксплуатацию</w:t>
            </w:r>
            <w:r w:rsidR="007A044D"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 или с</w:t>
            </w:r>
            <w:r w:rsidR="007A044D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хема расположения объекта адресации на кадастровом плане или кадастровой карте соответствующей </w:t>
            </w:r>
            <w:r w:rsidR="007A044D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  <w:r w:rsidR="007A044D"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6DA7" w:rsidRDefault="008F6DA7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44D" w:rsidRPr="00BB74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044D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адастровый паспорт объекта адресации</w:t>
            </w:r>
            <w:r w:rsidR="007A044D" w:rsidRPr="00BB741E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7A044D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ешение о переводе жилого помещения в нежилое помещение или нежилого помещения в жилое помещение</w:t>
            </w:r>
            <w:r w:rsidR="007A044D"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6DA7" w:rsidRDefault="008F6DA7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44D" w:rsidRPr="00BB74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044D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кт приемочной комиссии при переустройстве и (или) перепланировки помещения, приводящих к образованию одного и более новых объектов адресации</w:t>
            </w:r>
            <w:r w:rsidR="007A044D"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6DA7" w:rsidRDefault="008F6DA7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44D" w:rsidRPr="00BB74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044D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адастровая выписка об объекте недвижимости, который снят с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0FE2" w:rsidRPr="00BB741E" w:rsidRDefault="008F6DA7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044D" w:rsidRPr="00BB74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044D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ведомление об отсутствии в государственном кадастре недвижимости запрашиваемых сведений по объекту адресации</w:t>
            </w:r>
          </w:p>
        </w:tc>
      </w:tr>
      <w:tr w:rsidR="00C90FE2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BB741E" w:rsidRDefault="00C90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BB741E">
              <w:rPr>
                <w:rFonts w:ascii="Times New Roman" w:hAnsi="Times New Roman" w:cs="Times New Roman"/>
                <w:sz w:val="27"/>
                <w:szCs w:val="28"/>
              </w:rPr>
              <w:lastRenderedPageBreak/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FE2" w:rsidRPr="00BB741E" w:rsidRDefault="00C90FE2" w:rsidP="00707C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1E" w:rsidRDefault="000A1042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заявителем:</w:t>
            </w:r>
          </w:p>
          <w:p w:rsidR="008F6DA7" w:rsidRDefault="00BB741E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A1042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аявление</w:t>
            </w:r>
            <w:r w:rsidR="00707CA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A1042"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CA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A1042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окумент, удостоверяющий личность заявителя (представителя заявителя)</w:t>
            </w:r>
            <w:r w:rsidR="00707CA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A1042"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FE2" w:rsidRPr="00BB741E" w:rsidRDefault="008F6DA7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7CA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A1042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окумент, удостоверяющий полномочия представителя заявителя (доверенность и т.п.)</w:t>
            </w:r>
          </w:p>
        </w:tc>
      </w:tr>
      <w:tr w:rsidR="00C90FE2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BB741E" w:rsidRDefault="00C90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BB741E">
              <w:rPr>
                <w:rFonts w:ascii="Times New Roman" w:hAnsi="Times New Roman" w:cs="Times New Roman"/>
                <w:sz w:val="27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FE2" w:rsidRPr="00BB741E" w:rsidRDefault="00C90FE2" w:rsidP="00707C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копий правовых актов администрации </w:t>
            </w:r>
            <w:r w:rsidRPr="00BB741E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bidi="ru-RU"/>
              </w:rPr>
              <w:t>муниципального образования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1E" w:rsidRDefault="00E130FB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заявителем:</w:t>
            </w:r>
          </w:p>
          <w:p w:rsidR="008F6DA7" w:rsidRDefault="00BB741E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аявление о выдаче копии правового акта </w:t>
            </w:r>
            <w:r w:rsidR="00B94B05">
              <w:rPr>
                <w:rFonts w:ascii="Times New Roman" w:eastAsia="Times New Roman" w:hAnsi="Times New Roman" w:cs="Times New Roman"/>
                <w:sz w:val="28"/>
                <w:szCs w:val="28"/>
              </w:rPr>
              <w:t>Убеженского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130FB"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DA7" w:rsidRDefault="008F6DA7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окумент, удостоверяющий личность заявителя (уполномоченного представителя заявителя)</w:t>
            </w:r>
            <w:r w:rsid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130FB"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FE2" w:rsidRPr="00BB741E" w:rsidRDefault="008F6DA7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окумент, подтверждающий полномочия представителя заявителя</w:t>
            </w:r>
          </w:p>
        </w:tc>
      </w:tr>
      <w:tr w:rsidR="00C90FE2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BB741E" w:rsidRDefault="00C90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BB741E">
              <w:rPr>
                <w:rFonts w:ascii="Times New Roman" w:hAnsi="Times New Roman" w:cs="Times New Roman"/>
                <w:sz w:val="27"/>
                <w:szCs w:val="28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FE2" w:rsidRPr="00BB741E" w:rsidRDefault="00C90FE2" w:rsidP="00707C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B" w:rsidRPr="00BB741E" w:rsidRDefault="00E130FB" w:rsidP="00E13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заявителем:</w:t>
            </w:r>
          </w:p>
          <w:p w:rsidR="008F6DA7" w:rsidRDefault="00BB741E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о предоставлении выписки из реестра муниципальной собственности администрации </w:t>
            </w:r>
            <w:r w:rsidR="00B94B05">
              <w:rPr>
                <w:rFonts w:ascii="Times New Roman" w:eastAsia="Times New Roman" w:hAnsi="Times New Roman" w:cs="Times New Roman"/>
                <w:sz w:val="28"/>
                <w:szCs w:val="28"/>
              </w:rPr>
              <w:t>Убеженского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="006873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поселения, 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паспорта физического лица либо нотариально заверенн</w:t>
            </w:r>
            <w:r w:rsidR="0068735E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доверенност</w:t>
            </w:r>
            <w:r w:rsidR="0068735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право представлять интересы</w:t>
            </w:r>
            <w:r w:rsidR="00B94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физического лица по получению м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униципальной услуги (для физических лиц)</w:t>
            </w:r>
            <w:r w:rsidR="008F6DA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F6DA7" w:rsidRDefault="008F6DA7" w:rsidP="00BB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подтверждающего право действовать от имени юридического лица, </w:t>
            </w:r>
          </w:p>
          <w:p w:rsidR="008F6DA7" w:rsidRDefault="008F6DA7" w:rsidP="00BB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учредительны</w:t>
            </w:r>
            <w:r w:rsid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</w:t>
            </w:r>
            <w:r w:rsid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(свидетельство о регистрации юридического лица, </w:t>
            </w:r>
            <w:proofErr w:type="gramEnd"/>
          </w:p>
          <w:p w:rsidR="00C90FE2" w:rsidRPr="00BB741E" w:rsidRDefault="008F6DA7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постановке в налоговом органе, устав или положение) (для юридических лиц)</w:t>
            </w:r>
          </w:p>
        </w:tc>
      </w:tr>
      <w:tr w:rsidR="00C90FE2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BB741E" w:rsidRDefault="00C90FE2" w:rsidP="00A776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BB741E">
              <w:rPr>
                <w:rFonts w:ascii="Times New Roman" w:hAnsi="Times New Roman" w:cs="Times New Roman"/>
                <w:sz w:val="27"/>
                <w:szCs w:val="28"/>
              </w:rPr>
              <w:lastRenderedPageBreak/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FE2" w:rsidRPr="00BB741E" w:rsidRDefault="00C90FE2" w:rsidP="00707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A2" w:rsidRPr="00BB741E" w:rsidRDefault="00E130FB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заявителем:</w:t>
            </w:r>
          </w:p>
          <w:p w:rsidR="008F6DA7" w:rsidRDefault="00A776A2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об уведомительной регистрации трудового договора с работодателем – физическим лицом, не являющимся индивидуальным предпринимателем</w:t>
            </w:r>
            <w:r w:rsidR="00E130FB"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6DA7" w:rsidRDefault="008F6DA7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удостоверяющие личность (паспорта) заявителя и работника</w:t>
            </w:r>
            <w:r w:rsidR="00E130FB" w:rsidRPr="00BB7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6DA7" w:rsidRDefault="008F6DA7" w:rsidP="008F6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30FB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договор с работодателем – физическим лицом, не являющимся индивидуальным предпринимателем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4B05" w:rsidRPr="00B94B05" w:rsidRDefault="008F6DA7" w:rsidP="00B9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4B05" w:rsidRPr="00B94B05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заключения трудового договора с работником в возрасте от четырнадцати до шестнадцати лет - письменное согласие одного из родителей (попечителя) и органа опеки и попечительства;</w:t>
            </w:r>
          </w:p>
          <w:p w:rsidR="00C90FE2" w:rsidRPr="008F6DA7" w:rsidRDefault="00B94B05" w:rsidP="00B94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4B05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представления документов доверенным лицом работодателя - копия нотариально заверенной доверенности на право предоставления трудового договора на уведомительную регистрацию у доверенного лица работодателя</w:t>
            </w:r>
          </w:p>
        </w:tc>
      </w:tr>
      <w:tr w:rsidR="00C90FE2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BB741E" w:rsidRDefault="00C90FE2" w:rsidP="00A776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BB741E">
              <w:rPr>
                <w:rFonts w:ascii="Times New Roman" w:hAnsi="Times New Roman" w:cs="Times New Roman"/>
                <w:sz w:val="27"/>
                <w:szCs w:val="28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FE2" w:rsidRPr="00BB741E" w:rsidRDefault="00C90FE2" w:rsidP="00707CA0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A2" w:rsidRPr="00BB741E" w:rsidRDefault="00A776A2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заявителем:</w:t>
            </w:r>
          </w:p>
          <w:p w:rsidR="008F6DA7" w:rsidRDefault="00A776A2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- заявление о выдаче разрешения на движение по автомобильным дорогам местного значения транспортных средств, осуществляющих перевозки тяжеловесных и (или) крупногабаритных грузов, </w:t>
            </w:r>
          </w:p>
          <w:p w:rsidR="008F6DA7" w:rsidRDefault="008F6DA7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6A2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подтверждающий полномочия представителя</w:t>
            </w:r>
            <w:r w:rsidR="00A776A2"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6DA7" w:rsidRDefault="008F6DA7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76A2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</w:t>
            </w:r>
            <w:r w:rsidR="00A776A2"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6DA7" w:rsidRDefault="008F6DA7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776A2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0FE2" w:rsidRPr="00BB741E" w:rsidRDefault="008F6DA7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76A2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технических требованиях к перевозке заявленного груза в транспортном положении</w:t>
            </w:r>
          </w:p>
          <w:p w:rsidR="00A776A2" w:rsidRPr="00BB741E" w:rsidRDefault="00A776A2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организацией</w:t>
            </w:r>
            <w:r w:rsidR="00B9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BB74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участвующей в предоставлении муниципальной услуги:</w:t>
            </w:r>
          </w:p>
          <w:p w:rsidR="008F6DA7" w:rsidRDefault="00A776A2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Единого государственного реестра индивидуальных предпринимателей (для индивидуальных предпринимателей)</w:t>
            </w:r>
            <w:r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6DA7" w:rsidRDefault="008F6DA7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6A2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Единого государственного реестра юридич</w:t>
            </w:r>
            <w:r w:rsidR="00A776A2"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еских лиц (для юридических лиц), </w:t>
            </w:r>
          </w:p>
          <w:p w:rsidR="00A776A2" w:rsidRPr="00BB741E" w:rsidRDefault="008F6DA7" w:rsidP="008F6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6A2" w:rsidRPr="00BB741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подтверждающий оплату государственной пошлин</w:t>
            </w:r>
            <w:r w:rsidR="00A776A2" w:rsidRPr="00BB74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90FE2" w:rsidRPr="00BB741E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BB741E" w:rsidRDefault="00C90FE2" w:rsidP="00BB7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FE2" w:rsidRDefault="00C90FE2" w:rsidP="00276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Выдача порубочного билета на территории </w:t>
            </w:r>
            <w:r w:rsidR="00A050C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76B4F" w:rsidRPr="00BB741E" w:rsidRDefault="00276B4F" w:rsidP="00276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A2" w:rsidRPr="00BB741E" w:rsidRDefault="00A776A2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B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</w:t>
            </w:r>
            <w:r w:rsidRPr="00BB74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6DA7" w:rsidRDefault="00A776A2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7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с указанием основания необходимости вырубки (уничтожения) зеленых насаждений, </w:t>
            </w:r>
          </w:p>
          <w:p w:rsidR="008F6DA7" w:rsidRDefault="008F6DA7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776A2" w:rsidRPr="00BB7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сроке выполнения работ,</w:t>
            </w:r>
          </w:p>
          <w:p w:rsidR="008F6DA7" w:rsidRDefault="008F6DA7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776A2" w:rsidRPr="00BB7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банковские реквизиты заявителя, документы, подтверждающие необходимость производства работ, требующих вырубки (уничтожения) зеленых насаждений на определенном земельном участке,</w:t>
            </w:r>
            <w:r w:rsidR="00A776A2"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6A2" w:rsidRPr="00BB741E" w:rsidRDefault="008F6DA7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76A2" w:rsidRPr="00BB7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документ, удостоверяющий личность заявителя (заявителей), либо его (их) представителя,</w:t>
            </w:r>
            <w:r w:rsidR="00A776A2"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6A2" w:rsidRPr="00BB7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</w:t>
            </w:r>
          </w:p>
          <w:p w:rsidR="00A776A2" w:rsidRPr="00BB741E" w:rsidRDefault="00A776A2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организацией</w:t>
            </w:r>
            <w:r w:rsidR="00CF6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BB74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участвующей в предоставлении муниципальной услуги:</w:t>
            </w:r>
          </w:p>
          <w:p w:rsidR="00B94B05" w:rsidRPr="00BB741E" w:rsidRDefault="00A776A2" w:rsidP="0027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7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градостроительный план земельного участка</w:t>
            </w:r>
          </w:p>
        </w:tc>
      </w:tr>
      <w:tr w:rsidR="00276B4F" w:rsidRPr="00BB741E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4F" w:rsidRPr="00BB741E" w:rsidRDefault="00276B4F" w:rsidP="00BB7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6B4F" w:rsidRPr="00276B4F" w:rsidRDefault="00276B4F" w:rsidP="0027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B4F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Выдача разрешения (ордера) на проведение земляных работ на </w:t>
            </w:r>
            <w:r w:rsidRPr="00276B4F">
              <w:rPr>
                <w:rFonts w:ascii="Times New Roman" w:eastAsia="Arial CYR" w:hAnsi="Times New Roman" w:cs="Times New Roman"/>
                <w:sz w:val="28"/>
                <w:szCs w:val="28"/>
              </w:rPr>
              <w:lastRenderedPageBreak/>
              <w:t>территории общего пользования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4F" w:rsidRDefault="00276B4F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6B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Предоставляется заявителем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276B4F" w:rsidRPr="00AA25BE" w:rsidRDefault="00276B4F" w:rsidP="00276B4F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-</w:t>
            </w:r>
            <w:r w:rsidRPr="00AA25BE">
              <w:rPr>
                <w:rFonts w:ascii="Times New Roman" w:eastAsia="Arial CYR" w:hAnsi="Times New Roman" w:cs="Times New Roman"/>
                <w:sz w:val="28"/>
                <w:szCs w:val="28"/>
              </w:rPr>
              <w:t>заявление на получение Ордера</w:t>
            </w:r>
            <w:proofErr w:type="gramStart"/>
            <w:r w:rsidRPr="00AA25BE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276B4F" w:rsidRPr="00AA25BE" w:rsidRDefault="00276B4F" w:rsidP="00276B4F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-</w:t>
            </w:r>
            <w:r w:rsidRPr="00AA25B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</w:t>
            </w:r>
            <w:r w:rsidRPr="00AA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 (заявителей), являющегося физическим лицом, либо личность представителя физического или юридического лица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,</w:t>
            </w:r>
          </w:p>
          <w:p w:rsidR="00276B4F" w:rsidRPr="00AA25BE" w:rsidRDefault="00276B4F" w:rsidP="00276B4F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-</w:t>
            </w:r>
            <w:r w:rsidRPr="00AA25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.</w:t>
            </w:r>
          </w:p>
          <w:p w:rsidR="00276B4F" w:rsidRPr="00AA25BE" w:rsidRDefault="00276B4F" w:rsidP="00276B4F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-</w:t>
            </w:r>
            <w:r w:rsidRPr="00AA25BE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(согласованная и утвержденная в установленном порядке)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.</w:t>
            </w:r>
          </w:p>
          <w:p w:rsidR="00276B4F" w:rsidRPr="00AA25BE" w:rsidRDefault="00276B4F" w:rsidP="00276B4F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25BE"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производства </w:t>
            </w:r>
            <w:proofErr w:type="gramStart"/>
            <w:r w:rsidRPr="00AA25BE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End"/>
            <w:r w:rsidRPr="00AA25BE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сроков восстановления нарушенного благоустройства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,</w:t>
            </w:r>
          </w:p>
          <w:p w:rsidR="00276B4F" w:rsidRPr="00AA25BE" w:rsidRDefault="00276B4F" w:rsidP="00276B4F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-</w:t>
            </w:r>
            <w:r w:rsidRPr="00AA25BE">
              <w:rPr>
                <w:rFonts w:ascii="Times New Roman" w:hAnsi="Times New Roman" w:cs="Times New Roman"/>
                <w:sz w:val="28"/>
                <w:szCs w:val="28"/>
              </w:rPr>
              <w:t>договор на осуществление подрядных работ между заказчиком и подрядчиком в случае выполнения работ подрядной организацией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,</w:t>
            </w:r>
          </w:p>
          <w:p w:rsidR="00276B4F" w:rsidRPr="00AA25BE" w:rsidRDefault="00FF473A" w:rsidP="00FF473A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-</w:t>
            </w:r>
            <w:r w:rsidR="00276B4F" w:rsidRPr="00AA25BE">
              <w:rPr>
                <w:rFonts w:ascii="Times New Roman" w:hAnsi="Times New Roman" w:cs="Times New Roman"/>
                <w:sz w:val="28"/>
                <w:szCs w:val="28"/>
              </w:rPr>
              <w:t xml:space="preserve">схема организации движения транспорта и пешеходов, ограждения места производства работ, ночного освещения места работ и расстановки дорожных знаков на период проведения работ, согласованная с </w:t>
            </w:r>
            <w:r w:rsidR="00276B4F" w:rsidRPr="00AA25BE">
              <w:rPr>
                <w:rFonts w:ascii="Times New Roman" w:eastAsia="Arial CYR" w:hAnsi="Times New Roman" w:cs="Times New Roman"/>
                <w:sz w:val="28"/>
                <w:szCs w:val="28"/>
              </w:rPr>
              <w:t>ОГИБДД Отдела МВД России по Успенскому району;</w:t>
            </w:r>
          </w:p>
          <w:p w:rsidR="00276B4F" w:rsidRPr="00AA25BE" w:rsidRDefault="00FF473A" w:rsidP="00FF473A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-</w:t>
            </w:r>
            <w:r w:rsidR="00276B4F" w:rsidRPr="00AA25BE">
              <w:rPr>
                <w:rFonts w:ascii="Times New Roman" w:eastAsia="Arial CYR" w:hAnsi="Times New Roman" w:cs="Times New Roman"/>
                <w:sz w:val="28"/>
                <w:szCs w:val="28"/>
              </w:rPr>
              <w:t>гарантийное обязательство на восстановление нарушенных элементов благоустройства с указанием сроков выполнения работ;</w:t>
            </w:r>
          </w:p>
          <w:p w:rsidR="00276B4F" w:rsidRPr="00AA25BE" w:rsidRDefault="00FF473A" w:rsidP="00FF473A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-</w:t>
            </w:r>
            <w:r w:rsidR="00276B4F" w:rsidRPr="00AA25BE">
              <w:rPr>
                <w:rFonts w:ascii="Times New Roman" w:hAnsi="Times New Roman" w:cs="Times New Roman"/>
                <w:sz w:val="28"/>
                <w:szCs w:val="28"/>
              </w:rPr>
              <w:t>договора на вывоз и утилизацию строительных отходов.</w:t>
            </w:r>
          </w:p>
          <w:p w:rsidR="00276B4F" w:rsidRPr="00BB741E" w:rsidRDefault="00276B4F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3A" w:rsidRPr="00BB741E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A" w:rsidRDefault="00FF473A" w:rsidP="00BB7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73A" w:rsidRPr="00FF473A" w:rsidRDefault="00FF473A" w:rsidP="00FF473A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FF473A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в аренду или безвозмездное пользование без проведения торгов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D" w:rsidRPr="00CF61AD" w:rsidRDefault="00CF61AD" w:rsidP="00CF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6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заявителем:</w:t>
            </w:r>
          </w:p>
          <w:p w:rsidR="00FF473A" w:rsidRDefault="00CF61AD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CF61AD">
              <w:rPr>
                <w:rFonts w:ascii="Times New Roman" w:eastAsia="Times New Roman" w:hAnsi="Times New Roman" w:cs="Times New Roman"/>
                <w:sz w:val="28"/>
                <w:szCs w:val="28"/>
              </w:rPr>
              <w:t>аявление о предоставлении муниципального имущества в аренду  или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61AD" w:rsidRDefault="00CF61AD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63C8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61AD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окументы, удостоверяющие личность  заявителя (заявителей), либо личность представителя физического или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61AD" w:rsidRPr="00CF61AD" w:rsidRDefault="00CF61AD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CF61AD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окумент, удостоверяющий права (полномочия) представителя физического или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F61AD" w:rsidRPr="00BB741E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D" w:rsidRDefault="00CF61AD" w:rsidP="00BB7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1AD" w:rsidRDefault="00CF61AD" w:rsidP="00FF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D" w:rsidRDefault="00CF61AD" w:rsidP="00CF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1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6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окументы, подтверждающие соответствие получателя  услуги требованиям ст.17.1 Федерального закона </w:t>
            </w:r>
            <w:r w:rsidRPr="00CF61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26 июля 2006 № 135-ФЗ «О защите конкуренции»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61AD" w:rsidRDefault="00CF61AD" w:rsidP="00CF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CF61AD">
              <w:rPr>
                <w:rFonts w:ascii="Times New Roman" w:eastAsia="Times New Roman" w:hAnsi="Times New Roman" w:cs="Times New Roman"/>
                <w:sz w:val="28"/>
                <w:szCs w:val="28"/>
              </w:rPr>
              <w:t>чредительные документы юридического лиц</w:t>
            </w:r>
            <w:proofErr w:type="gramStart"/>
            <w:r w:rsidRPr="00CF61A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юридических лиц)</w:t>
            </w:r>
          </w:p>
          <w:p w:rsidR="00CF61AD" w:rsidRPr="00BB741E" w:rsidRDefault="00CF61AD" w:rsidP="00CF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4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организацией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BB74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участвующей в предоставлении муниципальной услуги:</w:t>
            </w:r>
          </w:p>
          <w:p w:rsidR="00CF61AD" w:rsidRDefault="00CF61AD" w:rsidP="00CF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CF61AD">
              <w:rPr>
                <w:rFonts w:ascii="Times New Roman" w:eastAsia="Times New Roman" w:hAnsi="Times New Roman" w:cs="Times New Roman"/>
                <w:sz w:val="28"/>
                <w:szCs w:val="28"/>
              </w:rPr>
              <w:t>ыписка из Единого государственного реестра индивидуальных предпринимателей (ЕГРИП)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6D7262" w:rsidRPr="007E63C8">
              <w:rPr>
                <w:sz w:val="28"/>
                <w:szCs w:val="28"/>
              </w:rPr>
              <w:t xml:space="preserve"> </w:t>
            </w:r>
            <w:r w:rsidR="006D72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7262" w:rsidRPr="006D7262">
              <w:rPr>
                <w:rFonts w:ascii="Times New Roman" w:eastAsia="Times New Roman" w:hAnsi="Times New Roman" w:cs="Times New Roman"/>
                <w:sz w:val="28"/>
                <w:szCs w:val="28"/>
              </w:rPr>
              <w:t>видетельство о государственной регистрации физического лица в качестве индивидуального предпринимателя</w:t>
            </w:r>
            <w:r w:rsidR="006D72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7262" w:rsidRPr="006D7262" w:rsidRDefault="006D7262" w:rsidP="00CF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63C8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7262">
              <w:rPr>
                <w:rFonts w:ascii="Times New Roman" w:eastAsia="Times New Roman" w:hAnsi="Times New Roman" w:cs="Times New Roman"/>
                <w:sz w:val="28"/>
                <w:szCs w:val="28"/>
              </w:rPr>
              <w:t>ыписка из  Единого государственного реестра юридических лиц (ЕГРЮЛ)</w:t>
            </w:r>
          </w:p>
          <w:p w:rsidR="00CF61AD" w:rsidRPr="00CF61AD" w:rsidRDefault="00CF61AD" w:rsidP="00CF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262" w:rsidRPr="00BB741E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2" w:rsidRDefault="006D7262" w:rsidP="00BB7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262" w:rsidRPr="006D7262" w:rsidRDefault="006D7262" w:rsidP="00FF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62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лет,</w:t>
            </w:r>
            <w:r w:rsidRPr="006D7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7262">
              <w:rPr>
                <w:rFonts w:ascii="Times New Roman" w:hAnsi="Times New Roman" w:cs="Times New Roman"/>
                <w:bCs/>
                <w:sz w:val="28"/>
                <w:szCs w:val="28"/>
              </w:rPr>
              <w:t>но не достигшим совершеннолетия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6" w:rsidRPr="006765F6" w:rsidRDefault="006765F6" w:rsidP="00676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6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заявителем:</w:t>
            </w:r>
          </w:p>
          <w:p w:rsidR="006765F6" w:rsidRPr="006765F6" w:rsidRDefault="006765F6" w:rsidP="0067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65F6">
              <w:rPr>
                <w:rFonts w:ascii="Times New Roman" w:hAnsi="Times New Roman" w:cs="Times New Roman"/>
                <w:sz w:val="28"/>
                <w:szCs w:val="28"/>
              </w:rPr>
              <w:t>заявление несовершеннолетней (го</w:t>
            </w:r>
            <w:r w:rsidR="00A050C8">
              <w:rPr>
                <w:rFonts w:ascii="Times New Roman" w:hAnsi="Times New Roman" w:cs="Times New Roman"/>
                <w:sz w:val="28"/>
                <w:szCs w:val="28"/>
              </w:rPr>
              <w:t xml:space="preserve">) о снижении брачного возраста, </w:t>
            </w:r>
          </w:p>
          <w:p w:rsidR="006765F6" w:rsidRPr="006765F6" w:rsidRDefault="006765F6" w:rsidP="0067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65F6">
              <w:rPr>
                <w:rFonts w:ascii="Times New Roman" w:hAnsi="Times New Roman" w:cs="Times New Roman"/>
                <w:sz w:val="28"/>
                <w:szCs w:val="28"/>
              </w:rPr>
              <w:t>заявление лица, вступающего в брак с несовершеннолетне</w:t>
            </w:r>
            <w:proofErr w:type="gramStart"/>
            <w:r w:rsidRPr="006765F6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6765F6">
              <w:rPr>
                <w:rFonts w:ascii="Times New Roman" w:hAnsi="Times New Roman" w:cs="Times New Roman"/>
                <w:sz w:val="28"/>
                <w:szCs w:val="28"/>
              </w:rPr>
              <w:t>им), о снижении брачного возраста</w:t>
            </w:r>
            <w:r w:rsidR="00A050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765F6" w:rsidRPr="006765F6" w:rsidRDefault="006765F6" w:rsidP="0067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65F6">
              <w:rPr>
                <w:rFonts w:ascii="Times New Roman" w:hAnsi="Times New Roman" w:cs="Times New Roman"/>
                <w:sz w:val="28"/>
                <w:szCs w:val="28"/>
              </w:rPr>
              <w:t>копии документов, удостоверяющих личность несовершен</w:t>
            </w:r>
            <w:r w:rsidR="00A050C8">
              <w:rPr>
                <w:rFonts w:ascii="Times New Roman" w:hAnsi="Times New Roman" w:cs="Times New Roman"/>
                <w:sz w:val="28"/>
                <w:szCs w:val="28"/>
              </w:rPr>
              <w:t>нолетне</w:t>
            </w:r>
            <w:proofErr w:type="gramStart"/>
            <w:r w:rsidR="00A050C8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="00A050C8">
              <w:rPr>
                <w:rFonts w:ascii="Times New Roman" w:hAnsi="Times New Roman" w:cs="Times New Roman"/>
                <w:sz w:val="28"/>
                <w:szCs w:val="28"/>
              </w:rPr>
              <w:t>го) вступающего в брак,</w:t>
            </w:r>
          </w:p>
          <w:p w:rsidR="006765F6" w:rsidRPr="006765F6" w:rsidRDefault="006765F6" w:rsidP="0067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65F6">
              <w:rPr>
                <w:rFonts w:ascii="Times New Roman" w:hAnsi="Times New Roman" w:cs="Times New Roman"/>
                <w:sz w:val="28"/>
                <w:szCs w:val="28"/>
              </w:rPr>
              <w:t>копии документов, удостоверяющих личность лица, вступающего в</w:t>
            </w:r>
            <w:r w:rsidR="00A050C8">
              <w:rPr>
                <w:rFonts w:ascii="Times New Roman" w:hAnsi="Times New Roman" w:cs="Times New Roman"/>
                <w:sz w:val="28"/>
                <w:szCs w:val="28"/>
              </w:rPr>
              <w:t xml:space="preserve"> брак с несовершеннолетней (им),</w:t>
            </w:r>
          </w:p>
          <w:p w:rsidR="006765F6" w:rsidRPr="006765F6" w:rsidRDefault="006765F6" w:rsidP="00676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65F6">
              <w:rPr>
                <w:rFonts w:ascii="Times New Roman" w:hAnsi="Times New Roman" w:cs="Times New Roman"/>
                <w:sz w:val="28"/>
                <w:szCs w:val="28"/>
              </w:rPr>
              <w:t>документ медицинского учреждения, подтверждающий нал</w:t>
            </w:r>
            <w:r w:rsidR="00A050C8">
              <w:rPr>
                <w:rFonts w:ascii="Times New Roman" w:hAnsi="Times New Roman" w:cs="Times New Roman"/>
                <w:sz w:val="28"/>
                <w:szCs w:val="28"/>
              </w:rPr>
              <w:t>ичие установленной беременности,</w:t>
            </w:r>
          </w:p>
          <w:p w:rsidR="006765F6" w:rsidRPr="006765F6" w:rsidRDefault="006765F6" w:rsidP="00676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65F6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 (в случае рождения ребенка у</w:t>
            </w:r>
            <w:r w:rsidR="00A050C8">
              <w:rPr>
                <w:rFonts w:ascii="Times New Roman" w:hAnsi="Times New Roman" w:cs="Times New Roman"/>
                <w:sz w:val="28"/>
                <w:szCs w:val="28"/>
              </w:rPr>
              <w:t xml:space="preserve"> лиц, желающих вступить в брак),</w:t>
            </w:r>
          </w:p>
          <w:p w:rsidR="006765F6" w:rsidRPr="006765F6" w:rsidRDefault="006765F6" w:rsidP="00676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65F6">
              <w:rPr>
                <w:rFonts w:ascii="Times New Roman" w:hAnsi="Times New Roman" w:cs="Times New Roman"/>
                <w:sz w:val="28"/>
                <w:szCs w:val="28"/>
              </w:rPr>
              <w:t>иные документы, подтверждающие наличие уважительных причин для получения разрешени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 снижение брачного возраста</w:t>
            </w:r>
          </w:p>
          <w:p w:rsidR="006D7262" w:rsidRPr="00CF61AD" w:rsidRDefault="006D7262" w:rsidP="00CF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FE2" w:rsidRDefault="00C90FE2" w:rsidP="0068735E">
      <w:pPr>
        <w:spacing w:after="0" w:line="240" w:lineRule="auto"/>
      </w:pPr>
    </w:p>
    <w:p w:rsidR="0068735E" w:rsidRDefault="0068735E" w:rsidP="0068735E">
      <w:pPr>
        <w:spacing w:after="0" w:line="240" w:lineRule="auto"/>
      </w:pPr>
    </w:p>
    <w:p w:rsidR="0068735E" w:rsidRPr="0082000E" w:rsidRDefault="0068735E" w:rsidP="0068735E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6B4F">
        <w:rPr>
          <w:rFonts w:ascii="Times New Roman" w:hAnsi="Times New Roman" w:cs="Times New Roman"/>
          <w:sz w:val="28"/>
          <w:szCs w:val="28"/>
        </w:rPr>
        <w:t>Убеженского</w:t>
      </w:r>
      <w:r w:rsidRPr="0082000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8735E" w:rsidRPr="0082000E" w:rsidRDefault="0068735E" w:rsidP="0068735E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82000E">
        <w:rPr>
          <w:rFonts w:ascii="Times New Roman" w:hAnsi="Times New Roman" w:cs="Times New Roman"/>
          <w:sz w:val="28"/>
          <w:szCs w:val="28"/>
        </w:rPr>
        <w:tab/>
      </w:r>
      <w:r w:rsidRPr="0082000E">
        <w:rPr>
          <w:rFonts w:ascii="Times New Roman" w:hAnsi="Times New Roman" w:cs="Times New Roman"/>
          <w:sz w:val="28"/>
          <w:szCs w:val="28"/>
        </w:rPr>
        <w:tab/>
      </w:r>
      <w:r w:rsidRPr="0082000E">
        <w:rPr>
          <w:rFonts w:ascii="Times New Roman" w:hAnsi="Times New Roman" w:cs="Times New Roman"/>
          <w:sz w:val="28"/>
          <w:szCs w:val="28"/>
        </w:rPr>
        <w:tab/>
      </w:r>
      <w:r w:rsidRPr="0082000E">
        <w:rPr>
          <w:rFonts w:ascii="Times New Roman" w:hAnsi="Times New Roman" w:cs="Times New Roman"/>
          <w:sz w:val="28"/>
          <w:szCs w:val="28"/>
        </w:rPr>
        <w:tab/>
      </w:r>
      <w:r w:rsidRPr="0082000E">
        <w:rPr>
          <w:rFonts w:ascii="Times New Roman" w:hAnsi="Times New Roman" w:cs="Times New Roman"/>
          <w:sz w:val="28"/>
          <w:szCs w:val="28"/>
        </w:rPr>
        <w:tab/>
      </w:r>
      <w:r w:rsidRPr="0082000E">
        <w:rPr>
          <w:rFonts w:ascii="Times New Roman" w:hAnsi="Times New Roman" w:cs="Times New Roman"/>
          <w:sz w:val="28"/>
          <w:szCs w:val="28"/>
        </w:rPr>
        <w:tab/>
      </w:r>
      <w:r w:rsidR="00276B4F">
        <w:rPr>
          <w:rFonts w:ascii="Times New Roman" w:hAnsi="Times New Roman" w:cs="Times New Roman"/>
          <w:sz w:val="28"/>
          <w:szCs w:val="28"/>
        </w:rPr>
        <w:t>С.А.Гайдук</w:t>
      </w:r>
    </w:p>
    <w:p w:rsidR="0068735E" w:rsidRDefault="0068735E" w:rsidP="006873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735E" w:rsidRDefault="0068735E" w:rsidP="00A776A2">
      <w:pPr>
        <w:spacing w:after="240"/>
      </w:pPr>
    </w:p>
    <w:sectPr w:rsidR="0068735E" w:rsidSect="001171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0FE2"/>
    <w:rsid w:val="000A1042"/>
    <w:rsid w:val="000B1105"/>
    <w:rsid w:val="001171F1"/>
    <w:rsid w:val="001E4DCA"/>
    <w:rsid w:val="00276B4F"/>
    <w:rsid w:val="005B25D3"/>
    <w:rsid w:val="00671F4E"/>
    <w:rsid w:val="006765F6"/>
    <w:rsid w:val="0068735E"/>
    <w:rsid w:val="006D7262"/>
    <w:rsid w:val="00707CA0"/>
    <w:rsid w:val="00732F3C"/>
    <w:rsid w:val="00756A68"/>
    <w:rsid w:val="00763ACE"/>
    <w:rsid w:val="007A044D"/>
    <w:rsid w:val="00884B51"/>
    <w:rsid w:val="008A265F"/>
    <w:rsid w:val="008F6DA7"/>
    <w:rsid w:val="0097231F"/>
    <w:rsid w:val="00A050C8"/>
    <w:rsid w:val="00A776A2"/>
    <w:rsid w:val="00B435B1"/>
    <w:rsid w:val="00B94B05"/>
    <w:rsid w:val="00BB741E"/>
    <w:rsid w:val="00C90FE2"/>
    <w:rsid w:val="00CF61AD"/>
    <w:rsid w:val="00E130FB"/>
    <w:rsid w:val="00F35432"/>
    <w:rsid w:val="00FD34F8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E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07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90F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7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0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7CA0"/>
    <w:rPr>
      <w:b/>
      <w:bCs/>
    </w:rPr>
  </w:style>
  <w:style w:type="character" w:customStyle="1" w:styleId="apple-converted-space">
    <w:name w:val="apple-converted-space"/>
    <w:basedOn w:val="a0"/>
    <w:rsid w:val="00707CA0"/>
  </w:style>
  <w:style w:type="paragraph" w:customStyle="1" w:styleId="a6">
    <w:name w:val="А"/>
    <w:basedOn w:val="a"/>
    <w:link w:val="a7"/>
    <w:rsid w:val="00276B4F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7">
    <w:name w:val="А Знак"/>
    <w:basedOn w:val="a0"/>
    <w:link w:val="a6"/>
    <w:rsid w:val="00276B4F"/>
    <w:rPr>
      <w:rFonts w:ascii="Arial" w:eastAsia="Calibri" w:hAnsi="Arial" w:cs="Arial"/>
      <w:sz w:val="24"/>
      <w:szCs w:val="24"/>
    </w:rPr>
  </w:style>
  <w:style w:type="paragraph" w:styleId="a8">
    <w:name w:val="No Spacing"/>
    <w:uiPriority w:val="1"/>
    <w:qFormat/>
    <w:rsid w:val="00A05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Колек</dc:creator>
  <cp:keywords/>
  <dc:description/>
  <cp:lastModifiedBy>COMP</cp:lastModifiedBy>
  <cp:revision>15</cp:revision>
  <cp:lastPrinted>2017-07-07T12:48:00Z</cp:lastPrinted>
  <dcterms:created xsi:type="dcterms:W3CDTF">2017-05-12T13:29:00Z</dcterms:created>
  <dcterms:modified xsi:type="dcterms:W3CDTF">2017-09-26T11:22:00Z</dcterms:modified>
</cp:coreProperties>
</file>