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299" w:rsidRDefault="00021299" w:rsidP="00021299">
      <w:pPr>
        <w:shd w:val="clear" w:color="auto" w:fill="FFFFFF"/>
        <w:spacing w:before="72"/>
        <w:ind w:left="-567" w:hanging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</w:t>
      </w:r>
      <w:r w:rsidR="00C124C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72748F47" wp14:editId="7CA98635">
            <wp:extent cx="647700" cy="7905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21299" w:rsidRDefault="00021299" w:rsidP="0002129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НИЖНЕСЕРГИНСКОГО ГОРОДСКОГО ПОСЕЛЕНИЯ</w:t>
      </w:r>
    </w:p>
    <w:p w:rsidR="00021299" w:rsidRDefault="00021299" w:rsidP="00021299">
      <w:pPr>
        <w:shd w:val="clear" w:color="auto" w:fill="FFFFFF"/>
        <w:ind w:firstLine="1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21299" w:rsidRDefault="00021299" w:rsidP="00021299">
      <w:pPr>
        <w:pBdr>
          <w:bottom w:val="thinThickSmallGap" w:sz="24" w:space="1" w:color="auto"/>
        </w:pBdr>
        <w:rPr>
          <w:rFonts w:ascii="Times New Roman" w:hAnsi="Times New Roman" w:cs="Times New Roman"/>
          <w:sz w:val="4"/>
          <w:szCs w:val="4"/>
        </w:rPr>
      </w:pPr>
    </w:p>
    <w:p w:rsidR="00021299" w:rsidRDefault="003652A2" w:rsidP="00021299">
      <w:pPr>
        <w:tabs>
          <w:tab w:val="left" w:pos="66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E22B4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03</w:t>
      </w:r>
      <w:r w:rsidR="00E22B46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5</w:t>
      </w:r>
      <w:r w:rsidR="00E22B46">
        <w:rPr>
          <w:rFonts w:ascii="Times New Roman" w:hAnsi="Times New Roman" w:cs="Times New Roman"/>
          <w:sz w:val="26"/>
          <w:szCs w:val="26"/>
        </w:rPr>
        <w:t xml:space="preserve"> г.               № </w:t>
      </w:r>
      <w:r>
        <w:rPr>
          <w:rFonts w:ascii="Times New Roman" w:hAnsi="Times New Roman" w:cs="Times New Roman"/>
          <w:sz w:val="26"/>
          <w:szCs w:val="26"/>
        </w:rPr>
        <w:t>77</w:t>
      </w:r>
    </w:p>
    <w:p w:rsidR="00021299" w:rsidRDefault="00021299" w:rsidP="0002129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Нижние Серги </w:t>
      </w:r>
    </w:p>
    <w:p w:rsidR="00021299" w:rsidRDefault="00021299" w:rsidP="00021299">
      <w:pPr>
        <w:rPr>
          <w:sz w:val="26"/>
          <w:szCs w:val="26"/>
        </w:rPr>
      </w:pPr>
    </w:p>
    <w:p w:rsidR="00021299" w:rsidRDefault="00021299" w:rsidP="00021299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Об утверждении средней рыночной стоимости одного квадратного метра жилого помещения, сложившейся в границах Нижнесергин</w:t>
      </w:r>
      <w:r w:rsidR="008A1CBF">
        <w:rPr>
          <w:rFonts w:ascii="Times New Roman" w:hAnsi="Times New Roman" w:cs="Times New Roman"/>
          <w:b/>
          <w:i/>
          <w:sz w:val="26"/>
          <w:szCs w:val="26"/>
        </w:rPr>
        <w:t xml:space="preserve">ского городского поселения  на </w:t>
      </w:r>
      <w:r w:rsidR="003652A2">
        <w:rPr>
          <w:rFonts w:ascii="Times New Roman" w:hAnsi="Times New Roman" w:cs="Times New Roman"/>
          <w:b/>
          <w:i/>
          <w:sz w:val="26"/>
          <w:szCs w:val="26"/>
        </w:rPr>
        <w:t xml:space="preserve">2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квартал 201</w:t>
      </w:r>
      <w:r w:rsidR="00901831">
        <w:rPr>
          <w:rFonts w:ascii="Times New Roman" w:hAnsi="Times New Roman" w:cs="Times New Roman"/>
          <w:b/>
          <w:i/>
          <w:sz w:val="26"/>
          <w:szCs w:val="26"/>
        </w:rPr>
        <w:t xml:space="preserve">5 </w:t>
      </w:r>
      <w:r>
        <w:rPr>
          <w:rFonts w:ascii="Times New Roman" w:hAnsi="Times New Roman" w:cs="Times New Roman"/>
          <w:b/>
          <w:i/>
          <w:sz w:val="26"/>
          <w:szCs w:val="26"/>
        </w:rPr>
        <w:t>года</w:t>
      </w:r>
    </w:p>
    <w:p w:rsidR="00021299" w:rsidRDefault="00021299" w:rsidP="00021299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21299" w:rsidRDefault="00021299" w:rsidP="000212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 Жилищным  кодексом   Российской   Федерации от 29.12.2004 г. № 188-ФЗ, Федеральным законом от 06.10.2003 г. № 131-ФЗ « Об общих принципах организации местного самоуправления в Российской Федерации», с Законом Свердловской области от 22.07.2005 г. № 96-ОЗ «О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области»,</w:t>
      </w:r>
      <w:r w:rsidRPr="00BB61E6">
        <w:t xml:space="preserve"> </w:t>
      </w:r>
      <w:r w:rsidRPr="00BB61E6">
        <w:rPr>
          <w:rFonts w:ascii="Times New Roman" w:hAnsi="Times New Roman" w:cs="Times New Roman"/>
          <w:sz w:val="26"/>
          <w:szCs w:val="26"/>
        </w:rPr>
        <w:t>«Порядком определения рыночной стоимости одного квадратного метра общей площади жилого помещения, сложившейся в границах Нижнесергинского городского поселения для оценки имущественного положения граждан в целях признания их малоимущими  и предоставления им по договорам социального найма жилых помещений муниципального</w:t>
      </w:r>
      <w:r w:rsidR="00967BE6">
        <w:rPr>
          <w:rFonts w:ascii="Times New Roman" w:hAnsi="Times New Roman" w:cs="Times New Roman"/>
          <w:sz w:val="26"/>
          <w:szCs w:val="26"/>
        </w:rPr>
        <w:t xml:space="preserve"> жилищного фонда», утвержденным</w:t>
      </w:r>
      <w:r w:rsidRPr="00BB61E6">
        <w:rPr>
          <w:rFonts w:ascii="Times New Roman" w:hAnsi="Times New Roman" w:cs="Times New Roman"/>
          <w:sz w:val="26"/>
          <w:szCs w:val="26"/>
        </w:rPr>
        <w:t xml:space="preserve"> Постановлением главы Нижнесергинско</w:t>
      </w:r>
      <w:r>
        <w:rPr>
          <w:rFonts w:ascii="Times New Roman" w:hAnsi="Times New Roman" w:cs="Times New Roman"/>
          <w:sz w:val="26"/>
          <w:szCs w:val="26"/>
        </w:rPr>
        <w:t>го   городского    поселения</w:t>
      </w:r>
      <w:r w:rsidRPr="00BB61E6">
        <w:rPr>
          <w:rFonts w:ascii="Times New Roman" w:hAnsi="Times New Roman" w:cs="Times New Roman"/>
          <w:sz w:val="26"/>
          <w:szCs w:val="26"/>
        </w:rPr>
        <w:t xml:space="preserve"> от 18.03.2009 г. № 42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67BE6">
        <w:rPr>
          <w:rFonts w:ascii="Times New Roman" w:hAnsi="Times New Roman" w:cs="Times New Roman"/>
          <w:sz w:val="26"/>
          <w:szCs w:val="26"/>
        </w:rPr>
        <w:t xml:space="preserve"> в целях </w:t>
      </w:r>
      <w:r w:rsidRPr="00C6764A">
        <w:rPr>
          <w:rFonts w:ascii="Times New Roman" w:hAnsi="Times New Roman" w:cs="Times New Roman"/>
          <w:sz w:val="26"/>
          <w:szCs w:val="26"/>
        </w:rPr>
        <w:t>реализации подпрограмм по обеспечению жильем молодых семей в соответствии с постановлением Правительства Российской Федерации от 17.12.2010 г. № 1050 «О федеральной целевой программе «Жилище» на 2011-2015 годы», отдельных категорий граждан (многодетных семей, работников бюджетной сферы, детей-сирот, детей, оставшихся без обеспечения родителей и лиц, из числа детей-сирот, детей, оставшихся без обеспечения родителей, ветеранов Великой Отечественной войны, ветеранов боевых действий, инвалидов, семей, имеющих детей инвалидов) в соответствии с постановлением Правительства  Свердловской  области  от 24.10.2013 г.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</w:t>
      </w:r>
      <w:r w:rsidR="00C6764A">
        <w:rPr>
          <w:rFonts w:ascii="Times New Roman" w:hAnsi="Times New Roman" w:cs="Times New Roman"/>
          <w:sz w:val="26"/>
          <w:szCs w:val="26"/>
        </w:rPr>
        <w:t>рдловской области до 2020 года»,</w:t>
      </w:r>
      <w:r w:rsidRPr="00391B2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Уставом Нижнесергинского городского поселения, протоколом заседания комиссии по определению средней рыночной стоимости одного квадратного метра жилого помещения на территории Нижнесергинского городского поселения от 2</w:t>
      </w:r>
      <w:r w:rsidR="00966CD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966CD6">
        <w:rPr>
          <w:rFonts w:ascii="Times New Roman" w:hAnsi="Times New Roman" w:cs="Times New Roman"/>
          <w:sz w:val="26"/>
          <w:szCs w:val="26"/>
        </w:rPr>
        <w:t>03</w:t>
      </w:r>
      <w:r w:rsidR="00901831">
        <w:rPr>
          <w:rFonts w:ascii="Times New Roman" w:hAnsi="Times New Roman" w:cs="Times New Roman"/>
          <w:sz w:val="26"/>
          <w:szCs w:val="26"/>
        </w:rPr>
        <w:t>.201</w:t>
      </w:r>
      <w:r w:rsidR="00966CD6">
        <w:rPr>
          <w:rFonts w:ascii="Times New Roman" w:hAnsi="Times New Roman" w:cs="Times New Roman"/>
          <w:sz w:val="26"/>
          <w:szCs w:val="26"/>
        </w:rPr>
        <w:t>5</w:t>
      </w:r>
      <w:r w:rsidR="00901831">
        <w:rPr>
          <w:rFonts w:ascii="Times New Roman" w:hAnsi="Times New Roman" w:cs="Times New Roman"/>
          <w:sz w:val="26"/>
          <w:szCs w:val="26"/>
        </w:rPr>
        <w:t xml:space="preserve"> г. № </w:t>
      </w:r>
      <w:r w:rsidR="00966CD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021299" w:rsidRDefault="00021299" w:rsidP="00021299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21299" w:rsidRDefault="00021299" w:rsidP="0002129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021299" w:rsidRDefault="003652A2" w:rsidP="000212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на 2</w:t>
      </w:r>
      <w:r w:rsidR="00901831">
        <w:rPr>
          <w:rFonts w:ascii="Times New Roman" w:hAnsi="Times New Roman" w:cs="Times New Roman"/>
          <w:sz w:val="26"/>
          <w:szCs w:val="26"/>
        </w:rPr>
        <w:t>-й квартал 2015</w:t>
      </w:r>
      <w:r w:rsidR="00021299">
        <w:rPr>
          <w:rFonts w:ascii="Times New Roman" w:hAnsi="Times New Roman" w:cs="Times New Roman"/>
          <w:sz w:val="26"/>
          <w:szCs w:val="26"/>
        </w:rPr>
        <w:t xml:space="preserve"> года:</w:t>
      </w:r>
    </w:p>
    <w:p w:rsidR="00021299" w:rsidRDefault="0040359C" w:rsidP="000212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с</w:t>
      </w:r>
      <w:r w:rsidR="00021299">
        <w:rPr>
          <w:rFonts w:ascii="Times New Roman" w:hAnsi="Times New Roman" w:cs="Times New Roman"/>
          <w:sz w:val="26"/>
          <w:szCs w:val="26"/>
        </w:rPr>
        <w:t xml:space="preserve">реднюю рыночную стоимость одного квадратного метра общей площади жилого помещения </w:t>
      </w:r>
      <w:r w:rsidR="00021299" w:rsidRPr="004D48AF">
        <w:rPr>
          <w:rFonts w:ascii="Times New Roman" w:hAnsi="Times New Roman" w:cs="Times New Roman"/>
          <w:sz w:val="26"/>
          <w:szCs w:val="26"/>
        </w:rPr>
        <w:t xml:space="preserve">сложившуюся </w:t>
      </w:r>
      <w:r w:rsidR="00021299">
        <w:rPr>
          <w:rFonts w:ascii="Times New Roman" w:hAnsi="Times New Roman" w:cs="Times New Roman"/>
          <w:sz w:val="26"/>
          <w:szCs w:val="26"/>
        </w:rPr>
        <w:t>на вторичном рынке в границах Нижнесергинского городского поселения:</w:t>
      </w:r>
    </w:p>
    <w:p w:rsidR="00021299" w:rsidRDefault="00021299" w:rsidP="000212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благоустроенному жилью в размере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23 000 рублей,</w:t>
      </w:r>
    </w:p>
    <w:p w:rsidR="00021299" w:rsidRDefault="00021299" w:rsidP="000212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по неблагоустроенном</w:t>
      </w:r>
      <w:r w:rsidR="00D94207">
        <w:rPr>
          <w:rFonts w:ascii="Times New Roman" w:hAnsi="Times New Roman" w:cs="Times New Roman"/>
          <w:sz w:val="26"/>
          <w:szCs w:val="26"/>
        </w:rPr>
        <w:t>у жилью в размере 1</w:t>
      </w:r>
      <w:r w:rsidR="00FF1358">
        <w:rPr>
          <w:rFonts w:ascii="Times New Roman" w:hAnsi="Times New Roman" w:cs="Times New Roman"/>
          <w:sz w:val="26"/>
          <w:szCs w:val="26"/>
        </w:rPr>
        <w:t>6</w:t>
      </w:r>
      <w:r w:rsidR="00D94207">
        <w:rPr>
          <w:rFonts w:ascii="Times New Roman" w:hAnsi="Times New Roman" w:cs="Times New Roman"/>
          <w:sz w:val="26"/>
          <w:szCs w:val="26"/>
        </w:rPr>
        <w:t> 000 рублей;</w:t>
      </w:r>
    </w:p>
    <w:p w:rsidR="00021299" w:rsidRDefault="0040359C" w:rsidP="000212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с</w:t>
      </w:r>
      <w:r w:rsidR="00021299">
        <w:rPr>
          <w:rFonts w:ascii="Times New Roman" w:hAnsi="Times New Roman" w:cs="Times New Roman"/>
          <w:sz w:val="26"/>
          <w:szCs w:val="26"/>
        </w:rPr>
        <w:t>реднюю рыночную стоимость одного квадратного метра общей площади жилого помещения при строительстве, приобретении жилого помещения на первичном  рынке  у организации-заст</w:t>
      </w:r>
      <w:r w:rsidR="00D94207">
        <w:rPr>
          <w:rFonts w:ascii="Times New Roman" w:hAnsi="Times New Roman" w:cs="Times New Roman"/>
          <w:sz w:val="26"/>
          <w:szCs w:val="26"/>
        </w:rPr>
        <w:t>ройщика в размере 39 000 рублей;</w:t>
      </w:r>
    </w:p>
    <w:p w:rsidR="00021299" w:rsidRDefault="0040359C" w:rsidP="000212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с</w:t>
      </w:r>
      <w:r w:rsidR="00021299">
        <w:rPr>
          <w:rFonts w:ascii="Times New Roman" w:hAnsi="Times New Roman" w:cs="Times New Roman"/>
          <w:sz w:val="26"/>
          <w:szCs w:val="26"/>
        </w:rPr>
        <w:t>реднюю рыночную стоимость одного квадратного метра общей площади жилого помещения, сложившуюся из средней рыночной стоимости благоустроенного и неблагоустроенного жилья на вторичном рынке, средней рыночной стоимости</w:t>
      </w:r>
      <w:r w:rsidR="00021299" w:rsidRPr="007906BD">
        <w:rPr>
          <w:rFonts w:ascii="Times New Roman" w:hAnsi="Times New Roman" w:cs="Times New Roman"/>
          <w:sz w:val="26"/>
          <w:szCs w:val="26"/>
        </w:rPr>
        <w:t xml:space="preserve"> одного квадратного метра общей площади жилого помещения при строительстве </w:t>
      </w:r>
      <w:r w:rsidR="00021299">
        <w:rPr>
          <w:rFonts w:ascii="Times New Roman" w:hAnsi="Times New Roman" w:cs="Times New Roman"/>
          <w:sz w:val="26"/>
          <w:szCs w:val="26"/>
        </w:rPr>
        <w:t>объектов жилищного фонда,</w:t>
      </w:r>
      <w:r w:rsidR="00021299" w:rsidRPr="005430C4">
        <w:t xml:space="preserve"> </w:t>
      </w:r>
      <w:r w:rsidR="00021299">
        <w:rPr>
          <w:rFonts w:ascii="Times New Roman" w:hAnsi="Times New Roman" w:cs="Times New Roman"/>
          <w:sz w:val="26"/>
          <w:szCs w:val="26"/>
        </w:rPr>
        <w:t>приобретения</w:t>
      </w:r>
      <w:r w:rsidR="00021299" w:rsidRPr="005430C4">
        <w:rPr>
          <w:rFonts w:ascii="Times New Roman" w:hAnsi="Times New Roman" w:cs="Times New Roman"/>
          <w:sz w:val="26"/>
          <w:szCs w:val="26"/>
        </w:rPr>
        <w:t xml:space="preserve"> жилого помещения на первичном рынке у организации-застройщика</w:t>
      </w:r>
      <w:r w:rsidR="00021299">
        <w:rPr>
          <w:rFonts w:ascii="Times New Roman" w:hAnsi="Times New Roman" w:cs="Times New Roman"/>
          <w:sz w:val="26"/>
          <w:szCs w:val="26"/>
        </w:rPr>
        <w:t>, используемую при расчете социальных выплат молодым семьям в рамках реализации подпрограммы «Обеспечение жильем молодых семей» федеральной целевой программы</w:t>
      </w:r>
      <w:r w:rsidR="00021299" w:rsidRPr="005430C4">
        <w:rPr>
          <w:rFonts w:ascii="Times New Roman" w:hAnsi="Times New Roman" w:cs="Times New Roman"/>
          <w:sz w:val="26"/>
          <w:szCs w:val="26"/>
        </w:rPr>
        <w:t xml:space="preserve"> «Жилище» на 2011-2015 годы</w:t>
      </w:r>
      <w:r w:rsidR="00021299">
        <w:rPr>
          <w:rFonts w:ascii="Times New Roman" w:hAnsi="Times New Roman" w:cs="Times New Roman"/>
          <w:sz w:val="26"/>
          <w:szCs w:val="26"/>
        </w:rPr>
        <w:t xml:space="preserve">, </w:t>
      </w:r>
      <w:r w:rsidR="00021299" w:rsidRPr="005430C4">
        <w:rPr>
          <w:rFonts w:ascii="Times New Roman" w:hAnsi="Times New Roman" w:cs="Times New Roman"/>
          <w:sz w:val="26"/>
          <w:szCs w:val="26"/>
        </w:rPr>
        <w:t xml:space="preserve"> </w:t>
      </w:r>
      <w:r w:rsidR="00021299" w:rsidRPr="00021299">
        <w:rPr>
          <w:rFonts w:ascii="Times New Roman" w:hAnsi="Times New Roman" w:cs="Times New Roman"/>
          <w:sz w:val="26"/>
          <w:szCs w:val="26"/>
        </w:rPr>
        <w:t xml:space="preserve">социальных выплат </w:t>
      </w:r>
      <w:r w:rsidR="00021299">
        <w:rPr>
          <w:rFonts w:ascii="Times New Roman" w:hAnsi="Times New Roman" w:cs="Times New Roman"/>
          <w:sz w:val="26"/>
          <w:szCs w:val="26"/>
        </w:rPr>
        <w:t>многодетным семьям, работникам</w:t>
      </w:r>
      <w:r w:rsidR="00021299" w:rsidRPr="00021299">
        <w:rPr>
          <w:rFonts w:ascii="Times New Roman" w:hAnsi="Times New Roman" w:cs="Times New Roman"/>
          <w:sz w:val="26"/>
          <w:szCs w:val="26"/>
        </w:rPr>
        <w:t xml:space="preserve"> бюджетной сферы</w:t>
      </w:r>
      <w:r w:rsidR="00021299">
        <w:rPr>
          <w:rFonts w:ascii="Times New Roman" w:hAnsi="Times New Roman" w:cs="Times New Roman"/>
          <w:sz w:val="26"/>
          <w:szCs w:val="26"/>
        </w:rPr>
        <w:t xml:space="preserve"> в</w:t>
      </w:r>
      <w:r w:rsidR="00021299" w:rsidRPr="00021299">
        <w:rPr>
          <w:rFonts w:ascii="Times New Roman" w:hAnsi="Times New Roman" w:cs="Times New Roman"/>
          <w:sz w:val="26"/>
          <w:szCs w:val="26"/>
        </w:rPr>
        <w:t xml:space="preserve"> рамках реализации подпрограммы</w:t>
      </w:r>
      <w:r w:rsidR="00021299">
        <w:rPr>
          <w:rFonts w:ascii="Times New Roman" w:hAnsi="Times New Roman" w:cs="Times New Roman"/>
          <w:sz w:val="26"/>
          <w:szCs w:val="26"/>
        </w:rPr>
        <w:t xml:space="preserve">  </w:t>
      </w:r>
      <w:r w:rsidR="00021299" w:rsidRPr="00021299">
        <w:rPr>
          <w:rFonts w:ascii="Times New Roman" w:hAnsi="Times New Roman" w:cs="Times New Roman"/>
          <w:sz w:val="26"/>
          <w:szCs w:val="26"/>
        </w:rPr>
        <w:t>"Стимулирование развития жилищного строительства"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2020 года</w:t>
      </w:r>
      <w:r w:rsidR="00D83C40">
        <w:rPr>
          <w:rFonts w:ascii="Times New Roman" w:hAnsi="Times New Roman" w:cs="Times New Roman"/>
          <w:sz w:val="26"/>
          <w:szCs w:val="26"/>
        </w:rPr>
        <w:t>»</w:t>
      </w:r>
      <w:r w:rsidR="00021299">
        <w:rPr>
          <w:rFonts w:ascii="Times New Roman" w:hAnsi="Times New Roman" w:cs="Times New Roman"/>
          <w:sz w:val="26"/>
          <w:szCs w:val="26"/>
        </w:rPr>
        <w:t xml:space="preserve"> в размере 26 </w:t>
      </w:r>
      <w:r w:rsidR="00FF1358">
        <w:rPr>
          <w:rFonts w:ascii="Times New Roman" w:hAnsi="Times New Roman" w:cs="Times New Roman"/>
          <w:sz w:val="26"/>
          <w:szCs w:val="26"/>
        </w:rPr>
        <w:t>0</w:t>
      </w:r>
      <w:r w:rsidR="00021299">
        <w:rPr>
          <w:rFonts w:ascii="Times New Roman" w:hAnsi="Times New Roman" w:cs="Times New Roman"/>
          <w:sz w:val="26"/>
          <w:szCs w:val="26"/>
        </w:rPr>
        <w:t xml:space="preserve">00 рублей. </w:t>
      </w:r>
    </w:p>
    <w:p w:rsidR="00021299" w:rsidRDefault="00021299" w:rsidP="000212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Контроль исполнения настоящего постановления  оставляю за собой.</w:t>
      </w:r>
    </w:p>
    <w:p w:rsidR="00021299" w:rsidRDefault="00021299" w:rsidP="00021299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 Опубликовать настоящее постановление путем размещения на официальном сайте Нижнесергинского городского поселения.</w:t>
      </w:r>
    </w:p>
    <w:p w:rsidR="00021299" w:rsidRDefault="00021299" w:rsidP="000212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1299" w:rsidRDefault="00021299" w:rsidP="000212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1299" w:rsidRDefault="00021299" w:rsidP="000212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1299" w:rsidRDefault="00021299" w:rsidP="000212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94207" w:rsidRDefault="00D94207" w:rsidP="000212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1299" w:rsidRDefault="00021299" w:rsidP="000212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1299" w:rsidRDefault="00021299" w:rsidP="0002129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Нижнесергинского</w:t>
      </w:r>
    </w:p>
    <w:p w:rsidR="00021299" w:rsidRDefault="00021299" w:rsidP="00021299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    А.М.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Чекасин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021299" w:rsidRDefault="00021299" w:rsidP="0002129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1299" w:rsidRDefault="00021299" w:rsidP="0002129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1299" w:rsidRDefault="00021299" w:rsidP="0002129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1299" w:rsidRDefault="00021299" w:rsidP="0002129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1299" w:rsidRDefault="00021299" w:rsidP="0002129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1299" w:rsidRDefault="00021299" w:rsidP="0002129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1299" w:rsidRDefault="00021299" w:rsidP="0002129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1299" w:rsidRDefault="00021299" w:rsidP="0002129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4BFB" w:rsidRDefault="00534BFB"/>
    <w:p w:rsidR="00D83C40" w:rsidRDefault="00D83C40"/>
    <w:p w:rsidR="00D83C40" w:rsidRDefault="00D83C40"/>
    <w:p w:rsidR="00D83C40" w:rsidRDefault="00D83C40"/>
    <w:p w:rsidR="00D83C40" w:rsidRDefault="00D83C40"/>
    <w:p w:rsidR="00D83C40" w:rsidRDefault="00D83C40"/>
    <w:p w:rsidR="00D83C40" w:rsidRDefault="00D83C40"/>
    <w:p w:rsidR="008A1CBF" w:rsidRDefault="008A1CBF"/>
    <w:p w:rsidR="008A1CBF" w:rsidRDefault="008A1CBF"/>
    <w:p w:rsidR="008A1CBF" w:rsidRDefault="008A1CBF"/>
    <w:p w:rsidR="00D83C40" w:rsidRDefault="00D83C40"/>
    <w:p w:rsidR="00D83C40" w:rsidRDefault="00D83C40"/>
    <w:p w:rsidR="00D83C40" w:rsidRDefault="00D83C40"/>
    <w:p w:rsidR="00D94207" w:rsidRDefault="00D94207"/>
    <w:p w:rsidR="00D83C40" w:rsidRDefault="00D83C40"/>
    <w:p w:rsidR="00D83C40" w:rsidRDefault="00D83C40"/>
    <w:p w:rsidR="00D83C40" w:rsidRDefault="00D83C40" w:rsidP="00D83C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№ </w:t>
      </w:r>
      <w:r w:rsidR="003652A2">
        <w:rPr>
          <w:rFonts w:ascii="Times New Roman" w:hAnsi="Times New Roman" w:cs="Times New Roman"/>
          <w:b/>
          <w:sz w:val="24"/>
          <w:szCs w:val="24"/>
        </w:rPr>
        <w:t>1</w:t>
      </w:r>
    </w:p>
    <w:p w:rsidR="00D83C40" w:rsidRDefault="00D83C40" w:rsidP="00D83C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комиссии по определению рыночной стоимости одного квадратного метра общей площади жилого помещения на территории Нижнесергинского городского поселения</w:t>
      </w:r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Нижние Серги                                                              </w:t>
      </w:r>
      <w:r w:rsidR="0090183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652A2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52A2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3652A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C40" w:rsidRDefault="00D83C40" w:rsidP="00D83C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Чекасин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 –  глава НСГП, председатель комиссии;</w:t>
      </w:r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Белякова С.И. ведущий специалист по социальным вопросам, секретарь комиссии;</w:t>
      </w:r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3652A2" w:rsidRDefault="003652A2" w:rsidP="00D83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Титова Н.А. –зам главы администрации по социально-экономическим вопросам и связью с общественностью </w:t>
      </w:r>
      <w:r w:rsidRPr="003652A2"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3C40" w:rsidRDefault="003652A2" w:rsidP="00D83C4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Скачкова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</w:t>
      </w:r>
      <w:r w:rsidR="00D83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83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83C40">
        <w:rPr>
          <w:rFonts w:ascii="Times New Roman" w:hAnsi="Times New Roman" w:cs="Times New Roman"/>
          <w:sz w:val="24"/>
          <w:szCs w:val="24"/>
        </w:rPr>
        <w:t>зав. отделом земельно-имущественных отношений администрации Нижнесергинского городского поселения;</w:t>
      </w:r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Матвеев И.Н. – ведущий специалист (юрист).</w:t>
      </w:r>
    </w:p>
    <w:p w:rsidR="00D83C40" w:rsidRDefault="00D83C40" w:rsidP="00D83C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D83C40" w:rsidRDefault="00D83C40" w:rsidP="00D83C40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 рыночной стоимости одного квадратного метра общей площади жилого помещения, сложившейся в границах Нижнесергинского городского поселения на </w:t>
      </w:r>
      <w:r w:rsidR="003652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90183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83C40" w:rsidRDefault="00D83C40" w:rsidP="00D83C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Белякову – </w:t>
      </w:r>
      <w:r w:rsidR="00901831">
        <w:rPr>
          <w:rFonts w:ascii="Times New Roman" w:hAnsi="Times New Roman" w:cs="Times New Roman"/>
          <w:sz w:val="24"/>
          <w:szCs w:val="24"/>
        </w:rPr>
        <w:t xml:space="preserve">резкого повышения цен на продаваемое жилье не наблюдается, </w:t>
      </w:r>
      <w:r>
        <w:rPr>
          <w:rFonts w:ascii="Times New Roman" w:hAnsi="Times New Roman" w:cs="Times New Roman"/>
          <w:sz w:val="24"/>
          <w:szCs w:val="24"/>
        </w:rPr>
        <w:t>по результатам мониторинга ценовых предложений по продаже квартир на вторичном рынке сложилась следующая средняя рыночная стоимость одного квадратного метра общей площади жилого помещения:</w:t>
      </w:r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благоустроенному жилью в размере 23 000 рублей,</w:t>
      </w:r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неблагоустроенному жилью в размере 1</w:t>
      </w:r>
      <w:r w:rsidR="003652A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000 рублей.</w:t>
      </w:r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предварительного расчета средней рыночной стоимости одного квадратного метра общей площади жилого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помещения 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нового  строительства на территории Нижнесергинского городского поселения были учтены цены, установле</w:t>
      </w:r>
      <w:r w:rsidR="00765917">
        <w:rPr>
          <w:rFonts w:ascii="Times New Roman" w:hAnsi="Times New Roman" w:cs="Times New Roman"/>
          <w:sz w:val="24"/>
          <w:szCs w:val="24"/>
        </w:rPr>
        <w:t>нные на территории соседнего Михайловского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– 40000 руб., по </w:t>
      </w:r>
      <w:r w:rsidR="00765917">
        <w:rPr>
          <w:rFonts w:ascii="Times New Roman" w:hAnsi="Times New Roman" w:cs="Times New Roman"/>
          <w:sz w:val="24"/>
          <w:szCs w:val="24"/>
        </w:rPr>
        <w:t xml:space="preserve">строительству жилья с целью переселения граждан из ветхого аварийного – 34600 рублей, устанавливается </w:t>
      </w:r>
      <w:r>
        <w:rPr>
          <w:rFonts w:ascii="Times New Roman" w:hAnsi="Times New Roman" w:cs="Times New Roman"/>
          <w:sz w:val="24"/>
          <w:szCs w:val="24"/>
        </w:rPr>
        <w:t>в рамках реализации Федерального закона № 185-ФЗ. Необходимо также учесть тот факт, что на территории Нижнесергинского городского поселения нет каких-либо предприятий по производству строительных материалов. Привозные материалы способствуют удорожанию рыночной стоимости одного квадратного метра общей площади жилого помещения  для нового  строительства.</w:t>
      </w:r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предварительного расчета социальных выплат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молодым семьям в рамках реализации подпрограммы «Обеспечение жильем молодых семей»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федеральной целевой программы «Жилище» на 2011-2015 годы,</w:t>
      </w:r>
      <w:r w:rsidRPr="00D83C40">
        <w:t xml:space="preserve"> </w:t>
      </w:r>
      <w:r w:rsidRPr="00D83C40">
        <w:rPr>
          <w:rFonts w:ascii="Times New Roman" w:hAnsi="Times New Roman" w:cs="Times New Roman"/>
          <w:sz w:val="24"/>
          <w:szCs w:val="24"/>
        </w:rPr>
        <w:t>социальных выплат многодетным семьям, работникам бюджетной сферы в рамках реализации подпрограммы  "Стимулирование развития жилищного строительства"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2020 года</w:t>
      </w:r>
      <w:r w:rsidR="005504A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были учтены средняя рыночная стоимость одного квадратного метра общей площади жилого помещения благоустроенного и неблагоустроенного жилья на вторичном рынке, средней цены строительства объектов жилищного фонда, приобретения жилого помещения на первичном рынке у организации-застройщика.</w:t>
      </w:r>
    </w:p>
    <w:p w:rsidR="00D83C40" w:rsidRDefault="00D83C40" w:rsidP="00D83C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Определить</w:t>
      </w:r>
      <w:r w:rsidR="005504A3" w:rsidRPr="005504A3">
        <w:t xml:space="preserve"> </w:t>
      </w:r>
      <w:r w:rsidR="003652A2">
        <w:rPr>
          <w:rFonts w:ascii="Times New Roman" w:hAnsi="Times New Roman" w:cs="Times New Roman"/>
          <w:sz w:val="24"/>
          <w:szCs w:val="24"/>
        </w:rPr>
        <w:t>на 2</w:t>
      </w:r>
      <w:r w:rsidR="00901831">
        <w:rPr>
          <w:rFonts w:ascii="Times New Roman" w:hAnsi="Times New Roman" w:cs="Times New Roman"/>
          <w:sz w:val="24"/>
          <w:szCs w:val="24"/>
        </w:rPr>
        <w:t>-й квартал 2015</w:t>
      </w:r>
      <w:r w:rsidR="005504A3" w:rsidRPr="005504A3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83C40" w:rsidRDefault="005504A3" w:rsidP="00D83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D83C40">
        <w:rPr>
          <w:rFonts w:ascii="Times New Roman" w:hAnsi="Times New Roman" w:cs="Times New Roman"/>
          <w:sz w:val="24"/>
          <w:szCs w:val="24"/>
        </w:rPr>
        <w:t>. Среднюю рыночную стоимость одного квадратного метра общей площади жилого помещения при приобретении жилого помещения на вторичном рынке, сложившуюся в границах Нижнесергинского городского поселения:</w:t>
      </w:r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благоустроенному жилью в размере 23 </w:t>
      </w:r>
      <w:r w:rsidR="003652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00 рублей,</w:t>
      </w:r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 неблагоустроенному жилью в размере 1</w:t>
      </w:r>
      <w:r w:rsidR="003652A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000 рублей.</w:t>
      </w:r>
    </w:p>
    <w:p w:rsidR="00D83C40" w:rsidRDefault="005504A3" w:rsidP="00D83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D83C40">
        <w:rPr>
          <w:rFonts w:ascii="Times New Roman" w:hAnsi="Times New Roman" w:cs="Times New Roman"/>
          <w:sz w:val="24"/>
          <w:szCs w:val="24"/>
        </w:rPr>
        <w:t>. Среднюю рыночную стоимость одного квадратного метра общей площади жилого помещения при строительстве, приобретении жилого помещения на первичном рынке у организации-застройщика в размере 39 000 рублей.</w:t>
      </w:r>
    </w:p>
    <w:p w:rsidR="00D83C40" w:rsidRDefault="005504A3" w:rsidP="00D83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D83C40">
        <w:rPr>
          <w:rFonts w:ascii="Times New Roman" w:hAnsi="Times New Roman" w:cs="Times New Roman"/>
          <w:sz w:val="24"/>
          <w:szCs w:val="24"/>
        </w:rPr>
        <w:t>. Среднюю рыночную стоимость одного квадратного метра общей площади жилого помещения, сложившуюся из средней стоимости благоустроенного и неблагоустроенного жилья на вторичном рынке, средней цены строительства объектов жилищного фонда, приобретения жилого помещения на первичном рынке у организации-застройщика, используемого при расчете социальных выплат молодым семьям в рамках реализации подпрограммы «Обеспечение жильем молодых семей» федеральной целевой программы «Жилище» на 2011-2015 годы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04A3">
        <w:rPr>
          <w:rFonts w:ascii="Times New Roman" w:hAnsi="Times New Roman" w:cs="Times New Roman"/>
          <w:sz w:val="24"/>
          <w:szCs w:val="24"/>
        </w:rPr>
        <w:t>социальных выплат многодетным семьям, работникам бюджетной сферы в рамках реализации подпрограммы  "Стимулирование развития жилищного строительства"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2020 года»</w:t>
      </w:r>
      <w:r>
        <w:rPr>
          <w:rFonts w:ascii="Times New Roman" w:hAnsi="Times New Roman" w:cs="Times New Roman"/>
          <w:sz w:val="24"/>
          <w:szCs w:val="24"/>
        </w:rPr>
        <w:t xml:space="preserve"> в размере 26 </w:t>
      </w:r>
      <w:r w:rsidR="003652A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 рублей</w:t>
      </w:r>
      <w:r w:rsidR="00D83C40">
        <w:rPr>
          <w:rFonts w:ascii="Times New Roman" w:hAnsi="Times New Roman" w:cs="Times New Roman"/>
          <w:sz w:val="24"/>
          <w:szCs w:val="24"/>
        </w:rPr>
        <w:t>.</w:t>
      </w:r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                                                 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Чекасин</w:t>
      </w:r>
      <w:proofErr w:type="spellEnd"/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2A2" w:rsidRDefault="00D83C40" w:rsidP="00D83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                                   </w:t>
      </w:r>
    </w:p>
    <w:p w:rsidR="003652A2" w:rsidRPr="003652A2" w:rsidRDefault="003652A2" w:rsidP="003652A2">
      <w:pPr>
        <w:jc w:val="center"/>
        <w:rPr>
          <w:rFonts w:ascii="Times New Roman" w:hAnsi="Times New Roman" w:cs="Times New Roman"/>
          <w:sz w:val="24"/>
          <w:szCs w:val="24"/>
        </w:rPr>
      </w:pPr>
      <w:r w:rsidRPr="003652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Н.А. Титова</w:t>
      </w:r>
    </w:p>
    <w:p w:rsidR="003652A2" w:rsidRDefault="003652A2" w:rsidP="003652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D83C40" w:rsidRDefault="003652A2" w:rsidP="003652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Скачкова</w:t>
      </w:r>
      <w:proofErr w:type="spellEnd"/>
      <w:r w:rsidR="00D83C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3C40" w:rsidRDefault="00D83C40" w:rsidP="003652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365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2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И.Н. Матвеев</w:t>
      </w:r>
    </w:p>
    <w:p w:rsidR="00D83C40" w:rsidRDefault="00D83C40" w:rsidP="00D83C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C40" w:rsidRDefault="00D83C40" w:rsidP="00D83C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                                                   </w:t>
      </w:r>
      <w:r w:rsidR="003652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С.И. Белякова          </w:t>
      </w:r>
    </w:p>
    <w:p w:rsidR="00D83C40" w:rsidRDefault="00D83C40" w:rsidP="00D83C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3C40" w:rsidRDefault="00D83C40" w:rsidP="00D83C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C40" w:rsidRDefault="00D83C40" w:rsidP="00D83C40">
      <w:pPr>
        <w:shd w:val="clear" w:color="auto" w:fill="FFFFFF"/>
        <w:spacing w:before="72"/>
        <w:rPr>
          <w:rFonts w:ascii="Times New Roman" w:hAnsi="Times New Roman" w:cs="Times New Roman"/>
          <w:sz w:val="24"/>
          <w:szCs w:val="24"/>
        </w:rPr>
      </w:pPr>
    </w:p>
    <w:p w:rsidR="00D83C40" w:rsidRDefault="00D83C40" w:rsidP="00D83C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C40" w:rsidRDefault="00D83C40" w:rsidP="00D83C40"/>
    <w:p w:rsidR="00D83C40" w:rsidRDefault="00D83C40" w:rsidP="00D83C40"/>
    <w:p w:rsidR="00D83C40" w:rsidRDefault="00D83C40" w:rsidP="00D83C40"/>
    <w:p w:rsidR="00D83C40" w:rsidRDefault="00D83C40"/>
    <w:sectPr w:rsidR="00D83C40" w:rsidSect="00D942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99"/>
    <w:rsid w:val="00021299"/>
    <w:rsid w:val="001345A3"/>
    <w:rsid w:val="003652A2"/>
    <w:rsid w:val="0040359C"/>
    <w:rsid w:val="00534BFB"/>
    <w:rsid w:val="005504A3"/>
    <w:rsid w:val="005B0D9D"/>
    <w:rsid w:val="00754D1B"/>
    <w:rsid w:val="00765917"/>
    <w:rsid w:val="008A1CBF"/>
    <w:rsid w:val="00901831"/>
    <w:rsid w:val="0094456C"/>
    <w:rsid w:val="00966CD6"/>
    <w:rsid w:val="00967BE6"/>
    <w:rsid w:val="00C124C6"/>
    <w:rsid w:val="00C6764A"/>
    <w:rsid w:val="00D81775"/>
    <w:rsid w:val="00D83C40"/>
    <w:rsid w:val="00D94207"/>
    <w:rsid w:val="00DF2447"/>
    <w:rsid w:val="00E22B46"/>
    <w:rsid w:val="00FF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A5C1D-4507-4BD0-901F-CEA9A278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2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2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2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7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9045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Yula2</cp:lastModifiedBy>
  <cp:revision>2</cp:revision>
  <cp:lastPrinted>2015-03-30T03:42:00Z</cp:lastPrinted>
  <dcterms:created xsi:type="dcterms:W3CDTF">2015-04-03T03:30:00Z</dcterms:created>
  <dcterms:modified xsi:type="dcterms:W3CDTF">2015-04-03T03:30:00Z</dcterms:modified>
</cp:coreProperties>
</file>