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F" w:rsidRPr="005D3B6F" w:rsidRDefault="005D3B6F" w:rsidP="005D3B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6F">
        <w:rPr>
          <w:rFonts w:ascii="Times New Roman" w:eastAsia="Calibri" w:hAnsi="Times New Roman" w:cs="Times New Roman"/>
          <w:b/>
          <w:sz w:val="28"/>
          <w:szCs w:val="28"/>
        </w:rPr>
        <w:t xml:space="preserve">Отчет о реализации муниципальных программ муниципального образования </w:t>
      </w:r>
    </w:p>
    <w:p w:rsidR="005D3B6F" w:rsidRPr="005D3B6F" w:rsidRDefault="005D3B6F" w:rsidP="005D3B6F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B6F">
        <w:rPr>
          <w:rFonts w:ascii="Times New Roman" w:eastAsia="Calibri" w:hAnsi="Times New Roman" w:cs="Times New Roman"/>
          <w:b/>
          <w:sz w:val="28"/>
          <w:szCs w:val="28"/>
        </w:rPr>
        <w:t>«Нижнесергинское городское поселение» за 9 месяцев 2016 года</w:t>
      </w:r>
    </w:p>
    <w:p w:rsidR="005D3B6F" w:rsidRPr="005D3B6F" w:rsidRDefault="005D3B6F" w:rsidP="005D3B6F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D3B6F">
        <w:rPr>
          <w:rFonts w:ascii="Times New Roman" w:eastAsia="Calibri" w:hAnsi="Times New Roman" w:cs="Times New Roman"/>
        </w:rPr>
        <w:t>тыс. руб.</w:t>
      </w:r>
    </w:p>
    <w:tbl>
      <w:tblPr>
        <w:tblStyle w:val="a3"/>
        <w:tblW w:w="1573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275"/>
        <w:gridCol w:w="1276"/>
        <w:gridCol w:w="1275"/>
        <w:gridCol w:w="1134"/>
        <w:gridCol w:w="1135"/>
        <w:gridCol w:w="1275"/>
        <w:gridCol w:w="1276"/>
        <w:gridCol w:w="1134"/>
      </w:tblGrid>
      <w:tr w:rsidR="005D3B6F" w:rsidRPr="005D3B6F" w:rsidTr="005D3B6F">
        <w:tc>
          <w:tcPr>
            <w:tcW w:w="567" w:type="dxa"/>
            <w:vMerge w:val="restart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2551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409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410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gridSpan w:val="2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средства по программе</w:t>
            </w:r>
          </w:p>
        </w:tc>
      </w:tr>
      <w:tr w:rsidR="005D3B6F" w:rsidRPr="005D3B6F" w:rsidTr="005D3B6F">
        <w:tc>
          <w:tcPr>
            <w:tcW w:w="567" w:type="dxa"/>
            <w:vMerge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за 9 месяцев 2016 года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за 9 месяцев 2016 года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за 9 месяцев 2016 года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за 9 месяцев 2016 года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 за 9 месяцев 2016 года</w:t>
            </w:r>
          </w:p>
        </w:tc>
      </w:tr>
      <w:tr w:rsidR="005D3B6F" w:rsidRPr="005D3B6F" w:rsidTr="005D3B6F">
        <w:trPr>
          <w:trHeight w:val="504"/>
        </w:trPr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муниципальным программам: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203,70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203,70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131640,40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83456,50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66237,00</w:t>
            </w:r>
          </w:p>
        </w:tc>
        <w:tc>
          <w:tcPr>
            <w:tcW w:w="1134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37804,80</w:t>
            </w:r>
          </w:p>
        </w:tc>
        <w:tc>
          <w:tcPr>
            <w:tcW w:w="113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3637,40</w:t>
            </w:r>
          </w:p>
        </w:tc>
        <w:tc>
          <w:tcPr>
            <w:tcW w:w="1275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3601,10</w:t>
            </w:r>
          </w:p>
        </w:tc>
        <w:tc>
          <w:tcPr>
            <w:tcW w:w="1276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201718,50</w:t>
            </w:r>
          </w:p>
        </w:tc>
        <w:tc>
          <w:tcPr>
            <w:tcW w:w="1134" w:type="dxa"/>
            <w:vAlign w:val="bottom"/>
          </w:tcPr>
          <w:p w:rsidR="005D3B6F" w:rsidRPr="005D3B6F" w:rsidRDefault="005D3B6F" w:rsidP="005D3B6F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125066,1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2020 года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936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«Предоставление региональной поддержки  молодым семьям на улучшение жилищных условий  на территории Нижнесергинского городского поселения» на 2016 год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288, 6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Нижнесергинского городского поселения   в  2014-2017 годах»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239, 0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239, 0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195,9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2014-2017 годы»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7330,0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1681,0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649,8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9011,0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649,8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«Подготовка документов территориального планирования, градостроительного зонирования, подготовка документации по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планировке и межеванию территорий Нижнесергинского городского поселения» на 2015-2017 годы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и обеспечение сохранности сети автомобильных дорог местного значения, в том числе проходящих по сельским населенным пунктам  на 2015-2017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14 587,0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12400,0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14 587,0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12400,0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2014-2016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387,0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162,2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387,0 </w:t>
            </w:r>
          </w:p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6F" w:rsidRPr="005D3B6F" w:rsidRDefault="005D3B6F" w:rsidP="005D3B6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162,2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2014- 2017 годах»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жилищного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 на территории Нижнесергинского городского поселения на  2015-2018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-15651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«Энергосбережение и повышение энергетической эффективности Нижнесергинского городского поселения до 2020 года»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119978,2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82266,4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16945,2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2130,2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136923,4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84396,6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2016-2020 годах», в том числе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22391,0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16700,0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22391,0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16700,0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«Развитие физической культуры и спорта на территории Нижнесергинского </w:t>
            </w: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  на 2016 – 2020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4853,9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7 000,0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4853,9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Адресная программа «Переселение граждан из аварийного жилищного фонда с учетом необходимости развития малоэтажного жилищного строительства на 2013-2017 годы»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3637,4</w:t>
            </w: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3601,1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8291,9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4577,0</w:t>
            </w:r>
          </w:p>
        </w:tc>
      </w:tr>
      <w:tr w:rsidR="005D3B6F" w:rsidRPr="005D3B6F" w:rsidTr="005D3B6F">
        <w:tc>
          <w:tcPr>
            <w:tcW w:w="567" w:type="dxa"/>
          </w:tcPr>
          <w:p w:rsidR="005D3B6F" w:rsidRPr="005D3B6F" w:rsidRDefault="005D3B6F" w:rsidP="005D3B6F">
            <w:pP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D3B6F" w:rsidRPr="005D3B6F" w:rsidRDefault="005D3B6F" w:rsidP="005D3B6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«Экологическая безопасность Нижнесергинского городского поселения» на 2014-2017 годы</w:t>
            </w: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6F" w:rsidRPr="005D3B6F" w:rsidRDefault="005D3B6F" w:rsidP="005D3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6F" w:rsidRPr="005D3B6F" w:rsidRDefault="005D3B6F" w:rsidP="005D3B6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205,6</w:t>
            </w:r>
          </w:p>
        </w:tc>
        <w:tc>
          <w:tcPr>
            <w:tcW w:w="1134" w:type="dxa"/>
          </w:tcPr>
          <w:p w:rsidR="005D3B6F" w:rsidRPr="005D3B6F" w:rsidRDefault="005D3B6F" w:rsidP="005D3B6F">
            <w:pPr>
              <w:widowControl w:val="0"/>
              <w:autoSpaceDE w:val="0"/>
              <w:autoSpaceDN w:val="0"/>
              <w:adjustRightInd w:val="0"/>
              <w:ind w:hanging="4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B6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D3B6F" w:rsidRPr="005D3B6F" w:rsidRDefault="005D3B6F" w:rsidP="005D3B6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00F" w:rsidRDefault="006F500F"/>
    <w:sectPr w:rsidR="006F500F" w:rsidSect="005D3B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F"/>
    <w:rsid w:val="00294F65"/>
    <w:rsid w:val="005D3B6F"/>
    <w:rsid w:val="006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</cp:revision>
  <dcterms:created xsi:type="dcterms:W3CDTF">2016-10-11T11:10:00Z</dcterms:created>
  <dcterms:modified xsi:type="dcterms:W3CDTF">2016-10-11T11:11:00Z</dcterms:modified>
</cp:coreProperties>
</file>