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A2" w:rsidRDefault="00D446A2" w:rsidP="006C5815">
      <w:pPr>
        <w:jc w:val="center"/>
        <w:outlineLvl w:val="0"/>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9.5pt;height:60.75pt;visibility:visible">
            <v:imagedata r:id="rId5" o:title="" cropbottom="23681f" gain="2.5" grayscale="t"/>
          </v:shape>
        </w:pict>
      </w:r>
    </w:p>
    <w:p w:rsidR="00D446A2" w:rsidRDefault="00D446A2" w:rsidP="006C5815">
      <w:pPr>
        <w:jc w:val="center"/>
        <w:outlineLvl w:val="0"/>
        <w:rPr>
          <w:rFonts w:ascii="Times New Roman" w:hAnsi="Times New Roman"/>
          <w:sz w:val="32"/>
          <w:szCs w:val="32"/>
        </w:rPr>
      </w:pPr>
      <w:r>
        <w:rPr>
          <w:rFonts w:ascii="Times New Roman" w:hAnsi="Times New Roman"/>
          <w:b/>
          <w:sz w:val="28"/>
          <w:szCs w:val="28"/>
        </w:rPr>
        <w:t>ГЛАВА  НИЖНЕСЕРГИНСКОГО ГОРОДСКОГО ПОСЕЛЕНИЯ</w:t>
      </w:r>
      <w:r>
        <w:rPr>
          <w:rFonts w:ascii="Times New Roman" w:hAnsi="Times New Roman"/>
          <w:color w:val="3F3F3F"/>
          <w:spacing w:val="1"/>
          <w:sz w:val="28"/>
          <w:szCs w:val="28"/>
        </w:rPr>
        <w:t xml:space="preserve"> </w:t>
      </w:r>
    </w:p>
    <w:p w:rsidR="00D446A2" w:rsidRDefault="00D446A2" w:rsidP="006C5815">
      <w:pPr>
        <w:pBdr>
          <w:bottom w:val="thinThickSmallGap" w:sz="24" w:space="1" w:color="auto"/>
        </w:pBdr>
        <w:outlineLvl w:val="0"/>
        <w:rPr>
          <w:rFonts w:ascii="Times New Roman" w:hAnsi="Times New Roman"/>
          <w:sz w:val="28"/>
          <w:szCs w:val="28"/>
        </w:rPr>
      </w:pPr>
      <w:r>
        <w:rPr>
          <w:rFonts w:ascii="Times New Roman" w:hAnsi="Times New Roman"/>
          <w:b/>
          <w:sz w:val="32"/>
          <w:szCs w:val="32"/>
        </w:rPr>
        <w:t xml:space="preserve">                                             ПОСТАНОВЛЕНИЕ                    </w:t>
      </w:r>
    </w:p>
    <w:p w:rsidR="00D446A2" w:rsidRDefault="00D446A2" w:rsidP="006C5815">
      <w:pPr>
        <w:tabs>
          <w:tab w:val="left" w:pos="1110"/>
        </w:tabs>
        <w:rPr>
          <w:rFonts w:ascii="Times New Roman" w:hAnsi="Times New Roman"/>
          <w:sz w:val="28"/>
          <w:szCs w:val="28"/>
        </w:rPr>
      </w:pPr>
      <w:r>
        <w:rPr>
          <w:rFonts w:ascii="Times New Roman" w:hAnsi="Times New Roman"/>
          <w:sz w:val="28"/>
          <w:szCs w:val="28"/>
        </w:rPr>
        <w:t xml:space="preserve">11.07.2014г.          №  242            </w:t>
      </w:r>
    </w:p>
    <w:p w:rsidR="00D446A2" w:rsidRDefault="00D446A2" w:rsidP="006C5815">
      <w:pPr>
        <w:rPr>
          <w:rFonts w:ascii="Times New Roman" w:hAnsi="Times New Roman"/>
          <w:sz w:val="28"/>
          <w:szCs w:val="28"/>
        </w:rPr>
      </w:pPr>
      <w:r>
        <w:rPr>
          <w:rFonts w:ascii="Times New Roman" w:hAnsi="Times New Roman"/>
          <w:sz w:val="28"/>
          <w:szCs w:val="28"/>
        </w:rPr>
        <w:t xml:space="preserve">г. Нижние Серги </w:t>
      </w:r>
    </w:p>
    <w:p w:rsidR="00D446A2" w:rsidRDefault="00D446A2" w:rsidP="006C5815">
      <w:pPr>
        <w:jc w:val="center"/>
        <w:rPr>
          <w:rFonts w:ascii="Times New Roman" w:hAnsi="Times New Roman"/>
          <w:b/>
          <w:i/>
          <w:sz w:val="28"/>
          <w:szCs w:val="28"/>
        </w:rPr>
      </w:pPr>
      <w:r>
        <w:rPr>
          <w:rFonts w:ascii="Times New Roman" w:hAnsi="Times New Roman"/>
          <w:b/>
          <w:i/>
          <w:sz w:val="28"/>
          <w:szCs w:val="28"/>
        </w:rPr>
        <w:t xml:space="preserve">             О внесении изменений в постановление главы Нижнесергинского городского поселения от 26.11.2013 № 404 «Об утверждении  муниципальной  программы «Газификация  Нижнесергинского городского поселения» на 2014-2017годы»                 </w:t>
      </w:r>
    </w:p>
    <w:p w:rsidR="00D446A2" w:rsidRDefault="00D446A2" w:rsidP="006C5815">
      <w:pPr>
        <w:pStyle w:val="ConsTitle"/>
        <w:ind w:right="68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Руководствуясь Федеральным законом «Об общих принципах организации местного самоуправления в Российской Федерации» от 06.10.2003 г. № 131-ФЗ, Уставом Нижнесергинского городского поселения, на основании постановления главы Нижнесергинского городского поселения от 12.12.2012г. № 307 «Об утверждении порядка разработки и реализации муниципальных  программ Нижнесергинского городского поселения», </w:t>
      </w:r>
    </w:p>
    <w:p w:rsidR="00D446A2" w:rsidRDefault="00D446A2" w:rsidP="006C5815">
      <w:pPr>
        <w:pStyle w:val="ConsTitle"/>
        <w:ind w:right="680" w:firstLine="720"/>
        <w:rPr>
          <w:rFonts w:ascii="Times New Roman" w:hAnsi="Times New Roman" w:cs="Times New Roman"/>
          <w:sz w:val="28"/>
          <w:szCs w:val="28"/>
        </w:rPr>
      </w:pPr>
    </w:p>
    <w:p w:rsidR="00D446A2" w:rsidRDefault="00D446A2" w:rsidP="006C5815">
      <w:pPr>
        <w:jc w:val="both"/>
        <w:rPr>
          <w:rFonts w:ascii="Times New Roman" w:hAnsi="Times New Roman"/>
          <w:b/>
          <w:sz w:val="28"/>
          <w:szCs w:val="28"/>
        </w:rPr>
      </w:pPr>
      <w:r>
        <w:rPr>
          <w:rFonts w:ascii="Times New Roman" w:hAnsi="Times New Roman"/>
          <w:b/>
          <w:sz w:val="28"/>
          <w:szCs w:val="28"/>
        </w:rPr>
        <w:t>ПОСТАНОВЛЯЮ:</w:t>
      </w:r>
    </w:p>
    <w:p w:rsidR="00D446A2" w:rsidRDefault="00D446A2" w:rsidP="006C5815">
      <w:pPr>
        <w:ind w:right="715"/>
        <w:jc w:val="both"/>
        <w:rPr>
          <w:rFonts w:ascii="Times New Roman" w:hAnsi="Times New Roman"/>
          <w:sz w:val="28"/>
          <w:szCs w:val="28"/>
        </w:rPr>
      </w:pPr>
      <w:r>
        <w:rPr>
          <w:rFonts w:ascii="Times New Roman" w:hAnsi="Times New Roman"/>
          <w:sz w:val="28"/>
          <w:szCs w:val="28"/>
        </w:rPr>
        <w:t xml:space="preserve">1.    Муниципальную программу «Газификация  Нижнесергинского городского поселения» на 2014-2017 годы  </w:t>
      </w:r>
      <w:r>
        <w:rPr>
          <w:rFonts w:ascii="Times New Roman" w:hAnsi="Times New Roman"/>
          <w:sz w:val="24"/>
          <w:szCs w:val="24"/>
        </w:rPr>
        <w:t xml:space="preserve"> </w:t>
      </w:r>
      <w:r>
        <w:rPr>
          <w:rFonts w:ascii="Times New Roman" w:hAnsi="Times New Roman"/>
          <w:sz w:val="28"/>
          <w:szCs w:val="28"/>
        </w:rPr>
        <w:t>изложить в новой редакции  (прилагается)</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8"/>
          <w:szCs w:val="28"/>
        </w:rPr>
        <w:t xml:space="preserve">2. Контроль исполнения настоящего постановления возложить на заместителя главы администрации Нижнесергинского городского поселения по городскому хозяйству Ю.В. Никишина. </w:t>
      </w:r>
    </w:p>
    <w:p w:rsidR="00D446A2" w:rsidRDefault="00D446A2" w:rsidP="006C5815">
      <w:pPr>
        <w:ind w:right="715"/>
        <w:jc w:val="both"/>
        <w:rPr>
          <w:rFonts w:ascii="Times New Roman" w:hAnsi="Times New Roman"/>
          <w:sz w:val="28"/>
          <w:szCs w:val="28"/>
        </w:rPr>
      </w:pPr>
      <w:r>
        <w:rPr>
          <w:rFonts w:ascii="Times New Roman" w:hAnsi="Times New Roman"/>
          <w:sz w:val="28"/>
          <w:szCs w:val="28"/>
        </w:rPr>
        <w:t>3. Опубликовать настоящее постановление путем размещения на официальном сайте Нижнесергинского городского поселения.</w:t>
      </w:r>
    </w:p>
    <w:p w:rsidR="00D446A2" w:rsidRDefault="00D446A2" w:rsidP="006C5815">
      <w:pPr>
        <w:jc w:val="both"/>
        <w:rPr>
          <w:rFonts w:ascii="Times New Roman" w:hAnsi="Times New Roman"/>
          <w:sz w:val="28"/>
          <w:szCs w:val="28"/>
        </w:rPr>
      </w:pPr>
    </w:p>
    <w:p w:rsidR="00D446A2" w:rsidRDefault="00D446A2" w:rsidP="006C5815">
      <w:pPr>
        <w:jc w:val="both"/>
        <w:rPr>
          <w:rFonts w:ascii="Times New Roman" w:hAnsi="Times New Roman"/>
          <w:sz w:val="28"/>
          <w:szCs w:val="28"/>
        </w:rPr>
      </w:pPr>
      <w:r>
        <w:rPr>
          <w:rFonts w:ascii="Times New Roman" w:hAnsi="Times New Roman"/>
          <w:sz w:val="28"/>
          <w:szCs w:val="28"/>
        </w:rPr>
        <w:t xml:space="preserve">Глава Нижнесергинского </w:t>
      </w:r>
    </w:p>
    <w:p w:rsidR="00D446A2" w:rsidRDefault="00D446A2" w:rsidP="006C5815">
      <w:pPr>
        <w:jc w:val="both"/>
        <w:rPr>
          <w:rFonts w:ascii="Arial" w:hAnsi="Arial" w:cs="Arial"/>
          <w:sz w:val="28"/>
          <w:szCs w:val="28"/>
        </w:rPr>
      </w:pPr>
      <w:r>
        <w:rPr>
          <w:rFonts w:ascii="Times New Roman" w:hAnsi="Times New Roman"/>
          <w:sz w:val="28"/>
          <w:szCs w:val="28"/>
        </w:rPr>
        <w:t>городского поселения                                                                        А.М. Чекасин</w:t>
      </w:r>
    </w:p>
    <w:p w:rsidR="00D446A2" w:rsidRDefault="00D446A2" w:rsidP="006C5815">
      <w:pPr>
        <w:rPr>
          <w:sz w:val="20"/>
          <w:szCs w:val="20"/>
        </w:rPr>
      </w:pPr>
    </w:p>
    <w:p w:rsidR="00D446A2" w:rsidRDefault="00D446A2" w:rsidP="00681F3B">
      <w:pPr>
        <w:widowControl w:val="0"/>
        <w:autoSpaceDE w:val="0"/>
        <w:autoSpaceDN w:val="0"/>
        <w:adjustRightInd w:val="0"/>
        <w:spacing w:after="0" w:line="240" w:lineRule="auto"/>
        <w:jc w:val="right"/>
        <w:rPr>
          <w:rFonts w:ascii="Times New Roman" w:hAnsi="Times New Roman"/>
          <w:b/>
          <w:sz w:val="20"/>
          <w:szCs w:val="20"/>
        </w:rPr>
      </w:pPr>
    </w:p>
    <w:p w:rsidR="00D446A2" w:rsidRDefault="00D446A2" w:rsidP="00681F3B">
      <w:pPr>
        <w:widowControl w:val="0"/>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Утверждена Постановлением Главы </w:t>
      </w:r>
    </w:p>
    <w:p w:rsidR="00D446A2" w:rsidRDefault="00D446A2" w:rsidP="00681F3B">
      <w:pPr>
        <w:widowControl w:val="0"/>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Нижнесергинского городского поселения</w:t>
      </w:r>
    </w:p>
    <w:p w:rsidR="00D446A2" w:rsidRDefault="00D446A2" w:rsidP="00681F3B">
      <w:pPr>
        <w:widowControl w:val="0"/>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от 11.072014 №242</w:t>
      </w:r>
    </w:p>
    <w:p w:rsidR="00D446A2" w:rsidRPr="00CA0241" w:rsidRDefault="00D446A2" w:rsidP="00681F3B">
      <w:pPr>
        <w:widowControl w:val="0"/>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w:t>
      </w:r>
    </w:p>
    <w:p w:rsidR="00D446A2" w:rsidRPr="006B149F" w:rsidRDefault="00D446A2" w:rsidP="00681F3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rsidR="00D446A2" w:rsidRDefault="00D446A2" w:rsidP="00681F3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«Газификация Нижнесергинского городского поселения»</w:t>
      </w:r>
    </w:p>
    <w:p w:rsidR="00D446A2" w:rsidRDefault="00D446A2" w:rsidP="00681F3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на 2014-2017 годы </w:t>
      </w:r>
    </w:p>
    <w:p w:rsidR="00D446A2" w:rsidRDefault="00D446A2" w:rsidP="00681F3B">
      <w:pPr>
        <w:widowControl w:val="0"/>
        <w:autoSpaceDE w:val="0"/>
        <w:autoSpaceDN w:val="0"/>
        <w:adjustRightInd w:val="0"/>
        <w:spacing w:after="0" w:line="240" w:lineRule="auto"/>
        <w:jc w:val="center"/>
        <w:rPr>
          <w:rFonts w:ascii="Times New Roman" w:hAnsi="Times New Roman"/>
          <w:b/>
          <w:sz w:val="28"/>
          <w:szCs w:val="28"/>
        </w:rPr>
      </w:pPr>
    </w:p>
    <w:p w:rsidR="00D446A2" w:rsidRPr="003035EF" w:rsidRDefault="00D446A2" w:rsidP="00681F3B">
      <w:pPr>
        <w:widowControl w:val="0"/>
        <w:autoSpaceDE w:val="0"/>
        <w:autoSpaceDN w:val="0"/>
        <w:adjustRightInd w:val="0"/>
        <w:spacing w:after="0" w:line="240" w:lineRule="auto"/>
        <w:jc w:val="center"/>
        <w:rPr>
          <w:rFonts w:ascii="Times New Roman" w:hAnsi="Times New Roman"/>
          <w:b/>
          <w:sz w:val="28"/>
          <w:szCs w:val="28"/>
        </w:rPr>
      </w:pPr>
      <w:r w:rsidRPr="003035EF">
        <w:rPr>
          <w:rFonts w:ascii="Times New Roman" w:hAnsi="Times New Roman"/>
          <w:b/>
          <w:sz w:val="28"/>
          <w:szCs w:val="28"/>
        </w:rPr>
        <w:t>ПАСПОРТ</w:t>
      </w:r>
    </w:p>
    <w:p w:rsidR="00D446A2" w:rsidRPr="003035EF" w:rsidRDefault="00D446A2" w:rsidP="00681F3B">
      <w:pPr>
        <w:widowControl w:val="0"/>
        <w:autoSpaceDE w:val="0"/>
        <w:autoSpaceDN w:val="0"/>
        <w:adjustRightInd w:val="0"/>
        <w:spacing w:after="0" w:line="240" w:lineRule="auto"/>
        <w:jc w:val="center"/>
        <w:rPr>
          <w:rFonts w:ascii="Times New Roman" w:hAnsi="Times New Roman"/>
          <w:b/>
          <w:sz w:val="28"/>
          <w:szCs w:val="28"/>
        </w:rPr>
      </w:pPr>
      <w:r w:rsidRPr="003035EF">
        <w:rPr>
          <w:rFonts w:ascii="Times New Roman" w:hAnsi="Times New Roman"/>
          <w:b/>
          <w:sz w:val="28"/>
          <w:szCs w:val="28"/>
        </w:rPr>
        <w:t>МУНИЦИПАЛЬНОЙ ПРОГРАММЫ</w:t>
      </w:r>
    </w:p>
    <w:p w:rsidR="00D446A2" w:rsidRPr="003035EF" w:rsidRDefault="00D446A2" w:rsidP="00681F3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"ГАЗИФИКАЦИЯ НИЖНЕСЕРГИНСКОГО ГОРОДСКОГО ПОСЕЛЕНИЯ</w:t>
      </w:r>
      <w:r w:rsidRPr="003035EF">
        <w:rPr>
          <w:rFonts w:ascii="Times New Roman" w:hAnsi="Times New Roman"/>
          <w:b/>
          <w:sz w:val="28"/>
          <w:szCs w:val="28"/>
        </w:rPr>
        <w:t>"</w:t>
      </w:r>
      <w:r>
        <w:rPr>
          <w:rFonts w:ascii="Times New Roman" w:hAnsi="Times New Roman"/>
          <w:b/>
          <w:sz w:val="28"/>
          <w:szCs w:val="28"/>
        </w:rPr>
        <w:t xml:space="preserve"> НА 2014-2017 ГОДЫ</w:t>
      </w:r>
    </w:p>
    <w:p w:rsidR="00D446A2" w:rsidRPr="003035EF" w:rsidRDefault="00D446A2" w:rsidP="00681F3B">
      <w:pPr>
        <w:widowControl w:val="0"/>
        <w:autoSpaceDE w:val="0"/>
        <w:autoSpaceDN w:val="0"/>
        <w:adjustRightInd w:val="0"/>
        <w:spacing w:after="0" w:line="240" w:lineRule="auto"/>
        <w:rPr>
          <w:rFonts w:ascii="Times New Roman" w:hAnsi="Times New Roman"/>
          <w:sz w:val="28"/>
          <w:szCs w:val="28"/>
        </w:rPr>
      </w:pPr>
    </w:p>
    <w:tbl>
      <w:tblPr>
        <w:tblW w:w="0" w:type="auto"/>
        <w:tblCellSpacing w:w="5" w:type="nil"/>
        <w:tblInd w:w="75" w:type="dxa"/>
        <w:tblCellMar>
          <w:left w:w="75" w:type="dxa"/>
          <w:right w:w="75" w:type="dxa"/>
        </w:tblCellMar>
        <w:tblLook w:val="0000"/>
      </w:tblPr>
      <w:tblGrid>
        <w:gridCol w:w="4200"/>
        <w:gridCol w:w="4920"/>
      </w:tblGrid>
      <w:tr w:rsidR="00D446A2" w:rsidRPr="00705EED" w:rsidTr="00681F3B">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Ответственный исполнитель        </w:t>
            </w:r>
            <w:r w:rsidRPr="006B149F">
              <w:rPr>
                <w:rFonts w:ascii="Times New Roman" w:hAnsi="Times New Roman" w:cs="Times New Roman"/>
                <w:sz w:val="24"/>
                <w:szCs w:val="24"/>
              </w:rPr>
              <w:br/>
              <w:t xml:space="preserve">муниципальной программы        </w:t>
            </w:r>
          </w:p>
        </w:tc>
        <w:tc>
          <w:tcPr>
            <w:tcW w:w="4920" w:type="dxa"/>
            <w:tcBorders>
              <w:top w:val="single" w:sz="4" w:space="0" w:color="auto"/>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Администрация Нижнесергинского городского поселения</w:t>
            </w:r>
          </w:p>
        </w:tc>
      </w:tr>
      <w:tr w:rsidR="00D446A2" w:rsidRPr="00705EED" w:rsidTr="00681F3B">
        <w:trPr>
          <w:trHeight w:val="400"/>
          <w:tblCellSpacing w:w="5" w:type="nil"/>
        </w:trPr>
        <w:tc>
          <w:tcPr>
            <w:tcW w:w="420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Сроки реализации                 </w:t>
            </w:r>
            <w:r w:rsidRPr="006B149F">
              <w:rPr>
                <w:rFonts w:ascii="Times New Roman" w:hAnsi="Times New Roman" w:cs="Times New Roman"/>
                <w:sz w:val="24"/>
                <w:szCs w:val="24"/>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2014-2017 годы</w:t>
            </w:r>
          </w:p>
        </w:tc>
      </w:tr>
      <w:tr w:rsidR="00D446A2" w:rsidRPr="00705EED" w:rsidTr="00681F3B">
        <w:trPr>
          <w:trHeight w:val="5835"/>
          <w:tblCellSpacing w:w="5" w:type="nil"/>
        </w:trPr>
        <w:tc>
          <w:tcPr>
            <w:tcW w:w="420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Цели и задачи                    </w:t>
            </w:r>
            <w:r w:rsidRPr="006B149F">
              <w:rPr>
                <w:rFonts w:ascii="Times New Roman" w:hAnsi="Times New Roman" w:cs="Times New Roman"/>
                <w:sz w:val="24"/>
                <w:szCs w:val="24"/>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446A2" w:rsidRPr="00330A86" w:rsidRDefault="00D446A2" w:rsidP="00681F3B">
            <w:pPr>
              <w:rPr>
                <w:rFonts w:ascii="Times New Roman" w:hAnsi="Times New Roman"/>
                <w:sz w:val="24"/>
                <w:szCs w:val="24"/>
              </w:rPr>
            </w:pPr>
            <w:r w:rsidRPr="00330A86">
              <w:rPr>
                <w:rFonts w:ascii="Times New Roman" w:hAnsi="Times New Roman"/>
                <w:sz w:val="24"/>
                <w:szCs w:val="24"/>
              </w:rPr>
              <w:t xml:space="preserve">        Цел</w:t>
            </w:r>
            <w:r>
              <w:rPr>
                <w:rFonts w:ascii="Times New Roman" w:hAnsi="Times New Roman"/>
                <w:sz w:val="24"/>
                <w:szCs w:val="24"/>
              </w:rPr>
              <w:t xml:space="preserve">ью Программы является повышение </w:t>
            </w:r>
            <w:r w:rsidRPr="00330A86">
              <w:rPr>
                <w:rFonts w:ascii="Times New Roman" w:hAnsi="Times New Roman"/>
                <w:sz w:val="24"/>
                <w:szCs w:val="24"/>
              </w:rPr>
              <w:t>комфортности проживания населения Нижнесергинского городского поселения за счет повышения инженерного обустройства  и обеспечения возможности использования сетевого природного газа для предоставления коммунальных услуг надлежащего качества.</w:t>
            </w:r>
          </w:p>
          <w:p w:rsidR="00D446A2" w:rsidRPr="00330A86" w:rsidRDefault="00D446A2" w:rsidP="00681F3B">
            <w:pPr>
              <w:pStyle w:val="ConsPlusNormal"/>
              <w:widowControl/>
              <w:ind w:firstLine="0"/>
              <w:jc w:val="both"/>
              <w:rPr>
                <w:rFonts w:ascii="Times New Roman" w:hAnsi="Times New Roman" w:cs="Times New Roman"/>
                <w:sz w:val="24"/>
                <w:szCs w:val="24"/>
              </w:rPr>
            </w:pPr>
            <w:r w:rsidRPr="00330A86">
              <w:rPr>
                <w:rFonts w:ascii="Times New Roman" w:hAnsi="Times New Roman" w:cs="Times New Roman"/>
                <w:sz w:val="24"/>
                <w:szCs w:val="24"/>
              </w:rPr>
              <w:t>Задачами Программы, направленными на достижение указанной цели являются:</w:t>
            </w:r>
          </w:p>
          <w:p w:rsidR="00D446A2" w:rsidRPr="00330A86" w:rsidRDefault="00D446A2" w:rsidP="00681F3B">
            <w:pPr>
              <w:pStyle w:val="ConsPlusNormal"/>
              <w:widowControl/>
              <w:ind w:firstLine="540"/>
              <w:jc w:val="both"/>
              <w:rPr>
                <w:rFonts w:ascii="Times New Roman" w:hAnsi="Times New Roman" w:cs="Times New Roman"/>
                <w:sz w:val="24"/>
                <w:szCs w:val="24"/>
              </w:rPr>
            </w:pPr>
            <w:r w:rsidRPr="00330A86">
              <w:rPr>
                <w:rFonts w:ascii="Times New Roman" w:hAnsi="Times New Roman" w:cs="Times New Roman"/>
                <w:sz w:val="24"/>
                <w:szCs w:val="24"/>
              </w:rPr>
              <w:t>1) создание условий для газификации объектов социальной и жилищно-коммунальной сферы и обеспечения надежности системы газоснабжения путем реализации мероприятий по развитию газификации внутри населенных пунктов.</w:t>
            </w:r>
          </w:p>
          <w:p w:rsidR="00D446A2" w:rsidRPr="00330A86"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330A86">
              <w:rPr>
                <w:rFonts w:ascii="Times New Roman" w:hAnsi="Times New Roman" w:cs="Times New Roman"/>
                <w:sz w:val="24"/>
                <w:szCs w:val="24"/>
              </w:rPr>
              <w:t>2) перевод индивидуальных домовладений на теплоснабжение от локальных  индивидуальных источников тепла вместо неэффективного и дорогостоящего теплоснабжения от централизованной системы теплоснабжения</w:t>
            </w:r>
            <w:r w:rsidRPr="00330A86">
              <w:rPr>
                <w:rFonts w:ascii="Times New Roman" w:hAnsi="Times New Roman" w:cs="Times New Roman"/>
              </w:rPr>
              <w:t xml:space="preserve"> </w:t>
            </w:r>
          </w:p>
        </w:tc>
      </w:tr>
      <w:tr w:rsidR="00D446A2" w:rsidRPr="00705EED" w:rsidTr="00681F3B">
        <w:trPr>
          <w:trHeight w:val="600"/>
          <w:tblCellSpacing w:w="5" w:type="nil"/>
        </w:trPr>
        <w:tc>
          <w:tcPr>
            <w:tcW w:w="420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Перечень подпрограмм             </w:t>
            </w:r>
            <w:r w:rsidRPr="006B149F">
              <w:rPr>
                <w:rFonts w:ascii="Times New Roman" w:hAnsi="Times New Roman" w:cs="Times New Roman"/>
                <w:sz w:val="24"/>
                <w:szCs w:val="24"/>
              </w:rPr>
              <w:br/>
              <w:t xml:space="preserve">муниципальной программы        </w:t>
            </w:r>
            <w:r w:rsidRPr="006B149F">
              <w:rPr>
                <w:rFonts w:ascii="Times New Roman" w:hAnsi="Times New Roman" w:cs="Times New Roman"/>
                <w:sz w:val="24"/>
                <w:szCs w:val="24"/>
              </w:rPr>
              <w:br/>
              <w:t xml:space="preserve">(при их наличии)                 </w:t>
            </w:r>
          </w:p>
        </w:tc>
        <w:tc>
          <w:tcPr>
            <w:tcW w:w="492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p>
        </w:tc>
      </w:tr>
      <w:tr w:rsidR="00D446A2" w:rsidRPr="00705EED" w:rsidTr="00681F3B">
        <w:trPr>
          <w:trHeight w:val="600"/>
          <w:tblCellSpacing w:w="5" w:type="nil"/>
        </w:trPr>
        <w:tc>
          <w:tcPr>
            <w:tcW w:w="420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Перечень основных                </w:t>
            </w:r>
            <w:r w:rsidRPr="006B149F">
              <w:rPr>
                <w:rFonts w:ascii="Times New Roman" w:hAnsi="Times New Roman" w:cs="Times New Roman"/>
                <w:sz w:val="24"/>
                <w:szCs w:val="24"/>
              </w:rPr>
              <w:br/>
              <w:t xml:space="preserve">целевых показателей              </w:t>
            </w:r>
            <w:r w:rsidRPr="006B149F">
              <w:rPr>
                <w:rFonts w:ascii="Times New Roman" w:hAnsi="Times New Roman" w:cs="Times New Roman"/>
                <w:sz w:val="24"/>
                <w:szCs w:val="24"/>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446A2"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показатель 1  </w:t>
            </w:r>
            <w:r w:rsidRPr="00705EED">
              <w:rPr>
                <w:rFonts w:ascii="Times New Roman" w:hAnsi="Times New Roman" w:cs="Times New Roman"/>
                <w:sz w:val="24"/>
                <w:szCs w:val="24"/>
              </w:rPr>
              <w:br/>
            </w:r>
            <w:r>
              <w:rPr>
                <w:rFonts w:ascii="Times New Roman" w:hAnsi="Times New Roman" w:cs="Times New Roman"/>
                <w:sz w:val="24"/>
                <w:szCs w:val="24"/>
              </w:rPr>
              <w:t>Прирост мощности (длина вновь построенных газовых сетей)</w:t>
            </w:r>
          </w:p>
          <w:p w:rsidR="00D446A2"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Ц</w:t>
            </w:r>
            <w:r>
              <w:rPr>
                <w:rFonts w:ascii="Times New Roman" w:hAnsi="Times New Roman" w:cs="Times New Roman"/>
                <w:sz w:val="24"/>
                <w:szCs w:val="24"/>
              </w:rPr>
              <w:t xml:space="preserve">елевой показатель 2 </w:t>
            </w:r>
          </w:p>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Количество домовладений,  получившие возможность для газификации</w:t>
            </w:r>
            <w:r w:rsidRPr="00705EED">
              <w:rPr>
                <w:rFonts w:ascii="Times New Roman" w:hAnsi="Times New Roman" w:cs="Times New Roman"/>
                <w:sz w:val="24"/>
                <w:szCs w:val="24"/>
              </w:rPr>
              <w:t xml:space="preserve"> </w:t>
            </w:r>
          </w:p>
          <w:p w:rsidR="00D446A2"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w:t>
            </w:r>
            <w:r>
              <w:rPr>
                <w:rFonts w:ascii="Times New Roman" w:hAnsi="Times New Roman" w:cs="Times New Roman"/>
                <w:sz w:val="24"/>
                <w:szCs w:val="24"/>
              </w:rPr>
              <w:t>п</w:t>
            </w:r>
            <w:r w:rsidRPr="00705EED">
              <w:rPr>
                <w:rFonts w:ascii="Times New Roman" w:hAnsi="Times New Roman" w:cs="Times New Roman"/>
                <w:sz w:val="24"/>
                <w:szCs w:val="24"/>
              </w:rPr>
              <w:t xml:space="preserve">оказатель 3  </w:t>
            </w:r>
          </w:p>
          <w:p w:rsidR="00D446A2" w:rsidRPr="006B149F"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домовладений, переведенных с теплоснабжения </w:t>
            </w:r>
            <w:r w:rsidRPr="00705EED">
              <w:rPr>
                <w:rFonts w:ascii="Times New Roman" w:hAnsi="Times New Roman" w:cs="Times New Roman"/>
                <w:sz w:val="24"/>
                <w:szCs w:val="24"/>
              </w:rPr>
              <w:t xml:space="preserve"> </w:t>
            </w:r>
            <w:r>
              <w:rPr>
                <w:rFonts w:ascii="Times New Roman" w:hAnsi="Times New Roman" w:cs="Times New Roman"/>
                <w:sz w:val="24"/>
                <w:szCs w:val="24"/>
              </w:rPr>
              <w:t>от центральной системы на теплоснабжение от индивидуальных локальных источников тепла</w:t>
            </w:r>
            <w:r w:rsidRPr="00705EED">
              <w:rPr>
                <w:rFonts w:ascii="Times New Roman" w:hAnsi="Times New Roman" w:cs="Times New Roman"/>
                <w:sz w:val="24"/>
                <w:szCs w:val="24"/>
              </w:rPr>
              <w:t xml:space="preserve">   </w:t>
            </w:r>
          </w:p>
        </w:tc>
      </w:tr>
      <w:tr w:rsidR="00D446A2" w:rsidRPr="00705EED" w:rsidTr="00681F3B">
        <w:trPr>
          <w:trHeight w:val="2200"/>
          <w:tblCellSpacing w:w="5" w:type="nil"/>
        </w:trPr>
        <w:tc>
          <w:tcPr>
            <w:tcW w:w="420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Объемы финансирования            </w:t>
            </w:r>
            <w:r w:rsidRPr="006B149F">
              <w:rPr>
                <w:rFonts w:ascii="Times New Roman" w:hAnsi="Times New Roman" w:cs="Times New Roman"/>
                <w:sz w:val="24"/>
                <w:szCs w:val="24"/>
              </w:rPr>
              <w:br/>
              <w:t xml:space="preserve">муниципальной программы        </w:t>
            </w:r>
            <w:r w:rsidRPr="006B149F">
              <w:rPr>
                <w:rFonts w:ascii="Times New Roman" w:hAnsi="Times New Roman" w:cs="Times New Roman"/>
                <w:sz w:val="24"/>
                <w:szCs w:val="24"/>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ВСЕГО:  178234,41</w:t>
            </w:r>
            <w:r w:rsidRPr="006B149F">
              <w:rPr>
                <w:rFonts w:ascii="Times New Roman" w:hAnsi="Times New Roman" w:cs="Times New Roman"/>
                <w:sz w:val="24"/>
                <w:szCs w:val="24"/>
              </w:rPr>
              <w:t xml:space="preserve"> тыс. руб.                               </w:t>
            </w:r>
            <w:r w:rsidRPr="006B149F">
              <w:rPr>
                <w:rFonts w:ascii="Times New Roman" w:hAnsi="Times New Roman" w:cs="Times New Roman"/>
                <w:sz w:val="24"/>
                <w:szCs w:val="24"/>
              </w:rPr>
              <w:br/>
              <w:t>в том числе: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190"/>
              <w:gridCol w:w="1190"/>
            </w:tblGrid>
            <w:tr w:rsidR="00D446A2" w:rsidRPr="006B149F" w:rsidTr="00681F3B">
              <w:trPr>
                <w:trHeight w:val="261"/>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D446A2" w:rsidRPr="006B149F" w:rsidTr="00681F3B">
              <w:trPr>
                <w:trHeight w:val="408"/>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20748,3</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31721,11</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66765</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59000</w:t>
                  </w:r>
                </w:p>
              </w:tc>
            </w:tr>
          </w:tbl>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     из них:                                </w:t>
            </w:r>
            <w:r w:rsidRPr="006B149F">
              <w:rPr>
                <w:rFonts w:ascii="Times New Roman" w:hAnsi="Times New Roman" w:cs="Times New Roman"/>
                <w:sz w:val="24"/>
                <w:szCs w:val="24"/>
              </w:rPr>
              <w:br/>
            </w:r>
            <w:r>
              <w:rPr>
                <w:rFonts w:ascii="Times New Roman" w:hAnsi="Times New Roman" w:cs="Times New Roman"/>
                <w:sz w:val="24"/>
                <w:szCs w:val="24"/>
              </w:rPr>
              <w:t>местный бюджет: 12223,3</w:t>
            </w:r>
            <w:r w:rsidRPr="006B149F">
              <w:rPr>
                <w:rFonts w:ascii="Times New Roman" w:hAnsi="Times New Roman" w:cs="Times New Roman"/>
                <w:sz w:val="24"/>
                <w:szCs w:val="24"/>
              </w:rPr>
              <w:t xml:space="preserve"> тыс. руб.                     </w:t>
            </w:r>
            <w:r w:rsidRPr="006B149F">
              <w:rPr>
                <w:rFonts w:ascii="Times New Roman" w:hAnsi="Times New Roman" w:cs="Times New Roman"/>
                <w:sz w:val="24"/>
                <w:szCs w:val="24"/>
              </w:rPr>
              <w:br/>
              <w:t>в том числе: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190"/>
              <w:gridCol w:w="1190"/>
            </w:tblGrid>
            <w:tr w:rsidR="00D446A2" w:rsidRPr="006B149F" w:rsidTr="00681F3B">
              <w:trPr>
                <w:trHeight w:val="261"/>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D446A2" w:rsidRPr="006B149F" w:rsidTr="00681F3B">
              <w:trPr>
                <w:trHeight w:val="408"/>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2743,3</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2615</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4865</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w:t>
                  </w:r>
                  <w:r w:rsidRPr="00110637">
                    <w:rPr>
                      <w:rFonts w:ascii="Times New Roman" w:hAnsi="Times New Roman" w:cs="Times New Roman"/>
                      <w:sz w:val="24"/>
                      <w:szCs w:val="24"/>
                    </w:rPr>
                    <w:t>000</w:t>
                  </w:r>
                </w:p>
              </w:tc>
            </w:tr>
          </w:tbl>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   </w:t>
            </w:r>
            <w:r w:rsidRPr="006B149F">
              <w:rPr>
                <w:rFonts w:ascii="Times New Roman" w:hAnsi="Times New Roman" w:cs="Times New Roman"/>
                <w:sz w:val="24"/>
                <w:szCs w:val="24"/>
              </w:rPr>
              <w:br/>
              <w:t xml:space="preserve">областной бюджет: 179905 тыс. руб.                      </w:t>
            </w:r>
            <w:r w:rsidRPr="006B149F">
              <w:rPr>
                <w:rFonts w:ascii="Times New Roman" w:hAnsi="Times New Roman" w:cs="Times New Roman"/>
                <w:sz w:val="24"/>
                <w:szCs w:val="24"/>
              </w:rPr>
              <w:br/>
              <w:t xml:space="preserve">в том числе: (по годам реализации)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190"/>
              <w:gridCol w:w="1190"/>
            </w:tblGrid>
            <w:tr w:rsidR="00D446A2" w:rsidRPr="006B149F" w:rsidTr="00681F3B">
              <w:trPr>
                <w:trHeight w:val="261"/>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D446A2" w:rsidRPr="006B149F" w:rsidTr="00681F3B">
              <w:trPr>
                <w:trHeight w:val="408"/>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sidRPr="00110637">
                    <w:rPr>
                      <w:rFonts w:ascii="Times New Roman" w:hAnsi="Times New Roman" w:cs="Times New Roman"/>
                      <w:sz w:val="24"/>
                      <w:szCs w:val="24"/>
                    </w:rPr>
                    <w:t>27063</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sidRPr="00110637">
                    <w:rPr>
                      <w:rFonts w:ascii="Times New Roman" w:hAnsi="Times New Roman" w:cs="Times New Roman"/>
                      <w:sz w:val="24"/>
                      <w:szCs w:val="24"/>
                    </w:rPr>
                    <w:t>87950</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sidRPr="00110637">
                    <w:rPr>
                      <w:rFonts w:ascii="Times New Roman" w:hAnsi="Times New Roman" w:cs="Times New Roman"/>
                      <w:sz w:val="24"/>
                      <w:szCs w:val="24"/>
                    </w:rPr>
                    <w:t>49900</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sidRPr="00110637">
                    <w:rPr>
                      <w:rFonts w:ascii="Times New Roman" w:hAnsi="Times New Roman" w:cs="Times New Roman"/>
                      <w:sz w:val="24"/>
                      <w:szCs w:val="24"/>
                    </w:rPr>
                    <w:t>50000</w:t>
                  </w:r>
                </w:p>
              </w:tc>
            </w:tr>
          </w:tbl>
          <w:p w:rsidR="00D446A2" w:rsidRPr="006B149F" w:rsidRDefault="00D446A2" w:rsidP="00681F3B">
            <w:pPr>
              <w:pStyle w:val="ConsPlusCell"/>
              <w:rPr>
                <w:rFonts w:ascii="Times New Roman" w:hAnsi="Times New Roman" w:cs="Times New Roman"/>
                <w:sz w:val="24"/>
                <w:szCs w:val="24"/>
              </w:rPr>
            </w:pPr>
          </w:p>
          <w:p w:rsidR="00D446A2" w:rsidRPr="006B149F"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 10500</w:t>
            </w:r>
            <w:r w:rsidRPr="006B149F">
              <w:rPr>
                <w:rFonts w:ascii="Times New Roman" w:hAnsi="Times New Roman" w:cs="Times New Roman"/>
                <w:sz w:val="24"/>
                <w:szCs w:val="24"/>
              </w:rPr>
              <w:t xml:space="preserve"> тыс. руб.               </w:t>
            </w:r>
            <w:r w:rsidRPr="006B149F">
              <w:rPr>
                <w:rFonts w:ascii="Times New Roman" w:hAnsi="Times New Roman" w:cs="Times New Roman"/>
                <w:sz w:val="24"/>
                <w:szCs w:val="24"/>
              </w:rPr>
              <w:br/>
              <w:t>в том числе: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190"/>
              <w:gridCol w:w="1190"/>
            </w:tblGrid>
            <w:tr w:rsidR="00D446A2" w:rsidRPr="006B149F" w:rsidTr="00681F3B">
              <w:trPr>
                <w:trHeight w:val="261"/>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4 г"/>
                    </w:smartTagPr>
                    <w:r w:rsidRPr="00110637">
                      <w:rPr>
                        <w:rFonts w:ascii="Times New Roman" w:hAnsi="Times New Roman" w:cs="Times New Roman"/>
                        <w:sz w:val="24"/>
                        <w:szCs w:val="24"/>
                      </w:rPr>
                      <w:t>2014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5 г"/>
                    </w:smartTagPr>
                    <w:r w:rsidRPr="00110637">
                      <w:rPr>
                        <w:rFonts w:ascii="Times New Roman" w:hAnsi="Times New Roman" w:cs="Times New Roman"/>
                        <w:sz w:val="24"/>
                        <w:szCs w:val="24"/>
                      </w:rPr>
                      <w:t>2015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6 г"/>
                    </w:smartTagPr>
                    <w:r w:rsidRPr="00110637">
                      <w:rPr>
                        <w:rFonts w:ascii="Times New Roman" w:hAnsi="Times New Roman" w:cs="Times New Roman"/>
                        <w:sz w:val="24"/>
                        <w:szCs w:val="24"/>
                      </w:rPr>
                      <w:t>2016 г</w:t>
                    </w:r>
                  </w:smartTag>
                  <w:r w:rsidRPr="00110637">
                    <w:rPr>
                      <w:rFonts w:ascii="Times New Roman" w:hAnsi="Times New Roman" w:cs="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smartTag w:uri="urn:schemas-microsoft-com:office:smarttags" w:element="metricconverter">
                    <w:smartTagPr>
                      <w:attr w:name="ProductID" w:val="2017 г"/>
                    </w:smartTagPr>
                    <w:r w:rsidRPr="00110637">
                      <w:rPr>
                        <w:rFonts w:ascii="Times New Roman" w:hAnsi="Times New Roman" w:cs="Times New Roman"/>
                        <w:sz w:val="24"/>
                        <w:szCs w:val="24"/>
                      </w:rPr>
                      <w:t>2017 г</w:t>
                    </w:r>
                  </w:smartTag>
                  <w:r w:rsidRPr="00110637">
                    <w:rPr>
                      <w:rFonts w:ascii="Times New Roman" w:hAnsi="Times New Roman" w:cs="Times New Roman"/>
                      <w:sz w:val="24"/>
                      <w:szCs w:val="24"/>
                    </w:rPr>
                    <w:t>.</w:t>
                  </w:r>
                </w:p>
              </w:tc>
            </w:tr>
            <w:tr w:rsidR="00D446A2" w:rsidRPr="006B149F" w:rsidTr="00681F3B">
              <w:trPr>
                <w:trHeight w:val="408"/>
              </w:trPr>
              <w:tc>
                <w:tcPr>
                  <w:tcW w:w="1249"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4500</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45</w:t>
                  </w:r>
                  <w:r w:rsidRPr="00110637">
                    <w:rPr>
                      <w:rFonts w:ascii="Times New Roman" w:hAnsi="Times New Roman" w:cs="Times New Roman"/>
                      <w:sz w:val="24"/>
                      <w:szCs w:val="24"/>
                    </w:rPr>
                    <w:t>00</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15</w:t>
                  </w:r>
                  <w:r w:rsidRPr="00110637">
                    <w:rPr>
                      <w:rFonts w:ascii="Times New Roman" w:hAnsi="Times New Roman" w:cs="Times New Roman"/>
                      <w:sz w:val="24"/>
                      <w:szCs w:val="24"/>
                    </w:rPr>
                    <w:t>00</w:t>
                  </w:r>
                </w:p>
              </w:tc>
              <w:tc>
                <w:tcPr>
                  <w:tcW w:w="1250" w:type="pct"/>
                  <w:tcBorders>
                    <w:top w:val="single" w:sz="4" w:space="0" w:color="auto"/>
                    <w:left w:val="single" w:sz="4" w:space="0" w:color="auto"/>
                    <w:bottom w:val="single" w:sz="4" w:space="0" w:color="auto"/>
                    <w:right w:val="single" w:sz="4" w:space="0" w:color="auto"/>
                  </w:tcBorders>
                </w:tcPr>
                <w:p w:rsidR="00D446A2" w:rsidRPr="00110637" w:rsidRDefault="00D446A2" w:rsidP="00681F3B">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0</w:t>
                  </w:r>
                </w:p>
              </w:tc>
            </w:tr>
          </w:tbl>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 xml:space="preserve">     </w:t>
            </w:r>
          </w:p>
        </w:tc>
      </w:tr>
      <w:tr w:rsidR="00D446A2" w:rsidRPr="00705EED" w:rsidTr="00681F3B">
        <w:trPr>
          <w:trHeight w:val="400"/>
          <w:tblCellSpacing w:w="5" w:type="nil"/>
        </w:trPr>
        <w:tc>
          <w:tcPr>
            <w:tcW w:w="420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rPr>
            </w:pPr>
            <w:r w:rsidRPr="006B149F">
              <w:rPr>
                <w:rFonts w:ascii="Times New Roman" w:hAnsi="Times New Roman" w:cs="Times New Roman"/>
                <w:sz w:val="24"/>
                <w:szCs w:val="24"/>
              </w:rPr>
              <w:t>Адрес размещения муниципальной</w:t>
            </w:r>
            <w:r w:rsidRPr="006B149F">
              <w:rPr>
                <w:rFonts w:ascii="Times New Roman" w:hAnsi="Times New Roman" w:cs="Times New Roman"/>
                <w:sz w:val="24"/>
                <w:szCs w:val="24"/>
              </w:rPr>
              <w:br/>
              <w:t xml:space="preserve">программы в сети Интернет        </w:t>
            </w:r>
          </w:p>
        </w:tc>
        <w:tc>
          <w:tcPr>
            <w:tcW w:w="4920" w:type="dxa"/>
            <w:tcBorders>
              <w:left w:val="single" w:sz="4" w:space="0" w:color="auto"/>
              <w:bottom w:val="single" w:sz="4" w:space="0" w:color="auto"/>
              <w:right w:val="single" w:sz="4" w:space="0" w:color="auto"/>
            </w:tcBorders>
          </w:tcPr>
          <w:p w:rsidR="00D446A2" w:rsidRPr="006B149F" w:rsidRDefault="00D446A2" w:rsidP="00681F3B">
            <w:pPr>
              <w:pStyle w:val="ConsPlusCell"/>
              <w:rPr>
                <w:rFonts w:ascii="Times New Roman" w:hAnsi="Times New Roman" w:cs="Times New Roman"/>
                <w:sz w:val="24"/>
                <w:szCs w:val="24"/>
                <w:lang w:val="en-US"/>
              </w:rPr>
            </w:pPr>
            <w:r w:rsidRPr="006B149F">
              <w:rPr>
                <w:rFonts w:ascii="Times New Roman" w:hAnsi="Times New Roman" w:cs="Times New Roman"/>
                <w:sz w:val="24"/>
                <w:szCs w:val="24"/>
                <w:lang w:val="en-US"/>
              </w:rPr>
              <w:t>www.adminsergi.ru</w:t>
            </w:r>
          </w:p>
        </w:tc>
      </w:tr>
    </w:tbl>
    <w:p w:rsidR="00D446A2" w:rsidRDefault="00D446A2" w:rsidP="00681F3B">
      <w:pPr>
        <w:widowControl w:val="0"/>
        <w:autoSpaceDE w:val="0"/>
        <w:autoSpaceDN w:val="0"/>
        <w:adjustRightInd w:val="0"/>
        <w:spacing w:after="0" w:line="240" w:lineRule="auto"/>
        <w:ind w:firstLine="540"/>
        <w:jc w:val="both"/>
        <w:rPr>
          <w:rFonts w:ascii="Times New Roman" w:hAnsi="Times New Roman"/>
          <w:b/>
          <w:sz w:val="28"/>
          <w:szCs w:val="28"/>
        </w:rPr>
      </w:pPr>
    </w:p>
    <w:p w:rsidR="00D446A2" w:rsidRDefault="00D446A2" w:rsidP="00681F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Раздел 1. Х</w:t>
      </w:r>
      <w:r w:rsidRPr="00477FB3">
        <w:rPr>
          <w:rFonts w:ascii="Times New Roman" w:hAnsi="Times New Roman"/>
          <w:b/>
          <w:sz w:val="28"/>
          <w:szCs w:val="28"/>
        </w:rPr>
        <w:t xml:space="preserve">арактеристика и анализ текущего состояния сферы социально-экономического развития </w:t>
      </w:r>
      <w:r>
        <w:rPr>
          <w:rFonts w:ascii="Times New Roman" w:hAnsi="Times New Roman"/>
          <w:b/>
          <w:sz w:val="28"/>
          <w:szCs w:val="28"/>
        </w:rPr>
        <w:t>Нижнесергинского городского поселения</w:t>
      </w:r>
    </w:p>
    <w:p w:rsidR="00D446A2" w:rsidRDefault="00D446A2" w:rsidP="00681F3B">
      <w:pPr>
        <w:widowControl w:val="0"/>
        <w:autoSpaceDE w:val="0"/>
        <w:autoSpaceDN w:val="0"/>
        <w:adjustRightInd w:val="0"/>
        <w:spacing w:after="0" w:line="240" w:lineRule="auto"/>
        <w:ind w:firstLine="540"/>
        <w:jc w:val="both"/>
        <w:rPr>
          <w:rFonts w:ascii="Times New Roman" w:hAnsi="Times New Roman"/>
          <w:sz w:val="28"/>
          <w:szCs w:val="28"/>
        </w:rPr>
      </w:pPr>
    </w:p>
    <w:p w:rsidR="00D446A2" w:rsidRPr="00E17742" w:rsidRDefault="00D446A2" w:rsidP="00681F3B">
      <w:pPr>
        <w:ind w:firstLine="426"/>
        <w:jc w:val="both"/>
        <w:rPr>
          <w:rFonts w:ascii="Times New Roman" w:hAnsi="Times New Roman"/>
          <w:sz w:val="24"/>
          <w:szCs w:val="24"/>
        </w:rPr>
      </w:pPr>
      <w:r w:rsidRPr="00E17742">
        <w:rPr>
          <w:rFonts w:ascii="Times New Roman" w:hAnsi="Times New Roman"/>
          <w:sz w:val="24"/>
          <w:szCs w:val="24"/>
        </w:rPr>
        <w:t>В 2005 году в Нижнесергинское городское поселение был подан природный газ путем строительства  газопровода-отвода Арти – Михайловск - Нижние Серги. После этого основные тепловые агрегаты сортопрокатного производства ОАО «Нижнесергинский метизно-металлургический завод», центральная котельная были переведены на отапливание природным газом. В 2009г в микрорайоне «Южный» две угольных котельных были заменены на блочные газовые котельные. В 2010 году 19 многоквартирных домов  переведены на снабжение природным газом взамен сжиженного.</w:t>
      </w:r>
    </w:p>
    <w:p w:rsidR="00D446A2" w:rsidRDefault="00D446A2" w:rsidP="00681F3B">
      <w:pPr>
        <w:ind w:firstLine="426"/>
        <w:jc w:val="both"/>
        <w:rPr>
          <w:rFonts w:ascii="Times New Roman" w:hAnsi="Times New Roman"/>
        </w:rPr>
      </w:pPr>
      <w:r w:rsidRPr="00E17742">
        <w:rPr>
          <w:rFonts w:ascii="Times New Roman" w:hAnsi="Times New Roman"/>
          <w:sz w:val="24"/>
          <w:szCs w:val="24"/>
        </w:rPr>
        <w:t xml:space="preserve">       Негазифицированным остался частный сектор жилого фонда Нижнесергинского городского поселения, порядка  3300 домов. Отопление в этих домах печное, горячее водоснабжение отсутствует, что существенно снижает качество жизни. Кроме того, значительная часть жителей частного сектора – пенсионеры, для которых заготовка дров на зиму представляет серьезные трудности. </w:t>
      </w:r>
      <w:r w:rsidRPr="00DA4984">
        <w:rPr>
          <w:rFonts w:ascii="Times New Roman" w:hAnsi="Times New Roman"/>
        </w:rPr>
        <w:tab/>
      </w:r>
    </w:p>
    <w:p w:rsidR="00D446A2" w:rsidRPr="00486ACA" w:rsidRDefault="00D446A2" w:rsidP="00681F3B">
      <w:pPr>
        <w:ind w:firstLine="426"/>
        <w:jc w:val="both"/>
        <w:rPr>
          <w:rFonts w:ascii="Times New Roman" w:hAnsi="Times New Roman"/>
          <w:sz w:val="24"/>
          <w:szCs w:val="24"/>
        </w:rPr>
      </w:pPr>
      <w:r w:rsidRPr="00486ACA">
        <w:rPr>
          <w:rFonts w:ascii="Times New Roman" w:hAnsi="Times New Roman"/>
          <w:sz w:val="24"/>
          <w:szCs w:val="24"/>
        </w:rPr>
        <w:t xml:space="preserve">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 </w:t>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r>
      <w:r w:rsidRPr="00486ACA">
        <w:rPr>
          <w:rFonts w:ascii="Times New Roman" w:hAnsi="Times New Roman"/>
          <w:sz w:val="24"/>
          <w:szCs w:val="24"/>
        </w:rPr>
        <w:tab/>
        <w:t>Комфортность проживания в жилых домах определяется уровнем инженерного обустройства населенных пунктов и предоставления возможности использования природного газа для обеспечения предоставления коммунальных услуг надлежащего качества. Анализ обеспеченности жилых домов Нижнесергинского городского поселения элементами инженерного обустройства показывает, что уровень их комфортности не отвечает современным требованиям жителей.</w:t>
      </w:r>
      <w:r w:rsidRPr="00486ACA">
        <w:rPr>
          <w:rFonts w:ascii="Times New Roman" w:hAnsi="Times New Roman"/>
          <w:sz w:val="24"/>
          <w:szCs w:val="24"/>
        </w:rPr>
        <w:tab/>
        <w:t>Газификация личных домовладений, составляющих большую часть жилого сектора г. Нижние Серги, идет  недостаточными темпами</w:t>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sidRPr="00DA4984">
        <w:rPr>
          <w:rFonts w:ascii="Times New Roman" w:hAnsi="Times New Roman"/>
        </w:rPr>
        <w:tab/>
      </w:r>
      <w:r>
        <w:rPr>
          <w:rFonts w:ascii="Times New Roman" w:hAnsi="Times New Roman"/>
        </w:rPr>
        <w:tab/>
      </w:r>
      <w:r w:rsidRPr="00486ACA">
        <w:rPr>
          <w:rFonts w:ascii="Times New Roman" w:hAnsi="Times New Roman"/>
          <w:sz w:val="24"/>
          <w:szCs w:val="24"/>
        </w:rPr>
        <w:t>Требования жителей к созданию более высокого уровня инженерного обустройства жилых домов, а также острота проблем, накопившихся в этой сфере, предполагает выведение этих вопросов в разряд первостепенных.</w:t>
      </w:r>
    </w:p>
    <w:p w:rsidR="00D446A2" w:rsidRPr="00486ACA" w:rsidRDefault="00D446A2" w:rsidP="00681F3B">
      <w:pPr>
        <w:ind w:firstLine="426"/>
        <w:jc w:val="both"/>
        <w:rPr>
          <w:rFonts w:ascii="Times New Roman" w:hAnsi="Times New Roman"/>
          <w:sz w:val="24"/>
          <w:szCs w:val="24"/>
        </w:rPr>
      </w:pPr>
      <w:r w:rsidRPr="00486ACA">
        <w:rPr>
          <w:rFonts w:ascii="Times New Roman" w:hAnsi="Times New Roman"/>
          <w:sz w:val="24"/>
          <w:szCs w:val="24"/>
        </w:rPr>
        <w:t>Газификация личных домовладений и малоэтажного муниципального фонда позволяет решить еще одну проблему Нижнесергинского городского поселения, связанную с неэффективностью существующей системы теплоснабжения</w:t>
      </w:r>
    </w:p>
    <w:p w:rsidR="00D446A2" w:rsidRDefault="00D446A2" w:rsidP="00681F3B">
      <w:pPr>
        <w:rPr>
          <w:rStyle w:val="FontStyle15"/>
        </w:rPr>
      </w:pPr>
      <w:r w:rsidRPr="00494E72">
        <w:rPr>
          <w:rFonts w:ascii="Times New Roman" w:hAnsi="Times New Roman"/>
          <w:sz w:val="24"/>
          <w:szCs w:val="24"/>
        </w:rPr>
        <w:t>Сложившаяся в настоящее вр</w:t>
      </w:r>
      <w:r>
        <w:rPr>
          <w:rFonts w:ascii="Times New Roman" w:hAnsi="Times New Roman"/>
          <w:sz w:val="24"/>
          <w:szCs w:val="24"/>
        </w:rPr>
        <w:t>емя система теплоснабжения жилищно</w:t>
      </w:r>
      <w:r w:rsidRPr="00494E72">
        <w:rPr>
          <w:rFonts w:ascii="Times New Roman" w:hAnsi="Times New Roman"/>
          <w:sz w:val="24"/>
          <w:szCs w:val="24"/>
        </w:rPr>
        <w:t>-коммуна</w:t>
      </w:r>
      <w:r>
        <w:rPr>
          <w:rFonts w:ascii="Times New Roman" w:hAnsi="Times New Roman"/>
          <w:sz w:val="24"/>
          <w:szCs w:val="24"/>
        </w:rPr>
        <w:t xml:space="preserve">льного сектора </w:t>
      </w:r>
      <w:r w:rsidRPr="00375148">
        <w:rPr>
          <w:rStyle w:val="FontStyle15"/>
        </w:rPr>
        <w:t xml:space="preserve"> от централизованной котельной ООО «Теплоснабжающая организация»</w:t>
      </w:r>
      <w:r>
        <w:rPr>
          <w:rStyle w:val="FontStyle15"/>
        </w:rPr>
        <w:t xml:space="preserve"> (ООО «ТСО»)</w:t>
      </w:r>
      <w:r w:rsidRPr="00375148">
        <w:rPr>
          <w:rStyle w:val="FontStyle15"/>
        </w:rPr>
        <w:t>,</w:t>
      </w:r>
      <w:r>
        <w:rPr>
          <w:rStyle w:val="FontStyle15"/>
        </w:rPr>
        <w:t xml:space="preserve"> крайне неэффективна и затратна</w:t>
      </w:r>
      <w:r w:rsidRPr="00494E72">
        <w:rPr>
          <w:rFonts w:ascii="Times New Roman" w:hAnsi="Times New Roman"/>
          <w:sz w:val="24"/>
          <w:szCs w:val="24"/>
        </w:rPr>
        <w:t xml:space="preserve">  В условиях г. Нижние Серги эта система имеет очевидные недостатки - большую протяженность тепловых сетей (</w:t>
      </w:r>
      <w:r>
        <w:rPr>
          <w:rFonts w:ascii="Times New Roman" w:hAnsi="Times New Roman"/>
          <w:sz w:val="24"/>
          <w:szCs w:val="24"/>
        </w:rPr>
        <w:t xml:space="preserve"> </w:t>
      </w:r>
      <w:smartTag w:uri="urn:schemas-microsoft-com:office:smarttags" w:element="metricconverter">
        <w:smartTagPr>
          <w:attr w:name="ProductID" w:val="8,2 км"/>
        </w:smartTagPr>
        <w:r>
          <w:rPr>
            <w:rFonts w:ascii="Times New Roman" w:hAnsi="Times New Roman"/>
            <w:sz w:val="24"/>
            <w:szCs w:val="24"/>
          </w:rPr>
          <w:t>8,2 км</w:t>
        </w:r>
      </w:smartTag>
      <w:r>
        <w:rPr>
          <w:rFonts w:ascii="Times New Roman" w:hAnsi="Times New Roman"/>
          <w:sz w:val="24"/>
          <w:szCs w:val="24"/>
        </w:rPr>
        <w:t xml:space="preserve">  - магистральные сети </w:t>
      </w:r>
      <w:smartTag w:uri="urn:schemas-microsoft-com:office:smarttags" w:element="metricconverter">
        <w:smartTagPr>
          <w:attr w:name="ProductID" w:val="17,5 км"/>
        </w:smartTagPr>
        <w:r w:rsidRPr="00494E72">
          <w:rPr>
            <w:rFonts w:ascii="Times New Roman" w:hAnsi="Times New Roman"/>
            <w:sz w:val="24"/>
            <w:szCs w:val="24"/>
          </w:rPr>
          <w:t>17,5 км</w:t>
        </w:r>
      </w:smartTag>
      <w:r>
        <w:rPr>
          <w:rFonts w:ascii="Times New Roman" w:hAnsi="Times New Roman"/>
          <w:sz w:val="24"/>
          <w:szCs w:val="24"/>
        </w:rPr>
        <w:t xml:space="preserve"> - внутриквартальные сети</w:t>
      </w:r>
      <w:r w:rsidRPr="00494E72">
        <w:rPr>
          <w:rFonts w:ascii="Times New Roman" w:hAnsi="Times New Roman"/>
          <w:sz w:val="24"/>
          <w:szCs w:val="24"/>
        </w:rPr>
        <w:t xml:space="preserve"> в двухтрубном исчислении) при незначительной величине присоединенной тепловой нагрузки потребителей (20 Гкал/ч).</w:t>
      </w:r>
      <w:r w:rsidRPr="00287508">
        <w:rPr>
          <w:rStyle w:val="FontStyle15"/>
        </w:rPr>
        <w:t xml:space="preserve"> </w:t>
      </w:r>
      <w:r w:rsidRPr="00375148">
        <w:rPr>
          <w:rStyle w:val="FontStyle15"/>
        </w:rPr>
        <w:t>Износ сетей - 70-100%. С этим связаны большие тепловые потери</w:t>
      </w:r>
      <w:r>
        <w:rPr>
          <w:rStyle w:val="FontStyle15"/>
        </w:rPr>
        <w:t xml:space="preserve"> через изоляцию и утечки.</w:t>
      </w:r>
      <w:r w:rsidRPr="00494E72">
        <w:rPr>
          <w:rFonts w:ascii="Times New Roman" w:hAnsi="Times New Roman"/>
          <w:sz w:val="24"/>
          <w:szCs w:val="24"/>
        </w:rPr>
        <w:t xml:space="preserve"> Это приводит к неоправданно высоким эксплуатационным затратам, требует значительных капиталовложений для поддержания в работоспособном состоянии протяженных тепловых сетей, снижает экономическую эффективность работы системы теплоснабжения в целом.</w:t>
      </w:r>
      <w:r>
        <w:rPr>
          <w:rFonts w:ascii="Times New Roman" w:hAnsi="Times New Roman"/>
          <w:sz w:val="24"/>
          <w:szCs w:val="24"/>
        </w:rPr>
        <w:t xml:space="preserve"> </w:t>
      </w:r>
      <w:r w:rsidRPr="00494E72">
        <w:rPr>
          <w:rFonts w:ascii="Times New Roman" w:hAnsi="Times New Roman"/>
          <w:sz w:val="24"/>
          <w:szCs w:val="24"/>
        </w:rPr>
        <w:t>Кроме того, неоправданно протяженные тепловые сети значительно снижают степень надежности и безаварийности работы системы теплоснабжения.</w:t>
      </w:r>
    </w:p>
    <w:p w:rsidR="00D446A2" w:rsidRDefault="00D446A2" w:rsidP="00681F3B">
      <w:pPr>
        <w:rPr>
          <w:rStyle w:val="FontStyle15"/>
        </w:rPr>
      </w:pPr>
      <w:r>
        <w:rPr>
          <w:rStyle w:val="FontStyle15"/>
        </w:rPr>
        <w:t>К центральному отоплению подключен достаточно большой частный жилой фонд, особенно на периферии, присоединенная тепловая нагрузка которого сравнима с тепловыми потерями при транспортировке теплоносителя до домовладений.</w:t>
      </w:r>
    </w:p>
    <w:p w:rsidR="00D446A2" w:rsidRDefault="00D446A2" w:rsidP="00681F3B">
      <w:pPr>
        <w:rPr>
          <w:rStyle w:val="FontStyle15"/>
        </w:rPr>
      </w:pPr>
      <w:r>
        <w:rPr>
          <w:rStyle w:val="FontStyle15"/>
        </w:rPr>
        <w:t xml:space="preserve"> В результате ежегодно образуются  большие нераспределенные объемы теплоэнергии и ГВС, которые ложатся на убытки МУП «Тепловые сети» (МУП «ТС»), оказывающего  услуги по транспортировке тепловой энергии и ГВС от котельной  до конечных потребителей. Ежегодные убытки составляют порядка 15-20 млн. руб. Накопленная задолженность</w:t>
      </w:r>
      <w:r w:rsidRPr="00112E94">
        <w:rPr>
          <w:rStyle w:val="FontStyle15"/>
        </w:rPr>
        <w:t xml:space="preserve"> </w:t>
      </w:r>
      <w:r>
        <w:rPr>
          <w:rStyle w:val="FontStyle15"/>
        </w:rPr>
        <w:t>за отпущенные теплоэнргоресурсы  перед ООО «ТСО»  за период 2009-</w:t>
      </w:r>
      <w:smartTag w:uri="urn:schemas-microsoft-com:office:smarttags" w:element="metricconverter">
        <w:smartTagPr>
          <w:attr w:name="ProductID" w:val="2013 г"/>
        </w:smartTagPr>
        <w:r>
          <w:rPr>
            <w:rStyle w:val="FontStyle15"/>
          </w:rPr>
          <w:t>2013 г</w:t>
        </w:r>
      </w:smartTag>
      <w:r>
        <w:rPr>
          <w:rStyle w:val="FontStyle15"/>
        </w:rPr>
        <w:t>.г.  составляет 100 млн. руб.</w:t>
      </w:r>
    </w:p>
    <w:p w:rsidR="00D446A2" w:rsidRPr="006B149F" w:rsidRDefault="00D446A2" w:rsidP="00681F3B">
      <w:pPr>
        <w:rPr>
          <w:rFonts w:ascii="Times New Roman" w:hAnsi="Times New Roman"/>
          <w:sz w:val="24"/>
          <w:szCs w:val="24"/>
        </w:rPr>
      </w:pPr>
      <w:r w:rsidRPr="006B149F">
        <w:rPr>
          <w:rFonts w:ascii="Times New Roman" w:hAnsi="Times New Roman"/>
          <w:sz w:val="24"/>
          <w:szCs w:val="24"/>
        </w:rPr>
        <w:t xml:space="preserve">    В целях повышения эффективности сис</w:t>
      </w:r>
      <w:r>
        <w:rPr>
          <w:rFonts w:ascii="Times New Roman" w:hAnsi="Times New Roman"/>
          <w:sz w:val="24"/>
          <w:szCs w:val="24"/>
        </w:rPr>
        <w:t>темы теплоснабжения  предусматриваются</w:t>
      </w:r>
      <w:r w:rsidRPr="006B149F">
        <w:rPr>
          <w:rFonts w:ascii="Times New Roman" w:hAnsi="Times New Roman"/>
          <w:sz w:val="24"/>
          <w:szCs w:val="24"/>
        </w:rPr>
        <w:t xml:space="preserve"> следующие мероприятия</w:t>
      </w:r>
    </w:p>
    <w:p w:rsidR="00D446A2" w:rsidRPr="006B149F" w:rsidRDefault="00D446A2" w:rsidP="00681F3B">
      <w:pPr>
        <w:rPr>
          <w:rFonts w:ascii="Times New Roman" w:hAnsi="Times New Roman"/>
          <w:sz w:val="24"/>
          <w:szCs w:val="24"/>
        </w:rPr>
      </w:pPr>
      <w:r>
        <w:rPr>
          <w:rFonts w:ascii="Times New Roman" w:hAnsi="Times New Roman"/>
          <w:sz w:val="24"/>
          <w:szCs w:val="24"/>
        </w:rPr>
        <w:t>1</w:t>
      </w:r>
      <w:r w:rsidRPr="006B149F">
        <w:rPr>
          <w:rFonts w:ascii="Times New Roman" w:hAnsi="Times New Roman"/>
          <w:sz w:val="24"/>
          <w:szCs w:val="24"/>
        </w:rPr>
        <w:t>.  Строительство блочных газовых котельных  с прилегающими сетями непосредственно в жилых массивах (первая очередь – котельная мощностью 2 МВт  в районе ул. Отдыха, котельная мощностью 20 МВт в районе ул. Уральская)</w:t>
      </w:r>
    </w:p>
    <w:p w:rsidR="00D446A2" w:rsidRPr="006B149F" w:rsidRDefault="00D446A2" w:rsidP="00681F3B">
      <w:pPr>
        <w:rPr>
          <w:rFonts w:ascii="Times New Roman" w:hAnsi="Times New Roman"/>
          <w:sz w:val="24"/>
          <w:szCs w:val="24"/>
        </w:rPr>
      </w:pPr>
      <w:r>
        <w:rPr>
          <w:rFonts w:ascii="Times New Roman" w:hAnsi="Times New Roman"/>
          <w:sz w:val="24"/>
          <w:szCs w:val="24"/>
        </w:rPr>
        <w:t>2</w:t>
      </w:r>
      <w:r w:rsidRPr="006B149F">
        <w:rPr>
          <w:rFonts w:ascii="Times New Roman" w:hAnsi="Times New Roman"/>
          <w:sz w:val="24"/>
          <w:szCs w:val="24"/>
        </w:rPr>
        <w:t>. Перевод  домовладений частного жилого фонда, присоединенного к центральной системе,    на теплоснабжение от локальных индивидуальных  источников тепла (индивидуальных газовых котлов)</w:t>
      </w:r>
    </w:p>
    <w:p w:rsidR="00D446A2" w:rsidRDefault="00D446A2" w:rsidP="00681F3B">
      <w:pPr>
        <w:pStyle w:val="ConsPlusNormal"/>
        <w:widowControl/>
        <w:ind w:firstLine="540"/>
        <w:jc w:val="both"/>
      </w:pPr>
    </w:p>
    <w:p w:rsidR="00D446A2" w:rsidRDefault="00D446A2" w:rsidP="00681F3B">
      <w:pPr>
        <w:rPr>
          <w:rFonts w:ascii="Times New Roman" w:hAnsi="Times New Roman"/>
          <w:sz w:val="24"/>
          <w:szCs w:val="24"/>
        </w:rPr>
      </w:pPr>
      <w:r w:rsidRPr="00A06878">
        <w:rPr>
          <w:rFonts w:ascii="Times New Roman" w:hAnsi="Times New Roman"/>
          <w:sz w:val="24"/>
          <w:szCs w:val="24"/>
        </w:rPr>
        <w:t xml:space="preserve">         Для решения проблем по газификации  разработана муниципальная  программа «Газификация Нижнесергинского городского поселения»   на 2014-2017гг. </w:t>
      </w:r>
    </w:p>
    <w:p w:rsidR="00D446A2" w:rsidRPr="00AA333E" w:rsidRDefault="00D446A2" w:rsidP="00681F3B">
      <w:pPr>
        <w:jc w:val="center"/>
        <w:rPr>
          <w:rFonts w:ascii="Times New Roman" w:hAnsi="Times New Roman"/>
          <w:b/>
          <w:sz w:val="24"/>
          <w:szCs w:val="24"/>
        </w:rPr>
      </w:pPr>
      <w:r w:rsidRPr="00212815">
        <w:rPr>
          <w:rFonts w:ascii="Times New Roman" w:hAnsi="Times New Roman"/>
          <w:b/>
          <w:sz w:val="28"/>
          <w:szCs w:val="28"/>
        </w:rPr>
        <w:t>Раздел 2.</w:t>
      </w:r>
      <w:r>
        <w:rPr>
          <w:sz w:val="24"/>
          <w:szCs w:val="24"/>
        </w:rPr>
        <w:t xml:space="preserve"> </w:t>
      </w:r>
      <w:r>
        <w:t xml:space="preserve"> </w:t>
      </w:r>
      <w:hyperlink w:anchor="Par258" w:history="1">
        <w:r w:rsidRPr="00AA333E">
          <w:rPr>
            <w:rFonts w:ascii="Times New Roman" w:hAnsi="Times New Roman"/>
            <w:b/>
            <w:sz w:val="28"/>
            <w:szCs w:val="28"/>
          </w:rPr>
          <w:t>Цели</w:t>
        </w:r>
      </w:hyperlink>
      <w:r w:rsidRPr="00AA333E">
        <w:rPr>
          <w:rFonts w:ascii="Times New Roman" w:hAnsi="Times New Roman"/>
          <w:b/>
          <w:sz w:val="28"/>
          <w:szCs w:val="28"/>
        </w:rPr>
        <w:t>, задачи и  целевые показатели реализации муниципальной программы «Газификация Нижнесе</w:t>
      </w:r>
      <w:r>
        <w:rPr>
          <w:rFonts w:ascii="Times New Roman" w:hAnsi="Times New Roman"/>
          <w:b/>
          <w:sz w:val="28"/>
          <w:szCs w:val="28"/>
        </w:rPr>
        <w:t xml:space="preserve">ргинского городского поселения» </w:t>
      </w:r>
      <w:r w:rsidRPr="00AA333E">
        <w:rPr>
          <w:rFonts w:ascii="Times New Roman" w:hAnsi="Times New Roman"/>
          <w:b/>
          <w:sz w:val="28"/>
          <w:szCs w:val="28"/>
        </w:rPr>
        <w:t xml:space="preserve">на 2014-2017 годы </w:t>
      </w:r>
    </w:p>
    <w:p w:rsidR="00D446A2" w:rsidRPr="00A06878" w:rsidRDefault="00D446A2" w:rsidP="00681F3B">
      <w:pPr>
        <w:rPr>
          <w:rFonts w:ascii="Times New Roman" w:hAnsi="Times New Roman"/>
          <w:sz w:val="24"/>
          <w:szCs w:val="24"/>
        </w:rPr>
      </w:pPr>
      <w:r w:rsidRPr="00A06878">
        <w:rPr>
          <w:rFonts w:ascii="Times New Roman" w:hAnsi="Times New Roman"/>
          <w:sz w:val="24"/>
          <w:szCs w:val="24"/>
        </w:rPr>
        <w:t xml:space="preserve">        Целью Программы является улучшение комфортности проживания населения Нижнесергинского городского поселения за счет повышения инженерного обустройства  и обеспечения возможности использования сетевого природного газа для предоставления коммунальных услуг надлежащего качества.</w:t>
      </w:r>
    </w:p>
    <w:p w:rsidR="00D446A2" w:rsidRPr="00A06878" w:rsidRDefault="00D446A2" w:rsidP="00681F3B">
      <w:pPr>
        <w:pStyle w:val="ConsPlusNormal"/>
        <w:widowControl/>
        <w:ind w:firstLine="0"/>
        <w:jc w:val="both"/>
        <w:rPr>
          <w:rFonts w:ascii="Times New Roman" w:hAnsi="Times New Roman" w:cs="Times New Roman"/>
          <w:sz w:val="24"/>
          <w:szCs w:val="24"/>
        </w:rPr>
      </w:pPr>
      <w:r w:rsidRPr="00A06878">
        <w:rPr>
          <w:rFonts w:ascii="Times New Roman" w:hAnsi="Times New Roman" w:cs="Times New Roman"/>
          <w:sz w:val="24"/>
          <w:szCs w:val="24"/>
        </w:rPr>
        <w:t xml:space="preserve"> Задачами Программы, направленными на достижение указанной цели являются:</w:t>
      </w:r>
    </w:p>
    <w:p w:rsidR="00D446A2" w:rsidRPr="00A06878" w:rsidRDefault="00D446A2" w:rsidP="00681F3B">
      <w:pPr>
        <w:pStyle w:val="ConsPlusNormal"/>
        <w:widowControl/>
        <w:ind w:firstLine="540"/>
        <w:jc w:val="both"/>
        <w:rPr>
          <w:rFonts w:ascii="Times New Roman" w:hAnsi="Times New Roman" w:cs="Times New Roman"/>
          <w:sz w:val="24"/>
          <w:szCs w:val="24"/>
        </w:rPr>
      </w:pPr>
      <w:r w:rsidRPr="00A06878">
        <w:rPr>
          <w:rFonts w:ascii="Times New Roman" w:hAnsi="Times New Roman" w:cs="Times New Roman"/>
          <w:sz w:val="24"/>
          <w:szCs w:val="24"/>
        </w:rPr>
        <w:t>1) создание условий для газификации объектов социальной и жилищно-коммунальной сферы и обеспечения надежности системы газоснабжения путем реализации мероприятий по развитию газификации внутри населенных пунктов.</w:t>
      </w:r>
    </w:p>
    <w:p w:rsidR="00D446A2" w:rsidRPr="00A06878" w:rsidRDefault="00D446A2" w:rsidP="00681F3B">
      <w:pPr>
        <w:pStyle w:val="ConsPlusNormal"/>
        <w:widowControl/>
        <w:ind w:firstLine="540"/>
        <w:jc w:val="both"/>
        <w:rPr>
          <w:rFonts w:ascii="Times New Roman" w:hAnsi="Times New Roman" w:cs="Times New Roman"/>
          <w:sz w:val="24"/>
          <w:szCs w:val="24"/>
        </w:rPr>
      </w:pPr>
      <w:r w:rsidRPr="00A06878">
        <w:rPr>
          <w:rFonts w:ascii="Times New Roman" w:hAnsi="Times New Roman" w:cs="Times New Roman"/>
          <w:sz w:val="24"/>
          <w:szCs w:val="24"/>
        </w:rPr>
        <w:t xml:space="preserve">2) перевод индивидуальных домовладений на теплоснабжение от локальных  индивидуальных источников тепла вместо неэффективного и дорогостоящего теплоснабжения от централизованной системы теплоснабжения </w:t>
      </w:r>
    </w:p>
    <w:p w:rsidR="00D446A2" w:rsidRPr="00785DF6" w:rsidRDefault="00D446A2" w:rsidP="00681F3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Выполнение П</w:t>
      </w:r>
      <w:r w:rsidRPr="00785DF6">
        <w:rPr>
          <w:rFonts w:ascii="Times New Roman" w:hAnsi="Times New Roman" w:cs="Times New Roman"/>
          <w:sz w:val="24"/>
          <w:szCs w:val="24"/>
        </w:rPr>
        <w:t>рограммы предполагается осуществлять с 1 января 2012 года по 31 декабря 2017 года.</w:t>
      </w:r>
    </w:p>
    <w:p w:rsidR="00D446A2" w:rsidRPr="00785DF6" w:rsidRDefault="00D446A2" w:rsidP="00681F3B">
      <w:pPr>
        <w:pStyle w:val="ConsPlusNormal"/>
        <w:widowControl/>
        <w:ind w:firstLine="540"/>
        <w:jc w:val="both"/>
        <w:rPr>
          <w:rFonts w:ascii="Times New Roman" w:hAnsi="Times New Roman" w:cs="Times New Roman"/>
          <w:sz w:val="24"/>
          <w:szCs w:val="24"/>
        </w:rPr>
      </w:pPr>
      <w:r w:rsidRPr="00785DF6">
        <w:rPr>
          <w:rFonts w:ascii="Times New Roman" w:hAnsi="Times New Roman" w:cs="Times New Roman"/>
          <w:sz w:val="24"/>
          <w:szCs w:val="24"/>
        </w:rPr>
        <w:t xml:space="preserve"> Для объективной оценки достижения поставленной цели, вып</w:t>
      </w:r>
      <w:r>
        <w:rPr>
          <w:rFonts w:ascii="Times New Roman" w:hAnsi="Times New Roman" w:cs="Times New Roman"/>
          <w:sz w:val="24"/>
          <w:szCs w:val="24"/>
        </w:rPr>
        <w:t>олнения задач и мероприятий П</w:t>
      </w:r>
      <w:r w:rsidRPr="00785DF6">
        <w:rPr>
          <w:rFonts w:ascii="Times New Roman" w:hAnsi="Times New Roman" w:cs="Times New Roman"/>
          <w:sz w:val="24"/>
          <w:szCs w:val="24"/>
        </w:rPr>
        <w:t>рограммы установлены целевые показатели</w:t>
      </w:r>
      <w:r>
        <w:rPr>
          <w:rFonts w:ascii="Times New Roman" w:hAnsi="Times New Roman" w:cs="Times New Roman"/>
          <w:sz w:val="24"/>
          <w:szCs w:val="24"/>
        </w:rPr>
        <w:t xml:space="preserve"> (строка 5 Паспорта П</w:t>
      </w:r>
      <w:r w:rsidRPr="00785DF6">
        <w:rPr>
          <w:rFonts w:ascii="Times New Roman" w:hAnsi="Times New Roman" w:cs="Times New Roman"/>
          <w:sz w:val="24"/>
          <w:szCs w:val="24"/>
        </w:rPr>
        <w:t>рограммы).</w:t>
      </w:r>
    </w:p>
    <w:p w:rsidR="00D446A2" w:rsidRDefault="00D446A2" w:rsidP="00681F3B">
      <w:pPr>
        <w:pStyle w:val="ConsPlusNormal"/>
        <w:widowControl/>
        <w:ind w:firstLine="540"/>
        <w:jc w:val="both"/>
        <w:rPr>
          <w:rFonts w:ascii="Times New Roman" w:hAnsi="Times New Roman" w:cs="Times New Roman"/>
          <w:sz w:val="24"/>
          <w:szCs w:val="24"/>
        </w:rPr>
      </w:pPr>
      <w:r w:rsidRPr="00785DF6">
        <w:rPr>
          <w:rFonts w:ascii="Times New Roman" w:hAnsi="Times New Roman" w:cs="Times New Roman"/>
          <w:sz w:val="24"/>
          <w:szCs w:val="24"/>
        </w:rPr>
        <w:t>Количественные зна</w:t>
      </w:r>
      <w:r>
        <w:rPr>
          <w:rFonts w:ascii="Times New Roman" w:hAnsi="Times New Roman" w:cs="Times New Roman"/>
          <w:sz w:val="24"/>
          <w:szCs w:val="24"/>
        </w:rPr>
        <w:t xml:space="preserve">чения целевых показателей и  сбор исходной информации   </w:t>
      </w:r>
      <w:r w:rsidRPr="00785DF6">
        <w:rPr>
          <w:rFonts w:ascii="Times New Roman" w:hAnsi="Times New Roman" w:cs="Times New Roman"/>
          <w:sz w:val="24"/>
          <w:szCs w:val="24"/>
        </w:rPr>
        <w:t xml:space="preserve"> представлены в прил</w:t>
      </w:r>
      <w:r>
        <w:rPr>
          <w:rFonts w:ascii="Times New Roman" w:hAnsi="Times New Roman" w:cs="Times New Roman"/>
          <w:sz w:val="24"/>
          <w:szCs w:val="24"/>
        </w:rPr>
        <w:t xml:space="preserve">ожении N 1  к настоящей </w:t>
      </w:r>
      <w:r w:rsidRPr="00785DF6">
        <w:rPr>
          <w:rFonts w:ascii="Times New Roman" w:hAnsi="Times New Roman" w:cs="Times New Roman"/>
          <w:sz w:val="24"/>
          <w:szCs w:val="24"/>
        </w:rPr>
        <w:t>программе.</w:t>
      </w:r>
    </w:p>
    <w:p w:rsidR="00D446A2" w:rsidRDefault="00D446A2" w:rsidP="00681F3B">
      <w:pPr>
        <w:pStyle w:val="ConsPlusNormal"/>
        <w:widowControl/>
        <w:ind w:firstLine="540"/>
        <w:jc w:val="both"/>
        <w:rPr>
          <w:rFonts w:ascii="Times New Roman" w:hAnsi="Times New Roman" w:cs="Times New Roman"/>
          <w:sz w:val="24"/>
          <w:szCs w:val="24"/>
        </w:rPr>
      </w:pPr>
    </w:p>
    <w:p w:rsidR="00D446A2" w:rsidRDefault="00D446A2" w:rsidP="00681F3B">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Раздел 3. </w:t>
      </w:r>
      <w:r w:rsidRPr="00CF33D2">
        <w:rPr>
          <w:rFonts w:ascii="Times New Roman" w:hAnsi="Times New Roman" w:cs="Times New Roman"/>
          <w:b/>
          <w:sz w:val="28"/>
          <w:szCs w:val="28"/>
        </w:rPr>
        <w:t>План мероприятий по выполнению муниципальной программы</w:t>
      </w:r>
      <w:r>
        <w:rPr>
          <w:rFonts w:ascii="Times New Roman" w:hAnsi="Times New Roman" w:cs="Times New Roman"/>
          <w:b/>
          <w:sz w:val="28"/>
          <w:szCs w:val="28"/>
        </w:rPr>
        <w:t xml:space="preserve"> </w:t>
      </w:r>
      <w:r w:rsidRPr="00AA333E">
        <w:rPr>
          <w:rFonts w:ascii="Times New Roman" w:hAnsi="Times New Roman"/>
          <w:b/>
          <w:sz w:val="28"/>
          <w:szCs w:val="28"/>
        </w:rPr>
        <w:t xml:space="preserve">«Газификация Нижнесергинского городского поселения» </w:t>
      </w:r>
      <w:r>
        <w:rPr>
          <w:rFonts w:ascii="Times New Roman" w:hAnsi="Times New Roman"/>
          <w:b/>
          <w:sz w:val="28"/>
          <w:szCs w:val="28"/>
        </w:rPr>
        <w:t xml:space="preserve">                     </w:t>
      </w:r>
      <w:r w:rsidRPr="00AA333E">
        <w:rPr>
          <w:rFonts w:ascii="Times New Roman" w:hAnsi="Times New Roman"/>
          <w:b/>
          <w:sz w:val="28"/>
          <w:szCs w:val="28"/>
        </w:rPr>
        <w:t>на 2014-2017 годы</w:t>
      </w:r>
    </w:p>
    <w:p w:rsidR="00D446A2" w:rsidRDefault="00D446A2" w:rsidP="00681F3B">
      <w:pPr>
        <w:pStyle w:val="ConsPlusNormal"/>
        <w:widowControl/>
        <w:ind w:firstLine="540"/>
        <w:jc w:val="both"/>
        <w:rPr>
          <w:rFonts w:ascii="Times New Roman" w:hAnsi="Times New Roman" w:cs="Times New Roman"/>
          <w:b/>
          <w:sz w:val="28"/>
          <w:szCs w:val="28"/>
        </w:rPr>
      </w:pPr>
    </w:p>
    <w:p w:rsidR="00D446A2" w:rsidRPr="006E5D1C" w:rsidRDefault="00D446A2" w:rsidP="00681F3B">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В целях реализации муниципальной программы  созданы потребительские газовые кооперативы (ПГК). </w:t>
      </w:r>
    </w:p>
    <w:p w:rsidR="00D446A2" w:rsidRPr="000C66E5" w:rsidRDefault="00D446A2" w:rsidP="00681F3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Основные мероприятия программы в разрезе мероприятий для каждого ПГК</w:t>
      </w:r>
    </w:p>
    <w:p w:rsidR="00D446A2" w:rsidRPr="000C66E5" w:rsidRDefault="00D446A2" w:rsidP="00681F3B">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4.1 Корректировка газовых сетей низкого давления;</w:t>
      </w:r>
    </w:p>
    <w:p w:rsidR="00D446A2" w:rsidRPr="000C66E5" w:rsidRDefault="00D446A2" w:rsidP="00681F3B">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4.2 Проведение изыскательских работ (при необходимости);</w:t>
      </w:r>
    </w:p>
    <w:p w:rsidR="00D446A2" w:rsidRPr="000C66E5" w:rsidRDefault="00D446A2" w:rsidP="00681F3B">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 xml:space="preserve">4.3 Разработка проектно-сметной документации </w:t>
      </w:r>
    </w:p>
    <w:p w:rsidR="00D446A2" w:rsidRDefault="00D446A2" w:rsidP="00681F3B">
      <w:pPr>
        <w:pStyle w:val="ConsPlusNormal"/>
        <w:widowControl/>
        <w:ind w:firstLine="0"/>
        <w:rPr>
          <w:rFonts w:ascii="Times New Roman" w:hAnsi="Times New Roman" w:cs="Times New Roman"/>
          <w:sz w:val="24"/>
          <w:szCs w:val="24"/>
        </w:rPr>
      </w:pPr>
      <w:r w:rsidRPr="000C66E5">
        <w:rPr>
          <w:rFonts w:ascii="Times New Roman" w:hAnsi="Times New Roman" w:cs="Times New Roman"/>
          <w:sz w:val="24"/>
          <w:szCs w:val="24"/>
        </w:rPr>
        <w:t>4.4 Прокладка газовых сетей</w:t>
      </w:r>
    </w:p>
    <w:p w:rsidR="00D446A2" w:rsidRDefault="00D446A2" w:rsidP="00681F3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4.5 Обустройство индивидуальных локальных источников тепла для домовладений</w:t>
      </w:r>
    </w:p>
    <w:p w:rsidR="00D446A2" w:rsidRPr="00CC18BF" w:rsidRDefault="00D446A2" w:rsidP="00681F3B">
      <w:pPr>
        <w:pStyle w:val="ConsPlusNormal"/>
        <w:widowControl/>
        <w:ind w:firstLine="0"/>
        <w:rPr>
          <w:rFonts w:ascii="Times New Roman" w:hAnsi="Times New Roman" w:cs="Times New Roman"/>
          <w:sz w:val="24"/>
          <w:szCs w:val="24"/>
        </w:rPr>
      </w:pPr>
      <w:r w:rsidRPr="00CC18BF">
        <w:rPr>
          <w:rFonts w:ascii="Times New Roman" w:hAnsi="Times New Roman" w:cs="Times New Roman"/>
          <w:sz w:val="24"/>
          <w:szCs w:val="24"/>
        </w:rPr>
        <w:t>Капитальные вложения с указанием источников финансирования по годам реализации приведены в приложении № 2</w:t>
      </w:r>
    </w:p>
    <w:p w:rsidR="00D446A2" w:rsidRPr="00CC18BF" w:rsidRDefault="00D446A2" w:rsidP="00681F3B">
      <w:pPr>
        <w:pStyle w:val="ConsPlusNormal"/>
        <w:widowControl/>
        <w:ind w:firstLine="0"/>
        <w:rPr>
          <w:rFonts w:ascii="Times New Roman" w:hAnsi="Times New Roman" w:cs="Times New Roman"/>
          <w:sz w:val="24"/>
          <w:szCs w:val="24"/>
        </w:rPr>
      </w:pPr>
      <w:r w:rsidRPr="00CC18BF">
        <w:rPr>
          <w:rFonts w:ascii="Times New Roman" w:hAnsi="Times New Roman" w:cs="Times New Roman"/>
          <w:sz w:val="24"/>
          <w:szCs w:val="24"/>
        </w:rPr>
        <w:t xml:space="preserve">Перечень объектов капитального строительства с указанием мероприятий по каждому объекту по источникам финансирования и годам реализации программы приведен в приложении № 3. </w:t>
      </w:r>
    </w:p>
    <w:p w:rsidR="00D446A2" w:rsidRPr="00CC18BF"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Pr="00CC18BF" w:rsidRDefault="00D446A2" w:rsidP="00681F3B">
      <w:pPr>
        <w:pStyle w:val="ConsPlusNormal"/>
        <w:widowControl/>
        <w:ind w:firstLine="540"/>
        <w:jc w:val="center"/>
        <w:rPr>
          <w:rFonts w:ascii="Times New Roman" w:hAnsi="Times New Roman" w:cs="Times New Roman"/>
          <w:b/>
          <w:sz w:val="28"/>
          <w:szCs w:val="28"/>
        </w:rPr>
      </w:pPr>
      <w:r w:rsidRPr="00CC18BF">
        <w:rPr>
          <w:rFonts w:ascii="Times New Roman" w:hAnsi="Times New Roman" w:cs="Times New Roman"/>
          <w:b/>
          <w:sz w:val="28"/>
          <w:szCs w:val="28"/>
        </w:rPr>
        <w:t xml:space="preserve">Раздел 4 Реализация, оценка эффективности и контроль за выполнением  муниципальной программы </w:t>
      </w:r>
      <w:r w:rsidRPr="00CC18BF">
        <w:rPr>
          <w:rFonts w:ascii="Times New Roman" w:hAnsi="Times New Roman"/>
          <w:b/>
          <w:sz w:val="28"/>
          <w:szCs w:val="28"/>
        </w:rPr>
        <w:t>«Газификация Нижнесе</w:t>
      </w:r>
      <w:r>
        <w:rPr>
          <w:rFonts w:ascii="Times New Roman" w:hAnsi="Times New Roman"/>
          <w:b/>
          <w:sz w:val="28"/>
          <w:szCs w:val="28"/>
        </w:rPr>
        <w:t>ргинского городского поселения» н</w:t>
      </w:r>
      <w:r w:rsidRPr="00CC18BF">
        <w:rPr>
          <w:rFonts w:ascii="Times New Roman" w:hAnsi="Times New Roman"/>
          <w:b/>
          <w:sz w:val="28"/>
          <w:szCs w:val="28"/>
        </w:rPr>
        <w:t>а 2014-2017 годы</w:t>
      </w:r>
    </w:p>
    <w:p w:rsidR="00D446A2" w:rsidRPr="003035EF" w:rsidRDefault="00D446A2" w:rsidP="00681F3B">
      <w:pPr>
        <w:widowControl w:val="0"/>
        <w:autoSpaceDE w:val="0"/>
        <w:autoSpaceDN w:val="0"/>
        <w:adjustRightInd w:val="0"/>
        <w:spacing w:after="0" w:line="240" w:lineRule="auto"/>
        <w:ind w:firstLine="540"/>
        <w:jc w:val="both"/>
        <w:rPr>
          <w:rFonts w:ascii="Times New Roman" w:hAnsi="Times New Roman"/>
          <w:sz w:val="28"/>
          <w:szCs w:val="28"/>
        </w:rPr>
      </w:pP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Ответственными  исполнителями  муниципальной программы являются заместитель главы администрации по городскому хозяйству, отдел земельно-имущественных отношений администрации Нижнесергинского городского поселения</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Ответственные  исполнители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1) осуществляют текущее управление реализацией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2) обеспечивают достижение целей и задач, целевых показателей, утвержденных муниципальной программой;</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3) осуществляют мониторинг реализации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4) формируют и направляют главе Нижнесергинского городского поселения отчет о реализации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5) обеспечивает эффективное использование средств местного бюджета, выделяемых на реализацию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6) осуществляют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Финансовый контроль за использованием бюджетных средств при реализации  программы осуществляется централизованной бухгалтерией Нижнесергинского городского поселения.</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 по формам согласно приложению № 4, а также в централизованную бухгалтерию </w:t>
      </w:r>
      <w:hyperlink w:anchor="Par693" w:history="1">
        <w:r w:rsidRPr="00147147">
          <w:rPr>
            <w:rFonts w:ascii="Times New Roman" w:hAnsi="Times New Roman"/>
            <w:sz w:val="24"/>
            <w:szCs w:val="24"/>
          </w:rPr>
          <w:t>отчет</w:t>
        </w:r>
      </w:hyperlink>
      <w:r w:rsidRPr="00147147">
        <w:rPr>
          <w:rFonts w:ascii="Times New Roman" w:hAnsi="Times New Roman"/>
          <w:sz w:val="24"/>
          <w:szCs w:val="24"/>
        </w:rPr>
        <w:t xml:space="preserve"> о реализации мероприятий муниципальной программы по форме № 2 согласно приложению № 4</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К отчету прилагается пояснительная записка, которая содержит:</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1) информацию о выполнении мероприятий муниципальной программы  запланированных к реализации в отчетном периоде (с указанием причин невыполнения мероприятий);</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2) информацию о финансировании мероприятий муниципальной программы  за счет всех источников;</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3) сведения о достижении целевых показателей муниципальной программы (с обоснованием причин отклонений по показателям, плановые значения по которым не достигнуты);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4) предложения по дальнейшей реализации мероприятий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Отдел по социальным и экономическим вопросам администрации Нижнесергинского городского поселения  на основе  отчетов о реализации мероприятий муниципальной программы, поступающих от ответственных исполнителей, формирует отчет по формам № 1-3 согласно приложения № 4 о реализации муниципальной программы:</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по итогам первого квартала текущего года - до 30 апреля;</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по итогам первого полугодия текущего года - до 30 июля;</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по итогам третьего квартала текущего года (нарастающим итогом) - до 30 октября;</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по итогам предыдущего года - до 20 марта.</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 xml:space="preserve"> В отчете о реализации муниципальной программы по и</w:t>
      </w:r>
      <w:r>
        <w:rPr>
          <w:rFonts w:ascii="Times New Roman" w:hAnsi="Times New Roman"/>
          <w:sz w:val="24"/>
          <w:szCs w:val="24"/>
        </w:rPr>
        <w:t xml:space="preserve">тогам года  отделом по социальным и экономическим вопросам </w:t>
      </w:r>
      <w:r w:rsidRPr="00147147">
        <w:rPr>
          <w:rFonts w:ascii="Times New Roman" w:hAnsi="Times New Roman"/>
          <w:sz w:val="24"/>
          <w:szCs w:val="24"/>
        </w:rPr>
        <w:t xml:space="preserve"> проводится оценка эффективности ее реализации в соответствии с</w:t>
      </w:r>
      <w:r>
        <w:rPr>
          <w:rFonts w:ascii="Times New Roman" w:hAnsi="Times New Roman"/>
          <w:sz w:val="24"/>
          <w:szCs w:val="24"/>
        </w:rPr>
        <w:t xml:space="preserve"> методикой </w:t>
      </w:r>
      <w:r>
        <w:t xml:space="preserve"> </w:t>
      </w:r>
      <w:r>
        <w:rPr>
          <w:rFonts w:ascii="Times New Roman" w:hAnsi="Times New Roman"/>
          <w:sz w:val="24"/>
          <w:szCs w:val="24"/>
        </w:rPr>
        <w:t xml:space="preserve"> утвержденной постановлением главы Нижнесергинского городского поселения от 12.12.2012 №309  «Порядок разработки и реализации муниципальных программ Нижнесергинского городского поселения». </w:t>
      </w:r>
      <w:r w:rsidRPr="00147147">
        <w:rPr>
          <w:rFonts w:ascii="Times New Roman" w:hAnsi="Times New Roman"/>
          <w:sz w:val="24"/>
          <w:szCs w:val="24"/>
        </w:rPr>
        <w:t xml:space="preserve"> По результатам оценки на основании заполненных форм отчетов глава Нижнесергинского городского поселения принимает следующие решения: </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1) об обеспечении финансирования муниципальной программы в полном объеме в очередном финансовом году;</w:t>
      </w:r>
    </w:p>
    <w:p w:rsidR="00D446A2" w:rsidRPr="00147147"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2)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D446A2" w:rsidRDefault="00D446A2" w:rsidP="00681F3B">
      <w:pPr>
        <w:widowControl w:val="0"/>
        <w:autoSpaceDE w:val="0"/>
        <w:autoSpaceDN w:val="0"/>
        <w:adjustRightInd w:val="0"/>
        <w:spacing w:after="0" w:line="240" w:lineRule="auto"/>
        <w:ind w:firstLine="540"/>
        <w:jc w:val="both"/>
        <w:rPr>
          <w:rFonts w:ascii="Times New Roman" w:hAnsi="Times New Roman"/>
          <w:sz w:val="24"/>
          <w:szCs w:val="24"/>
        </w:rPr>
      </w:pPr>
      <w:r w:rsidRPr="00147147">
        <w:rPr>
          <w:rFonts w:ascii="Times New Roman" w:hAnsi="Times New Roman"/>
          <w:sz w:val="24"/>
          <w:szCs w:val="24"/>
        </w:rPr>
        <w:t>3) о необходимости прекращения реализации муниципальной программы.</w:t>
      </w:r>
    </w:p>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sectPr w:rsidR="00D446A2" w:rsidSect="00681F3B">
          <w:pgSz w:w="11906" w:h="16838"/>
          <w:pgMar w:top="1134" w:right="850" w:bottom="1134" w:left="1701" w:header="708" w:footer="708" w:gutter="0"/>
          <w:cols w:space="708"/>
          <w:docGrid w:linePitch="360"/>
        </w:sect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1 </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муниципальной программе</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«Газификация Нижнесергинского городского поселения»</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на 2014-2017 годы </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p>
    <w:p w:rsidR="00D446A2" w:rsidRPr="007F7A94"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bookmarkStart w:id="0" w:name="Par258"/>
      <w:bookmarkEnd w:id="0"/>
      <w:r w:rsidRPr="00143F2D">
        <w:rPr>
          <w:rFonts w:ascii="Times New Roman" w:hAnsi="Times New Roman"/>
          <w:b/>
          <w:sz w:val="24"/>
          <w:szCs w:val="24"/>
        </w:rPr>
        <w:t>ЦЕЛИ, ЗАДАЧИ И ЦЕЛЕВЫЕ ПОКАЗАТЕЛИ</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РЕАЛИЗАЦИИ МУНИЦИПАЛЬНОЙ ПРОГРАММЫ</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"ГАЗИФИКАЦИЯ НИЖНЕСЕРГИНСКОГО ГОРОДСКОГО ПОСЕЛЕНИЯ</w:t>
      </w:r>
      <w:r w:rsidRPr="00143F2D">
        <w:rPr>
          <w:rFonts w:ascii="Times New Roman" w:hAnsi="Times New Roman"/>
          <w:b/>
          <w:sz w:val="24"/>
          <w:szCs w:val="24"/>
        </w:rPr>
        <w:t>"</w:t>
      </w:r>
      <w:r>
        <w:rPr>
          <w:rFonts w:ascii="Times New Roman" w:hAnsi="Times New Roman"/>
          <w:b/>
          <w:sz w:val="24"/>
          <w:szCs w:val="24"/>
        </w:rPr>
        <w:t xml:space="preserve"> НА 2014-2017 ГОДЫ</w:t>
      </w:r>
    </w:p>
    <w:p w:rsidR="00D446A2" w:rsidRPr="00143F2D" w:rsidRDefault="00D446A2" w:rsidP="00681F3B">
      <w:pPr>
        <w:widowControl w:val="0"/>
        <w:autoSpaceDE w:val="0"/>
        <w:autoSpaceDN w:val="0"/>
        <w:adjustRightInd w:val="0"/>
        <w:spacing w:after="0" w:line="240" w:lineRule="auto"/>
        <w:rPr>
          <w:rFonts w:ascii="Times New Roman" w:hAnsi="Times New Roman"/>
          <w:b/>
          <w:sz w:val="24"/>
          <w:szCs w:val="24"/>
        </w:rPr>
      </w:pPr>
    </w:p>
    <w:tbl>
      <w:tblPr>
        <w:tblW w:w="14998" w:type="dxa"/>
        <w:tblCellSpacing w:w="5" w:type="nil"/>
        <w:tblLayout w:type="fixed"/>
        <w:tblCellMar>
          <w:left w:w="75" w:type="dxa"/>
          <w:right w:w="75" w:type="dxa"/>
        </w:tblCellMar>
        <w:tblLook w:val="0000"/>
      </w:tblPr>
      <w:tblGrid>
        <w:gridCol w:w="850"/>
        <w:gridCol w:w="5275"/>
        <w:gridCol w:w="1253"/>
        <w:gridCol w:w="992"/>
        <w:gridCol w:w="35"/>
        <w:gridCol w:w="960"/>
        <w:gridCol w:w="960"/>
        <w:gridCol w:w="1320"/>
        <w:gridCol w:w="8"/>
        <w:gridCol w:w="3337"/>
        <w:gridCol w:w="8"/>
      </w:tblGrid>
      <w:tr w:rsidR="00D446A2" w:rsidRPr="00705EED" w:rsidTr="00681F3B">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N    </w:t>
            </w:r>
            <w:r w:rsidRPr="00705EED">
              <w:rPr>
                <w:rFonts w:ascii="Times New Roman" w:hAnsi="Times New Roman" w:cs="Times New Roman"/>
                <w:sz w:val="24"/>
                <w:szCs w:val="24"/>
              </w:rPr>
              <w:br/>
              <w:t>строки</w:t>
            </w:r>
          </w:p>
        </w:tc>
        <w:tc>
          <w:tcPr>
            <w:tcW w:w="5275" w:type="dxa"/>
            <w:vMerge w:val="restart"/>
            <w:tcBorders>
              <w:top w:val="single" w:sz="4" w:space="0" w:color="auto"/>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Наименование  </w:t>
            </w:r>
            <w:r w:rsidRPr="00705EED">
              <w:rPr>
                <w:rFonts w:ascii="Times New Roman" w:hAnsi="Times New Roman" w:cs="Times New Roman"/>
                <w:sz w:val="24"/>
                <w:szCs w:val="24"/>
              </w:rPr>
              <w:br/>
              <w:t xml:space="preserve"> цели (целей) и </w:t>
            </w:r>
            <w:r w:rsidRPr="00705EED">
              <w:rPr>
                <w:rFonts w:ascii="Times New Roman" w:hAnsi="Times New Roman" w:cs="Times New Roman"/>
                <w:sz w:val="24"/>
                <w:szCs w:val="24"/>
              </w:rPr>
              <w:br/>
              <w:t xml:space="preserve"> задач, целевых </w:t>
            </w:r>
            <w:r w:rsidRPr="00705EED">
              <w:rPr>
                <w:rFonts w:ascii="Times New Roman" w:hAnsi="Times New Roman" w:cs="Times New Roman"/>
                <w:sz w:val="24"/>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Единица </w:t>
            </w:r>
            <w:r w:rsidRPr="00705EED">
              <w:rPr>
                <w:rFonts w:ascii="Times New Roman" w:hAnsi="Times New Roman" w:cs="Times New Roman"/>
                <w:sz w:val="24"/>
                <w:szCs w:val="24"/>
              </w:rPr>
              <w:br/>
              <w:t>измерения</w:t>
            </w:r>
          </w:p>
        </w:tc>
        <w:tc>
          <w:tcPr>
            <w:tcW w:w="4275" w:type="dxa"/>
            <w:gridSpan w:val="6"/>
            <w:tcBorders>
              <w:top w:val="single" w:sz="4" w:space="0" w:color="auto"/>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Значение целевого показателя реализации      </w:t>
            </w:r>
            <w:r w:rsidRPr="00705EED">
              <w:rPr>
                <w:rFonts w:ascii="Times New Roman" w:hAnsi="Times New Roman" w:cs="Times New Roman"/>
                <w:sz w:val="24"/>
                <w:szCs w:val="24"/>
              </w:rPr>
              <w:br/>
              <w:t xml:space="preserve">             муниципальной программы</w:t>
            </w:r>
          </w:p>
        </w:tc>
        <w:tc>
          <w:tcPr>
            <w:tcW w:w="3345" w:type="dxa"/>
            <w:gridSpan w:val="2"/>
            <w:tcBorders>
              <w:top w:val="single" w:sz="4" w:space="0" w:color="auto"/>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 xml:space="preserve">Источник  </w:t>
            </w:r>
            <w:r w:rsidRPr="00705EED">
              <w:rPr>
                <w:rFonts w:ascii="Times New Roman" w:hAnsi="Times New Roman" w:cs="Times New Roman"/>
                <w:sz w:val="24"/>
                <w:szCs w:val="24"/>
              </w:rPr>
              <w:br/>
              <w:t xml:space="preserve"> значений  </w:t>
            </w:r>
            <w:r w:rsidRPr="00705EED">
              <w:rPr>
                <w:rFonts w:ascii="Times New Roman" w:hAnsi="Times New Roman" w:cs="Times New Roman"/>
                <w:sz w:val="24"/>
                <w:szCs w:val="24"/>
              </w:rPr>
              <w:br/>
              <w:t>показателей</w:t>
            </w:r>
          </w:p>
        </w:tc>
      </w:tr>
      <w:tr w:rsidR="00D446A2" w:rsidRPr="00705EED" w:rsidTr="00681F3B">
        <w:trPr>
          <w:gridAfter w:val="1"/>
          <w:wAfter w:w="8" w:type="dxa"/>
          <w:tblCellSpacing w:w="5" w:type="nil"/>
        </w:trPr>
        <w:tc>
          <w:tcPr>
            <w:tcW w:w="850" w:type="dxa"/>
            <w:vMerge/>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p>
        </w:tc>
        <w:tc>
          <w:tcPr>
            <w:tcW w:w="5275" w:type="dxa"/>
            <w:vMerge/>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p>
        </w:tc>
        <w:tc>
          <w:tcPr>
            <w:tcW w:w="1253" w:type="dxa"/>
            <w:vMerge/>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2014 г.</w:t>
            </w:r>
          </w:p>
        </w:tc>
        <w:tc>
          <w:tcPr>
            <w:tcW w:w="99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2015 г.</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2016 г.</w:t>
            </w:r>
          </w:p>
        </w:tc>
        <w:tc>
          <w:tcPr>
            <w:tcW w:w="1320"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2017 г.</w:t>
            </w:r>
          </w:p>
        </w:tc>
        <w:tc>
          <w:tcPr>
            <w:tcW w:w="334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1</w:t>
            </w:r>
          </w:p>
        </w:tc>
        <w:tc>
          <w:tcPr>
            <w:tcW w:w="5275"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2</w:t>
            </w:r>
          </w:p>
        </w:tc>
        <w:tc>
          <w:tcPr>
            <w:tcW w:w="1253"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4</w:t>
            </w:r>
          </w:p>
        </w:tc>
        <w:tc>
          <w:tcPr>
            <w:tcW w:w="99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5</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6</w:t>
            </w:r>
          </w:p>
        </w:tc>
        <w:tc>
          <w:tcPr>
            <w:tcW w:w="1320" w:type="dxa"/>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7</w:t>
            </w:r>
          </w:p>
        </w:tc>
        <w:tc>
          <w:tcPr>
            <w:tcW w:w="334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jc w:val="center"/>
              <w:rPr>
                <w:rFonts w:ascii="Times New Roman" w:hAnsi="Times New Roman" w:cs="Times New Roman"/>
                <w:sz w:val="24"/>
                <w:szCs w:val="24"/>
              </w:rPr>
            </w:pPr>
            <w:r w:rsidRPr="00705EED">
              <w:rPr>
                <w:rFonts w:ascii="Times New Roman" w:hAnsi="Times New Roman" w:cs="Times New Roman"/>
                <w:sz w:val="24"/>
                <w:szCs w:val="24"/>
              </w:rPr>
              <w:t>11</w:t>
            </w: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  2  </w:t>
            </w:r>
          </w:p>
        </w:tc>
        <w:tc>
          <w:tcPr>
            <w:tcW w:w="14140" w:type="dxa"/>
            <w:gridSpan w:val="9"/>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 xml:space="preserve">Цель: </w:t>
            </w:r>
            <w:r w:rsidRPr="00705EED">
              <w:rPr>
                <w:rFonts w:ascii="Times New Roman" w:hAnsi="Times New Roman" w:cs="Times New Roman"/>
                <w:sz w:val="24"/>
                <w:szCs w:val="24"/>
              </w:rPr>
              <w:t xml:space="preserve"> </w:t>
            </w:r>
            <w:r w:rsidRPr="00A06878">
              <w:rPr>
                <w:rFonts w:ascii="Times New Roman" w:hAnsi="Times New Roman" w:cs="Times New Roman"/>
                <w:sz w:val="24"/>
                <w:szCs w:val="24"/>
              </w:rPr>
              <w:t>улучшение комфортности проживания населения Нижнесергинского городского поселения за счет повышения инженерного обустройства  и обеспечения возможности использования сетевого природного газа для предоставления коммунальных услуг надлежащего качества</w:t>
            </w:r>
            <w:r w:rsidRPr="00705EED">
              <w:rPr>
                <w:rFonts w:ascii="Times New Roman" w:hAnsi="Times New Roman" w:cs="Times New Roman"/>
                <w:sz w:val="24"/>
                <w:szCs w:val="24"/>
              </w:rPr>
              <w:t xml:space="preserve">                                                                                   </w:t>
            </w: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  3  </w:t>
            </w:r>
          </w:p>
        </w:tc>
        <w:tc>
          <w:tcPr>
            <w:tcW w:w="14140" w:type="dxa"/>
            <w:gridSpan w:val="9"/>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Задача 1  </w:t>
            </w:r>
            <w:r w:rsidRPr="00A06878">
              <w:rPr>
                <w:rFonts w:ascii="Times New Roman" w:hAnsi="Times New Roman" w:cs="Times New Roman"/>
                <w:sz w:val="24"/>
                <w:szCs w:val="24"/>
              </w:rPr>
              <w:t>создание условий для газификации объектов социальной и жилищно-коммунальной сферы и обеспечения надежности системы газоснабжения путем реализации мероприятий по развитию газификации внутри населенных пунктов.</w:t>
            </w:r>
            <w:r w:rsidRPr="00705EED">
              <w:rPr>
                <w:rFonts w:ascii="Times New Roman" w:hAnsi="Times New Roman" w:cs="Times New Roman"/>
                <w:sz w:val="24"/>
                <w:szCs w:val="24"/>
              </w:rPr>
              <w:t xml:space="preserve">                                                                                </w:t>
            </w: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  4  </w:t>
            </w:r>
          </w:p>
        </w:tc>
        <w:tc>
          <w:tcPr>
            <w:tcW w:w="5275"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показатель 1  </w:t>
            </w:r>
            <w:r w:rsidRPr="00705EED">
              <w:rPr>
                <w:rFonts w:ascii="Times New Roman" w:hAnsi="Times New Roman" w:cs="Times New Roman"/>
                <w:sz w:val="24"/>
                <w:szCs w:val="24"/>
              </w:rPr>
              <w:br/>
            </w:r>
            <w:r>
              <w:rPr>
                <w:rFonts w:ascii="Times New Roman" w:hAnsi="Times New Roman" w:cs="Times New Roman"/>
                <w:sz w:val="24"/>
                <w:szCs w:val="24"/>
              </w:rPr>
              <w:t>Прирост мощности (длина вновь построенных газовых сетей)</w:t>
            </w:r>
            <w:r w:rsidRPr="00705EED">
              <w:rPr>
                <w:rFonts w:ascii="Times New Roman" w:hAnsi="Times New Roman" w:cs="Times New Roman"/>
                <w:sz w:val="24"/>
                <w:szCs w:val="24"/>
              </w:rPr>
              <w:t xml:space="preserve">    </w:t>
            </w:r>
          </w:p>
        </w:tc>
        <w:tc>
          <w:tcPr>
            <w:tcW w:w="1253"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км</w:t>
            </w:r>
          </w:p>
        </w:tc>
        <w:tc>
          <w:tcPr>
            <w:tcW w:w="1027"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27</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18</w:t>
            </w:r>
          </w:p>
        </w:tc>
        <w:tc>
          <w:tcPr>
            <w:tcW w:w="132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334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Акты выполненных работ</w:t>
            </w: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  5  </w:t>
            </w:r>
          </w:p>
        </w:tc>
        <w:tc>
          <w:tcPr>
            <w:tcW w:w="5275" w:type="dxa"/>
            <w:tcBorders>
              <w:left w:val="single" w:sz="4" w:space="0" w:color="auto"/>
              <w:bottom w:val="single" w:sz="4" w:space="0" w:color="auto"/>
              <w:right w:val="single" w:sz="4" w:space="0" w:color="auto"/>
            </w:tcBorders>
          </w:tcPr>
          <w:p w:rsidR="00D446A2"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Ц</w:t>
            </w:r>
            <w:r>
              <w:rPr>
                <w:rFonts w:ascii="Times New Roman" w:hAnsi="Times New Roman" w:cs="Times New Roman"/>
                <w:sz w:val="24"/>
                <w:szCs w:val="24"/>
              </w:rPr>
              <w:t xml:space="preserve">елевой показатель 2 </w:t>
            </w:r>
          </w:p>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Количество домовладений,  получившие возможность для газификации</w:t>
            </w:r>
          </w:p>
        </w:tc>
        <w:tc>
          <w:tcPr>
            <w:tcW w:w="1253"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единиц</w:t>
            </w:r>
          </w:p>
        </w:tc>
        <w:tc>
          <w:tcPr>
            <w:tcW w:w="1027"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300</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420</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750</w:t>
            </w:r>
          </w:p>
        </w:tc>
        <w:tc>
          <w:tcPr>
            <w:tcW w:w="132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420</w:t>
            </w:r>
          </w:p>
        </w:tc>
        <w:tc>
          <w:tcPr>
            <w:tcW w:w="334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Отчеты ПГК</w:t>
            </w: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  6  </w:t>
            </w:r>
          </w:p>
        </w:tc>
        <w:tc>
          <w:tcPr>
            <w:tcW w:w="14140" w:type="dxa"/>
            <w:gridSpan w:val="9"/>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Задача 2  </w:t>
            </w:r>
            <w:r w:rsidRPr="00A06878">
              <w:rPr>
                <w:rFonts w:ascii="Times New Roman" w:hAnsi="Times New Roman" w:cs="Times New Roman"/>
                <w:sz w:val="24"/>
                <w:szCs w:val="24"/>
              </w:rPr>
              <w:t>перевод индивидуальных домовладений на теплоснабжение от локальных  индивидуальных источников тепла вместо неэффективного и дорогостоящего теплоснабжения от централизованной системы теплоснабжения</w:t>
            </w:r>
            <w:r w:rsidRPr="00705EED">
              <w:rPr>
                <w:rFonts w:ascii="Times New Roman" w:hAnsi="Times New Roman" w:cs="Times New Roman"/>
                <w:sz w:val="24"/>
                <w:szCs w:val="24"/>
              </w:rPr>
              <w:t xml:space="preserve">                                                                                </w:t>
            </w:r>
          </w:p>
        </w:tc>
      </w:tr>
      <w:tr w:rsidR="00D446A2" w:rsidRPr="00705EED" w:rsidTr="00681F3B">
        <w:trPr>
          <w:gridAfter w:val="1"/>
          <w:wAfter w:w="8" w:type="dxa"/>
          <w:tblCellSpacing w:w="5" w:type="nil"/>
        </w:trPr>
        <w:tc>
          <w:tcPr>
            <w:tcW w:w="85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  7  </w:t>
            </w:r>
          </w:p>
        </w:tc>
        <w:tc>
          <w:tcPr>
            <w:tcW w:w="5275" w:type="dxa"/>
            <w:tcBorders>
              <w:left w:val="single" w:sz="4" w:space="0" w:color="auto"/>
              <w:bottom w:val="single" w:sz="4" w:space="0" w:color="auto"/>
              <w:right w:val="single" w:sz="4" w:space="0" w:color="auto"/>
            </w:tcBorders>
          </w:tcPr>
          <w:p w:rsidR="00D446A2" w:rsidRDefault="00D446A2" w:rsidP="00681F3B">
            <w:pPr>
              <w:pStyle w:val="ConsPlusCell"/>
              <w:rPr>
                <w:rFonts w:ascii="Times New Roman" w:hAnsi="Times New Roman" w:cs="Times New Roman"/>
                <w:sz w:val="24"/>
                <w:szCs w:val="24"/>
              </w:rPr>
            </w:pPr>
            <w:r w:rsidRPr="00705EED">
              <w:rPr>
                <w:rFonts w:ascii="Times New Roman" w:hAnsi="Times New Roman" w:cs="Times New Roman"/>
                <w:sz w:val="24"/>
                <w:szCs w:val="24"/>
              </w:rPr>
              <w:t xml:space="preserve">Целевой  </w:t>
            </w:r>
            <w:r>
              <w:rPr>
                <w:rFonts w:ascii="Times New Roman" w:hAnsi="Times New Roman" w:cs="Times New Roman"/>
                <w:sz w:val="24"/>
                <w:szCs w:val="24"/>
              </w:rPr>
              <w:t>п</w:t>
            </w:r>
            <w:r w:rsidRPr="00705EED">
              <w:rPr>
                <w:rFonts w:ascii="Times New Roman" w:hAnsi="Times New Roman" w:cs="Times New Roman"/>
                <w:sz w:val="24"/>
                <w:szCs w:val="24"/>
              </w:rPr>
              <w:t xml:space="preserve">оказатель 3  </w:t>
            </w:r>
          </w:p>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домовладений, переведенных с теплоснабжения </w:t>
            </w:r>
            <w:r w:rsidRPr="00705EED">
              <w:rPr>
                <w:rFonts w:ascii="Times New Roman" w:hAnsi="Times New Roman" w:cs="Times New Roman"/>
                <w:sz w:val="24"/>
                <w:szCs w:val="24"/>
              </w:rPr>
              <w:t xml:space="preserve"> </w:t>
            </w:r>
            <w:r>
              <w:rPr>
                <w:rFonts w:ascii="Times New Roman" w:hAnsi="Times New Roman" w:cs="Times New Roman"/>
                <w:sz w:val="24"/>
                <w:szCs w:val="24"/>
              </w:rPr>
              <w:t>от центральной системы на теплоснабжение от индивидуальных локальных источников тепла</w:t>
            </w:r>
            <w:r w:rsidRPr="00705EED">
              <w:rPr>
                <w:rFonts w:ascii="Times New Roman" w:hAnsi="Times New Roman" w:cs="Times New Roman"/>
                <w:sz w:val="24"/>
                <w:szCs w:val="24"/>
              </w:rPr>
              <w:t xml:space="preserve"> </w:t>
            </w:r>
          </w:p>
        </w:tc>
        <w:tc>
          <w:tcPr>
            <w:tcW w:w="1253"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единиц</w:t>
            </w:r>
          </w:p>
        </w:tc>
        <w:tc>
          <w:tcPr>
            <w:tcW w:w="1027"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96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72</w:t>
            </w:r>
          </w:p>
        </w:tc>
        <w:tc>
          <w:tcPr>
            <w:tcW w:w="1320" w:type="dxa"/>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3345" w:type="dxa"/>
            <w:gridSpan w:val="2"/>
            <w:tcBorders>
              <w:left w:val="single" w:sz="4" w:space="0" w:color="auto"/>
              <w:bottom w:val="single" w:sz="4" w:space="0" w:color="auto"/>
              <w:right w:val="single" w:sz="4" w:space="0" w:color="auto"/>
            </w:tcBorders>
          </w:tcPr>
          <w:p w:rsidR="00D446A2" w:rsidRPr="00705EE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Данные МУП «Тепловые сети г. Нижние Серги»</w:t>
            </w:r>
          </w:p>
        </w:tc>
      </w:tr>
    </w:tbl>
    <w:p w:rsidR="00D446A2" w:rsidRDefault="00D446A2" w:rsidP="00681F3B">
      <w:pPr>
        <w:widowControl w:val="0"/>
        <w:autoSpaceDE w:val="0"/>
        <w:autoSpaceDN w:val="0"/>
        <w:adjustRightInd w:val="0"/>
        <w:spacing w:after="0" w:line="240" w:lineRule="auto"/>
        <w:jc w:val="both"/>
        <w:rPr>
          <w:rFonts w:ascii="Times New Roman" w:hAnsi="Times New Roman"/>
          <w:sz w:val="24"/>
          <w:szCs w:val="24"/>
        </w:rPr>
      </w:pP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4"/>
          <w:szCs w:val="24"/>
        </w:rPr>
      </w:pPr>
      <w:bookmarkStart w:id="1" w:name="Par336"/>
      <w:bookmarkEnd w:id="1"/>
      <w:r w:rsidRPr="006E0A4F">
        <w:rPr>
          <w:rFonts w:ascii="Times New Roman" w:hAnsi="Times New Roman"/>
          <w:sz w:val="24"/>
          <w:szCs w:val="24"/>
        </w:rPr>
        <w:t>Приложение 2</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муниципальной программе</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«Газификация Нижнесергинского городского поселения»</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на 2014-2017 годы </w:t>
      </w:r>
    </w:p>
    <w:p w:rsidR="00D446A2" w:rsidRDefault="00D446A2" w:rsidP="00681F3B">
      <w:pPr>
        <w:widowControl w:val="0"/>
        <w:autoSpaceDE w:val="0"/>
        <w:autoSpaceDN w:val="0"/>
        <w:adjustRightInd w:val="0"/>
        <w:spacing w:after="0" w:line="240" w:lineRule="auto"/>
        <w:jc w:val="right"/>
        <w:rPr>
          <w:rFonts w:ascii="Times New Roman" w:hAnsi="Times New Roman"/>
          <w:b/>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ПЛАН МЕРОПРИЯТИЙ</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ПО ВЫПОЛНЕНИЮ МУНИЦИПАЛЬНОЙ ПРОГРАММЫ</w:t>
      </w:r>
    </w:p>
    <w:p w:rsidR="00D446A2" w:rsidRPr="00143F2D" w:rsidRDefault="00D446A2" w:rsidP="00681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«Газификация Нижнесергинского городского поселения» на 2014-2017годы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60"/>
        <w:gridCol w:w="3240"/>
        <w:gridCol w:w="1187"/>
        <w:gridCol w:w="1100"/>
        <w:gridCol w:w="1100"/>
        <w:gridCol w:w="1320"/>
        <w:gridCol w:w="1320"/>
        <w:gridCol w:w="2481"/>
      </w:tblGrid>
      <w:tr w:rsidR="00D446A2" w:rsidRPr="00143F2D" w:rsidTr="00F14ABC">
        <w:trPr>
          <w:tblCellSpacing w:w="5" w:type="nil"/>
        </w:trPr>
        <w:tc>
          <w:tcPr>
            <w:tcW w:w="960" w:type="dxa"/>
            <w:vMerge w:val="restart"/>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 xml:space="preserve">N   </w:t>
            </w:r>
            <w:r w:rsidRPr="00143F2D">
              <w:rPr>
                <w:rFonts w:ascii="Times New Roman" w:hAnsi="Times New Roman" w:cs="Times New Roman"/>
                <w:sz w:val="24"/>
                <w:szCs w:val="24"/>
              </w:rPr>
              <w:br/>
              <w:t>строки</w:t>
            </w:r>
          </w:p>
        </w:tc>
        <w:tc>
          <w:tcPr>
            <w:tcW w:w="3240" w:type="dxa"/>
            <w:vMerge w:val="restart"/>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Наименование мероприятия/</w:t>
            </w:r>
            <w:r w:rsidRPr="00143F2D">
              <w:rPr>
                <w:rFonts w:ascii="Times New Roman" w:hAnsi="Times New Roman" w:cs="Times New Roman"/>
                <w:sz w:val="24"/>
                <w:szCs w:val="24"/>
              </w:rPr>
              <w:br/>
              <w:t xml:space="preserve">   Источники расходов    </w:t>
            </w:r>
            <w:r w:rsidRPr="00143F2D">
              <w:rPr>
                <w:rFonts w:ascii="Times New Roman" w:hAnsi="Times New Roman" w:cs="Times New Roman"/>
                <w:sz w:val="24"/>
                <w:szCs w:val="24"/>
              </w:rPr>
              <w:br/>
              <w:t xml:space="preserve">    на финансирование</w:t>
            </w:r>
          </w:p>
        </w:tc>
        <w:tc>
          <w:tcPr>
            <w:tcW w:w="6027" w:type="dxa"/>
            <w:gridSpan w:val="5"/>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 xml:space="preserve">Объем расходов на выполнение мероприятия за счет     </w:t>
            </w:r>
            <w:r w:rsidRPr="00143F2D">
              <w:rPr>
                <w:rFonts w:ascii="Times New Roman" w:hAnsi="Times New Roman" w:cs="Times New Roman"/>
                <w:sz w:val="24"/>
                <w:szCs w:val="24"/>
              </w:rPr>
              <w:br/>
              <w:t xml:space="preserve">   всех источников ресурсного обеспечения, тыс. рублей</w:t>
            </w:r>
          </w:p>
        </w:tc>
        <w:tc>
          <w:tcPr>
            <w:tcW w:w="2481" w:type="dxa"/>
            <w:vMerge w:val="restart"/>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 xml:space="preserve">Номер строки </w:t>
            </w:r>
            <w:r w:rsidRPr="00143F2D">
              <w:rPr>
                <w:rFonts w:ascii="Times New Roman" w:hAnsi="Times New Roman" w:cs="Times New Roman"/>
                <w:sz w:val="24"/>
                <w:szCs w:val="24"/>
              </w:rPr>
              <w:br/>
              <w:t xml:space="preserve">   целевых   </w:t>
            </w:r>
            <w:r w:rsidRPr="00143F2D">
              <w:rPr>
                <w:rFonts w:ascii="Times New Roman" w:hAnsi="Times New Roman" w:cs="Times New Roman"/>
                <w:sz w:val="24"/>
                <w:szCs w:val="24"/>
              </w:rPr>
              <w:br/>
              <w:t xml:space="preserve">показателей, </w:t>
            </w:r>
            <w:r w:rsidRPr="00143F2D">
              <w:rPr>
                <w:rFonts w:ascii="Times New Roman" w:hAnsi="Times New Roman" w:cs="Times New Roman"/>
                <w:sz w:val="24"/>
                <w:szCs w:val="24"/>
              </w:rPr>
              <w:br/>
              <w:t>на достижение</w:t>
            </w:r>
            <w:r w:rsidRPr="00143F2D">
              <w:rPr>
                <w:rFonts w:ascii="Times New Roman" w:hAnsi="Times New Roman" w:cs="Times New Roman"/>
                <w:sz w:val="24"/>
                <w:szCs w:val="24"/>
              </w:rPr>
              <w:br/>
              <w:t xml:space="preserve">   которых   </w:t>
            </w:r>
            <w:r w:rsidRPr="00143F2D">
              <w:rPr>
                <w:rFonts w:ascii="Times New Roman" w:hAnsi="Times New Roman" w:cs="Times New Roman"/>
                <w:sz w:val="24"/>
                <w:szCs w:val="24"/>
              </w:rPr>
              <w:br/>
              <w:t xml:space="preserve"> направлены  </w:t>
            </w:r>
            <w:r w:rsidRPr="00143F2D">
              <w:rPr>
                <w:rFonts w:ascii="Times New Roman" w:hAnsi="Times New Roman" w:cs="Times New Roman"/>
                <w:sz w:val="24"/>
                <w:szCs w:val="24"/>
              </w:rPr>
              <w:br/>
              <w:t xml:space="preserve"> мероприятия</w:t>
            </w:r>
          </w:p>
        </w:tc>
      </w:tr>
      <w:tr w:rsidR="00D446A2" w:rsidRPr="00143F2D" w:rsidTr="00F14ABC">
        <w:trPr>
          <w:tblCellSpacing w:w="5" w:type="nil"/>
        </w:trPr>
        <w:tc>
          <w:tcPr>
            <w:tcW w:w="960" w:type="dxa"/>
            <w:vMerge/>
          </w:tcPr>
          <w:p w:rsidR="00D446A2" w:rsidRPr="00143F2D" w:rsidRDefault="00D446A2" w:rsidP="00681F3B">
            <w:pPr>
              <w:pStyle w:val="ConsPlusCell"/>
              <w:jc w:val="center"/>
              <w:rPr>
                <w:rFonts w:ascii="Times New Roman" w:hAnsi="Times New Roman" w:cs="Times New Roman"/>
                <w:sz w:val="24"/>
                <w:szCs w:val="24"/>
              </w:rPr>
            </w:pPr>
          </w:p>
        </w:tc>
        <w:tc>
          <w:tcPr>
            <w:tcW w:w="3240" w:type="dxa"/>
            <w:vMerge/>
          </w:tcPr>
          <w:p w:rsidR="00D446A2" w:rsidRPr="00143F2D" w:rsidRDefault="00D446A2" w:rsidP="00681F3B">
            <w:pPr>
              <w:pStyle w:val="ConsPlusCell"/>
              <w:jc w:val="center"/>
              <w:rPr>
                <w:rFonts w:ascii="Times New Roman" w:hAnsi="Times New Roman" w:cs="Times New Roman"/>
                <w:sz w:val="24"/>
                <w:szCs w:val="24"/>
              </w:rPr>
            </w:pPr>
          </w:p>
        </w:tc>
        <w:tc>
          <w:tcPr>
            <w:tcW w:w="1187"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всего</w:t>
            </w:r>
          </w:p>
        </w:tc>
        <w:tc>
          <w:tcPr>
            <w:tcW w:w="1100" w:type="dxa"/>
          </w:tcPr>
          <w:p w:rsidR="00D446A2" w:rsidRPr="00AF24D9"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2014 г.</w:t>
            </w:r>
          </w:p>
        </w:tc>
        <w:tc>
          <w:tcPr>
            <w:tcW w:w="1100" w:type="dxa"/>
          </w:tcPr>
          <w:p w:rsidR="00D446A2" w:rsidRPr="00143F2D"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2015 г.</w:t>
            </w:r>
          </w:p>
        </w:tc>
        <w:tc>
          <w:tcPr>
            <w:tcW w:w="1320" w:type="dxa"/>
          </w:tcPr>
          <w:p w:rsidR="00D446A2" w:rsidRPr="00143F2D"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2016 г.</w:t>
            </w:r>
          </w:p>
        </w:tc>
        <w:tc>
          <w:tcPr>
            <w:tcW w:w="1320" w:type="dxa"/>
          </w:tcPr>
          <w:p w:rsidR="00D446A2" w:rsidRPr="002F7EBB" w:rsidRDefault="00D446A2" w:rsidP="00681F3B">
            <w:pPr>
              <w:pStyle w:val="ConsPlusCell"/>
              <w:jc w:val="center"/>
              <w:rPr>
                <w:rFonts w:ascii="Times New Roman" w:hAnsi="Times New Roman" w:cs="Times New Roman"/>
                <w:sz w:val="24"/>
                <w:szCs w:val="24"/>
              </w:rPr>
            </w:pPr>
            <w:r>
              <w:rPr>
                <w:rFonts w:ascii="Times New Roman" w:hAnsi="Times New Roman" w:cs="Times New Roman"/>
                <w:sz w:val="24"/>
                <w:szCs w:val="24"/>
              </w:rPr>
              <w:t>2017 г.</w:t>
            </w:r>
          </w:p>
        </w:tc>
        <w:tc>
          <w:tcPr>
            <w:tcW w:w="2481" w:type="dxa"/>
            <w:vMerge/>
          </w:tcPr>
          <w:p w:rsidR="00D446A2" w:rsidRPr="00143F2D" w:rsidRDefault="00D446A2" w:rsidP="00681F3B">
            <w:pPr>
              <w:pStyle w:val="ConsPlusCell"/>
              <w:jc w:val="center"/>
              <w:rPr>
                <w:rFonts w:ascii="Times New Roman" w:hAnsi="Times New Roman" w:cs="Times New Roman"/>
                <w:sz w:val="24"/>
                <w:szCs w:val="24"/>
              </w:rPr>
            </w:pP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1</w:t>
            </w:r>
          </w:p>
        </w:tc>
        <w:tc>
          <w:tcPr>
            <w:tcW w:w="324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2</w:t>
            </w:r>
          </w:p>
        </w:tc>
        <w:tc>
          <w:tcPr>
            <w:tcW w:w="1187"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3</w:t>
            </w:r>
          </w:p>
        </w:tc>
        <w:tc>
          <w:tcPr>
            <w:tcW w:w="110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4</w:t>
            </w:r>
          </w:p>
        </w:tc>
        <w:tc>
          <w:tcPr>
            <w:tcW w:w="110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5</w:t>
            </w:r>
          </w:p>
        </w:tc>
        <w:tc>
          <w:tcPr>
            <w:tcW w:w="132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6</w:t>
            </w:r>
          </w:p>
        </w:tc>
        <w:tc>
          <w:tcPr>
            <w:tcW w:w="132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7</w:t>
            </w:r>
          </w:p>
        </w:tc>
        <w:tc>
          <w:tcPr>
            <w:tcW w:w="2481"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11</w:t>
            </w: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1</w:t>
            </w:r>
          </w:p>
        </w:tc>
        <w:tc>
          <w:tcPr>
            <w:tcW w:w="324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 xml:space="preserve">Всего по муниципальной программе, в том </w:t>
            </w:r>
          </w:p>
        </w:tc>
        <w:tc>
          <w:tcPr>
            <w:tcW w:w="1187"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178234,4</w:t>
            </w:r>
          </w:p>
        </w:tc>
        <w:tc>
          <w:tcPr>
            <w:tcW w:w="110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20748,3</w:t>
            </w:r>
          </w:p>
        </w:tc>
        <w:tc>
          <w:tcPr>
            <w:tcW w:w="110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31721,11</w:t>
            </w:r>
          </w:p>
        </w:tc>
        <w:tc>
          <w:tcPr>
            <w:tcW w:w="132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66765,0</w:t>
            </w:r>
          </w:p>
        </w:tc>
        <w:tc>
          <w:tcPr>
            <w:tcW w:w="132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59000,0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x</w:t>
            </w:r>
          </w:p>
        </w:tc>
      </w:tr>
      <w:tr w:rsidR="00D446A2" w:rsidRPr="00143F2D" w:rsidTr="00F14ABC">
        <w:trPr>
          <w:trHeight w:val="167"/>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3</w:t>
            </w: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областной бюджет</w:t>
            </w:r>
          </w:p>
        </w:tc>
        <w:tc>
          <w:tcPr>
            <w:tcW w:w="1187"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155511,11</w:t>
            </w:r>
          </w:p>
        </w:tc>
        <w:tc>
          <w:tcPr>
            <w:tcW w:w="110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13505,0</w:t>
            </w:r>
          </w:p>
        </w:tc>
        <w:tc>
          <w:tcPr>
            <w:tcW w:w="110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24606,11</w:t>
            </w:r>
          </w:p>
        </w:tc>
        <w:tc>
          <w:tcPr>
            <w:tcW w:w="132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60400,0</w:t>
            </w:r>
          </w:p>
        </w:tc>
        <w:tc>
          <w:tcPr>
            <w:tcW w:w="132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57000,0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x</w:t>
            </w: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4</w:t>
            </w: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 xml:space="preserve">местный бюджет           </w:t>
            </w:r>
          </w:p>
        </w:tc>
        <w:tc>
          <w:tcPr>
            <w:tcW w:w="1187"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12223,3</w:t>
            </w:r>
          </w:p>
        </w:tc>
        <w:tc>
          <w:tcPr>
            <w:tcW w:w="110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2743,3</w:t>
            </w:r>
          </w:p>
        </w:tc>
        <w:tc>
          <w:tcPr>
            <w:tcW w:w="110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2615,0</w:t>
            </w:r>
          </w:p>
        </w:tc>
        <w:tc>
          <w:tcPr>
            <w:tcW w:w="132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4865,0</w:t>
            </w:r>
          </w:p>
        </w:tc>
        <w:tc>
          <w:tcPr>
            <w:tcW w:w="132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2000,0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x</w:t>
            </w: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5</w:t>
            </w: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 xml:space="preserve">внебюджетные источники   </w:t>
            </w:r>
          </w:p>
        </w:tc>
        <w:tc>
          <w:tcPr>
            <w:tcW w:w="1187"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10500,0</w:t>
            </w:r>
          </w:p>
        </w:tc>
        <w:tc>
          <w:tcPr>
            <w:tcW w:w="110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4500,0</w:t>
            </w:r>
          </w:p>
        </w:tc>
        <w:tc>
          <w:tcPr>
            <w:tcW w:w="110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4500,0</w:t>
            </w:r>
          </w:p>
        </w:tc>
        <w:tc>
          <w:tcPr>
            <w:tcW w:w="132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1500,0</w:t>
            </w:r>
          </w:p>
        </w:tc>
        <w:tc>
          <w:tcPr>
            <w:tcW w:w="132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r w:rsidRPr="00143F2D">
              <w:rPr>
                <w:rFonts w:ascii="Times New Roman" w:hAnsi="Times New Roman" w:cs="Times New Roman"/>
                <w:sz w:val="24"/>
                <w:szCs w:val="24"/>
              </w:rPr>
              <w:t>x</w:t>
            </w:r>
          </w:p>
        </w:tc>
      </w:tr>
      <w:tr w:rsidR="00D446A2" w:rsidRPr="00143F2D" w:rsidTr="00F14ABC">
        <w:trPr>
          <w:trHeight w:val="256"/>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p>
        </w:tc>
        <w:tc>
          <w:tcPr>
            <w:tcW w:w="324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Капитальные вложения:</w:t>
            </w:r>
          </w:p>
        </w:tc>
        <w:tc>
          <w:tcPr>
            <w:tcW w:w="1187"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177896,8</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20410,7</w:t>
            </w:r>
          </w:p>
        </w:tc>
        <w:tc>
          <w:tcPr>
            <w:tcW w:w="110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31721,11</w:t>
            </w:r>
          </w:p>
        </w:tc>
        <w:tc>
          <w:tcPr>
            <w:tcW w:w="132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66765,0</w:t>
            </w:r>
          </w:p>
        </w:tc>
        <w:tc>
          <w:tcPr>
            <w:tcW w:w="1320" w:type="dxa"/>
          </w:tcPr>
          <w:p w:rsidR="00D446A2" w:rsidRPr="00110637" w:rsidRDefault="00D446A2" w:rsidP="0059652F">
            <w:pPr>
              <w:pStyle w:val="ConsPlusCell"/>
              <w:spacing w:after="200" w:line="276" w:lineRule="auto"/>
              <w:rPr>
                <w:rFonts w:ascii="Times New Roman" w:hAnsi="Times New Roman" w:cs="Times New Roman"/>
                <w:sz w:val="24"/>
                <w:szCs w:val="24"/>
              </w:rPr>
            </w:pPr>
            <w:r>
              <w:rPr>
                <w:rFonts w:ascii="Times New Roman" w:hAnsi="Times New Roman" w:cs="Times New Roman"/>
                <w:sz w:val="24"/>
                <w:szCs w:val="24"/>
              </w:rPr>
              <w:t>59000,0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областной бюджет</w:t>
            </w:r>
          </w:p>
        </w:tc>
        <w:tc>
          <w:tcPr>
            <w:tcW w:w="1187"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155511,11</w:t>
            </w:r>
          </w:p>
        </w:tc>
        <w:tc>
          <w:tcPr>
            <w:tcW w:w="110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13505,0</w:t>
            </w:r>
          </w:p>
        </w:tc>
        <w:tc>
          <w:tcPr>
            <w:tcW w:w="110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24606,11</w:t>
            </w:r>
          </w:p>
        </w:tc>
        <w:tc>
          <w:tcPr>
            <w:tcW w:w="132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60400,0</w:t>
            </w:r>
          </w:p>
        </w:tc>
        <w:tc>
          <w:tcPr>
            <w:tcW w:w="132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57000,0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 xml:space="preserve">местный бюджет           </w:t>
            </w:r>
          </w:p>
        </w:tc>
        <w:tc>
          <w:tcPr>
            <w:tcW w:w="1187"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11855,7</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2405,7</w:t>
            </w:r>
          </w:p>
        </w:tc>
        <w:tc>
          <w:tcPr>
            <w:tcW w:w="110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2615,0</w:t>
            </w:r>
          </w:p>
        </w:tc>
        <w:tc>
          <w:tcPr>
            <w:tcW w:w="132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4865,0</w:t>
            </w:r>
          </w:p>
        </w:tc>
        <w:tc>
          <w:tcPr>
            <w:tcW w:w="132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2000,0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 xml:space="preserve">внебюджетные источники   </w:t>
            </w:r>
          </w:p>
        </w:tc>
        <w:tc>
          <w:tcPr>
            <w:tcW w:w="1187"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10500,0</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4500,0</w:t>
            </w:r>
          </w:p>
        </w:tc>
        <w:tc>
          <w:tcPr>
            <w:tcW w:w="110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4500,0</w:t>
            </w:r>
          </w:p>
        </w:tc>
        <w:tc>
          <w:tcPr>
            <w:tcW w:w="132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1500,0</w:t>
            </w:r>
          </w:p>
        </w:tc>
        <w:tc>
          <w:tcPr>
            <w:tcW w:w="1320" w:type="dxa"/>
          </w:tcPr>
          <w:p w:rsidR="00D446A2" w:rsidRPr="00143F2D" w:rsidRDefault="00D446A2" w:rsidP="0059652F">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p>
        </w:tc>
        <w:tc>
          <w:tcPr>
            <w:tcW w:w="3240" w:type="dxa"/>
          </w:tcPr>
          <w:p w:rsidR="00D446A2" w:rsidRPr="00143F2D"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Прочие нужды</w:t>
            </w:r>
          </w:p>
        </w:tc>
        <w:tc>
          <w:tcPr>
            <w:tcW w:w="1187"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337,6</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337,6</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32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32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p>
        </w:tc>
      </w:tr>
      <w:tr w:rsidR="00D446A2" w:rsidRPr="00143F2D" w:rsidTr="00F14ABC">
        <w:trPr>
          <w:tblCellSpacing w:w="5" w:type="nil"/>
        </w:trPr>
        <w:tc>
          <w:tcPr>
            <w:tcW w:w="960" w:type="dxa"/>
          </w:tcPr>
          <w:p w:rsidR="00D446A2" w:rsidRPr="00143F2D" w:rsidRDefault="00D446A2" w:rsidP="00681F3B">
            <w:pPr>
              <w:pStyle w:val="ConsPlusCell"/>
              <w:jc w:val="center"/>
              <w:rPr>
                <w:rFonts w:ascii="Times New Roman" w:hAnsi="Times New Roman" w:cs="Times New Roman"/>
                <w:sz w:val="24"/>
                <w:szCs w:val="24"/>
              </w:rPr>
            </w:pPr>
          </w:p>
        </w:tc>
        <w:tc>
          <w:tcPr>
            <w:tcW w:w="3240" w:type="dxa"/>
          </w:tcPr>
          <w:p w:rsidR="00D446A2" w:rsidRPr="00143F2D" w:rsidRDefault="00D446A2" w:rsidP="00681F3B">
            <w:pPr>
              <w:pStyle w:val="ConsPlusCell"/>
              <w:rPr>
                <w:rFonts w:ascii="Times New Roman" w:hAnsi="Times New Roman" w:cs="Times New Roman"/>
                <w:sz w:val="24"/>
                <w:szCs w:val="24"/>
              </w:rPr>
            </w:pPr>
            <w:r w:rsidRPr="00143F2D">
              <w:rPr>
                <w:rFonts w:ascii="Times New Roman" w:hAnsi="Times New Roman" w:cs="Times New Roman"/>
                <w:sz w:val="24"/>
                <w:szCs w:val="24"/>
              </w:rPr>
              <w:t xml:space="preserve">местный бюджет           </w:t>
            </w:r>
          </w:p>
        </w:tc>
        <w:tc>
          <w:tcPr>
            <w:tcW w:w="1187"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337,6</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337,6</w:t>
            </w:r>
          </w:p>
        </w:tc>
        <w:tc>
          <w:tcPr>
            <w:tcW w:w="110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32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320" w:type="dxa"/>
          </w:tcPr>
          <w:p w:rsidR="00D446A2"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2481" w:type="dxa"/>
          </w:tcPr>
          <w:p w:rsidR="00D446A2" w:rsidRPr="00143F2D" w:rsidRDefault="00D446A2" w:rsidP="00681F3B">
            <w:pPr>
              <w:pStyle w:val="ConsPlusCell"/>
              <w:jc w:val="center"/>
              <w:rPr>
                <w:rFonts w:ascii="Times New Roman" w:hAnsi="Times New Roman" w:cs="Times New Roman"/>
                <w:sz w:val="24"/>
                <w:szCs w:val="24"/>
              </w:rPr>
            </w:pPr>
          </w:p>
        </w:tc>
      </w:tr>
    </w:tbl>
    <w:p w:rsidR="00D446A2" w:rsidRPr="00143F2D" w:rsidRDefault="00D446A2" w:rsidP="00681F3B">
      <w:pPr>
        <w:widowControl w:val="0"/>
        <w:autoSpaceDE w:val="0"/>
        <w:autoSpaceDN w:val="0"/>
        <w:adjustRightInd w:val="0"/>
        <w:spacing w:after="0" w:line="240" w:lineRule="auto"/>
        <w:rPr>
          <w:rFonts w:ascii="Times New Roman" w:hAnsi="Times New Roman"/>
          <w:sz w:val="24"/>
          <w:szCs w:val="24"/>
        </w:rPr>
      </w:pPr>
    </w:p>
    <w:p w:rsidR="00D446A2" w:rsidRPr="00AB4F53" w:rsidRDefault="00D446A2" w:rsidP="00E313E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E313EB">
      <w:pPr>
        <w:widowControl w:val="0"/>
        <w:autoSpaceDE w:val="0"/>
        <w:autoSpaceDN w:val="0"/>
        <w:adjustRightInd w:val="0"/>
        <w:spacing w:after="0" w:line="240" w:lineRule="auto"/>
        <w:jc w:val="right"/>
        <w:rPr>
          <w:rFonts w:ascii="Times New Roman" w:hAnsi="Times New Roman"/>
          <w:b/>
          <w:sz w:val="20"/>
          <w:szCs w:val="20"/>
        </w:rPr>
      </w:pPr>
    </w:p>
    <w:p w:rsidR="00D446A2" w:rsidRDefault="00D446A2" w:rsidP="00E313EB">
      <w:pPr>
        <w:widowControl w:val="0"/>
        <w:autoSpaceDE w:val="0"/>
        <w:autoSpaceDN w:val="0"/>
        <w:adjustRightInd w:val="0"/>
        <w:spacing w:after="0" w:line="240" w:lineRule="auto"/>
        <w:jc w:val="right"/>
        <w:rPr>
          <w:rFonts w:ascii="Times New Roman" w:hAnsi="Times New Roman"/>
          <w:b/>
          <w:sz w:val="20"/>
          <w:szCs w:val="20"/>
        </w:rPr>
      </w:pPr>
    </w:p>
    <w:p w:rsidR="00D446A2" w:rsidRDefault="00D446A2" w:rsidP="00E313EB">
      <w:pPr>
        <w:widowControl w:val="0"/>
        <w:autoSpaceDE w:val="0"/>
        <w:autoSpaceDN w:val="0"/>
        <w:adjustRightInd w:val="0"/>
        <w:spacing w:after="0" w:line="240" w:lineRule="auto"/>
        <w:jc w:val="right"/>
        <w:rPr>
          <w:rFonts w:ascii="Times New Roman" w:hAnsi="Times New Roman"/>
          <w:b/>
          <w:sz w:val="20"/>
          <w:szCs w:val="20"/>
        </w:rPr>
      </w:pPr>
    </w:p>
    <w:p w:rsidR="00D446A2" w:rsidRDefault="00D446A2" w:rsidP="00E313EB">
      <w:pPr>
        <w:widowControl w:val="0"/>
        <w:autoSpaceDE w:val="0"/>
        <w:autoSpaceDN w:val="0"/>
        <w:adjustRightInd w:val="0"/>
        <w:spacing w:after="0" w:line="240" w:lineRule="auto"/>
        <w:jc w:val="right"/>
        <w:rPr>
          <w:rFonts w:ascii="Times New Roman" w:hAnsi="Times New Roman"/>
          <w:b/>
          <w:sz w:val="20"/>
          <w:szCs w:val="20"/>
        </w:rPr>
      </w:pPr>
    </w:p>
    <w:p w:rsidR="00D446A2" w:rsidRDefault="00D446A2" w:rsidP="00E313EB">
      <w:pPr>
        <w:widowControl w:val="0"/>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Приложение 3</w:t>
      </w:r>
    </w:p>
    <w:p w:rsidR="00D446A2" w:rsidRPr="006E0A4F" w:rsidRDefault="00D446A2" w:rsidP="00E313EB">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муниципальной программе</w:t>
      </w:r>
    </w:p>
    <w:p w:rsidR="00D446A2" w:rsidRPr="006E0A4F" w:rsidRDefault="00D446A2" w:rsidP="00E313E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«Газификация Нижнесергинского городского поселения»</w:t>
      </w:r>
    </w:p>
    <w:p w:rsidR="00D446A2" w:rsidRPr="006E0A4F" w:rsidRDefault="00D446A2" w:rsidP="00E313E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на 2014-2017 годы </w:t>
      </w:r>
    </w:p>
    <w:p w:rsidR="00D446A2" w:rsidRDefault="00D446A2" w:rsidP="00E313EB"/>
    <w:p w:rsidR="00D446A2" w:rsidRPr="00DE1A1E" w:rsidRDefault="00D446A2" w:rsidP="00E313EB">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ПЕРЕЧЕНЬ МЕРОПРИЯТИЙ</w:t>
      </w:r>
    </w:p>
    <w:p w:rsidR="00D446A2" w:rsidRDefault="00D446A2" w:rsidP="00E313E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программы «Газификация Нижнесергинского городского поселения» на 2014-2017 годы</w:t>
      </w:r>
    </w:p>
    <w:p w:rsidR="00D446A2" w:rsidRDefault="00D446A2" w:rsidP="00E313EB">
      <w:pPr>
        <w:widowControl w:val="0"/>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margin" w:tblpY="4756"/>
        <w:tblW w:w="15984" w:type="dxa"/>
        <w:tblLayout w:type="fixed"/>
        <w:tblLook w:val="00A0"/>
      </w:tblPr>
      <w:tblGrid>
        <w:gridCol w:w="3736"/>
        <w:gridCol w:w="815"/>
        <w:gridCol w:w="709"/>
        <w:gridCol w:w="709"/>
        <w:gridCol w:w="709"/>
        <w:gridCol w:w="850"/>
        <w:gridCol w:w="851"/>
        <w:gridCol w:w="850"/>
        <w:gridCol w:w="709"/>
        <w:gridCol w:w="721"/>
        <w:gridCol w:w="838"/>
        <w:gridCol w:w="709"/>
        <w:gridCol w:w="709"/>
        <w:gridCol w:w="721"/>
        <w:gridCol w:w="838"/>
        <w:gridCol w:w="709"/>
        <w:gridCol w:w="801"/>
      </w:tblGrid>
      <w:tr w:rsidR="00D446A2" w:rsidRPr="004616F2" w:rsidTr="00E313EB">
        <w:trPr>
          <w:trHeight w:val="315"/>
        </w:trPr>
        <w:tc>
          <w:tcPr>
            <w:tcW w:w="3736" w:type="dxa"/>
            <w:tcBorders>
              <w:top w:val="single" w:sz="8" w:space="0" w:color="auto"/>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 </w:t>
            </w:r>
          </w:p>
        </w:tc>
        <w:tc>
          <w:tcPr>
            <w:tcW w:w="2942" w:type="dxa"/>
            <w:gridSpan w:val="4"/>
            <w:tcBorders>
              <w:top w:val="single" w:sz="8" w:space="0" w:color="auto"/>
              <w:left w:val="nil"/>
              <w:bottom w:val="single" w:sz="8" w:space="0" w:color="auto"/>
              <w:right w:val="single" w:sz="12" w:space="0" w:color="000000"/>
            </w:tcBorders>
            <w:noWrap/>
            <w:vAlign w:val="bottom"/>
          </w:tcPr>
          <w:p w:rsidR="00D446A2" w:rsidRPr="004616F2" w:rsidRDefault="00D446A2" w:rsidP="00E313EB">
            <w:pPr>
              <w:spacing w:after="0" w:line="240" w:lineRule="auto"/>
              <w:jc w:val="center"/>
              <w:rPr>
                <w:rFonts w:ascii="Times New Roman" w:hAnsi="Times New Roman"/>
                <w:color w:val="000000"/>
                <w:sz w:val="20"/>
                <w:szCs w:val="20"/>
                <w:lang w:eastAsia="ru-RU"/>
              </w:rPr>
            </w:pPr>
            <w:r w:rsidRPr="004616F2">
              <w:rPr>
                <w:rFonts w:ascii="Times New Roman" w:hAnsi="Times New Roman"/>
                <w:color w:val="000000"/>
                <w:sz w:val="20"/>
                <w:szCs w:val="20"/>
                <w:lang w:eastAsia="ru-RU"/>
              </w:rPr>
              <w:t>2014 год</w:t>
            </w:r>
          </w:p>
        </w:tc>
        <w:tc>
          <w:tcPr>
            <w:tcW w:w="3260" w:type="dxa"/>
            <w:gridSpan w:val="4"/>
            <w:tcBorders>
              <w:top w:val="single" w:sz="8" w:space="0" w:color="auto"/>
              <w:left w:val="nil"/>
              <w:bottom w:val="single" w:sz="8" w:space="0" w:color="auto"/>
              <w:right w:val="single" w:sz="12" w:space="0" w:color="000000"/>
            </w:tcBorders>
            <w:noWrap/>
            <w:vAlign w:val="bottom"/>
          </w:tcPr>
          <w:p w:rsidR="00D446A2" w:rsidRPr="004616F2" w:rsidRDefault="00D446A2" w:rsidP="00E313EB">
            <w:pPr>
              <w:spacing w:after="0" w:line="240" w:lineRule="auto"/>
              <w:jc w:val="center"/>
              <w:rPr>
                <w:rFonts w:ascii="Times New Roman" w:hAnsi="Times New Roman"/>
                <w:color w:val="000000"/>
                <w:sz w:val="20"/>
                <w:szCs w:val="20"/>
                <w:lang w:eastAsia="ru-RU"/>
              </w:rPr>
            </w:pPr>
            <w:r w:rsidRPr="004616F2">
              <w:rPr>
                <w:rFonts w:ascii="Times New Roman" w:hAnsi="Times New Roman"/>
                <w:color w:val="000000"/>
                <w:sz w:val="20"/>
                <w:szCs w:val="20"/>
                <w:lang w:eastAsia="ru-RU"/>
              </w:rPr>
              <w:t>2015 год</w:t>
            </w:r>
          </w:p>
        </w:tc>
        <w:tc>
          <w:tcPr>
            <w:tcW w:w="2977" w:type="dxa"/>
            <w:gridSpan w:val="4"/>
            <w:tcBorders>
              <w:top w:val="single" w:sz="8" w:space="0" w:color="auto"/>
              <w:left w:val="nil"/>
              <w:bottom w:val="single" w:sz="8" w:space="0" w:color="auto"/>
              <w:right w:val="single" w:sz="8" w:space="0" w:color="000000"/>
            </w:tcBorders>
            <w:noWrap/>
            <w:vAlign w:val="bottom"/>
          </w:tcPr>
          <w:p w:rsidR="00D446A2" w:rsidRPr="004616F2" w:rsidRDefault="00D446A2" w:rsidP="00E313EB">
            <w:pPr>
              <w:spacing w:after="0" w:line="240" w:lineRule="auto"/>
              <w:jc w:val="center"/>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2016 год </w:t>
            </w:r>
          </w:p>
        </w:tc>
        <w:tc>
          <w:tcPr>
            <w:tcW w:w="3069" w:type="dxa"/>
            <w:gridSpan w:val="4"/>
            <w:tcBorders>
              <w:top w:val="single" w:sz="8" w:space="0" w:color="auto"/>
              <w:left w:val="nil"/>
              <w:bottom w:val="single" w:sz="8" w:space="0" w:color="auto"/>
              <w:right w:val="single" w:sz="8" w:space="0" w:color="000000"/>
            </w:tcBorders>
            <w:noWrap/>
            <w:vAlign w:val="bottom"/>
          </w:tcPr>
          <w:p w:rsidR="00D446A2" w:rsidRPr="004616F2" w:rsidRDefault="00D446A2" w:rsidP="00E313EB">
            <w:pPr>
              <w:spacing w:after="0" w:line="240" w:lineRule="auto"/>
              <w:jc w:val="center"/>
              <w:rPr>
                <w:rFonts w:ascii="Times New Roman" w:hAnsi="Times New Roman"/>
                <w:color w:val="000000"/>
                <w:sz w:val="20"/>
                <w:szCs w:val="20"/>
                <w:lang w:eastAsia="ru-RU"/>
              </w:rPr>
            </w:pPr>
            <w:r w:rsidRPr="004616F2">
              <w:rPr>
                <w:rFonts w:ascii="Times New Roman" w:hAnsi="Times New Roman"/>
                <w:color w:val="000000"/>
                <w:sz w:val="20"/>
                <w:szCs w:val="20"/>
                <w:lang w:eastAsia="ru-RU"/>
              </w:rPr>
              <w:t>2017</w:t>
            </w:r>
          </w:p>
        </w:tc>
      </w:tr>
      <w:tr w:rsidR="00D446A2" w:rsidRPr="004616F2" w:rsidTr="00E313EB">
        <w:trPr>
          <w:trHeight w:val="79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 </w:t>
            </w:r>
          </w:p>
        </w:tc>
        <w:tc>
          <w:tcPr>
            <w:tcW w:w="815"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всего, тыс. руб.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 т.ч. местный бюджет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областной бюджет</w:t>
            </w:r>
          </w:p>
        </w:tc>
        <w:tc>
          <w:tcPr>
            <w:tcW w:w="709" w:type="dxa"/>
            <w:tcBorders>
              <w:top w:val="nil"/>
              <w:left w:val="nil"/>
              <w:bottom w:val="single" w:sz="8" w:space="0" w:color="auto"/>
              <w:right w:val="single" w:sz="12"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привлеченные средства</w:t>
            </w:r>
          </w:p>
        </w:tc>
        <w:tc>
          <w:tcPr>
            <w:tcW w:w="850"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всего, тыс. руб. </w:t>
            </w:r>
          </w:p>
        </w:tc>
        <w:tc>
          <w:tcPr>
            <w:tcW w:w="851"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 т.ч. местный бюджет </w:t>
            </w:r>
          </w:p>
        </w:tc>
        <w:tc>
          <w:tcPr>
            <w:tcW w:w="850"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областной бюджет</w:t>
            </w:r>
          </w:p>
        </w:tc>
        <w:tc>
          <w:tcPr>
            <w:tcW w:w="709" w:type="dxa"/>
            <w:tcBorders>
              <w:top w:val="nil"/>
              <w:left w:val="nil"/>
              <w:bottom w:val="single" w:sz="8" w:space="0" w:color="auto"/>
              <w:right w:val="single" w:sz="12"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привлеченные средства</w:t>
            </w:r>
          </w:p>
        </w:tc>
        <w:tc>
          <w:tcPr>
            <w:tcW w:w="721"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всего, тыс. руб. </w:t>
            </w:r>
          </w:p>
        </w:tc>
        <w:tc>
          <w:tcPr>
            <w:tcW w:w="838"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 т.ч. местный бюджет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областной бюджет</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привлеченные средства</w:t>
            </w:r>
          </w:p>
        </w:tc>
        <w:tc>
          <w:tcPr>
            <w:tcW w:w="721"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всего, тыс. руб. </w:t>
            </w:r>
          </w:p>
        </w:tc>
        <w:tc>
          <w:tcPr>
            <w:tcW w:w="838"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xml:space="preserve">в т.ч. местный бюджет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областной бюджет</w:t>
            </w:r>
          </w:p>
        </w:tc>
        <w:tc>
          <w:tcPr>
            <w:tcW w:w="801"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привлеченные средства</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1. ПГК "Искра"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nil"/>
              <w:right w:val="single" w:sz="8" w:space="0" w:color="auto"/>
            </w:tcBorders>
            <w:noWrap/>
            <w:vAlign w:val="bottom"/>
          </w:tcPr>
          <w:p w:rsidR="00D446A2" w:rsidRPr="004616F2" w:rsidRDefault="00D446A2" w:rsidP="00E313EB">
            <w:pPr>
              <w:spacing w:after="0" w:line="240" w:lineRule="auto"/>
              <w:ind w:left="-143"/>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14505</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ind w:left="-108"/>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13505</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2.  ПГК "Северо-западный"3 очередь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ind w:right="-201"/>
              <w:rPr>
                <w:rFonts w:ascii="Times New Roman" w:hAnsi="Times New Roman"/>
                <w:color w:val="000000"/>
                <w:sz w:val="20"/>
                <w:szCs w:val="20"/>
                <w:lang w:eastAsia="ru-RU"/>
              </w:rPr>
            </w:pPr>
            <w:r w:rsidRPr="004616F2">
              <w:rPr>
                <w:rFonts w:ascii="Times New Roman" w:hAnsi="Times New Roman"/>
                <w:color w:val="000000"/>
                <w:sz w:val="20"/>
                <w:szCs w:val="20"/>
                <w:lang w:eastAsia="ru-RU"/>
              </w:rPr>
              <w:t>7264,56</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left="-157"/>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6864,56</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3.  ПГК "Северо-западный" ул. Жукова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single" w:sz="8" w:space="0" w:color="auto"/>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single" w:sz="8" w:space="0" w:color="auto"/>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240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240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single" w:sz="8" w:space="0" w:color="auto"/>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single" w:sz="8" w:space="0" w:color="auto"/>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single" w:sz="8" w:space="0" w:color="auto"/>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5400</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5000</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4. ПКГ "Восток" (ул. Федотова)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120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120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rPr>
                <w:color w:val="000000"/>
                <w:lang w:eastAsia="ru-RU"/>
              </w:rPr>
            </w:pPr>
            <w:r w:rsidRPr="004616F2">
              <w:rPr>
                <w:color w:val="000000"/>
                <w:lang w:eastAsia="ru-RU"/>
              </w:rPr>
              <w:t> </w:t>
            </w:r>
          </w:p>
        </w:tc>
        <w:tc>
          <w:tcPr>
            <w:tcW w:w="851" w:type="dxa"/>
            <w:tcBorders>
              <w:top w:val="single" w:sz="4" w:space="0" w:color="auto"/>
              <w:left w:val="nil"/>
              <w:bottom w:val="single" w:sz="4" w:space="0" w:color="auto"/>
              <w:right w:val="single" w:sz="4" w:space="0" w:color="auto"/>
            </w:tcBorders>
            <w:noWrap/>
            <w:vAlign w:val="bottom"/>
          </w:tcPr>
          <w:p w:rsidR="00D446A2" w:rsidRPr="004616F2" w:rsidRDefault="00D446A2" w:rsidP="00E313EB">
            <w:pPr>
              <w:spacing w:after="0" w:line="240" w:lineRule="auto"/>
              <w:rPr>
                <w:color w:val="000000"/>
                <w:lang w:eastAsia="ru-RU"/>
              </w:rPr>
            </w:pPr>
            <w:r w:rsidRPr="004616F2">
              <w:rPr>
                <w:color w:val="000000"/>
                <w:lang w:eastAsia="ru-RU"/>
              </w:rPr>
              <w:t> </w:t>
            </w:r>
          </w:p>
        </w:tc>
        <w:tc>
          <w:tcPr>
            <w:tcW w:w="850" w:type="dxa"/>
            <w:tcBorders>
              <w:top w:val="single" w:sz="4" w:space="0" w:color="auto"/>
              <w:left w:val="nil"/>
              <w:bottom w:val="single" w:sz="4" w:space="0" w:color="auto"/>
              <w:right w:val="single" w:sz="4" w:space="0" w:color="auto"/>
            </w:tcBorders>
            <w:noWrap/>
            <w:vAlign w:val="bottom"/>
          </w:tcPr>
          <w:p w:rsidR="00D446A2" w:rsidRPr="004616F2" w:rsidRDefault="00D446A2" w:rsidP="00E313EB">
            <w:pPr>
              <w:spacing w:after="0" w:line="240" w:lineRule="auto"/>
              <w:rPr>
                <w:color w:val="000000"/>
                <w:lang w:eastAsia="ru-RU"/>
              </w:rPr>
            </w:pPr>
            <w:r w:rsidRPr="004616F2">
              <w:rPr>
                <w:color w:val="000000"/>
                <w:lang w:eastAsia="ru-RU"/>
              </w:rPr>
              <w:t> </w:t>
            </w:r>
          </w:p>
        </w:tc>
        <w:tc>
          <w:tcPr>
            <w:tcW w:w="709" w:type="dxa"/>
            <w:tcBorders>
              <w:top w:val="single" w:sz="4" w:space="0" w:color="auto"/>
              <w:left w:val="nil"/>
              <w:bottom w:val="single" w:sz="4" w:space="0" w:color="auto"/>
              <w:right w:val="single" w:sz="4"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9600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 xml:space="preserve">5. ПГК "Маяк" ул.(Отдыха-Вокзальная) </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320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320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14600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6. ПГК "Гора Кабацкая (ул. Бажукова)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120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120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17000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left="-157"/>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16600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7. ПГК "За Сергой"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310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310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left="-157"/>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18741,55</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left="-157"/>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17741,55</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 </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8. ПГК "Надежда" (низ Титова-Азина)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26000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1000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left="-157"/>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25000</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9. ПГК  "Искра" (3 очередь)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320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320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right="-201"/>
              <w:rPr>
                <w:rFonts w:ascii="Times New Roman" w:hAnsi="Times New Roman"/>
                <w:color w:val="000000"/>
                <w:sz w:val="20"/>
                <w:szCs w:val="20"/>
                <w:lang w:eastAsia="ru-RU"/>
              </w:rPr>
            </w:pPr>
            <w:r w:rsidRPr="004616F2">
              <w:rPr>
                <w:rFonts w:ascii="Times New Roman" w:hAnsi="Times New Roman"/>
                <w:color w:val="000000"/>
                <w:sz w:val="20"/>
                <w:szCs w:val="20"/>
                <w:lang w:eastAsia="ru-RU"/>
              </w:rPr>
              <w:t>14600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10. ПГК  "Южный" (ЛПХ)</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17,2</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17,2</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350</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350</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18000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right="-201"/>
              <w:jc w:val="center"/>
              <w:rPr>
                <w:rFonts w:ascii="Times New Roman" w:hAnsi="Times New Roman"/>
                <w:color w:val="000000"/>
                <w:sz w:val="20"/>
                <w:szCs w:val="20"/>
                <w:lang w:eastAsia="ru-RU"/>
              </w:rPr>
            </w:pPr>
            <w:r w:rsidRPr="004616F2">
              <w:rPr>
                <w:rFonts w:ascii="Times New Roman" w:hAnsi="Times New Roman"/>
                <w:color w:val="000000"/>
                <w:sz w:val="20"/>
                <w:szCs w:val="20"/>
                <w:lang w:eastAsia="ru-RU"/>
              </w:rPr>
              <w:t>17500</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b/>
                <w:bCs/>
                <w:color w:val="FF0000"/>
                <w:sz w:val="20"/>
                <w:szCs w:val="20"/>
                <w:lang w:eastAsia="ru-RU"/>
              </w:rPr>
            </w:pPr>
            <w:r w:rsidRPr="004616F2">
              <w:rPr>
                <w:rFonts w:ascii="Times New Roman" w:hAnsi="Times New Roman"/>
                <w:b/>
                <w:bCs/>
                <w:color w:val="FF0000"/>
                <w:sz w:val="20"/>
                <w:szCs w:val="20"/>
                <w:lang w:eastAsia="ru-RU"/>
              </w:rPr>
              <w:t>11. ПГК "Маяк" (НИЗ Дунаев)</w:t>
            </w:r>
          </w:p>
        </w:tc>
        <w:tc>
          <w:tcPr>
            <w:tcW w:w="815"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nil"/>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Корректировка схемы газоснабжения</w:t>
            </w:r>
          </w:p>
        </w:tc>
        <w:tc>
          <w:tcPr>
            <w:tcW w:w="815"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single" w:sz="8" w:space="0" w:color="auto"/>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Разработка ПСД</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Экспертиза проекта</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350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350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Получение заключения на достоверность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Строительство газораспределительных сетей</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15000</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500</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ind w:right="-201"/>
              <w:rPr>
                <w:rFonts w:ascii="Times New Roman" w:hAnsi="Times New Roman"/>
                <w:color w:val="000000"/>
                <w:sz w:val="20"/>
                <w:szCs w:val="20"/>
                <w:lang w:eastAsia="ru-RU"/>
              </w:rPr>
            </w:pPr>
            <w:r w:rsidRPr="004616F2">
              <w:rPr>
                <w:rFonts w:ascii="Times New Roman" w:hAnsi="Times New Roman"/>
                <w:color w:val="000000"/>
                <w:sz w:val="20"/>
                <w:szCs w:val="20"/>
                <w:lang w:eastAsia="ru-RU"/>
              </w:rPr>
              <w:t>14500</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устройство локальных источников теплоснабжения</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12"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12. ПГК "Искра" 1 очередь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оплата договора на техобслуживание и аварийное прикрытие</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85,1</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85,1</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315"/>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13. ПГК "Огонек"</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540"/>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оплата договора на техобслуживание и аварийное прикрытие</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65,5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65,5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nil"/>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single" w:sz="8" w:space="0" w:color="auto"/>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795"/>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14.Корректировка схемы газоснабжения высокого давленияв г. Нижние Серги</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E313EB">
        <w:trPr>
          <w:trHeight w:val="795"/>
        </w:trPr>
        <w:tc>
          <w:tcPr>
            <w:tcW w:w="3736" w:type="dxa"/>
            <w:tcBorders>
              <w:top w:val="nil"/>
              <w:left w:val="single" w:sz="8" w:space="0" w:color="auto"/>
              <w:bottom w:val="single" w:sz="8"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15.Оформление техпланов для газопроводов ПГК "Огонек " и "Искра" 1 очередь</w:t>
            </w:r>
          </w:p>
        </w:tc>
        <w:tc>
          <w:tcPr>
            <w:tcW w:w="815"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175,5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175,5</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8"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BC28A2">
        <w:trPr>
          <w:trHeight w:val="1815"/>
        </w:trPr>
        <w:tc>
          <w:tcPr>
            <w:tcW w:w="3736" w:type="dxa"/>
            <w:tcBorders>
              <w:top w:val="nil"/>
              <w:left w:val="single" w:sz="8" w:space="0" w:color="auto"/>
              <w:bottom w:val="single" w:sz="4" w:space="0" w:color="auto"/>
              <w:right w:val="single" w:sz="8" w:space="0" w:color="auto"/>
            </w:tcBorders>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 xml:space="preserve">16. оценка рыночной стоимости месячной арендной платы за пользованием  сети газопроводов высокого и низкого давления с установкой ГРП-3 ШРП для газоснабжения жилых домов  ПГК «Огонек» в г. Нижние Серги </w:t>
            </w:r>
          </w:p>
        </w:tc>
        <w:tc>
          <w:tcPr>
            <w:tcW w:w="815"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20</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20</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1"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50"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21"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38"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709"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c>
          <w:tcPr>
            <w:tcW w:w="801" w:type="dxa"/>
            <w:tcBorders>
              <w:top w:val="nil"/>
              <w:left w:val="nil"/>
              <w:bottom w:val="single" w:sz="4" w:space="0" w:color="auto"/>
              <w:right w:val="single" w:sz="8" w:space="0" w:color="auto"/>
            </w:tcBorders>
            <w:noWrap/>
            <w:vAlign w:val="bottom"/>
          </w:tcPr>
          <w:p w:rsidR="00D446A2" w:rsidRPr="004616F2" w:rsidRDefault="00D446A2" w:rsidP="00E313EB">
            <w:pPr>
              <w:spacing w:after="0" w:line="240" w:lineRule="auto"/>
              <w:rPr>
                <w:rFonts w:ascii="Times New Roman" w:hAnsi="Times New Roman"/>
                <w:color w:val="000000"/>
                <w:sz w:val="20"/>
                <w:szCs w:val="20"/>
                <w:lang w:eastAsia="ru-RU"/>
              </w:rPr>
            </w:pPr>
            <w:r w:rsidRPr="004616F2">
              <w:rPr>
                <w:rFonts w:ascii="Times New Roman" w:hAnsi="Times New Roman"/>
                <w:color w:val="000000"/>
                <w:sz w:val="20"/>
                <w:szCs w:val="20"/>
                <w:lang w:eastAsia="ru-RU"/>
              </w:rPr>
              <w:t> </w:t>
            </w:r>
          </w:p>
        </w:tc>
      </w:tr>
      <w:tr w:rsidR="00D446A2" w:rsidRPr="004616F2" w:rsidTr="00BC28A2">
        <w:trPr>
          <w:trHeight w:val="315"/>
        </w:trPr>
        <w:tc>
          <w:tcPr>
            <w:tcW w:w="3736"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rPr>
                <w:rFonts w:ascii="Times New Roman" w:hAnsi="Times New Roman"/>
                <w:color w:val="FF0000"/>
                <w:sz w:val="20"/>
                <w:szCs w:val="20"/>
                <w:lang w:eastAsia="ru-RU"/>
              </w:rPr>
            </w:pPr>
            <w:r w:rsidRPr="004616F2">
              <w:rPr>
                <w:rFonts w:ascii="Times New Roman" w:hAnsi="Times New Roman"/>
                <w:color w:val="FF0000"/>
                <w:sz w:val="20"/>
                <w:szCs w:val="20"/>
                <w:lang w:eastAsia="ru-RU"/>
              </w:rPr>
              <w:t> Всего</w:t>
            </w:r>
          </w:p>
        </w:tc>
        <w:tc>
          <w:tcPr>
            <w:tcW w:w="815"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BC28A2">
            <w:pPr>
              <w:spacing w:after="0" w:line="240" w:lineRule="auto"/>
              <w:ind w:right="-60"/>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20748,3</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BC28A2">
            <w:pPr>
              <w:spacing w:after="0" w:line="240" w:lineRule="auto"/>
              <w:ind w:right="-59"/>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2743,3</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BC28A2">
            <w:pPr>
              <w:spacing w:after="0" w:line="240" w:lineRule="auto"/>
              <w:ind w:right="-201"/>
              <w:rPr>
                <w:rFonts w:ascii="Times New Roman" w:hAnsi="Times New Roman"/>
                <w:color w:val="000000"/>
                <w:sz w:val="20"/>
                <w:szCs w:val="20"/>
                <w:lang w:eastAsia="ru-RU"/>
              </w:rPr>
            </w:pPr>
            <w:r w:rsidRPr="004616F2">
              <w:rPr>
                <w:rFonts w:ascii="Times New Roman" w:hAnsi="Times New Roman"/>
                <w:color w:val="000000"/>
                <w:sz w:val="20"/>
                <w:szCs w:val="20"/>
                <w:lang w:eastAsia="ru-RU"/>
              </w:rPr>
              <w:t>13505</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4500</w:t>
            </w:r>
          </w:p>
        </w:tc>
        <w:tc>
          <w:tcPr>
            <w:tcW w:w="850"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BC28A2">
            <w:pPr>
              <w:spacing w:after="0" w:line="240" w:lineRule="auto"/>
              <w:ind w:left="-157" w:right="-59"/>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31721,11</w:t>
            </w:r>
          </w:p>
        </w:tc>
        <w:tc>
          <w:tcPr>
            <w:tcW w:w="851"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2615</w:t>
            </w:r>
          </w:p>
        </w:tc>
        <w:tc>
          <w:tcPr>
            <w:tcW w:w="850"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BC28A2">
            <w:pPr>
              <w:spacing w:after="0" w:line="240" w:lineRule="auto"/>
              <w:ind w:left="-157" w:right="-59"/>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24606,11</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4500</w:t>
            </w:r>
          </w:p>
        </w:tc>
        <w:tc>
          <w:tcPr>
            <w:tcW w:w="721"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66765</w:t>
            </w:r>
          </w:p>
        </w:tc>
        <w:tc>
          <w:tcPr>
            <w:tcW w:w="838"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4865</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ind w:right="-59"/>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60400</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1500</w:t>
            </w:r>
          </w:p>
        </w:tc>
        <w:tc>
          <w:tcPr>
            <w:tcW w:w="721"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59000</w:t>
            </w:r>
          </w:p>
        </w:tc>
        <w:tc>
          <w:tcPr>
            <w:tcW w:w="838"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ind w:right="-59"/>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57000</w:t>
            </w:r>
          </w:p>
        </w:tc>
        <w:tc>
          <w:tcPr>
            <w:tcW w:w="801" w:type="dxa"/>
            <w:tcBorders>
              <w:top w:val="single" w:sz="4" w:space="0" w:color="auto"/>
              <w:left w:val="single" w:sz="4" w:space="0" w:color="auto"/>
              <w:bottom w:val="single" w:sz="4" w:space="0" w:color="auto"/>
              <w:right w:val="single" w:sz="4" w:space="0" w:color="auto"/>
            </w:tcBorders>
            <w:noWrap/>
            <w:vAlign w:val="bottom"/>
          </w:tcPr>
          <w:p w:rsidR="00D446A2" w:rsidRPr="004616F2" w:rsidRDefault="00D446A2" w:rsidP="00E313EB">
            <w:pPr>
              <w:spacing w:after="0" w:line="240" w:lineRule="auto"/>
              <w:jc w:val="right"/>
              <w:rPr>
                <w:rFonts w:ascii="Times New Roman" w:hAnsi="Times New Roman"/>
                <w:color w:val="000000"/>
                <w:sz w:val="20"/>
                <w:szCs w:val="20"/>
                <w:lang w:eastAsia="ru-RU"/>
              </w:rPr>
            </w:pPr>
            <w:r w:rsidRPr="004616F2">
              <w:rPr>
                <w:rFonts w:ascii="Times New Roman" w:hAnsi="Times New Roman"/>
                <w:color w:val="000000"/>
                <w:sz w:val="20"/>
                <w:szCs w:val="20"/>
                <w:lang w:eastAsia="ru-RU"/>
              </w:rPr>
              <w:t>0</w:t>
            </w:r>
          </w:p>
        </w:tc>
      </w:tr>
    </w:tbl>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Default="00D446A2" w:rsidP="00681F3B">
      <w:pPr>
        <w:shd w:val="clear" w:color="auto" w:fill="FFFFFF"/>
        <w:spacing w:before="115" w:line="278" w:lineRule="exact"/>
        <w:ind w:left="19" w:right="29" w:firstLine="773"/>
        <w:jc w:val="both"/>
        <w:rPr>
          <w:rFonts w:ascii="Times New Roman" w:hAnsi="Times New Roman"/>
          <w:sz w:val="24"/>
          <w:szCs w:val="24"/>
        </w:rPr>
      </w:pPr>
    </w:p>
    <w:p w:rsidR="00D446A2" w:rsidRPr="00F7238C" w:rsidRDefault="00D446A2" w:rsidP="00681F3B">
      <w:pPr>
        <w:widowControl w:val="0"/>
        <w:autoSpaceDE w:val="0"/>
        <w:autoSpaceDN w:val="0"/>
        <w:adjustRightInd w:val="0"/>
        <w:spacing w:after="0" w:line="240" w:lineRule="auto"/>
        <w:ind w:firstLine="540"/>
        <w:jc w:val="both"/>
        <w:rPr>
          <w:rFonts w:ascii="Times New Roman" w:hAnsi="Times New Roman"/>
          <w:sz w:val="16"/>
          <w:szCs w:val="16"/>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autoSpaceDE w:val="0"/>
        <w:autoSpaceDN w:val="0"/>
        <w:adjustRightInd w:val="0"/>
        <w:spacing w:after="0" w:line="240" w:lineRule="auto"/>
        <w:jc w:val="right"/>
        <w:outlineLvl w:val="1"/>
        <w:rPr>
          <w:rFonts w:ascii="Times New Roman" w:hAnsi="Times New Roman"/>
          <w:sz w:val="24"/>
          <w:szCs w:val="24"/>
        </w:rPr>
      </w:pPr>
    </w:p>
    <w:p w:rsidR="00D446A2" w:rsidRDefault="00D446A2" w:rsidP="00681F3B">
      <w:pPr>
        <w:widowControl w:val="0"/>
        <w:tabs>
          <w:tab w:val="left" w:pos="3410"/>
        </w:tabs>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4</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муниципальной программе</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«Газификация Нижнесергинского городского поселения»</w:t>
      </w:r>
    </w:p>
    <w:p w:rsidR="00D446A2" w:rsidRPr="006E0A4F" w:rsidRDefault="00D446A2" w:rsidP="00681F3B">
      <w:pPr>
        <w:widowControl w:val="0"/>
        <w:autoSpaceDE w:val="0"/>
        <w:autoSpaceDN w:val="0"/>
        <w:adjustRightInd w:val="0"/>
        <w:spacing w:after="0" w:line="240" w:lineRule="auto"/>
        <w:jc w:val="right"/>
        <w:rPr>
          <w:rFonts w:ascii="Times New Roman" w:hAnsi="Times New Roman"/>
          <w:sz w:val="20"/>
          <w:szCs w:val="20"/>
        </w:rPr>
      </w:pPr>
      <w:r w:rsidRPr="006E0A4F">
        <w:rPr>
          <w:rFonts w:ascii="Times New Roman" w:hAnsi="Times New Roman"/>
          <w:sz w:val="20"/>
          <w:szCs w:val="20"/>
        </w:rPr>
        <w:t xml:space="preserve"> на 2014-2017 годы </w:t>
      </w:r>
    </w:p>
    <w:p w:rsidR="00D446A2" w:rsidRPr="00E166EA" w:rsidRDefault="00D446A2" w:rsidP="00681F3B">
      <w:pPr>
        <w:widowControl w:val="0"/>
        <w:tabs>
          <w:tab w:val="left" w:pos="3410"/>
        </w:tabs>
        <w:autoSpaceDE w:val="0"/>
        <w:autoSpaceDN w:val="0"/>
        <w:adjustRightInd w:val="0"/>
        <w:spacing w:after="0" w:line="240" w:lineRule="auto"/>
        <w:jc w:val="right"/>
        <w:outlineLvl w:val="1"/>
        <w:rPr>
          <w:rFonts w:ascii="Times New Roman" w:hAnsi="Times New Roman"/>
          <w:sz w:val="24"/>
          <w:szCs w:val="24"/>
        </w:rPr>
      </w:pPr>
    </w:p>
    <w:p w:rsidR="00D446A2" w:rsidRPr="00143F2D" w:rsidRDefault="00D446A2" w:rsidP="00681F3B">
      <w:pPr>
        <w:widowControl w:val="0"/>
        <w:tabs>
          <w:tab w:val="left" w:pos="341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Форма 1</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bookmarkStart w:id="2" w:name="Par693"/>
      <w:bookmarkEnd w:id="2"/>
      <w:r w:rsidRPr="00143F2D">
        <w:rPr>
          <w:rFonts w:ascii="Times New Roman" w:hAnsi="Times New Roman"/>
          <w:b/>
          <w:sz w:val="24"/>
          <w:szCs w:val="24"/>
        </w:rPr>
        <w:t>ОТЧЕТ</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О РЕАЛИЗАЦИИ МУНИЦИПАЛЬНОЙ ПРОГРАММЫ</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"Газификация Нижнесергинского городского поселения»</w:t>
      </w:r>
      <w:r w:rsidRPr="00143F2D">
        <w:rPr>
          <w:rFonts w:ascii="Times New Roman" w:hAnsi="Times New Roman"/>
          <w:b/>
          <w:sz w:val="24"/>
          <w:szCs w:val="24"/>
        </w:rPr>
        <w:t>"</w:t>
      </w:r>
      <w:r>
        <w:rPr>
          <w:rFonts w:ascii="Times New Roman" w:hAnsi="Times New Roman"/>
          <w:b/>
          <w:sz w:val="24"/>
          <w:szCs w:val="24"/>
        </w:rPr>
        <w:t xml:space="preserve"> на 2014-2017 годы</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ДОСТИЖЕНИЕ ЦЕЛЕВЫХ ПОКАЗАТЕЛЕЙ МУНИЦИПАЛЬНОЙ ПРОГРАММЫ</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ЗА _________________ 20__ (ОТЧЕТНЫЙ ПЕРИОД)</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2715" w:type="dxa"/>
        <w:tblLayout w:type="fixed"/>
        <w:tblCellMar>
          <w:left w:w="75" w:type="dxa"/>
          <w:right w:w="75" w:type="dxa"/>
        </w:tblCellMar>
        <w:tblLook w:val="0000"/>
      </w:tblPr>
      <w:tblGrid>
        <w:gridCol w:w="960"/>
        <w:gridCol w:w="2640"/>
        <w:gridCol w:w="1320"/>
        <w:gridCol w:w="840"/>
        <w:gridCol w:w="840"/>
        <w:gridCol w:w="1440"/>
        <w:gridCol w:w="1680"/>
      </w:tblGrid>
      <w:tr w:rsidR="00D446A2" w:rsidRPr="006134DE" w:rsidTr="00681F3B">
        <w:trPr>
          <w:trHeight w:val="80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 xml:space="preserve">N   </w:t>
            </w:r>
            <w:r w:rsidRPr="006134DE">
              <w:rPr>
                <w:rFonts w:ascii="Times New Roman" w:hAnsi="Times New Roman" w:cs="Times New Roman"/>
                <w:sz w:val="24"/>
                <w:szCs w:val="24"/>
              </w:rPr>
              <w:br/>
              <w:t>строки</w:t>
            </w:r>
          </w:p>
        </w:tc>
        <w:tc>
          <w:tcPr>
            <w:tcW w:w="264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 xml:space="preserve">Цели, задачи и   </w:t>
            </w:r>
            <w:r w:rsidRPr="006134DE">
              <w:rPr>
                <w:rFonts w:ascii="Times New Roman" w:hAnsi="Times New Roman" w:cs="Times New Roman"/>
                <w:sz w:val="24"/>
                <w:szCs w:val="24"/>
              </w:rPr>
              <w:br/>
              <w:t xml:space="preserve"> целевые показатели</w:t>
            </w:r>
          </w:p>
        </w:tc>
        <w:tc>
          <w:tcPr>
            <w:tcW w:w="132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 xml:space="preserve">Единица </w:t>
            </w:r>
            <w:r w:rsidRPr="006134DE">
              <w:rPr>
                <w:rFonts w:ascii="Times New Roman" w:hAnsi="Times New Roman" w:cs="Times New Roman"/>
                <w:sz w:val="24"/>
                <w:szCs w:val="24"/>
              </w:rPr>
              <w:br/>
              <w:t>измерения</w:t>
            </w:r>
          </w:p>
        </w:tc>
        <w:tc>
          <w:tcPr>
            <w:tcW w:w="1680" w:type="dxa"/>
            <w:gridSpan w:val="2"/>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 xml:space="preserve">Значение  </w:t>
            </w:r>
            <w:r w:rsidRPr="006134DE">
              <w:rPr>
                <w:rFonts w:ascii="Times New Roman" w:hAnsi="Times New Roman" w:cs="Times New Roman"/>
                <w:sz w:val="24"/>
                <w:szCs w:val="24"/>
              </w:rPr>
              <w:br/>
              <w:t xml:space="preserve"> целевого  </w:t>
            </w:r>
            <w:r w:rsidRPr="006134DE">
              <w:rPr>
                <w:rFonts w:ascii="Times New Roman" w:hAnsi="Times New Roman" w:cs="Times New Roman"/>
                <w:sz w:val="24"/>
                <w:szCs w:val="24"/>
              </w:rPr>
              <w:br/>
              <w:t>показателя</w:t>
            </w:r>
          </w:p>
        </w:tc>
        <w:tc>
          <w:tcPr>
            <w:tcW w:w="144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 xml:space="preserve">Процент  </w:t>
            </w:r>
            <w:r w:rsidRPr="006134DE">
              <w:rPr>
                <w:rFonts w:ascii="Times New Roman" w:hAnsi="Times New Roman" w:cs="Times New Roman"/>
                <w:sz w:val="24"/>
                <w:szCs w:val="24"/>
              </w:rPr>
              <w:br/>
              <w:t>выполнения</w:t>
            </w:r>
          </w:p>
        </w:tc>
        <w:tc>
          <w:tcPr>
            <w:tcW w:w="168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 xml:space="preserve">Причины   </w:t>
            </w:r>
            <w:r w:rsidRPr="006134DE">
              <w:rPr>
                <w:rFonts w:ascii="Times New Roman" w:hAnsi="Times New Roman" w:cs="Times New Roman"/>
                <w:sz w:val="24"/>
                <w:szCs w:val="24"/>
              </w:rPr>
              <w:br/>
              <w:t xml:space="preserve"> отклонения </w:t>
            </w:r>
            <w:r w:rsidRPr="006134DE">
              <w:rPr>
                <w:rFonts w:ascii="Times New Roman" w:hAnsi="Times New Roman" w:cs="Times New Roman"/>
                <w:sz w:val="24"/>
                <w:szCs w:val="24"/>
              </w:rPr>
              <w:br/>
              <w:t>от планового</w:t>
            </w:r>
            <w:r w:rsidRPr="006134DE">
              <w:rPr>
                <w:rFonts w:ascii="Times New Roman" w:hAnsi="Times New Roman" w:cs="Times New Roman"/>
                <w:sz w:val="24"/>
                <w:szCs w:val="24"/>
              </w:rPr>
              <w:br/>
              <w:t xml:space="preserve">  значения</w:t>
            </w:r>
          </w:p>
        </w:tc>
      </w:tr>
      <w:tr w:rsidR="00D446A2" w:rsidRPr="006134DE" w:rsidTr="00681F3B">
        <w:trPr>
          <w:tblCellSpacing w:w="5" w:type="nil"/>
        </w:trPr>
        <w:tc>
          <w:tcPr>
            <w:tcW w:w="960" w:type="dxa"/>
            <w:vMerge/>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p>
        </w:tc>
        <w:tc>
          <w:tcPr>
            <w:tcW w:w="2640" w:type="dxa"/>
            <w:vMerge/>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план</w:t>
            </w: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факт</w:t>
            </w:r>
          </w:p>
        </w:tc>
        <w:tc>
          <w:tcPr>
            <w:tcW w:w="1440" w:type="dxa"/>
            <w:vMerge/>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1</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2</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3</w:t>
            </w: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4</w:t>
            </w: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5</w:t>
            </w: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6</w:t>
            </w: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7</w:t>
            </w: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1</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r w:rsidRPr="006134DE">
              <w:rPr>
                <w:rFonts w:ascii="Times New Roman" w:hAnsi="Times New Roman" w:cs="Times New Roman"/>
                <w:sz w:val="24"/>
                <w:szCs w:val="24"/>
              </w:rPr>
              <w:t xml:space="preserve">Цель                </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2</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r w:rsidRPr="006134DE">
              <w:rPr>
                <w:rFonts w:ascii="Times New Roman" w:hAnsi="Times New Roman" w:cs="Times New Roman"/>
                <w:sz w:val="24"/>
                <w:szCs w:val="24"/>
              </w:rPr>
              <w:t xml:space="preserve">Задача 1            </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3</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r w:rsidRPr="006134DE">
              <w:rPr>
                <w:rFonts w:ascii="Times New Roman" w:hAnsi="Times New Roman" w:cs="Times New Roman"/>
                <w:sz w:val="24"/>
                <w:szCs w:val="24"/>
              </w:rPr>
              <w:t>Целевой показатель 1</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4</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r w:rsidRPr="006134DE">
              <w:rPr>
                <w:rFonts w:ascii="Times New Roman" w:hAnsi="Times New Roman" w:cs="Times New Roman"/>
                <w:sz w:val="24"/>
                <w:szCs w:val="24"/>
              </w:rPr>
              <w:t>Целевой показатель 2</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5</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r w:rsidRPr="006134DE">
              <w:rPr>
                <w:rFonts w:ascii="Times New Roman" w:hAnsi="Times New Roman" w:cs="Times New Roman"/>
                <w:sz w:val="24"/>
                <w:szCs w:val="24"/>
              </w:rPr>
              <w:t xml:space="preserve">Задача 2            </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jc w:val="center"/>
              <w:rPr>
                <w:rFonts w:ascii="Times New Roman" w:hAnsi="Times New Roman" w:cs="Times New Roman"/>
                <w:sz w:val="24"/>
                <w:szCs w:val="24"/>
              </w:rPr>
            </w:pPr>
            <w:r w:rsidRPr="006134DE">
              <w:rPr>
                <w:rFonts w:ascii="Times New Roman" w:hAnsi="Times New Roman" w:cs="Times New Roman"/>
                <w:sz w:val="24"/>
                <w:szCs w:val="24"/>
              </w:rPr>
              <w:t>6</w:t>
            </w:r>
          </w:p>
        </w:tc>
        <w:tc>
          <w:tcPr>
            <w:tcW w:w="26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r w:rsidRPr="006134DE">
              <w:rPr>
                <w:rFonts w:ascii="Times New Roman" w:hAnsi="Times New Roman" w:cs="Times New Roman"/>
                <w:sz w:val="24"/>
                <w:szCs w:val="24"/>
              </w:rPr>
              <w:t>Целевой показатель 3</w:t>
            </w:r>
          </w:p>
        </w:tc>
        <w:tc>
          <w:tcPr>
            <w:tcW w:w="132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tabs>
                <w:tab w:val="left" w:pos="3410"/>
              </w:tabs>
              <w:rPr>
                <w:rFonts w:ascii="Times New Roman" w:hAnsi="Times New Roman" w:cs="Times New Roman"/>
                <w:sz w:val="24"/>
                <w:szCs w:val="24"/>
              </w:rPr>
            </w:pPr>
          </w:p>
        </w:tc>
      </w:tr>
    </w:tbl>
    <w:p w:rsidR="00D446A2" w:rsidRPr="00143F2D" w:rsidRDefault="00D446A2" w:rsidP="00681F3B">
      <w:pPr>
        <w:widowControl w:val="0"/>
        <w:tabs>
          <w:tab w:val="left" w:pos="3410"/>
        </w:tabs>
        <w:autoSpaceDE w:val="0"/>
        <w:autoSpaceDN w:val="0"/>
        <w:adjustRightInd w:val="0"/>
        <w:spacing w:after="0" w:line="240" w:lineRule="auto"/>
        <w:ind w:left="540"/>
        <w:jc w:val="both"/>
        <w:rPr>
          <w:rFonts w:ascii="Times New Roman" w:hAnsi="Times New Roman"/>
          <w:sz w:val="24"/>
          <w:szCs w:val="24"/>
        </w:rPr>
        <w:sectPr w:rsidR="00D446A2" w:rsidRPr="00143F2D" w:rsidSect="00681F3B">
          <w:pgSz w:w="16838" w:h="11905" w:orient="landscape"/>
          <w:pgMar w:top="1134" w:right="1134" w:bottom="1134" w:left="851" w:header="720" w:footer="720" w:gutter="0"/>
          <w:cols w:space="720"/>
          <w:noEndnote/>
          <w:docGrid w:linePitch="299"/>
        </w:sectPr>
      </w:pPr>
    </w:p>
    <w:p w:rsidR="00D446A2" w:rsidRPr="00E166EA" w:rsidRDefault="00D446A2" w:rsidP="00681F3B">
      <w:pPr>
        <w:widowControl w:val="0"/>
        <w:autoSpaceDE w:val="0"/>
        <w:autoSpaceDN w:val="0"/>
        <w:adjustRightInd w:val="0"/>
        <w:spacing w:after="0" w:line="240" w:lineRule="auto"/>
        <w:rPr>
          <w:rFonts w:ascii="Times New Roman" w:hAnsi="Times New Roman"/>
          <w:sz w:val="24"/>
          <w:szCs w:val="24"/>
        </w:rPr>
      </w:pPr>
      <w:bookmarkStart w:id="3" w:name="Par726"/>
      <w:bookmarkEnd w:id="3"/>
      <w:r w:rsidRPr="00E166EA">
        <w:rPr>
          <w:rFonts w:ascii="Times New Roman" w:hAnsi="Times New Roman"/>
          <w:sz w:val="24"/>
          <w:szCs w:val="24"/>
        </w:rPr>
        <w:t xml:space="preserve">Форма 2 </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ВЫПОЛНЕНИЕ МЕРОПРИЯТИЙ МУНИЦИПАЛЬНОЙ ПРОГРАММЫ</w:t>
      </w:r>
    </w:p>
    <w:p w:rsidR="00D446A2" w:rsidRPr="00143F2D" w:rsidRDefault="00D446A2" w:rsidP="00681F3B">
      <w:pPr>
        <w:widowControl w:val="0"/>
        <w:tabs>
          <w:tab w:val="left" w:pos="341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"Газификация Нижнесергинского городского поселения</w:t>
      </w:r>
      <w:r w:rsidRPr="00143F2D">
        <w:rPr>
          <w:rFonts w:ascii="Times New Roman" w:hAnsi="Times New Roman"/>
          <w:b/>
          <w:sz w:val="24"/>
          <w:szCs w:val="24"/>
        </w:rPr>
        <w:t>"</w:t>
      </w:r>
      <w:r>
        <w:rPr>
          <w:rFonts w:ascii="Times New Roman" w:hAnsi="Times New Roman"/>
          <w:b/>
          <w:sz w:val="24"/>
          <w:szCs w:val="24"/>
        </w:rPr>
        <w:t xml:space="preserve"> на 2014-2017 годы</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ЗА _____________ 20__ (ОТЧЕТНЫЙ ПЕРИОД)</w:t>
      </w:r>
    </w:p>
    <w:p w:rsidR="00D446A2" w:rsidRPr="00143F2D" w:rsidRDefault="00D446A2" w:rsidP="00681F3B">
      <w:pPr>
        <w:widowControl w:val="0"/>
        <w:autoSpaceDE w:val="0"/>
        <w:autoSpaceDN w:val="0"/>
        <w:adjustRightInd w:val="0"/>
        <w:spacing w:after="0" w:line="240" w:lineRule="auto"/>
        <w:outlineLvl w:val="2"/>
        <w:rPr>
          <w:rFonts w:ascii="Times New Roman" w:hAnsi="Times New Roman"/>
          <w:b/>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p>
    <w:tbl>
      <w:tblPr>
        <w:tblW w:w="9600" w:type="dxa"/>
        <w:tblCellSpacing w:w="5" w:type="nil"/>
        <w:tblInd w:w="75" w:type="dxa"/>
        <w:tblLayout w:type="fixed"/>
        <w:tblCellMar>
          <w:left w:w="75" w:type="dxa"/>
          <w:right w:w="75" w:type="dxa"/>
        </w:tblCellMar>
        <w:tblLook w:val="0000"/>
      </w:tblPr>
      <w:tblGrid>
        <w:gridCol w:w="960"/>
        <w:gridCol w:w="4080"/>
        <w:gridCol w:w="720"/>
        <w:gridCol w:w="720"/>
        <w:gridCol w:w="1440"/>
        <w:gridCol w:w="1680"/>
      </w:tblGrid>
      <w:tr w:rsidR="00D446A2" w:rsidRPr="006134DE" w:rsidTr="00681F3B">
        <w:trPr>
          <w:trHeight w:val="100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N   </w:t>
            </w:r>
            <w:r w:rsidRPr="006134DE">
              <w:rPr>
                <w:rFonts w:ascii="Times New Roman" w:hAnsi="Times New Roman" w:cs="Times New Roman"/>
                <w:sz w:val="24"/>
                <w:szCs w:val="24"/>
              </w:rPr>
              <w:br/>
              <w:t>строки</w:t>
            </w:r>
          </w:p>
        </w:tc>
        <w:tc>
          <w:tcPr>
            <w:tcW w:w="408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Наименование мероприятия/    </w:t>
            </w:r>
            <w:r w:rsidRPr="006134DE">
              <w:rPr>
                <w:rFonts w:ascii="Times New Roman" w:hAnsi="Times New Roman" w:cs="Times New Roman"/>
                <w:sz w:val="24"/>
                <w:szCs w:val="24"/>
              </w:rPr>
              <w:br/>
              <w:t xml:space="preserve">       Источники расходов       </w:t>
            </w:r>
            <w:r w:rsidRPr="006134DE">
              <w:rPr>
                <w:rFonts w:ascii="Times New Roman" w:hAnsi="Times New Roman" w:cs="Times New Roman"/>
                <w:sz w:val="24"/>
                <w:szCs w:val="24"/>
              </w:rPr>
              <w:br/>
              <w:t xml:space="preserve">       на финансирование</w:t>
            </w:r>
          </w:p>
        </w:tc>
        <w:tc>
          <w:tcPr>
            <w:tcW w:w="2880" w:type="dxa"/>
            <w:gridSpan w:val="3"/>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Объем расходов   </w:t>
            </w:r>
            <w:r w:rsidRPr="006134DE">
              <w:rPr>
                <w:rFonts w:ascii="Times New Roman" w:hAnsi="Times New Roman" w:cs="Times New Roman"/>
                <w:sz w:val="24"/>
                <w:szCs w:val="24"/>
              </w:rPr>
              <w:br/>
              <w:t xml:space="preserve">   на выполнение    </w:t>
            </w:r>
            <w:r w:rsidRPr="006134DE">
              <w:rPr>
                <w:rFonts w:ascii="Times New Roman" w:hAnsi="Times New Roman" w:cs="Times New Roman"/>
                <w:sz w:val="24"/>
                <w:szCs w:val="24"/>
              </w:rPr>
              <w:br/>
              <w:t xml:space="preserve">    мероприятия,    </w:t>
            </w:r>
            <w:r w:rsidRPr="006134DE">
              <w:rPr>
                <w:rFonts w:ascii="Times New Roman" w:hAnsi="Times New Roman" w:cs="Times New Roman"/>
                <w:sz w:val="24"/>
                <w:szCs w:val="24"/>
              </w:rPr>
              <w:br/>
              <w:t xml:space="preserve">    тыс. рублей</w:t>
            </w:r>
          </w:p>
        </w:tc>
        <w:tc>
          <w:tcPr>
            <w:tcW w:w="168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Причины   </w:t>
            </w:r>
            <w:r w:rsidRPr="006134DE">
              <w:rPr>
                <w:rFonts w:ascii="Times New Roman" w:hAnsi="Times New Roman" w:cs="Times New Roman"/>
                <w:sz w:val="24"/>
                <w:szCs w:val="24"/>
              </w:rPr>
              <w:br/>
              <w:t xml:space="preserve"> отклонения </w:t>
            </w:r>
            <w:r w:rsidRPr="006134DE">
              <w:rPr>
                <w:rFonts w:ascii="Times New Roman" w:hAnsi="Times New Roman" w:cs="Times New Roman"/>
                <w:sz w:val="24"/>
                <w:szCs w:val="24"/>
              </w:rPr>
              <w:br/>
              <w:t>от планового</w:t>
            </w:r>
            <w:r w:rsidRPr="006134DE">
              <w:rPr>
                <w:rFonts w:ascii="Times New Roman" w:hAnsi="Times New Roman" w:cs="Times New Roman"/>
                <w:sz w:val="24"/>
                <w:szCs w:val="24"/>
              </w:rPr>
              <w:br/>
              <w:t xml:space="preserve">  значения</w:t>
            </w:r>
          </w:p>
        </w:tc>
      </w:tr>
      <w:tr w:rsidR="00D446A2" w:rsidRPr="006134DE" w:rsidTr="00681F3B">
        <w:trPr>
          <w:trHeight w:val="400"/>
          <w:tblCellSpacing w:w="5" w:type="nil"/>
        </w:trPr>
        <w:tc>
          <w:tcPr>
            <w:tcW w:w="960" w:type="dxa"/>
            <w:vMerge/>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p>
        </w:tc>
        <w:tc>
          <w:tcPr>
            <w:tcW w:w="4080" w:type="dxa"/>
            <w:vMerge/>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план</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факт</w:t>
            </w: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процент  </w:t>
            </w:r>
            <w:r w:rsidRPr="006134DE">
              <w:rPr>
                <w:rFonts w:ascii="Times New Roman" w:hAnsi="Times New Roman" w:cs="Times New Roman"/>
                <w:sz w:val="24"/>
                <w:szCs w:val="24"/>
              </w:rPr>
              <w:br/>
              <w:t>выполнения</w:t>
            </w:r>
          </w:p>
        </w:tc>
        <w:tc>
          <w:tcPr>
            <w:tcW w:w="1680" w:type="dxa"/>
            <w:vMerge/>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1</w:t>
            </w:r>
          </w:p>
        </w:tc>
        <w:tc>
          <w:tcPr>
            <w:tcW w:w="408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2</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3</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4</w:t>
            </w: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5</w:t>
            </w: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6</w:t>
            </w:r>
          </w:p>
        </w:tc>
      </w:tr>
      <w:tr w:rsidR="00D446A2" w:rsidRPr="006134DE" w:rsidTr="00681F3B">
        <w:trPr>
          <w:trHeight w:val="400"/>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1</w:t>
            </w:r>
          </w:p>
        </w:tc>
        <w:tc>
          <w:tcPr>
            <w:tcW w:w="4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ВСЕГО ПО МУНИЦИПАЛЬНОЙ        </w:t>
            </w:r>
            <w:r w:rsidRPr="006134DE">
              <w:rPr>
                <w:rFonts w:ascii="Times New Roman" w:hAnsi="Times New Roman" w:cs="Times New Roman"/>
                <w:sz w:val="24"/>
                <w:szCs w:val="24"/>
              </w:rPr>
              <w:br/>
              <w:t xml:space="preserve">ПРОГРАММЕ, В ТОМ ЧИСЛЕ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r w:rsidR="00D446A2" w:rsidRPr="006134DE" w:rsidTr="00681F3B">
        <w:trPr>
          <w:tblCellSpacing w:w="5" w:type="nil"/>
        </w:trPr>
        <w:tc>
          <w:tcPr>
            <w:tcW w:w="960" w:type="dxa"/>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2</w:t>
            </w:r>
          </w:p>
        </w:tc>
        <w:tc>
          <w:tcPr>
            <w:tcW w:w="4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федеральный бюджет</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r w:rsidR="00D446A2" w:rsidRPr="006134DE" w:rsidTr="00681F3B">
        <w:trPr>
          <w:tblCellSpacing w:w="5" w:type="nil"/>
        </w:trPr>
        <w:tc>
          <w:tcPr>
            <w:tcW w:w="960" w:type="dxa"/>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3</w:t>
            </w:r>
          </w:p>
        </w:tc>
        <w:tc>
          <w:tcPr>
            <w:tcW w:w="4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областной бюджет</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4</w:t>
            </w:r>
          </w:p>
        </w:tc>
        <w:tc>
          <w:tcPr>
            <w:tcW w:w="4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местный бюджет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5</w:t>
            </w:r>
          </w:p>
        </w:tc>
        <w:tc>
          <w:tcPr>
            <w:tcW w:w="4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внебюджетные источники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bl>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p>
    <w:p w:rsidR="00D446A2" w:rsidRPr="00143F2D" w:rsidRDefault="00D446A2" w:rsidP="00681F3B">
      <w:pPr>
        <w:widowControl w:val="0"/>
        <w:autoSpaceDE w:val="0"/>
        <w:autoSpaceDN w:val="0"/>
        <w:adjustRightInd w:val="0"/>
        <w:spacing w:after="0" w:line="240" w:lineRule="auto"/>
        <w:rPr>
          <w:rFonts w:ascii="Times New Roman" w:hAnsi="Times New Roman"/>
          <w:b/>
          <w:sz w:val="24"/>
          <w:szCs w:val="24"/>
        </w:rPr>
        <w:sectPr w:rsidR="00D446A2" w:rsidRPr="00143F2D" w:rsidSect="00681F3B">
          <w:pgSz w:w="11905" w:h="16838"/>
          <w:pgMar w:top="1134" w:right="1134" w:bottom="851" w:left="1134" w:header="720" w:footer="720" w:gutter="0"/>
          <w:cols w:space="720"/>
          <w:noEndnote/>
          <w:docGrid w:linePitch="299"/>
        </w:sectPr>
      </w:pPr>
    </w:p>
    <w:p w:rsidR="00D446A2" w:rsidRPr="00E166EA" w:rsidRDefault="00D446A2" w:rsidP="00681F3B">
      <w:pPr>
        <w:widowControl w:val="0"/>
        <w:autoSpaceDE w:val="0"/>
        <w:autoSpaceDN w:val="0"/>
        <w:adjustRightInd w:val="0"/>
        <w:spacing w:after="0" w:line="240" w:lineRule="auto"/>
        <w:rPr>
          <w:rFonts w:ascii="Times New Roman" w:hAnsi="Times New Roman"/>
          <w:sz w:val="24"/>
          <w:szCs w:val="24"/>
        </w:rPr>
      </w:pPr>
      <w:r w:rsidRPr="00E166EA">
        <w:rPr>
          <w:rFonts w:ascii="Times New Roman" w:hAnsi="Times New Roman"/>
          <w:sz w:val="24"/>
          <w:szCs w:val="24"/>
        </w:rPr>
        <w:t>Форма 3</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ФИНАНСИРОВАНИЕ ОБЪЕКТОВ КАПИТАЛЬНОГО СТРОИТЕЛЬСТВА</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ЗА СЧЕТ ВСЕХ ИСТОЧНИКОВ РЕСУРСНОГО ОБЕСПЕЧЕНИЯ</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(ЕЖЕКВАРТАЛЬНО НАРАСТАЮЩИМ ИТОГОМ)</w:t>
      </w:r>
    </w:p>
    <w:p w:rsidR="00D446A2" w:rsidRPr="00143F2D" w:rsidRDefault="00D446A2" w:rsidP="00681F3B">
      <w:pPr>
        <w:widowControl w:val="0"/>
        <w:autoSpaceDE w:val="0"/>
        <w:autoSpaceDN w:val="0"/>
        <w:adjustRightInd w:val="0"/>
        <w:spacing w:after="0" w:line="240" w:lineRule="auto"/>
        <w:jc w:val="center"/>
        <w:rPr>
          <w:rFonts w:ascii="Times New Roman" w:hAnsi="Times New Roman"/>
          <w:b/>
          <w:sz w:val="24"/>
          <w:szCs w:val="24"/>
        </w:rPr>
      </w:pPr>
      <w:r w:rsidRPr="00143F2D">
        <w:rPr>
          <w:rFonts w:ascii="Times New Roman" w:hAnsi="Times New Roman"/>
          <w:b/>
          <w:sz w:val="24"/>
          <w:szCs w:val="24"/>
        </w:rPr>
        <w:t>ЗА _________________ 20__ (ОТЧЕТНЫЙ ПЕРИОД)</w:t>
      </w:r>
    </w:p>
    <w:p w:rsidR="00D446A2" w:rsidRPr="00143F2D" w:rsidRDefault="00D446A2" w:rsidP="00681F3B">
      <w:pPr>
        <w:widowControl w:val="0"/>
        <w:autoSpaceDE w:val="0"/>
        <w:autoSpaceDN w:val="0"/>
        <w:adjustRightInd w:val="0"/>
        <w:spacing w:after="0" w:line="240" w:lineRule="auto"/>
        <w:jc w:val="center"/>
        <w:rPr>
          <w:rFonts w:ascii="Times New Roman" w:hAnsi="Times New Roman"/>
          <w:sz w:val="24"/>
          <w:szCs w:val="24"/>
        </w:rPr>
      </w:pPr>
    </w:p>
    <w:p w:rsidR="00D446A2" w:rsidRPr="00143F2D" w:rsidRDefault="00D446A2" w:rsidP="00681F3B">
      <w:pPr>
        <w:widowControl w:val="0"/>
        <w:autoSpaceDE w:val="0"/>
        <w:autoSpaceDN w:val="0"/>
        <w:adjustRightInd w:val="0"/>
        <w:spacing w:after="0" w:line="240" w:lineRule="auto"/>
        <w:jc w:val="right"/>
        <w:rPr>
          <w:rFonts w:ascii="Times New Roman" w:hAnsi="Times New Roman"/>
          <w:sz w:val="24"/>
          <w:szCs w:val="24"/>
        </w:rPr>
      </w:pPr>
      <w:r w:rsidRPr="00143F2D">
        <w:rPr>
          <w:rFonts w:ascii="Times New Roman" w:hAnsi="Times New Roman"/>
          <w:sz w:val="24"/>
          <w:szCs w:val="24"/>
        </w:rPr>
        <w:t>тыс. рублей</w:t>
      </w:r>
    </w:p>
    <w:tbl>
      <w:tblPr>
        <w:tblW w:w="15388" w:type="dxa"/>
        <w:tblCellSpacing w:w="5" w:type="nil"/>
        <w:tblInd w:w="75" w:type="dxa"/>
        <w:tblLayout w:type="fixed"/>
        <w:tblCellMar>
          <w:left w:w="75" w:type="dxa"/>
          <w:right w:w="75" w:type="dxa"/>
        </w:tblCellMar>
        <w:tblLook w:val="0000"/>
      </w:tblPr>
      <w:tblGrid>
        <w:gridCol w:w="960"/>
        <w:gridCol w:w="2301"/>
        <w:gridCol w:w="1275"/>
        <w:gridCol w:w="993"/>
        <w:gridCol w:w="1134"/>
        <w:gridCol w:w="992"/>
        <w:gridCol w:w="1134"/>
        <w:gridCol w:w="1559"/>
        <w:gridCol w:w="720"/>
        <w:gridCol w:w="720"/>
        <w:gridCol w:w="1080"/>
        <w:gridCol w:w="720"/>
        <w:gridCol w:w="720"/>
        <w:gridCol w:w="1080"/>
      </w:tblGrid>
      <w:tr w:rsidR="00D446A2" w:rsidRPr="006134DE" w:rsidTr="00681F3B">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N   </w:t>
            </w:r>
            <w:r w:rsidRPr="006134DE">
              <w:rPr>
                <w:rFonts w:ascii="Times New Roman" w:hAnsi="Times New Roman" w:cs="Times New Roman"/>
                <w:sz w:val="24"/>
                <w:szCs w:val="24"/>
              </w:rPr>
              <w:br/>
              <w:t>строки</w:t>
            </w:r>
          </w:p>
        </w:tc>
        <w:tc>
          <w:tcPr>
            <w:tcW w:w="2301" w:type="dxa"/>
            <w:vMerge w:val="restart"/>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Наименование</w:t>
            </w:r>
            <w:r w:rsidRPr="006134DE">
              <w:rPr>
                <w:rFonts w:ascii="Times New Roman" w:hAnsi="Times New Roman" w:cs="Times New Roman"/>
                <w:sz w:val="24"/>
                <w:szCs w:val="24"/>
              </w:rPr>
              <w:br/>
              <w:t xml:space="preserve">  объектов</w:t>
            </w:r>
          </w:p>
        </w:tc>
        <w:tc>
          <w:tcPr>
            <w:tcW w:w="3402" w:type="dxa"/>
            <w:gridSpan w:val="3"/>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Всего,      </w:t>
            </w:r>
            <w:r w:rsidRPr="006134DE">
              <w:rPr>
                <w:rFonts w:ascii="Times New Roman" w:hAnsi="Times New Roman" w:cs="Times New Roman"/>
                <w:sz w:val="24"/>
                <w:szCs w:val="24"/>
              </w:rPr>
              <w:br/>
              <w:t xml:space="preserve">   в том числе</w:t>
            </w:r>
          </w:p>
        </w:tc>
        <w:tc>
          <w:tcPr>
            <w:tcW w:w="3685" w:type="dxa"/>
            <w:gridSpan w:val="3"/>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Местный бюджет</w:t>
            </w:r>
          </w:p>
        </w:tc>
        <w:tc>
          <w:tcPr>
            <w:tcW w:w="2520" w:type="dxa"/>
            <w:gridSpan w:val="3"/>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Областной бюджет</w:t>
            </w:r>
          </w:p>
        </w:tc>
        <w:tc>
          <w:tcPr>
            <w:tcW w:w="2520" w:type="dxa"/>
            <w:gridSpan w:val="3"/>
            <w:tcBorders>
              <w:top w:val="single" w:sz="4" w:space="0" w:color="auto"/>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 xml:space="preserve">Внебюджетные   </w:t>
            </w:r>
            <w:r w:rsidRPr="006134DE">
              <w:rPr>
                <w:rFonts w:ascii="Times New Roman" w:hAnsi="Times New Roman" w:cs="Times New Roman"/>
                <w:sz w:val="24"/>
                <w:szCs w:val="24"/>
              </w:rPr>
              <w:br/>
              <w:t xml:space="preserve">    источники</w:t>
            </w:r>
          </w:p>
        </w:tc>
      </w:tr>
      <w:tr w:rsidR="00D446A2" w:rsidRPr="006134DE" w:rsidTr="00681F3B">
        <w:trPr>
          <w:tblCellSpacing w:w="5" w:type="nil"/>
        </w:trPr>
        <w:tc>
          <w:tcPr>
            <w:tcW w:w="960" w:type="dxa"/>
            <w:vMerge/>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p>
        </w:tc>
        <w:tc>
          <w:tcPr>
            <w:tcW w:w="2301" w:type="dxa"/>
            <w:vMerge/>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план</w:t>
            </w:r>
          </w:p>
        </w:tc>
        <w:tc>
          <w:tcPr>
            <w:tcW w:w="993"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факт</w:t>
            </w: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процент</w:t>
            </w:r>
            <w:r w:rsidRPr="006134DE">
              <w:rPr>
                <w:rFonts w:ascii="Times New Roman" w:hAnsi="Times New Roman" w:cs="Times New Roman"/>
                <w:sz w:val="24"/>
                <w:szCs w:val="24"/>
              </w:rPr>
              <w:br/>
              <w:t xml:space="preserve">выпол- </w:t>
            </w:r>
            <w:r w:rsidRPr="006134DE">
              <w:rPr>
                <w:rFonts w:ascii="Times New Roman" w:hAnsi="Times New Roman" w:cs="Times New Roman"/>
                <w:sz w:val="24"/>
                <w:szCs w:val="24"/>
              </w:rPr>
              <w:br/>
              <w:t>нения</w:t>
            </w:r>
          </w:p>
        </w:tc>
        <w:tc>
          <w:tcPr>
            <w:tcW w:w="992"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план</w:t>
            </w: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факт</w:t>
            </w:r>
          </w:p>
        </w:tc>
        <w:tc>
          <w:tcPr>
            <w:tcW w:w="1559"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процент</w:t>
            </w:r>
            <w:r w:rsidRPr="006134DE">
              <w:rPr>
                <w:rFonts w:ascii="Times New Roman" w:hAnsi="Times New Roman" w:cs="Times New Roman"/>
                <w:sz w:val="24"/>
                <w:szCs w:val="24"/>
              </w:rPr>
              <w:br/>
              <w:t xml:space="preserve">выпол- </w:t>
            </w:r>
            <w:r w:rsidRPr="006134DE">
              <w:rPr>
                <w:rFonts w:ascii="Times New Roman" w:hAnsi="Times New Roman" w:cs="Times New Roman"/>
                <w:sz w:val="24"/>
                <w:szCs w:val="24"/>
              </w:rPr>
              <w:br/>
              <w:t>нения</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план</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факт</w:t>
            </w: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процент</w:t>
            </w:r>
            <w:r w:rsidRPr="006134DE">
              <w:rPr>
                <w:rFonts w:ascii="Times New Roman" w:hAnsi="Times New Roman" w:cs="Times New Roman"/>
                <w:sz w:val="24"/>
                <w:szCs w:val="24"/>
              </w:rPr>
              <w:br/>
              <w:t xml:space="preserve">выпол- </w:t>
            </w:r>
            <w:r w:rsidRPr="006134DE">
              <w:rPr>
                <w:rFonts w:ascii="Times New Roman" w:hAnsi="Times New Roman" w:cs="Times New Roman"/>
                <w:sz w:val="24"/>
                <w:szCs w:val="24"/>
              </w:rPr>
              <w:br/>
              <w:t>нения</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план</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факт</w:t>
            </w: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процент</w:t>
            </w:r>
            <w:r w:rsidRPr="006134DE">
              <w:rPr>
                <w:rFonts w:ascii="Times New Roman" w:hAnsi="Times New Roman" w:cs="Times New Roman"/>
                <w:sz w:val="24"/>
                <w:szCs w:val="24"/>
              </w:rPr>
              <w:br/>
              <w:t xml:space="preserve">выпол- </w:t>
            </w:r>
            <w:r w:rsidRPr="006134DE">
              <w:rPr>
                <w:rFonts w:ascii="Times New Roman" w:hAnsi="Times New Roman" w:cs="Times New Roman"/>
                <w:sz w:val="24"/>
                <w:szCs w:val="24"/>
              </w:rPr>
              <w:br/>
              <w:t>нения</w:t>
            </w: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   </w:t>
            </w:r>
          </w:p>
        </w:tc>
        <w:tc>
          <w:tcPr>
            <w:tcW w:w="2301"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2      </w:t>
            </w:r>
          </w:p>
        </w:tc>
        <w:tc>
          <w:tcPr>
            <w:tcW w:w="1275"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3  </w:t>
            </w:r>
          </w:p>
        </w:tc>
        <w:tc>
          <w:tcPr>
            <w:tcW w:w="993"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5   </w:t>
            </w:r>
          </w:p>
        </w:tc>
        <w:tc>
          <w:tcPr>
            <w:tcW w:w="992"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7  </w:t>
            </w:r>
          </w:p>
        </w:tc>
        <w:tc>
          <w:tcPr>
            <w:tcW w:w="1559"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8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12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13 </w:t>
            </w: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14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15 </w:t>
            </w: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16 </w:t>
            </w: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17   </w:t>
            </w:r>
          </w:p>
        </w:tc>
      </w:tr>
      <w:tr w:rsidR="00D446A2" w:rsidRPr="006134DE" w:rsidTr="00681F3B">
        <w:trPr>
          <w:tblCellSpacing w:w="5" w:type="nil"/>
        </w:trPr>
        <w:tc>
          <w:tcPr>
            <w:tcW w:w="15388" w:type="dxa"/>
            <w:gridSpan w:val="14"/>
            <w:tcBorders>
              <w:left w:val="single" w:sz="4" w:space="0" w:color="auto"/>
              <w:bottom w:val="single" w:sz="4" w:space="0" w:color="auto"/>
              <w:right w:val="single" w:sz="4" w:space="0" w:color="auto"/>
            </w:tcBorders>
          </w:tcPr>
          <w:p w:rsidR="00D446A2" w:rsidRPr="006134DE" w:rsidRDefault="00D446A2" w:rsidP="00681F3B">
            <w:pPr>
              <w:pStyle w:val="ConsPlusCell"/>
              <w:jc w:val="center"/>
              <w:rPr>
                <w:rFonts w:ascii="Times New Roman" w:hAnsi="Times New Roman" w:cs="Times New Roman"/>
                <w:sz w:val="24"/>
                <w:szCs w:val="24"/>
              </w:rPr>
            </w:pPr>
            <w:r w:rsidRPr="006134DE">
              <w:rPr>
                <w:rFonts w:ascii="Times New Roman" w:hAnsi="Times New Roman" w:cs="Times New Roman"/>
                <w:sz w:val="24"/>
                <w:szCs w:val="24"/>
              </w:rPr>
              <w:t>ВСЕГО ПО МУНИЦИПАЛЬНОЙ ПРОГРАММЕ</w:t>
            </w: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1</w:t>
            </w:r>
          </w:p>
        </w:tc>
        <w:tc>
          <w:tcPr>
            <w:tcW w:w="2301"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Объект 1    </w:t>
            </w:r>
          </w:p>
        </w:tc>
        <w:tc>
          <w:tcPr>
            <w:tcW w:w="1275"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  2</w:t>
            </w:r>
          </w:p>
        </w:tc>
        <w:tc>
          <w:tcPr>
            <w:tcW w:w="2301"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sidRPr="006134DE">
              <w:rPr>
                <w:rFonts w:ascii="Times New Roman" w:hAnsi="Times New Roman" w:cs="Times New Roman"/>
                <w:sz w:val="24"/>
                <w:szCs w:val="24"/>
              </w:rPr>
              <w:t xml:space="preserve">Объект 2    </w:t>
            </w:r>
          </w:p>
        </w:tc>
        <w:tc>
          <w:tcPr>
            <w:tcW w:w="1275"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993"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134"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992"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134"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559"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08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080" w:type="dxa"/>
            <w:tcBorders>
              <w:left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r w:rsidR="00D446A2" w:rsidRPr="006134DE" w:rsidTr="00681F3B">
        <w:trPr>
          <w:tblCellSpacing w:w="5" w:type="nil"/>
        </w:trPr>
        <w:tc>
          <w:tcPr>
            <w:tcW w:w="96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301"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446A2" w:rsidRPr="006134DE" w:rsidRDefault="00D446A2" w:rsidP="00681F3B">
            <w:pPr>
              <w:pStyle w:val="ConsPlusCell"/>
              <w:rPr>
                <w:rFonts w:ascii="Times New Roman" w:hAnsi="Times New Roman" w:cs="Times New Roman"/>
                <w:sz w:val="24"/>
                <w:szCs w:val="24"/>
              </w:rPr>
            </w:pPr>
          </w:p>
        </w:tc>
      </w:tr>
    </w:tbl>
    <w:p w:rsidR="00D446A2" w:rsidRDefault="00D446A2" w:rsidP="00681F3B">
      <w:pPr>
        <w:pStyle w:val="ConsPlusCell"/>
        <w:rPr>
          <w:rFonts w:ascii="Times New Roman" w:hAnsi="Times New Roman" w:cs="Times New Roman"/>
          <w:sz w:val="24"/>
          <w:szCs w:val="24"/>
        </w:rPr>
        <w:sectPr w:rsidR="00D446A2" w:rsidSect="00681F3B">
          <w:pgSz w:w="16838" w:h="11905" w:orient="landscape"/>
          <w:pgMar w:top="1701" w:right="1134" w:bottom="851" w:left="1134" w:header="720" w:footer="720" w:gutter="0"/>
          <w:cols w:space="720"/>
          <w:noEndnote/>
          <w:docGrid w:linePitch="299"/>
        </w:sectPr>
      </w:pPr>
    </w:p>
    <w:p w:rsidR="00D446A2" w:rsidRDefault="00D446A2"/>
    <w:sectPr w:rsidR="00D446A2" w:rsidSect="00936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16F4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3CF3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189C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F8F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865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6AB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5A2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9204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AA74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9265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F3B"/>
    <w:rsid w:val="00012D39"/>
    <w:rsid w:val="000C66E5"/>
    <w:rsid w:val="000E3418"/>
    <w:rsid w:val="00110637"/>
    <w:rsid w:val="00112E94"/>
    <w:rsid w:val="00143F2D"/>
    <w:rsid w:val="00147147"/>
    <w:rsid w:val="001D2460"/>
    <w:rsid w:val="0020462F"/>
    <w:rsid w:val="00212815"/>
    <w:rsid w:val="00287508"/>
    <w:rsid w:val="002F7EBB"/>
    <w:rsid w:val="003035EF"/>
    <w:rsid w:val="00330A86"/>
    <w:rsid w:val="00375148"/>
    <w:rsid w:val="004616F2"/>
    <w:rsid w:val="00477FB3"/>
    <w:rsid w:val="00486ACA"/>
    <w:rsid w:val="00494E72"/>
    <w:rsid w:val="004C1FF8"/>
    <w:rsid w:val="0059652F"/>
    <w:rsid w:val="005A2E90"/>
    <w:rsid w:val="006134DE"/>
    <w:rsid w:val="00623941"/>
    <w:rsid w:val="006529A9"/>
    <w:rsid w:val="00681F3B"/>
    <w:rsid w:val="006B149F"/>
    <w:rsid w:val="006C5815"/>
    <w:rsid w:val="006E0A4F"/>
    <w:rsid w:val="006E5D1C"/>
    <w:rsid w:val="00705EED"/>
    <w:rsid w:val="00776A8A"/>
    <w:rsid w:val="00785DF6"/>
    <w:rsid w:val="007F7A94"/>
    <w:rsid w:val="00800328"/>
    <w:rsid w:val="00901569"/>
    <w:rsid w:val="0093687C"/>
    <w:rsid w:val="00936C47"/>
    <w:rsid w:val="00963212"/>
    <w:rsid w:val="00A06878"/>
    <w:rsid w:val="00AA333E"/>
    <w:rsid w:val="00AB4F53"/>
    <w:rsid w:val="00AF24D9"/>
    <w:rsid w:val="00B03D45"/>
    <w:rsid w:val="00BC28A2"/>
    <w:rsid w:val="00CA0241"/>
    <w:rsid w:val="00CB28B9"/>
    <w:rsid w:val="00CC18BF"/>
    <w:rsid w:val="00CF33D2"/>
    <w:rsid w:val="00D446A2"/>
    <w:rsid w:val="00D63D04"/>
    <w:rsid w:val="00DA4984"/>
    <w:rsid w:val="00DD6ADD"/>
    <w:rsid w:val="00DE1A1E"/>
    <w:rsid w:val="00E166EA"/>
    <w:rsid w:val="00E17742"/>
    <w:rsid w:val="00E313EB"/>
    <w:rsid w:val="00EF122C"/>
    <w:rsid w:val="00F14ABC"/>
    <w:rsid w:val="00F723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681F3B"/>
    <w:pPr>
      <w:widowControl w:val="0"/>
      <w:autoSpaceDE w:val="0"/>
      <w:autoSpaceDN w:val="0"/>
      <w:adjustRightInd w:val="0"/>
    </w:pPr>
    <w:rPr>
      <w:rFonts w:eastAsia="Times New Roman" w:cs="Calibri"/>
    </w:rPr>
  </w:style>
  <w:style w:type="paragraph" w:customStyle="1" w:styleId="ConsPlusNormal">
    <w:name w:val="ConsPlusNormal"/>
    <w:uiPriority w:val="99"/>
    <w:rsid w:val="00681F3B"/>
    <w:pPr>
      <w:widowControl w:val="0"/>
      <w:autoSpaceDE w:val="0"/>
      <w:autoSpaceDN w:val="0"/>
      <w:adjustRightInd w:val="0"/>
      <w:ind w:firstLine="720"/>
    </w:pPr>
    <w:rPr>
      <w:rFonts w:ascii="Arial" w:eastAsia="Times New Roman" w:hAnsi="Arial" w:cs="Arial"/>
      <w:sz w:val="20"/>
      <w:szCs w:val="20"/>
    </w:rPr>
  </w:style>
  <w:style w:type="character" w:customStyle="1" w:styleId="FontStyle15">
    <w:name w:val="Font Style15"/>
    <w:uiPriority w:val="99"/>
    <w:rsid w:val="00681F3B"/>
    <w:rPr>
      <w:rFonts w:ascii="Times New Roman" w:hAnsi="Times New Roman"/>
      <w:spacing w:val="10"/>
      <w:sz w:val="22"/>
    </w:rPr>
  </w:style>
  <w:style w:type="paragraph" w:customStyle="1" w:styleId="xl63">
    <w:name w:val="xl63"/>
    <w:basedOn w:val="Normal"/>
    <w:uiPriority w:val="99"/>
    <w:rsid w:val="00681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printj">
    <w:name w:val="printj"/>
    <w:basedOn w:val="Normal"/>
    <w:uiPriority w:val="99"/>
    <w:rsid w:val="00681F3B"/>
    <w:pPr>
      <w:spacing w:before="144" w:after="288" w:line="240" w:lineRule="auto"/>
      <w:jc w:val="both"/>
    </w:pPr>
    <w:rPr>
      <w:rFonts w:ascii="Times New Roman" w:hAnsi="Times New Roman"/>
      <w:sz w:val="24"/>
      <w:szCs w:val="24"/>
      <w:lang w:eastAsia="ru-RU"/>
    </w:rPr>
  </w:style>
  <w:style w:type="paragraph" w:customStyle="1" w:styleId="ConsTitle">
    <w:name w:val="ConsTitle"/>
    <w:uiPriority w:val="99"/>
    <w:rsid w:val="006C5815"/>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5262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18</Pages>
  <Words>3930</Words>
  <Characters>22401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Admin</cp:lastModifiedBy>
  <cp:revision>4</cp:revision>
  <cp:lastPrinted>2014-07-14T02:30:00Z</cp:lastPrinted>
  <dcterms:created xsi:type="dcterms:W3CDTF">2014-07-12T14:10:00Z</dcterms:created>
  <dcterms:modified xsi:type="dcterms:W3CDTF">2014-07-14T04:37:00Z</dcterms:modified>
</cp:coreProperties>
</file>