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B7" w:rsidRDefault="005E2EB7" w:rsidP="005E2EB7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69053B" wp14:editId="25FA6D5F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5E2EB7" w:rsidRDefault="005E2EB7" w:rsidP="005E2EB7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5E2EB7" w:rsidRDefault="005E2EB7" w:rsidP="005E2EB7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E2EB7" w:rsidRDefault="005E2EB7" w:rsidP="005E2EB7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5E2EB7" w:rsidRDefault="005E2EB7" w:rsidP="005E2EB7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07.09.2015 г.          № </w:t>
      </w:r>
      <w:r w:rsidR="00B85411">
        <w:rPr>
          <w:sz w:val="28"/>
          <w:szCs w:val="28"/>
        </w:rPr>
        <w:t>323</w:t>
      </w:r>
    </w:p>
    <w:p w:rsidR="005E2EB7" w:rsidRDefault="005E2EB7" w:rsidP="005E2EB7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5E2EB7" w:rsidRPr="008222AD" w:rsidRDefault="005E2EB7" w:rsidP="005E2EB7">
      <w:pPr>
        <w:ind w:left="426" w:firstLine="425"/>
        <w:rPr>
          <w:sz w:val="28"/>
          <w:szCs w:val="28"/>
        </w:rPr>
      </w:pPr>
      <w:r w:rsidRPr="008222AD">
        <w:rPr>
          <w:b/>
          <w:i/>
          <w:sz w:val="28"/>
          <w:szCs w:val="28"/>
        </w:rPr>
        <w:t xml:space="preserve">                    </w:t>
      </w:r>
      <w:r w:rsidRPr="008222AD">
        <w:rPr>
          <w:sz w:val="28"/>
          <w:szCs w:val="28"/>
        </w:rPr>
        <w:t xml:space="preserve">   </w:t>
      </w:r>
    </w:p>
    <w:p w:rsidR="005E2EB7" w:rsidRPr="008222AD" w:rsidRDefault="005E2EB7" w:rsidP="005E2EB7">
      <w:pPr>
        <w:ind w:left="426"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главы Нижнесергинского городского поселения от 01.08.2014г</w:t>
      </w:r>
      <w:r w:rsidR="00B85411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№ 281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Нижнесергинского городского поселения на 2015-2017 годы»</w:t>
      </w:r>
    </w:p>
    <w:p w:rsidR="005E2EB7" w:rsidRPr="008222AD" w:rsidRDefault="005E2EB7" w:rsidP="005E2EB7">
      <w:pPr>
        <w:ind w:left="426" w:firstLine="425"/>
        <w:jc w:val="center"/>
        <w:rPr>
          <w:sz w:val="28"/>
          <w:szCs w:val="28"/>
        </w:rPr>
      </w:pPr>
    </w:p>
    <w:p w:rsidR="005E2EB7" w:rsidRPr="008222AD" w:rsidRDefault="005E2EB7" w:rsidP="005E2EB7">
      <w:pPr>
        <w:ind w:left="284" w:firstLine="425"/>
        <w:jc w:val="both"/>
        <w:rPr>
          <w:sz w:val="28"/>
          <w:szCs w:val="28"/>
        </w:rPr>
      </w:pPr>
      <w:r w:rsidRPr="004D1AA7">
        <w:rPr>
          <w:sz w:val="28"/>
          <w:szCs w:val="28"/>
        </w:rPr>
        <w:t>В соответствии с частью 7 статьи 168 Жилищного кодекса Российской Федерации, статьей 11 Областного закона от 19.12.2013г № 127-ОЗ «Об  обеспечении проведения капитального ремонта общего имущества в многоквартирных домах на территории Свердловской области», на основании пункта 2 постановления Правительства Свердловской  области от 03.06.2014г № 477-ПП «Об установлении Порядка утверждения краткосрочных планов реализации 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22.04.2014г № 306-ПП», руководствуясь Уставом Нижнесергинского городского поселения,</w:t>
      </w:r>
      <w:r w:rsidRPr="008222AD">
        <w:rPr>
          <w:sz w:val="28"/>
          <w:szCs w:val="28"/>
        </w:rPr>
        <w:t xml:space="preserve"> </w:t>
      </w:r>
    </w:p>
    <w:p w:rsidR="005E2EB7" w:rsidRPr="008222AD" w:rsidRDefault="005E2EB7" w:rsidP="005E2EB7">
      <w:pPr>
        <w:ind w:left="426" w:firstLine="425"/>
        <w:jc w:val="both"/>
        <w:rPr>
          <w:sz w:val="28"/>
          <w:szCs w:val="28"/>
        </w:rPr>
      </w:pPr>
    </w:p>
    <w:p w:rsidR="005E2EB7" w:rsidRDefault="005E2EB7" w:rsidP="005E2EB7">
      <w:pPr>
        <w:ind w:left="426" w:firstLine="425"/>
        <w:jc w:val="both"/>
        <w:rPr>
          <w:b/>
          <w:sz w:val="28"/>
          <w:szCs w:val="28"/>
        </w:rPr>
      </w:pPr>
      <w:r w:rsidRPr="008222AD">
        <w:rPr>
          <w:b/>
          <w:sz w:val="28"/>
          <w:szCs w:val="28"/>
        </w:rPr>
        <w:t>ПОСТАНОВЛЯЮ:</w:t>
      </w:r>
    </w:p>
    <w:p w:rsidR="005E2EB7" w:rsidRPr="008222AD" w:rsidRDefault="005E2EB7" w:rsidP="005E2EB7">
      <w:pPr>
        <w:ind w:left="426" w:firstLine="425"/>
        <w:jc w:val="both"/>
        <w:rPr>
          <w:b/>
          <w:sz w:val="28"/>
          <w:szCs w:val="28"/>
        </w:rPr>
      </w:pPr>
    </w:p>
    <w:p w:rsidR="005E2EB7" w:rsidRDefault="005E2EB7" w:rsidP="005E2EB7">
      <w:pPr>
        <w:spacing w:line="276" w:lineRule="auto"/>
        <w:ind w:left="28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краткосрочный план реализации Региональной программы по проведению капитального ремонта общего имущества в многоквартирных домах на территории Нижнесергинского городского поселения на 2015 год, изложить </w:t>
      </w:r>
      <w:r w:rsidR="00C461CD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 (прилагается).</w:t>
      </w:r>
    </w:p>
    <w:p w:rsidR="005E2EB7" w:rsidRPr="008222AD" w:rsidRDefault="005E2EB7" w:rsidP="005E2EB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2A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E2EB7" w:rsidRPr="008222AD" w:rsidRDefault="005E2EB7" w:rsidP="005E2EB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22AD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5E2EB7" w:rsidRPr="008222AD" w:rsidRDefault="005E2EB7" w:rsidP="005E2EB7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5E2EB7" w:rsidRPr="008222AD" w:rsidRDefault="005E2EB7" w:rsidP="005E2EB7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5E2EB7" w:rsidRPr="008222AD" w:rsidRDefault="005E2EB7" w:rsidP="005E2EB7">
      <w:pPr>
        <w:ind w:left="284" w:firstLine="425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Глава Нижнесергинского </w:t>
      </w:r>
    </w:p>
    <w:p w:rsidR="005E2EB7" w:rsidRPr="008222AD" w:rsidRDefault="005E2EB7" w:rsidP="005E2EB7">
      <w:pPr>
        <w:ind w:left="284" w:firstLine="425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городского поселения                                                               А. М. Чекасин</w:t>
      </w:r>
    </w:p>
    <w:p w:rsidR="005E2EB7" w:rsidRPr="008222AD" w:rsidRDefault="005E2EB7" w:rsidP="005E2EB7">
      <w:pPr>
        <w:spacing w:line="360" w:lineRule="auto"/>
        <w:ind w:left="426" w:firstLine="425"/>
        <w:rPr>
          <w:sz w:val="28"/>
          <w:szCs w:val="28"/>
        </w:rPr>
      </w:pPr>
    </w:p>
    <w:p w:rsidR="005E2EB7" w:rsidRDefault="005E2EB7" w:rsidP="005E2EB7">
      <w:pPr>
        <w:jc w:val="center"/>
        <w:rPr>
          <w:sz w:val="28"/>
          <w:szCs w:val="28"/>
        </w:rPr>
        <w:sectPr w:rsidR="005E2EB7" w:rsidSect="00BA408C">
          <w:pgSz w:w="11906" w:h="16838"/>
          <w:pgMar w:top="720" w:right="794" w:bottom="1134" w:left="1191" w:header="709" w:footer="709" w:gutter="0"/>
          <w:cols w:space="708"/>
          <w:docGrid w:linePitch="360"/>
        </w:sectPr>
      </w:pPr>
      <w:bookmarkStart w:id="0" w:name="_GoBack"/>
      <w:bookmarkEnd w:id="0"/>
    </w:p>
    <w:p w:rsidR="005E2EB7" w:rsidRDefault="00152C29" w:rsidP="005E2EB7">
      <w:pPr>
        <w:jc w:val="center"/>
        <w:rPr>
          <w:sz w:val="28"/>
          <w:szCs w:val="28"/>
        </w:rPr>
      </w:pPr>
      <w:r w:rsidRPr="00152C29">
        <w:rPr>
          <w:noProof/>
        </w:rPr>
        <w:lastRenderedPageBreak/>
        <w:drawing>
          <wp:inline distT="0" distB="0" distL="0" distR="0">
            <wp:extent cx="9514840" cy="374729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840" cy="374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29" w:rsidRDefault="00152C29" w:rsidP="005E2EB7">
      <w:pPr>
        <w:jc w:val="center"/>
        <w:rPr>
          <w:sz w:val="28"/>
          <w:szCs w:val="28"/>
        </w:rPr>
      </w:pPr>
    </w:p>
    <w:p w:rsidR="00152C29" w:rsidRDefault="00152C29" w:rsidP="005E2EB7">
      <w:pPr>
        <w:jc w:val="center"/>
        <w:rPr>
          <w:sz w:val="28"/>
          <w:szCs w:val="28"/>
        </w:rPr>
      </w:pPr>
    </w:p>
    <w:p w:rsidR="00152C29" w:rsidRDefault="00152C29" w:rsidP="005E2EB7">
      <w:pPr>
        <w:jc w:val="center"/>
        <w:rPr>
          <w:sz w:val="28"/>
          <w:szCs w:val="28"/>
        </w:rPr>
      </w:pPr>
    </w:p>
    <w:p w:rsidR="00152C29" w:rsidRDefault="00152C29" w:rsidP="005E2EB7">
      <w:pPr>
        <w:jc w:val="center"/>
        <w:rPr>
          <w:sz w:val="28"/>
          <w:szCs w:val="28"/>
        </w:rPr>
      </w:pPr>
    </w:p>
    <w:p w:rsidR="00152C29" w:rsidRDefault="00152C29" w:rsidP="005E2EB7">
      <w:pPr>
        <w:jc w:val="center"/>
        <w:rPr>
          <w:sz w:val="28"/>
          <w:szCs w:val="28"/>
        </w:rPr>
      </w:pPr>
    </w:p>
    <w:p w:rsidR="00152C29" w:rsidRDefault="00152C29" w:rsidP="005E2EB7">
      <w:pPr>
        <w:jc w:val="center"/>
        <w:rPr>
          <w:sz w:val="28"/>
          <w:szCs w:val="28"/>
        </w:rPr>
      </w:pPr>
    </w:p>
    <w:p w:rsidR="00152C29" w:rsidRDefault="00152C29" w:rsidP="005E2EB7">
      <w:pPr>
        <w:jc w:val="center"/>
        <w:rPr>
          <w:sz w:val="28"/>
          <w:szCs w:val="28"/>
        </w:rPr>
      </w:pPr>
    </w:p>
    <w:p w:rsidR="00152C29" w:rsidRDefault="00152C29" w:rsidP="005E2EB7">
      <w:pPr>
        <w:jc w:val="center"/>
        <w:rPr>
          <w:sz w:val="28"/>
          <w:szCs w:val="28"/>
        </w:rPr>
      </w:pPr>
    </w:p>
    <w:p w:rsidR="00152C29" w:rsidRDefault="00152C29" w:rsidP="005E2EB7">
      <w:pPr>
        <w:jc w:val="center"/>
        <w:rPr>
          <w:sz w:val="28"/>
          <w:szCs w:val="28"/>
        </w:rPr>
      </w:pPr>
    </w:p>
    <w:p w:rsidR="00152C29" w:rsidRDefault="00152C29" w:rsidP="005E2EB7">
      <w:pPr>
        <w:jc w:val="center"/>
        <w:rPr>
          <w:sz w:val="28"/>
          <w:szCs w:val="28"/>
        </w:rPr>
      </w:pPr>
    </w:p>
    <w:p w:rsidR="00152C29" w:rsidRDefault="00152C29" w:rsidP="005E2EB7">
      <w:pPr>
        <w:jc w:val="center"/>
        <w:rPr>
          <w:sz w:val="28"/>
          <w:szCs w:val="28"/>
        </w:rPr>
      </w:pPr>
    </w:p>
    <w:p w:rsidR="00152C29" w:rsidRDefault="00152C29" w:rsidP="005E2EB7">
      <w:pPr>
        <w:jc w:val="center"/>
        <w:rPr>
          <w:sz w:val="28"/>
          <w:szCs w:val="28"/>
        </w:rPr>
      </w:pPr>
    </w:p>
    <w:p w:rsidR="00152C29" w:rsidRDefault="00152C29" w:rsidP="005E2EB7">
      <w:pPr>
        <w:jc w:val="center"/>
        <w:rPr>
          <w:sz w:val="28"/>
          <w:szCs w:val="28"/>
        </w:rPr>
      </w:pPr>
      <w:r w:rsidRPr="00152C29">
        <w:rPr>
          <w:noProof/>
        </w:rPr>
        <w:drawing>
          <wp:inline distT="0" distB="0" distL="0" distR="0">
            <wp:extent cx="9514840" cy="50158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840" cy="501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B7" w:rsidRDefault="005E2EB7" w:rsidP="005E2EB7">
      <w:pPr>
        <w:jc w:val="center"/>
        <w:rPr>
          <w:sz w:val="28"/>
          <w:szCs w:val="28"/>
        </w:rPr>
      </w:pPr>
    </w:p>
    <w:p w:rsidR="005E2EB7" w:rsidRDefault="005E2EB7" w:rsidP="005E2EB7">
      <w:pPr>
        <w:jc w:val="center"/>
        <w:rPr>
          <w:sz w:val="28"/>
          <w:szCs w:val="28"/>
        </w:rPr>
      </w:pPr>
    </w:p>
    <w:p w:rsidR="005E2EB7" w:rsidRDefault="005E2EB7" w:rsidP="005E2EB7"/>
    <w:p w:rsidR="005E2EB7" w:rsidRDefault="005E2EB7" w:rsidP="005E2EB7"/>
    <w:p w:rsidR="005E2EB7" w:rsidRDefault="005E2EB7" w:rsidP="005E2EB7"/>
    <w:p w:rsidR="005E2EB7" w:rsidRDefault="005E2EB7" w:rsidP="005E2EB7"/>
    <w:p w:rsidR="00FC2CBC" w:rsidRDefault="00FC2CBC"/>
    <w:sectPr w:rsidR="00FC2CBC" w:rsidSect="005E2EB7">
      <w:pgSz w:w="16838" w:h="11906" w:orient="landscape"/>
      <w:pgMar w:top="1191" w:right="72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2E"/>
    <w:rsid w:val="00152C29"/>
    <w:rsid w:val="001773C7"/>
    <w:rsid w:val="00427B2E"/>
    <w:rsid w:val="0045501F"/>
    <w:rsid w:val="005E2EB7"/>
    <w:rsid w:val="00B85411"/>
    <w:rsid w:val="00C461CD"/>
    <w:rsid w:val="00F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BD6A-2CE5-44D3-9165-8E365683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4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3</cp:revision>
  <cp:lastPrinted>2015-09-09T04:43:00Z</cp:lastPrinted>
  <dcterms:created xsi:type="dcterms:W3CDTF">2015-10-14T09:05:00Z</dcterms:created>
  <dcterms:modified xsi:type="dcterms:W3CDTF">2015-10-14T09:06:00Z</dcterms:modified>
</cp:coreProperties>
</file>