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E9" w:rsidRPr="0046021A" w:rsidRDefault="00234EE9" w:rsidP="00234EE9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</w:t>
      </w:r>
      <w:r w:rsidRPr="0046021A">
        <w:rPr>
          <w:rFonts w:ascii="Times New Roman" w:hAnsi="Times New Roman" w:cs="Times New Roman"/>
          <w:noProof/>
        </w:rPr>
        <w:drawing>
          <wp:inline distT="0" distB="0" distL="0" distR="0">
            <wp:extent cx="647700" cy="7924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2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4EE9" w:rsidRPr="0046021A" w:rsidRDefault="00234EE9" w:rsidP="00234EE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021A"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:rsidR="00234EE9" w:rsidRPr="0046021A" w:rsidRDefault="00234EE9" w:rsidP="00234EE9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21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34EE9" w:rsidRPr="0046021A" w:rsidRDefault="00234EE9" w:rsidP="00234EE9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234EE9" w:rsidRPr="008671F6" w:rsidRDefault="009855A2" w:rsidP="00234EE9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17</w:t>
      </w:r>
      <w:r w:rsidR="00234EE9">
        <w:rPr>
          <w:rFonts w:ascii="Times New Roman" w:hAnsi="Times New Roman" w:cs="Times New Roman"/>
          <w:sz w:val="28"/>
          <w:szCs w:val="28"/>
        </w:rPr>
        <w:t xml:space="preserve">.10.2018 г.           </w:t>
      </w:r>
      <w:r>
        <w:rPr>
          <w:rFonts w:ascii="Times New Roman" w:hAnsi="Times New Roman" w:cs="Times New Roman"/>
          <w:sz w:val="28"/>
          <w:szCs w:val="28"/>
        </w:rPr>
        <w:t xml:space="preserve">    № 488</w:t>
      </w:r>
    </w:p>
    <w:p w:rsidR="00234EE9" w:rsidRDefault="00234EE9" w:rsidP="00234EE9">
      <w:pPr>
        <w:rPr>
          <w:rFonts w:ascii="Times New Roman" w:hAnsi="Times New Roman" w:cs="Times New Roman"/>
          <w:sz w:val="28"/>
          <w:szCs w:val="28"/>
        </w:rPr>
      </w:pPr>
      <w:r w:rsidRPr="0046021A">
        <w:rPr>
          <w:rFonts w:ascii="Times New Roman" w:hAnsi="Times New Roman" w:cs="Times New Roman"/>
          <w:sz w:val="28"/>
          <w:szCs w:val="28"/>
        </w:rPr>
        <w:t xml:space="preserve">г. Нижние Серги </w:t>
      </w:r>
    </w:p>
    <w:p w:rsidR="00234EE9" w:rsidRDefault="00234EE9" w:rsidP="00234EE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4EE9" w:rsidRDefault="00234EE9" w:rsidP="00234EE9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Об утверждении Поряд</w:t>
      </w:r>
      <w:r w:rsidRPr="00234EE9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34EE9">
        <w:rPr>
          <w:rFonts w:ascii="Times New Roman" w:hAnsi="Times New Roman" w:cs="Times New Roman"/>
          <w:b/>
          <w:i/>
          <w:sz w:val="28"/>
          <w:szCs w:val="28"/>
        </w:rPr>
        <w:t xml:space="preserve"> присвоения имен Героев Советского Союза, России и других выдающихся деятелей России, Почетных граж</w:t>
      </w:r>
      <w:r>
        <w:rPr>
          <w:rFonts w:ascii="Times New Roman" w:hAnsi="Times New Roman" w:cs="Times New Roman"/>
          <w:b/>
          <w:i/>
          <w:sz w:val="28"/>
          <w:szCs w:val="28"/>
        </w:rPr>
        <w:t>дан Нижнесергинского городского поселения</w:t>
      </w:r>
      <w:r w:rsidRPr="00234EE9">
        <w:rPr>
          <w:rFonts w:ascii="Times New Roman" w:hAnsi="Times New Roman" w:cs="Times New Roman"/>
          <w:b/>
          <w:i/>
          <w:sz w:val="28"/>
          <w:szCs w:val="28"/>
        </w:rPr>
        <w:t xml:space="preserve"> объектам, находящимся в муниципальной собственности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Нижнесергинского городского поселения</w:t>
      </w:r>
      <w:r w:rsidRPr="00234E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4EE9" w:rsidRDefault="00234EE9" w:rsidP="00234EE9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4EE9" w:rsidRPr="008671F6" w:rsidRDefault="00234EE9" w:rsidP="00234EE9">
      <w:pPr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EE9">
        <w:rPr>
          <w:rFonts w:ascii="Times New Roman" w:hAnsi="Times New Roman" w:cs="Times New Roman"/>
          <w:sz w:val="28"/>
          <w:szCs w:val="28"/>
        </w:rPr>
        <w:t>В целях увековечения памяти Героев Советского Союза, России и других выдающихся деятелей России,</w:t>
      </w:r>
      <w:r>
        <w:rPr>
          <w:rFonts w:ascii="Times New Roman" w:hAnsi="Times New Roman" w:cs="Times New Roman"/>
          <w:sz w:val="28"/>
          <w:szCs w:val="28"/>
        </w:rPr>
        <w:t xml:space="preserve"> Почетных граждан Нижнесергинского городского поселения,</w:t>
      </w:r>
      <w:r w:rsidRPr="00234EE9">
        <w:rPr>
          <w:rFonts w:ascii="Times New Roman" w:hAnsi="Times New Roman" w:cs="Times New Roman"/>
          <w:sz w:val="28"/>
          <w:szCs w:val="28"/>
        </w:rPr>
        <w:t xml:space="preserve"> формирования уважительного отношения к истории, чувства гордости</w:t>
      </w:r>
      <w:r>
        <w:rPr>
          <w:rFonts w:ascii="Times New Roman" w:hAnsi="Times New Roman" w:cs="Times New Roman"/>
          <w:sz w:val="28"/>
          <w:szCs w:val="28"/>
        </w:rPr>
        <w:t xml:space="preserve"> за своих земляков, руководствуясь Уставом Нижнесергинского городского поселения</w:t>
      </w:r>
      <w:r w:rsidRPr="008671F6">
        <w:rPr>
          <w:rFonts w:ascii="Times New Roman" w:hAnsi="Times New Roman" w:cs="Times New Roman"/>
          <w:sz w:val="28"/>
          <w:szCs w:val="28"/>
        </w:rPr>
        <w:t>,</w:t>
      </w:r>
    </w:p>
    <w:p w:rsidR="00234EE9" w:rsidRDefault="00234EE9" w:rsidP="00234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4EE9" w:rsidRDefault="00234EE9" w:rsidP="009855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34EE9" w:rsidRDefault="00234EE9" w:rsidP="00234E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EE9" w:rsidRDefault="00234EE9" w:rsidP="00234EE9">
      <w:pPr>
        <w:shd w:val="clear" w:color="auto" w:fill="FFFFFF"/>
        <w:tabs>
          <w:tab w:val="left" w:pos="851"/>
          <w:tab w:val="left" w:pos="1134"/>
        </w:tabs>
        <w:spacing w:before="1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C2CF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1. </w:t>
      </w:r>
      <w:r w:rsidR="00EC2CF5" w:rsidRPr="00EC2CF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присвоения имен Героев Советского Союза, России и других выдающихся деятелей России, Почетных граждан </w:t>
      </w:r>
      <w:r w:rsidR="00EC2CF5">
        <w:rPr>
          <w:rFonts w:ascii="Times New Roman" w:hAnsi="Times New Roman" w:cs="Times New Roman"/>
          <w:color w:val="000000"/>
          <w:sz w:val="28"/>
          <w:szCs w:val="28"/>
        </w:rPr>
        <w:t>Нижнесергинского городского поселения</w:t>
      </w:r>
      <w:r w:rsidR="00EC2CF5" w:rsidRPr="00EC2CF5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объектам, находящимся в муниципальной собственности </w:t>
      </w:r>
      <w:r w:rsidR="00EC2CF5">
        <w:rPr>
          <w:rFonts w:ascii="Times New Roman" w:hAnsi="Times New Roman" w:cs="Times New Roman"/>
          <w:color w:val="000000"/>
          <w:sz w:val="28"/>
          <w:szCs w:val="28"/>
        </w:rPr>
        <w:t>Нижнесергинского городского поселения</w:t>
      </w:r>
      <w:r w:rsidR="00EC2CF5" w:rsidRPr="00EC2CF5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EC2CF5" w:rsidRPr="009855A2" w:rsidRDefault="00EC2CF5" w:rsidP="00EC2C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5A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EC2CF5" w:rsidRPr="009855A2" w:rsidRDefault="00EC2CF5" w:rsidP="00EC2CF5">
      <w:pPr>
        <w:jc w:val="both"/>
        <w:rPr>
          <w:rFonts w:ascii="Times New Roman" w:hAnsi="Times New Roman" w:cs="Times New Roman"/>
          <w:sz w:val="28"/>
          <w:szCs w:val="28"/>
        </w:rPr>
      </w:pPr>
      <w:r w:rsidRPr="009855A2">
        <w:rPr>
          <w:rFonts w:ascii="Times New Roman" w:hAnsi="Times New Roman" w:cs="Times New Roman"/>
          <w:sz w:val="28"/>
          <w:szCs w:val="28"/>
        </w:rPr>
        <w:tab/>
        <w:t>3. Контроль исполнения настоящего постановления оставляю за собой.</w:t>
      </w:r>
    </w:p>
    <w:p w:rsidR="00EC2CF5" w:rsidRPr="00D90DF3" w:rsidRDefault="00EC2CF5" w:rsidP="00234EE9">
      <w:pPr>
        <w:shd w:val="clear" w:color="auto" w:fill="FFFFFF"/>
        <w:tabs>
          <w:tab w:val="left" w:pos="851"/>
          <w:tab w:val="left" w:pos="1134"/>
        </w:tabs>
        <w:spacing w:before="14" w:line="317" w:lineRule="exact"/>
        <w:jc w:val="both"/>
        <w:rPr>
          <w:rFonts w:ascii="Times New Roman" w:hAnsi="Times New Roman"/>
          <w:sz w:val="28"/>
          <w:szCs w:val="28"/>
        </w:rPr>
      </w:pPr>
    </w:p>
    <w:p w:rsidR="00234EE9" w:rsidRDefault="00234EE9" w:rsidP="00234EE9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4EE9" w:rsidRDefault="00234EE9" w:rsidP="00234EE9">
      <w:pPr>
        <w:shd w:val="clear" w:color="auto" w:fill="FFFFFF"/>
        <w:spacing w:before="14" w:line="317" w:lineRule="exact"/>
        <w:ind w:left="284"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4EE9" w:rsidRDefault="00234EE9" w:rsidP="00234EE9">
      <w:pPr>
        <w:shd w:val="clear" w:color="auto" w:fill="FFFFFF"/>
        <w:spacing w:before="14" w:line="317" w:lineRule="exact"/>
        <w:ind w:left="284"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4EE9" w:rsidRDefault="00234EE9" w:rsidP="00234EE9">
      <w:pPr>
        <w:shd w:val="clear" w:color="auto" w:fill="FFFFFF"/>
        <w:spacing w:before="14" w:line="317" w:lineRule="exact"/>
        <w:ind w:left="284"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4EE9" w:rsidRDefault="00234EE9" w:rsidP="00234EE9">
      <w:pPr>
        <w:shd w:val="clear" w:color="auto" w:fill="FFFFFF"/>
        <w:spacing w:before="14" w:line="317" w:lineRule="exact"/>
        <w:ind w:left="284"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4EE9" w:rsidRDefault="00234EE9" w:rsidP="00234EE9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4EE9" w:rsidRDefault="00234EE9" w:rsidP="00234EE9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Нижнесергинского </w:t>
      </w:r>
    </w:p>
    <w:p w:rsidR="00234EE9" w:rsidRDefault="00234EE9" w:rsidP="00234EE9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                                                            А.М. Чекасин</w:t>
      </w:r>
    </w:p>
    <w:p w:rsidR="00234EE9" w:rsidRDefault="00234EE9" w:rsidP="00234EE9">
      <w:pPr>
        <w:shd w:val="clear" w:color="auto" w:fill="FFFFFF"/>
        <w:spacing w:before="14" w:line="317" w:lineRule="exac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4EE9" w:rsidRDefault="00234EE9" w:rsidP="00234EE9">
      <w:pPr>
        <w:shd w:val="clear" w:color="auto" w:fill="FFFFFF"/>
        <w:spacing w:before="14" w:line="317" w:lineRule="exac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4EE9" w:rsidRDefault="00234EE9" w:rsidP="00234EE9">
      <w:pPr>
        <w:shd w:val="clear" w:color="auto" w:fill="FFFFFF"/>
        <w:spacing w:before="14" w:line="317" w:lineRule="exac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848" w:rsidRDefault="00C54848" w:rsidP="00EC2CF5">
      <w:pPr>
        <w:pStyle w:val="ConsPlusTitlePage"/>
        <w:rPr>
          <w:rFonts w:ascii="Times New Roman" w:hAnsi="Times New Roman" w:cs="Times New Roman"/>
          <w:color w:val="000000"/>
          <w:sz w:val="28"/>
          <w:szCs w:val="28"/>
        </w:rPr>
      </w:pPr>
    </w:p>
    <w:p w:rsidR="0060585F" w:rsidRDefault="0060585F" w:rsidP="00EC2CF5">
      <w:pPr>
        <w:pStyle w:val="ConsPlusTitlePage"/>
        <w:rPr>
          <w:rFonts w:ascii="Times New Roman" w:hAnsi="Times New Roman" w:cs="Times New Roman"/>
          <w:color w:val="000000"/>
          <w:sz w:val="28"/>
          <w:szCs w:val="28"/>
        </w:rPr>
      </w:pPr>
    </w:p>
    <w:p w:rsidR="00EC2CF5" w:rsidRDefault="00EC2CF5" w:rsidP="00EC2CF5">
      <w:pPr>
        <w:pStyle w:val="ConsPlusTitlePage"/>
      </w:pPr>
    </w:p>
    <w:p w:rsidR="00C54848" w:rsidRPr="00EC2CF5" w:rsidRDefault="00C5484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C2CF5">
        <w:rPr>
          <w:rFonts w:ascii="Times New Roman" w:hAnsi="Times New Roman" w:cs="Times New Roman"/>
        </w:rPr>
        <w:t>Утвержден</w:t>
      </w:r>
    </w:p>
    <w:p w:rsidR="00C54848" w:rsidRPr="00EC2CF5" w:rsidRDefault="00C54848">
      <w:pPr>
        <w:pStyle w:val="ConsPlusNormal"/>
        <w:jc w:val="right"/>
        <w:rPr>
          <w:rFonts w:ascii="Times New Roman" w:hAnsi="Times New Roman" w:cs="Times New Roman"/>
        </w:rPr>
      </w:pPr>
      <w:r w:rsidRPr="00EC2CF5">
        <w:rPr>
          <w:rFonts w:ascii="Times New Roman" w:hAnsi="Times New Roman" w:cs="Times New Roman"/>
        </w:rPr>
        <w:t>Постановлением главы</w:t>
      </w:r>
    </w:p>
    <w:p w:rsidR="00EC2CF5" w:rsidRDefault="00EC2C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Нижнесергинского </w:t>
      </w:r>
    </w:p>
    <w:p w:rsidR="00C54848" w:rsidRPr="00EC2CF5" w:rsidRDefault="00EC2C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:rsidR="00C54848" w:rsidRPr="00EC2CF5" w:rsidRDefault="009855A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</w:t>
      </w:r>
      <w:r w:rsidR="0060585F">
        <w:rPr>
          <w:rFonts w:ascii="Times New Roman" w:hAnsi="Times New Roman" w:cs="Times New Roman"/>
        </w:rPr>
        <w:t>10.2018</w:t>
      </w:r>
      <w:r>
        <w:rPr>
          <w:rFonts w:ascii="Times New Roman" w:hAnsi="Times New Roman" w:cs="Times New Roman"/>
        </w:rPr>
        <w:t xml:space="preserve"> № 488</w:t>
      </w:r>
    </w:p>
    <w:p w:rsidR="00C54848" w:rsidRDefault="00C54848">
      <w:pPr>
        <w:pStyle w:val="ConsPlusNormal"/>
      </w:pPr>
    </w:p>
    <w:p w:rsidR="00EC2CF5" w:rsidRDefault="00EC2CF5">
      <w:pPr>
        <w:pStyle w:val="ConsPlusTitle"/>
        <w:jc w:val="center"/>
      </w:pPr>
      <w:bookmarkStart w:id="0" w:name="P31"/>
      <w:bookmarkEnd w:id="0"/>
    </w:p>
    <w:p w:rsidR="00EC2CF5" w:rsidRPr="00452D99" w:rsidRDefault="00EC2CF5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52D99">
        <w:rPr>
          <w:rFonts w:ascii="Times New Roman" w:hAnsi="Times New Roman" w:cs="Times New Roman"/>
          <w:color w:val="000000"/>
          <w:sz w:val="26"/>
          <w:szCs w:val="26"/>
        </w:rPr>
        <w:t xml:space="preserve">Порядок </w:t>
      </w:r>
    </w:p>
    <w:p w:rsidR="00EC2CF5" w:rsidRPr="00452D99" w:rsidRDefault="00EC2C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52D99">
        <w:rPr>
          <w:rFonts w:ascii="Times New Roman" w:hAnsi="Times New Roman" w:cs="Times New Roman"/>
          <w:color w:val="000000"/>
          <w:sz w:val="26"/>
          <w:szCs w:val="26"/>
        </w:rPr>
        <w:t>присвоения имен Героев Советского Союза, России и других выдающихся деятелей России, Почетных граждан Нижнесергинского городского поселения объектам, находящимся в муниципальной собственности Нижнесергинского городского поселения</w:t>
      </w:r>
    </w:p>
    <w:p w:rsidR="00452D99" w:rsidRPr="00452D99" w:rsidRDefault="00452D99" w:rsidP="009855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4848" w:rsidRPr="00452D99" w:rsidRDefault="00C54848" w:rsidP="00452D9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99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процедуру присвоения имен Героев Советского Союза, России и других выдающихся деятелей России, Почетных граждан </w:t>
      </w:r>
      <w:r w:rsidR="00452D99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452D99">
        <w:rPr>
          <w:rFonts w:ascii="Times New Roman" w:hAnsi="Times New Roman" w:cs="Times New Roman"/>
          <w:sz w:val="26"/>
          <w:szCs w:val="26"/>
        </w:rPr>
        <w:t xml:space="preserve"> объектам, находящимся в муниципальной собственности </w:t>
      </w:r>
      <w:r w:rsidR="00452D99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452D99">
        <w:rPr>
          <w:rFonts w:ascii="Times New Roman" w:hAnsi="Times New Roman" w:cs="Times New Roman"/>
          <w:sz w:val="26"/>
          <w:szCs w:val="26"/>
        </w:rPr>
        <w:t>.</w:t>
      </w:r>
    </w:p>
    <w:p w:rsidR="00C54848" w:rsidRPr="00452D99" w:rsidRDefault="00C54848" w:rsidP="00452D9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99">
        <w:rPr>
          <w:rFonts w:ascii="Times New Roman" w:hAnsi="Times New Roman" w:cs="Times New Roman"/>
          <w:sz w:val="26"/>
          <w:szCs w:val="26"/>
        </w:rPr>
        <w:t xml:space="preserve">2. Присвоение имен Героев Советского Союза, России и других выдающихся деятелей России, Почетных граждан </w:t>
      </w:r>
      <w:r w:rsidR="00452D99" w:rsidRPr="00452D99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452D99">
        <w:rPr>
          <w:rFonts w:ascii="Times New Roman" w:hAnsi="Times New Roman" w:cs="Times New Roman"/>
          <w:sz w:val="26"/>
          <w:szCs w:val="26"/>
        </w:rPr>
        <w:t xml:space="preserve"> способствует решению следующих задач:</w:t>
      </w:r>
    </w:p>
    <w:p w:rsidR="00C54848" w:rsidRPr="00452D99" w:rsidRDefault="00C54848" w:rsidP="00452D9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99">
        <w:rPr>
          <w:rFonts w:ascii="Times New Roman" w:hAnsi="Times New Roman" w:cs="Times New Roman"/>
          <w:sz w:val="26"/>
          <w:szCs w:val="26"/>
        </w:rPr>
        <w:t>1) повышение уровня исторических знаний, популяризация истории Отечества среди молодежи;</w:t>
      </w:r>
    </w:p>
    <w:p w:rsidR="00C54848" w:rsidRPr="00452D99" w:rsidRDefault="00C54848" w:rsidP="00452D9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99">
        <w:rPr>
          <w:rFonts w:ascii="Times New Roman" w:hAnsi="Times New Roman" w:cs="Times New Roman"/>
          <w:sz w:val="26"/>
          <w:szCs w:val="26"/>
        </w:rPr>
        <w:t>2) формирование духовно-нравственных ценностей и гражданского сознания, повышение исторической культуры у подрастающего поколения;</w:t>
      </w:r>
    </w:p>
    <w:p w:rsidR="00C54848" w:rsidRPr="00452D99" w:rsidRDefault="00C54848" w:rsidP="00452D9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99">
        <w:rPr>
          <w:rFonts w:ascii="Times New Roman" w:hAnsi="Times New Roman" w:cs="Times New Roman"/>
          <w:sz w:val="26"/>
          <w:szCs w:val="26"/>
        </w:rPr>
        <w:t>3) патриотическое воспитание граждан Российской Федерации</w:t>
      </w:r>
      <w:bookmarkStart w:id="1" w:name="_GoBack"/>
      <w:bookmarkEnd w:id="1"/>
      <w:r w:rsidRPr="00452D99">
        <w:rPr>
          <w:rFonts w:ascii="Times New Roman" w:hAnsi="Times New Roman" w:cs="Times New Roman"/>
          <w:sz w:val="26"/>
          <w:szCs w:val="26"/>
        </w:rPr>
        <w:t xml:space="preserve"> на примере Героев Отечества, Почетных граждан </w:t>
      </w:r>
      <w:r w:rsidR="00452D99" w:rsidRPr="00452D99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452D99">
        <w:rPr>
          <w:rFonts w:ascii="Times New Roman" w:hAnsi="Times New Roman" w:cs="Times New Roman"/>
          <w:sz w:val="26"/>
          <w:szCs w:val="26"/>
        </w:rPr>
        <w:t>.</w:t>
      </w:r>
    </w:p>
    <w:p w:rsidR="00C54848" w:rsidRPr="00452D99" w:rsidRDefault="00C54848" w:rsidP="00452D9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99">
        <w:rPr>
          <w:rFonts w:ascii="Times New Roman" w:hAnsi="Times New Roman" w:cs="Times New Roman"/>
          <w:sz w:val="26"/>
          <w:szCs w:val="26"/>
        </w:rPr>
        <w:t>3. Под выдающимися деятелями понимаются граждане, награжденные государственными наградами, имеющие почетные звания, защитники Родины, герои труда, представители науки, культуры, искусства, образования, здравоохранения, спорта и другие лица, имеющие заслуги перед государством.</w:t>
      </w:r>
    </w:p>
    <w:p w:rsidR="00C54848" w:rsidRPr="00452D99" w:rsidRDefault="00C54848" w:rsidP="00452D9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99">
        <w:rPr>
          <w:rFonts w:ascii="Times New Roman" w:hAnsi="Times New Roman" w:cs="Times New Roman"/>
          <w:sz w:val="26"/>
          <w:szCs w:val="26"/>
        </w:rPr>
        <w:t xml:space="preserve">4. Присвоение одного и того же имени двум или более объектам в пределах </w:t>
      </w:r>
      <w:r w:rsidR="00452D99" w:rsidRPr="00452D99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452D99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C54848" w:rsidRPr="00452D99" w:rsidRDefault="00C54848" w:rsidP="00452D9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99">
        <w:rPr>
          <w:rFonts w:ascii="Times New Roman" w:hAnsi="Times New Roman" w:cs="Times New Roman"/>
          <w:sz w:val="26"/>
          <w:szCs w:val="26"/>
        </w:rPr>
        <w:t xml:space="preserve">5. Присвоение имен Героев Советского Союза, России и других выдающихся деятелей России, Почетных граждан </w:t>
      </w:r>
      <w:r w:rsidR="00452D99" w:rsidRPr="00452D99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452D99">
        <w:rPr>
          <w:rFonts w:ascii="Times New Roman" w:hAnsi="Times New Roman" w:cs="Times New Roman"/>
          <w:sz w:val="26"/>
          <w:szCs w:val="26"/>
        </w:rPr>
        <w:t xml:space="preserve"> может производиться только посмертно и лишь в исключительных случаях по ходатайствам государственных, муниципальных учреждений, предприятий, организаций, трудовых коллективов и граждан.</w:t>
      </w:r>
    </w:p>
    <w:p w:rsidR="00C54848" w:rsidRPr="00452D99" w:rsidRDefault="00C54848" w:rsidP="00452D9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99">
        <w:rPr>
          <w:rFonts w:ascii="Times New Roman" w:hAnsi="Times New Roman" w:cs="Times New Roman"/>
          <w:sz w:val="26"/>
          <w:szCs w:val="26"/>
        </w:rPr>
        <w:t>6. Наименование и переименование производятся с учетом общегосударственных интересов, географических, исторических, национальных и других местных условий, мнения местного населения.</w:t>
      </w:r>
    </w:p>
    <w:p w:rsidR="00C54848" w:rsidRPr="00452D99" w:rsidRDefault="00C54848" w:rsidP="00452D99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99">
        <w:rPr>
          <w:rFonts w:ascii="Times New Roman" w:hAnsi="Times New Roman" w:cs="Times New Roman"/>
          <w:sz w:val="26"/>
          <w:szCs w:val="26"/>
        </w:rPr>
        <w:t xml:space="preserve">7. Государственные, муниципальные учреждения, предприятия, организации, трудовые коллективы и граждане направляют в </w:t>
      </w:r>
      <w:r w:rsidR="00452D99">
        <w:rPr>
          <w:rFonts w:ascii="Times New Roman" w:hAnsi="Times New Roman" w:cs="Times New Roman"/>
          <w:sz w:val="26"/>
          <w:szCs w:val="26"/>
        </w:rPr>
        <w:t>администрацию</w:t>
      </w:r>
      <w:r w:rsidRPr="00452D99">
        <w:rPr>
          <w:rFonts w:ascii="Times New Roman" w:hAnsi="Times New Roman" w:cs="Times New Roman"/>
          <w:sz w:val="26"/>
          <w:szCs w:val="26"/>
        </w:rPr>
        <w:t xml:space="preserve"> </w:t>
      </w:r>
      <w:r w:rsidR="00452D99" w:rsidRPr="00452D99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="00452D99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D73C2F">
        <w:rPr>
          <w:rFonts w:ascii="Times New Roman" w:hAnsi="Times New Roman" w:cs="Times New Roman"/>
          <w:sz w:val="26"/>
          <w:szCs w:val="26"/>
        </w:rPr>
        <w:t>Администрация</w:t>
      </w:r>
      <w:r w:rsidRPr="00452D99">
        <w:rPr>
          <w:rFonts w:ascii="Times New Roman" w:hAnsi="Times New Roman" w:cs="Times New Roman"/>
          <w:sz w:val="26"/>
          <w:szCs w:val="26"/>
        </w:rPr>
        <w:t xml:space="preserve">) ходатайство о присвоении имен Героев Советского Союза, России и других выдающихся деятелей России, Почетных граждан </w:t>
      </w:r>
      <w:r w:rsidR="00D73C2F" w:rsidRPr="00D73C2F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452D99">
        <w:rPr>
          <w:rFonts w:ascii="Times New Roman" w:hAnsi="Times New Roman" w:cs="Times New Roman"/>
          <w:sz w:val="26"/>
          <w:szCs w:val="26"/>
        </w:rPr>
        <w:t>. Ходатайство государственного, муниципального учреждения, предприятия, организации должно быть подписано его руководителем, ходатайство трудового коллектива и граждан - инициативной группой.</w:t>
      </w:r>
    </w:p>
    <w:p w:rsidR="00C54848" w:rsidRPr="00452D99" w:rsidRDefault="00C54848" w:rsidP="00D73C2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0"/>
      <w:bookmarkEnd w:id="2"/>
      <w:r w:rsidRPr="00452D99">
        <w:rPr>
          <w:rFonts w:ascii="Times New Roman" w:hAnsi="Times New Roman" w:cs="Times New Roman"/>
          <w:sz w:val="26"/>
          <w:szCs w:val="26"/>
        </w:rPr>
        <w:t xml:space="preserve">8. Ходатайство о присвоении имен Героев Советского Союза, России и других </w:t>
      </w:r>
      <w:r w:rsidRPr="00452D99">
        <w:rPr>
          <w:rFonts w:ascii="Times New Roman" w:hAnsi="Times New Roman" w:cs="Times New Roman"/>
          <w:sz w:val="26"/>
          <w:szCs w:val="26"/>
        </w:rPr>
        <w:lastRenderedPageBreak/>
        <w:t xml:space="preserve">выдающихся деятелей России, Почетных граждан </w:t>
      </w:r>
      <w:r w:rsidR="00D73C2F" w:rsidRPr="00D73C2F">
        <w:rPr>
          <w:rFonts w:ascii="Times New Roman" w:hAnsi="Times New Roman" w:cs="Times New Roman"/>
          <w:sz w:val="26"/>
          <w:szCs w:val="26"/>
        </w:rPr>
        <w:t xml:space="preserve">Нижнесергинского городского поселения </w:t>
      </w:r>
      <w:r w:rsidRPr="00452D99">
        <w:rPr>
          <w:rFonts w:ascii="Times New Roman" w:hAnsi="Times New Roman" w:cs="Times New Roman"/>
          <w:sz w:val="26"/>
          <w:szCs w:val="26"/>
        </w:rPr>
        <w:t>должно содержать:</w:t>
      </w:r>
    </w:p>
    <w:p w:rsidR="00C54848" w:rsidRPr="00452D99" w:rsidRDefault="00C54848" w:rsidP="00D73C2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99">
        <w:rPr>
          <w:rFonts w:ascii="Times New Roman" w:hAnsi="Times New Roman" w:cs="Times New Roman"/>
          <w:sz w:val="26"/>
          <w:szCs w:val="26"/>
        </w:rPr>
        <w:t xml:space="preserve">1) имя Героя Советского Союза, России (выдающегося деятеля России), Почетного гражданина </w:t>
      </w:r>
      <w:r w:rsidR="00D73C2F" w:rsidRPr="00D73C2F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452D99">
        <w:rPr>
          <w:rFonts w:ascii="Times New Roman" w:hAnsi="Times New Roman" w:cs="Times New Roman"/>
          <w:sz w:val="26"/>
          <w:szCs w:val="26"/>
        </w:rPr>
        <w:t>, которое предлагается присвоить;</w:t>
      </w:r>
    </w:p>
    <w:p w:rsidR="00C54848" w:rsidRPr="00452D99" w:rsidRDefault="00C54848" w:rsidP="00D73C2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99">
        <w:rPr>
          <w:rFonts w:ascii="Times New Roman" w:hAnsi="Times New Roman" w:cs="Times New Roman"/>
          <w:sz w:val="26"/>
          <w:szCs w:val="26"/>
        </w:rPr>
        <w:t>2) его краткие биографические данные;</w:t>
      </w:r>
    </w:p>
    <w:p w:rsidR="00C54848" w:rsidRPr="00452D99" w:rsidRDefault="00C54848" w:rsidP="00D73C2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99">
        <w:rPr>
          <w:rFonts w:ascii="Times New Roman" w:hAnsi="Times New Roman" w:cs="Times New Roman"/>
          <w:sz w:val="26"/>
          <w:szCs w:val="26"/>
        </w:rPr>
        <w:t xml:space="preserve">3) наименование объекта, которому предлагается присвоить имя Героя Советского Союза, России (выдающегося деятеля России), Почетного гражданина </w:t>
      </w:r>
      <w:r w:rsidR="00D73C2F" w:rsidRPr="00D73C2F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452D99">
        <w:rPr>
          <w:rFonts w:ascii="Times New Roman" w:hAnsi="Times New Roman" w:cs="Times New Roman"/>
          <w:sz w:val="26"/>
          <w:szCs w:val="26"/>
        </w:rPr>
        <w:t>;</w:t>
      </w:r>
    </w:p>
    <w:p w:rsidR="00C54848" w:rsidRPr="00452D99" w:rsidRDefault="00C54848" w:rsidP="00D73C2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99">
        <w:rPr>
          <w:rFonts w:ascii="Times New Roman" w:hAnsi="Times New Roman" w:cs="Times New Roman"/>
          <w:sz w:val="26"/>
          <w:szCs w:val="26"/>
        </w:rPr>
        <w:t xml:space="preserve">4) наименование объекта после присвоения имени Героя Советского Союза, России (выдающегося деятеля России), Почетного гражданина </w:t>
      </w:r>
      <w:r w:rsidR="00D73C2F" w:rsidRPr="00D73C2F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452D99">
        <w:rPr>
          <w:rFonts w:ascii="Times New Roman" w:hAnsi="Times New Roman" w:cs="Times New Roman"/>
          <w:sz w:val="26"/>
          <w:szCs w:val="26"/>
        </w:rPr>
        <w:t>;</w:t>
      </w:r>
    </w:p>
    <w:p w:rsidR="00C54848" w:rsidRPr="00452D99" w:rsidRDefault="00C54848" w:rsidP="00D73C2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99">
        <w:rPr>
          <w:rFonts w:ascii="Times New Roman" w:hAnsi="Times New Roman" w:cs="Times New Roman"/>
          <w:sz w:val="26"/>
          <w:szCs w:val="26"/>
        </w:rPr>
        <w:t xml:space="preserve">5) мотивированное обоснование необходимости присвоения имени Героя Советского Союза, России (выдающегося деятеля России), Почетного гражданина </w:t>
      </w:r>
      <w:r w:rsidR="00D73C2F" w:rsidRPr="00D73C2F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452D99">
        <w:rPr>
          <w:rFonts w:ascii="Times New Roman" w:hAnsi="Times New Roman" w:cs="Times New Roman"/>
          <w:sz w:val="26"/>
          <w:szCs w:val="26"/>
        </w:rPr>
        <w:t xml:space="preserve"> данному объекту, также необходимо указать существуют ли на территории </w:t>
      </w:r>
      <w:r w:rsidR="00D73C2F" w:rsidRPr="00D73C2F">
        <w:rPr>
          <w:rFonts w:ascii="Times New Roman" w:hAnsi="Times New Roman" w:cs="Times New Roman"/>
          <w:sz w:val="26"/>
          <w:szCs w:val="26"/>
        </w:rPr>
        <w:t xml:space="preserve">Нижнесергинского городского поселения </w:t>
      </w:r>
      <w:r w:rsidRPr="00452D99">
        <w:rPr>
          <w:rFonts w:ascii="Times New Roman" w:hAnsi="Times New Roman" w:cs="Times New Roman"/>
          <w:sz w:val="26"/>
          <w:szCs w:val="26"/>
        </w:rPr>
        <w:t>организации, носящие то же имя.</w:t>
      </w:r>
    </w:p>
    <w:p w:rsidR="00C54848" w:rsidRPr="00452D99" w:rsidRDefault="00C54848" w:rsidP="00D73C2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99">
        <w:rPr>
          <w:rFonts w:ascii="Times New Roman" w:hAnsi="Times New Roman" w:cs="Times New Roman"/>
          <w:sz w:val="26"/>
          <w:szCs w:val="26"/>
        </w:rPr>
        <w:t xml:space="preserve">9. К ходатайству необходимо приложить документ, свидетельствующий о согласии членов семьи (родителей, супругов, детей, внуков или других родственников, прямых наследников) Героя Советского Союза, России (выдающегося деятеля России), Почетного гражданина </w:t>
      </w:r>
      <w:r w:rsidR="00D73C2F" w:rsidRPr="00D73C2F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452D99">
        <w:rPr>
          <w:rFonts w:ascii="Times New Roman" w:hAnsi="Times New Roman" w:cs="Times New Roman"/>
          <w:sz w:val="26"/>
          <w:szCs w:val="26"/>
        </w:rPr>
        <w:t xml:space="preserve"> </w:t>
      </w:r>
      <w:r w:rsidR="00D73C2F">
        <w:rPr>
          <w:rFonts w:ascii="Times New Roman" w:hAnsi="Times New Roman" w:cs="Times New Roman"/>
          <w:sz w:val="26"/>
          <w:szCs w:val="26"/>
        </w:rPr>
        <w:t>(</w:t>
      </w:r>
      <w:r w:rsidRPr="00452D99">
        <w:rPr>
          <w:rFonts w:ascii="Times New Roman" w:hAnsi="Times New Roman" w:cs="Times New Roman"/>
          <w:sz w:val="26"/>
          <w:szCs w:val="26"/>
        </w:rPr>
        <w:t>при их наличии</w:t>
      </w:r>
      <w:r w:rsidR="00D73C2F">
        <w:rPr>
          <w:rFonts w:ascii="Times New Roman" w:hAnsi="Times New Roman" w:cs="Times New Roman"/>
          <w:sz w:val="26"/>
          <w:szCs w:val="26"/>
        </w:rPr>
        <w:t>)</w:t>
      </w:r>
      <w:r w:rsidRPr="00452D99">
        <w:rPr>
          <w:rFonts w:ascii="Times New Roman" w:hAnsi="Times New Roman" w:cs="Times New Roman"/>
          <w:sz w:val="26"/>
          <w:szCs w:val="26"/>
        </w:rPr>
        <w:t>.</w:t>
      </w:r>
    </w:p>
    <w:p w:rsidR="00C54848" w:rsidRPr="00452D99" w:rsidRDefault="00D73C2F" w:rsidP="00D73C2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54848" w:rsidRPr="00452D99">
        <w:rPr>
          <w:rFonts w:ascii="Times New Roman" w:hAnsi="Times New Roman" w:cs="Times New Roman"/>
          <w:sz w:val="26"/>
          <w:szCs w:val="26"/>
        </w:rPr>
        <w:t xml:space="preserve">. Ходатайство о присвоении имен Героев Советского Союза, России и других выдающихся деятелей России, Почетных граждан </w:t>
      </w:r>
      <w:r w:rsidRPr="00D73C2F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="00C54848" w:rsidRPr="00452D99">
        <w:rPr>
          <w:rFonts w:ascii="Times New Roman" w:hAnsi="Times New Roman" w:cs="Times New Roman"/>
          <w:sz w:val="26"/>
          <w:szCs w:val="26"/>
        </w:rPr>
        <w:t xml:space="preserve"> рассматривается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Администрацией в течение пяти рабочих дней</w:t>
      </w:r>
      <w:r w:rsidR="00C54848" w:rsidRPr="00452D99">
        <w:rPr>
          <w:rFonts w:ascii="Times New Roman" w:hAnsi="Times New Roman" w:cs="Times New Roman"/>
          <w:sz w:val="26"/>
          <w:szCs w:val="26"/>
        </w:rPr>
        <w:t>.</w:t>
      </w:r>
    </w:p>
    <w:p w:rsidR="00C54848" w:rsidRPr="00452D99" w:rsidRDefault="00D73C2F" w:rsidP="00D73C2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В случае принятия</w:t>
      </w:r>
      <w:r w:rsidR="00C54848" w:rsidRPr="00452D99">
        <w:rPr>
          <w:rFonts w:ascii="Times New Roman" w:hAnsi="Times New Roman" w:cs="Times New Roman"/>
          <w:sz w:val="26"/>
          <w:szCs w:val="26"/>
        </w:rPr>
        <w:t xml:space="preserve"> решения об отказе в присвоении имени Героя Советского Союза, России (выдающегося деятеля России), Почетного гражданина </w:t>
      </w:r>
      <w:r w:rsidRPr="00D73C2F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="00C54848" w:rsidRPr="00452D99">
        <w:rPr>
          <w:rFonts w:ascii="Times New Roman" w:hAnsi="Times New Roman" w:cs="Times New Roman"/>
          <w:sz w:val="26"/>
          <w:szCs w:val="26"/>
        </w:rPr>
        <w:t xml:space="preserve"> </w:t>
      </w:r>
      <w:r w:rsidR="0060585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54848" w:rsidRPr="00452D99">
        <w:rPr>
          <w:rFonts w:ascii="Times New Roman" w:hAnsi="Times New Roman" w:cs="Times New Roman"/>
          <w:sz w:val="26"/>
          <w:szCs w:val="26"/>
        </w:rPr>
        <w:t>в течение двух рабочих дней готовит уведомление об отказе с</w:t>
      </w:r>
      <w:r w:rsidR="0060585F">
        <w:rPr>
          <w:rFonts w:ascii="Times New Roman" w:hAnsi="Times New Roman" w:cs="Times New Roman"/>
          <w:sz w:val="26"/>
          <w:szCs w:val="26"/>
        </w:rPr>
        <w:t xml:space="preserve"> указанием основания для отказа.</w:t>
      </w:r>
    </w:p>
    <w:p w:rsidR="00C54848" w:rsidRPr="00452D99" w:rsidRDefault="0060585F" w:rsidP="0060585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C54848" w:rsidRPr="00452D99">
        <w:rPr>
          <w:rFonts w:ascii="Times New Roman" w:hAnsi="Times New Roman" w:cs="Times New Roman"/>
          <w:sz w:val="26"/>
          <w:szCs w:val="26"/>
        </w:rPr>
        <w:t xml:space="preserve">. Основаниями для отказа в присвоении имени Героя Советского Союза, России (выдающегося деятеля России), Почетного гражданина </w:t>
      </w:r>
      <w:r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="00C54848" w:rsidRPr="00452D99">
        <w:rPr>
          <w:rFonts w:ascii="Times New Roman" w:hAnsi="Times New Roman" w:cs="Times New Roman"/>
          <w:sz w:val="26"/>
          <w:szCs w:val="26"/>
        </w:rPr>
        <w:t>:</w:t>
      </w:r>
    </w:p>
    <w:p w:rsidR="00C54848" w:rsidRPr="00452D99" w:rsidRDefault="00C54848" w:rsidP="0060585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99">
        <w:rPr>
          <w:rFonts w:ascii="Times New Roman" w:hAnsi="Times New Roman" w:cs="Times New Roman"/>
          <w:sz w:val="26"/>
          <w:szCs w:val="26"/>
        </w:rPr>
        <w:t xml:space="preserve">1) несоответствие ходатайства требованиям </w:t>
      </w:r>
      <w:hyperlink w:anchor="P50" w:history="1">
        <w:r w:rsidRPr="009855A2">
          <w:rPr>
            <w:rFonts w:ascii="Times New Roman" w:hAnsi="Times New Roman" w:cs="Times New Roman"/>
            <w:sz w:val="26"/>
            <w:szCs w:val="26"/>
          </w:rPr>
          <w:t>пункта 8</w:t>
        </w:r>
      </w:hyperlink>
      <w:r w:rsidRPr="00452D9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54848" w:rsidRPr="00452D99" w:rsidRDefault="00C54848" w:rsidP="0060585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99">
        <w:rPr>
          <w:rFonts w:ascii="Times New Roman" w:hAnsi="Times New Roman" w:cs="Times New Roman"/>
          <w:sz w:val="26"/>
          <w:szCs w:val="26"/>
        </w:rPr>
        <w:t xml:space="preserve">2) к ходатайству не приложен документ, свидетельствующий о согласии членов семьи (родителей, супругов, детей, внуков или других родственников, прямых наследников) Героя Советского Союза, России (выдающегося деятеля России), Почетного гражданина </w:t>
      </w:r>
      <w:r w:rsidR="0060585F" w:rsidRPr="0060585F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452D99">
        <w:rPr>
          <w:rFonts w:ascii="Times New Roman" w:hAnsi="Times New Roman" w:cs="Times New Roman"/>
          <w:sz w:val="26"/>
          <w:szCs w:val="26"/>
        </w:rPr>
        <w:t xml:space="preserve"> </w:t>
      </w:r>
      <w:r w:rsidR="0060585F">
        <w:rPr>
          <w:rFonts w:ascii="Times New Roman" w:hAnsi="Times New Roman" w:cs="Times New Roman"/>
          <w:sz w:val="26"/>
          <w:szCs w:val="26"/>
        </w:rPr>
        <w:t>(</w:t>
      </w:r>
      <w:r w:rsidRPr="00452D99">
        <w:rPr>
          <w:rFonts w:ascii="Times New Roman" w:hAnsi="Times New Roman" w:cs="Times New Roman"/>
          <w:sz w:val="26"/>
          <w:szCs w:val="26"/>
        </w:rPr>
        <w:t>при их наличии</w:t>
      </w:r>
      <w:r w:rsidR="0060585F">
        <w:rPr>
          <w:rFonts w:ascii="Times New Roman" w:hAnsi="Times New Roman" w:cs="Times New Roman"/>
          <w:sz w:val="26"/>
          <w:szCs w:val="26"/>
        </w:rPr>
        <w:t>)</w:t>
      </w:r>
      <w:r w:rsidRPr="00452D99">
        <w:rPr>
          <w:rFonts w:ascii="Times New Roman" w:hAnsi="Times New Roman" w:cs="Times New Roman"/>
          <w:sz w:val="26"/>
          <w:szCs w:val="26"/>
        </w:rPr>
        <w:t>.</w:t>
      </w:r>
    </w:p>
    <w:p w:rsidR="00C54848" w:rsidRPr="00452D99" w:rsidRDefault="00C54848" w:rsidP="0060585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2D99">
        <w:rPr>
          <w:rFonts w:ascii="Times New Roman" w:hAnsi="Times New Roman" w:cs="Times New Roman"/>
          <w:sz w:val="26"/>
          <w:szCs w:val="26"/>
        </w:rPr>
        <w:t>1</w:t>
      </w:r>
      <w:r w:rsidR="0060585F">
        <w:rPr>
          <w:rFonts w:ascii="Times New Roman" w:hAnsi="Times New Roman" w:cs="Times New Roman"/>
          <w:sz w:val="26"/>
          <w:szCs w:val="26"/>
        </w:rPr>
        <w:t>3</w:t>
      </w:r>
      <w:r w:rsidRPr="00452D99">
        <w:rPr>
          <w:rFonts w:ascii="Times New Roman" w:hAnsi="Times New Roman" w:cs="Times New Roman"/>
          <w:sz w:val="26"/>
          <w:szCs w:val="26"/>
        </w:rPr>
        <w:t xml:space="preserve">. После принятия решения о присвоении имени Героя Советского Союза, России (выдающегося деятеля России), Почетного гражданина </w:t>
      </w:r>
      <w:r w:rsidR="0060585F" w:rsidRPr="0060585F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452D99">
        <w:rPr>
          <w:rFonts w:ascii="Times New Roman" w:hAnsi="Times New Roman" w:cs="Times New Roman"/>
          <w:sz w:val="26"/>
          <w:szCs w:val="26"/>
        </w:rPr>
        <w:t xml:space="preserve"> </w:t>
      </w:r>
      <w:r w:rsidR="0060585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0585F" w:rsidRPr="0060585F">
        <w:rPr>
          <w:rFonts w:ascii="Times New Roman" w:hAnsi="Times New Roman" w:cs="Times New Roman"/>
          <w:sz w:val="26"/>
          <w:szCs w:val="26"/>
        </w:rPr>
        <w:t xml:space="preserve">в течение двух рабочих дней </w:t>
      </w:r>
      <w:r w:rsidRPr="00452D99">
        <w:rPr>
          <w:rFonts w:ascii="Times New Roman" w:hAnsi="Times New Roman" w:cs="Times New Roman"/>
          <w:sz w:val="26"/>
          <w:szCs w:val="26"/>
        </w:rPr>
        <w:t xml:space="preserve">готовит постановление </w:t>
      </w:r>
      <w:r w:rsidR="0060585F">
        <w:rPr>
          <w:rFonts w:ascii="Times New Roman" w:hAnsi="Times New Roman" w:cs="Times New Roman"/>
          <w:sz w:val="26"/>
          <w:szCs w:val="26"/>
        </w:rPr>
        <w:t>главы Нижнесергинского городского поселения о присвоении имени</w:t>
      </w:r>
      <w:r w:rsidRPr="00452D99">
        <w:rPr>
          <w:rFonts w:ascii="Times New Roman" w:hAnsi="Times New Roman" w:cs="Times New Roman"/>
          <w:sz w:val="26"/>
          <w:szCs w:val="26"/>
        </w:rPr>
        <w:t>.</w:t>
      </w:r>
    </w:p>
    <w:p w:rsidR="005F7F54" w:rsidRPr="009855A2" w:rsidRDefault="0060585F" w:rsidP="009855A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C54848" w:rsidRPr="00452D99">
        <w:rPr>
          <w:rFonts w:ascii="Times New Roman" w:hAnsi="Times New Roman" w:cs="Times New Roman"/>
          <w:sz w:val="26"/>
          <w:szCs w:val="26"/>
        </w:rPr>
        <w:t xml:space="preserve">. В течение двух рабочих дней после принятия постановление </w:t>
      </w:r>
      <w:r w:rsidRPr="0060585F">
        <w:rPr>
          <w:rFonts w:ascii="Times New Roman" w:hAnsi="Times New Roman" w:cs="Times New Roman"/>
          <w:sz w:val="26"/>
          <w:szCs w:val="26"/>
        </w:rPr>
        <w:t xml:space="preserve">главы Нижнесергинского городского поселения </w:t>
      </w:r>
      <w:r w:rsidR="00C54848" w:rsidRPr="00452D99">
        <w:rPr>
          <w:rFonts w:ascii="Times New Roman" w:hAnsi="Times New Roman" w:cs="Times New Roman"/>
          <w:sz w:val="26"/>
          <w:szCs w:val="26"/>
        </w:rPr>
        <w:t>(уведомление об отказе) передается государственному, муниципальному учреждению, предприятию, организации, инициативной группе трудового коллектива и граждан.</w:t>
      </w:r>
    </w:p>
    <w:sectPr w:rsidR="005F7F54" w:rsidRPr="009855A2" w:rsidSect="006058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48"/>
    <w:rsid w:val="000F776C"/>
    <w:rsid w:val="00234EE9"/>
    <w:rsid w:val="00452D99"/>
    <w:rsid w:val="004F229E"/>
    <w:rsid w:val="005F7F54"/>
    <w:rsid w:val="0060585F"/>
    <w:rsid w:val="009855A2"/>
    <w:rsid w:val="00C54848"/>
    <w:rsid w:val="00D73C2F"/>
    <w:rsid w:val="00E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2477A-6A01-4E3B-919D-0079A82B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2CF5"/>
    <w:pPr>
      <w:ind w:left="720"/>
      <w:contextualSpacing/>
    </w:pPr>
  </w:style>
  <w:style w:type="paragraph" w:styleId="a4">
    <w:name w:val="No Spacing"/>
    <w:uiPriority w:val="1"/>
    <w:qFormat/>
    <w:rsid w:val="00452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7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7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2018-10-17T09:43:00Z</cp:lastPrinted>
  <dcterms:created xsi:type="dcterms:W3CDTF">2018-10-16T09:55:00Z</dcterms:created>
  <dcterms:modified xsi:type="dcterms:W3CDTF">2018-10-17T09:45:00Z</dcterms:modified>
</cp:coreProperties>
</file>