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AB8" w:rsidRDefault="00F13AB8" w:rsidP="00F13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3 </w:t>
      </w:r>
    </w:p>
    <w:p w:rsidR="00F13AB8" w:rsidRDefault="00F13AB8" w:rsidP="00F13A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Совета по профилактике противоправных действий</w:t>
      </w:r>
    </w:p>
    <w:p w:rsidR="00F13AB8" w:rsidRDefault="00F13AB8" w:rsidP="00F13A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Нижние Серги                                                                                                 28.06.2019 год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F82608" w:rsidRPr="00F82608" w:rsidRDefault="00F82608" w:rsidP="00F8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2608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 w:rsidRPr="00F82608">
        <w:rPr>
          <w:rFonts w:ascii="Times New Roman" w:hAnsi="Times New Roman" w:cs="Times New Roman"/>
          <w:sz w:val="24"/>
          <w:szCs w:val="24"/>
        </w:rPr>
        <w:t xml:space="preserve"> А.М. – глава Нижнесергинского ГП, председатель Совета;</w:t>
      </w:r>
    </w:p>
    <w:p w:rsidR="00F82608" w:rsidRDefault="00F82608" w:rsidP="00F8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2608">
        <w:rPr>
          <w:rFonts w:ascii="Times New Roman" w:hAnsi="Times New Roman" w:cs="Times New Roman"/>
          <w:sz w:val="24"/>
          <w:szCs w:val="24"/>
        </w:rPr>
        <w:t>Ананьина Н.В. – зав. отделом по социальным и экономическим вопросам, зам. председателя Совета;</w:t>
      </w:r>
    </w:p>
    <w:p w:rsidR="00F13AB8" w:rsidRDefault="00F13AB8" w:rsidP="00F826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Белякова С.И. – ведущий специалист по социальным вопросам, секретарь комиссии;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– директор МБУ «ДК г. Н-Серги»;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директор МКУ Спорткомитет;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Устюгова С.М. – директор МБУК «Библиотечно-информационный центр»;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И.В. – инспектор ООП МО МВД России «Нижнесергинский».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 мерах по обеспечению безопасности населения в период подготовки и проведения праздничных мероприятий, посвященных Дню города 20 июля 2019 года.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– директора МБУ «ДК г. Н-Серги»;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директора МКУ Спорткомитет;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Устюгову С.М. – директора МБУК «Библиотечно-информационный центр»: доложили о принятых мерах по антитеррористической и противопожарной безопасности граждан при проведении массовых мероприятий, посвященных Дню города;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Лаврентьеву И.В. – инспектор ООП МО МВД России «Нижнесергинский» (о необходимости соблюдения Постановления Правительства Свердловской области от 30.05.2003 г. № 333-ПП).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Устюговой С.М., Лаврентьевой И.В.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 Администрации НСГП провести проверку мест и объектов (территорий) с массовым пребыванием людей - МБУ «ДК г. Н-Серги», Сад Металлургов по ул. Ленина (рядом с ДК) в части соблюдения антитеррористической защищенности.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16.07.2019.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Руководителям муниципальных учреждений культуры и спорта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Устюговой С.М.) провести с работниками учреждений дополнительные инструктажи о действиях при угрозе теракта.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до 18.07.2019 г.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 xml:space="preserve"> Рекомендовать МБУ «ДК г. Н-Серги», МКУ Спорткомитет, МБУК «Библиотечно-информационный центр» незамедлительно сообщать в администрацию НСГП, правоохранительные органы о лицах, группах лиц в случае подозрения на подготовку террористических действий.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состоянии политических, социально-экономических и иных процессов в Нижнесергинском городском поселении, оказывающих влияние на ситуацию в области противодействия терроризму и экстремизму, межнациональных и межконфессиональных отношений.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Белякову С.И. – ведущего специалиста (по социальным вопросам) администрации Нижнесергинского городского поселения: обстановка стабильная, по инциденту, произошедшему на почве бытовой ссоры 22 июня 2019 года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представителями разных национальностей – русским и азербайджанцем приняты все необходимые меры для недопущения разжигания межнационального конфликта, отдельно проводились совещания </w:t>
      </w:r>
      <w:r>
        <w:rPr>
          <w:rFonts w:ascii="Times New Roman" w:hAnsi="Times New Roman" w:cs="Times New Roman"/>
          <w:sz w:val="24"/>
          <w:szCs w:val="24"/>
        </w:rPr>
        <w:lastRenderedPageBreak/>
        <w:t>с участием правоохранительных структур, представителей государственной и муниципальной власти, национальных диаспор.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Принять к сведению информацию Беляковой С.И.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  <w:t xml:space="preserve"> Руководителям муниципальных учреждений культуры и спорту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Устюговой С.М.) продолжать работу по профилактике терроризма и экстремизма, межнациональных и межконфессиональных отношений, уделяя внимание информационным направлениям работы (уроки толерантности, беседы о культурах различны народностей края и т.п.).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мероприятий, предусмотренных «Программой мероприятий по профилактике противоправных действий на территории Нижнесергинского городского поселения на 2019 год» (далее – Программа), мероприятий План Свердловской области по реализации мероприятий Комплексного плана противодействия идеологии терроризма в Российской Федерации на 2019–2023 годы (далее – Комплексный план).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– директора МБУ «ДК г. Н-Серги»;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– директора МКУ Спорткомитет;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Устюгову С.М. – директора МБУК «Библиотечно-информационный центр»: доложили о мероприятиях, проведенных в рамках реализации Программы и информационно-профилактических мероприятиях в рамках реализации Комплексного плана.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Лаврентьеву И.В. – проинформировала о том, что члены семей лиц, причастных к террористической деятельности на территории муниципального образования не проживают, лица, получившие религиозное образование за рубежом и имеющие намерения заниматься религиозной деятельностью на территории РФ по НСГП не зарегистрированы, преступлений террористической направленности, фактов (уголовных дел) распространения экстремистских и террористических материалов не выявлено.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Устюговой С.М., Лаврентьевой И.В. 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Руководителям муниципальных учреждений культуры и спорту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Троцюк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Устюговой С.М.) подготовить информацию о проведенных мероприятиях по реализации Программы и Комплексного плана за 2019 год.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– до 25.12.2019 г. 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С.И. Белякова</w:t>
      </w:r>
    </w:p>
    <w:p w:rsidR="00F13AB8" w:rsidRDefault="00F13AB8" w:rsidP="00F13A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4628" w:rsidRDefault="00A54628"/>
    <w:sectPr w:rsidR="00A54628" w:rsidSect="00F13A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4894"/>
    <w:multiLevelType w:val="multilevel"/>
    <w:tmpl w:val="188AE6E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B8"/>
    <w:rsid w:val="00A54628"/>
    <w:rsid w:val="00F13AB8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DADD"/>
  <w15:chartTrackingRefBased/>
  <w15:docId w15:val="{66C257C5-DEC1-46DE-A2BE-7CFFA51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4</cp:revision>
  <dcterms:created xsi:type="dcterms:W3CDTF">2020-02-07T10:11:00Z</dcterms:created>
  <dcterms:modified xsi:type="dcterms:W3CDTF">2020-02-10T06:14:00Z</dcterms:modified>
</cp:coreProperties>
</file>