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1" w:rsidRDefault="00E174D1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</w:p>
    <w:p w:rsidR="00021424" w:rsidRDefault="00021424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  <w:r w:rsidRPr="00021424">
        <w:rPr>
          <w:b/>
          <w:color w:val="666666"/>
          <w:sz w:val="23"/>
          <w:szCs w:val="23"/>
        </w:rPr>
        <w:t>О СТРАХОВАНИИ ЖИЛЬЯ</w:t>
      </w:r>
    </w:p>
    <w:p w:rsidR="00021424" w:rsidRPr="00021424" w:rsidRDefault="00021424" w:rsidP="00021424">
      <w:pPr>
        <w:pStyle w:val="a3"/>
        <w:spacing w:before="0" w:beforeAutospacing="0" w:after="0" w:afterAutospacing="0"/>
        <w:jc w:val="center"/>
        <w:textAlignment w:val="baseline"/>
        <w:rPr>
          <w:b/>
          <w:color w:val="666666"/>
          <w:sz w:val="23"/>
          <w:szCs w:val="23"/>
        </w:rPr>
      </w:pPr>
    </w:p>
    <w:p w:rsidR="00EB0181" w:rsidRPr="00021424" w:rsidRDefault="00EE14FA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000000" w:themeColor="text1"/>
          <w:sz w:val="23"/>
          <w:szCs w:val="23"/>
        </w:rPr>
        <w:t xml:space="preserve">Нередко вопрос о страховании имущества возникает уже после какого-либо несчастья — пожара, взрыва газа, затопления соседями и т. д. </w:t>
      </w:r>
    </w:p>
    <w:p w:rsidR="00EB0181" w:rsidRPr="00021424" w:rsidRDefault="00EE14FA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000000" w:themeColor="text1"/>
          <w:sz w:val="23"/>
          <w:szCs w:val="23"/>
        </w:rPr>
        <w:t>Конечно, после того, как «ЧП» уже случилось, думать о страховке поздно. Но такой уж у нас ме</w:t>
      </w:r>
      <w:bookmarkStart w:id="0" w:name="_GoBack"/>
      <w:bookmarkEnd w:id="0"/>
      <w:r w:rsidRPr="00021424">
        <w:rPr>
          <w:color w:val="000000" w:themeColor="text1"/>
          <w:sz w:val="23"/>
          <w:szCs w:val="23"/>
        </w:rPr>
        <w:t xml:space="preserve">нталитет: пока всё хорошо, мы стараемся не задумываться о возможных проблемах. </w:t>
      </w:r>
    </w:p>
    <w:p w:rsidR="00EB0181" w:rsidRPr="00021424" w:rsidRDefault="00EE14FA" w:rsidP="00EE14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color w:val="000000" w:themeColor="text1"/>
          <w:sz w:val="23"/>
          <w:szCs w:val="23"/>
        </w:rPr>
        <w:t xml:space="preserve"> Представители старшего поколения, большая часть жизни которых пришлась на советские годы, наверняка вспомнят, что страхование частных строений, расположенных как в городах, так и в сельской местности, производилось в обязательном порядке. Но с распадом СССР, к сожалению, обязательное страхование прекратилось, а у единственного страховщика – Госстраха – появились конкуренты. Постепенно возник стереотип о неэффективности и дороговизне любого страхования. Так что сегодня, как правило, россияне страхуются лишь тогда, когда их вынуждают это сделать (например, оформление ОСАГО или страхование предмета залога при оформлении кредита). И все-таки страхование недвижимости – довольно полезная вещь, стоит лишь задуматься обо всех тех рисках, которым подвергается наше жилье, а страховой тариф получается несоизмеримо малым по сравнению с суммой возможных убытков. </w:t>
      </w:r>
      <w:r w:rsidRPr="00021424">
        <w:rPr>
          <w:color w:val="000000" w:themeColor="text1"/>
          <w:sz w:val="23"/>
          <w:szCs w:val="23"/>
        </w:rPr>
        <w:br/>
        <w:t xml:space="preserve">Стоит отметить, что в последние годы тенденция стала меняться в лучшую сторону. С чем это связано? Пожалуй, в первую очередь, с повышением уровня сознательности граждан. Чрезвычайные ситуации бывают разные, и, даже если вы приложили все усилия, чтобы обезопасить свой дом, беда может прийти извне: нет гарантии, что ваши соседи уделяют вопросам безопасности столь же пристальное внимание. </w:t>
      </w:r>
    </w:p>
    <w:p w:rsidR="00FF6EA8" w:rsidRPr="00021424" w:rsidRDefault="00FF6EA8" w:rsidP="000214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2142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Краснодарском крае реализуется единая система добровольного страхования жилых помещений населения Краснодарского края. </w:t>
      </w:r>
      <w:r w:rsidRPr="000214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реализуется </w:t>
      </w:r>
      <w:r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Фондом развития жилищного страхования Краснодарского края (ФРЖС КК) при поддержке  Министерства топливно-энергетического комплекса и </w:t>
      </w:r>
      <w:proofErr w:type="gramStart"/>
      <w:r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жилищно- коммунального</w:t>
      </w:r>
      <w:proofErr w:type="gramEnd"/>
      <w:r w:rsidRP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хозяйства Краснодарского края. </w:t>
      </w:r>
    </w:p>
    <w:p w:rsidR="00FF6EA8" w:rsidRPr="00474A39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A1E3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Заключить </w:t>
      </w:r>
      <w:r w:rsidRPr="005A1E32">
        <w:rPr>
          <w:rFonts w:ascii="Times New Roman" w:eastAsia="Calibri" w:hAnsi="Times New Roman" w:cs="Times New Roman"/>
          <w:sz w:val="23"/>
          <w:szCs w:val="23"/>
        </w:rPr>
        <w:t xml:space="preserve">договор страхования </w:t>
      </w:r>
      <w:r w:rsidR="00021424">
        <w:rPr>
          <w:rFonts w:ascii="Times New Roman" w:eastAsia="Calibri" w:hAnsi="Times New Roman" w:cs="Times New Roman"/>
          <w:sz w:val="23"/>
          <w:szCs w:val="23"/>
        </w:rPr>
        <w:t xml:space="preserve"> жилого помещения </w:t>
      </w:r>
      <w:r w:rsidRPr="00474A39">
        <w:rPr>
          <w:rFonts w:ascii="Times New Roman" w:eastAsia="Calibri" w:hAnsi="Times New Roman" w:cs="Times New Roman"/>
          <w:sz w:val="23"/>
          <w:szCs w:val="23"/>
        </w:rPr>
        <w:t xml:space="preserve">по Программе </w:t>
      </w:r>
      <w:r w:rsidR="00021424">
        <w:rPr>
          <w:rFonts w:ascii="Times New Roman" w:eastAsia="Calibri" w:hAnsi="Times New Roman" w:cs="Times New Roman"/>
          <w:sz w:val="23"/>
          <w:szCs w:val="23"/>
        </w:rPr>
        <w:t xml:space="preserve">можно </w:t>
      </w:r>
      <w:r>
        <w:rPr>
          <w:rFonts w:ascii="Times New Roman" w:eastAsia="Calibri" w:hAnsi="Times New Roman" w:cs="Times New Roman"/>
          <w:sz w:val="23"/>
          <w:szCs w:val="23"/>
        </w:rPr>
        <w:t xml:space="preserve">в </w:t>
      </w:r>
      <w:r w:rsidRPr="00474A39">
        <w:rPr>
          <w:rFonts w:ascii="Times New Roman" w:eastAsia="Calibri" w:hAnsi="Times New Roman" w:cs="Times New Roman"/>
          <w:sz w:val="23"/>
          <w:szCs w:val="23"/>
        </w:rPr>
        <w:t>любой страховой организации-участника Программы: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 ООО СО «ВЕРНА»</w:t>
      </w:r>
    </w:p>
    <w:p w:rsidR="00FF6EA8" w:rsidRDefault="00FF6EA8" w:rsidP="00FF6EA8">
      <w:pPr>
        <w:spacing w:after="0" w:line="240" w:lineRule="auto"/>
        <w:jc w:val="both"/>
        <w:rPr>
          <w:rFonts w:ascii="&amp;quot" w:hAnsi="&amp;quot"/>
          <w:noProof/>
          <w:color w:val="9B426C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 ООО РСО «ЕВРОИНС»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 СПАО «ИНГОССТРАХ» </w:t>
      </w:r>
    </w:p>
    <w:p w:rsidR="00FF6EA8" w:rsidRDefault="00FF6EA8" w:rsidP="00FF6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 СПАО «РЕСО-Гарантия» </w:t>
      </w:r>
    </w:p>
    <w:p w:rsidR="00FF6EA8" w:rsidRDefault="00FF6EA8" w:rsidP="00FF6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 ПАО СК «РОСГОССТРАХ»</w:t>
      </w:r>
    </w:p>
    <w:p w:rsidR="00FF6EA8" w:rsidRDefault="00FF6EA8" w:rsidP="00FF6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6.  ООО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СОГЛАСИЕ» </w:t>
      </w:r>
    </w:p>
    <w:p w:rsidR="00FF6EA8" w:rsidRPr="00474A39" w:rsidRDefault="00FF6EA8" w:rsidP="00FF6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заключенному </w:t>
      </w:r>
      <w:r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 страховой организацией  договору страхования при  наступлении страхового события владельцу пос</w:t>
      </w:r>
      <w:r w:rsidR="000214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традавшего жилья  выплачивается:</w:t>
      </w:r>
    </w:p>
    <w:p w:rsidR="00FF6EA8" w:rsidRPr="00474A39" w:rsidRDefault="00FF6EA8" w:rsidP="00FF6E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74A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  70% от суммы ущерба от страховой организации и -  30% от суммы ущерба целевой компенсации от ФРЖС КК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021424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страхования – до 1 года.</w:t>
      </w:r>
    </w:p>
    <w:p w:rsidR="00021424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Страховая сумма </w:t>
      </w:r>
      <w:r w:rsidR="000214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фиксированная в двух вариантах: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500,0 тыс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1,0млн.руб.</w:t>
      </w:r>
    </w:p>
    <w:p w:rsidR="00FF6EA8" w:rsidRPr="00494EBB" w:rsidRDefault="00021424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Стоимость страхования от 75,0руб. в месяц до 2 700руб. в год.</w:t>
      </w:r>
      <w:r w:rsidR="00FF6EA8"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Страховые риски:</w:t>
      </w:r>
    </w:p>
    <w:p w:rsidR="00FF6EA8" w:rsidRPr="00494EBB" w:rsidRDefault="00FF6EA8" w:rsidP="00FF6EA8">
      <w:pPr>
        <w:spacing w:after="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пожар,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авария системы отопления, водопровода, канализации, а также внутренних водостоков,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залив,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взрыв по любой причине (кроме террористических актов)</w:t>
      </w:r>
      <w:r w:rsidRPr="00494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опасные геологические, гидрологические метеорологические явления и процессы.</w:t>
      </w:r>
    </w:p>
    <w:p w:rsidR="00FF6EA8" w:rsidRDefault="00D13457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D13457" w:rsidRDefault="00D13457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021424" w:rsidRDefault="00FF6EA8" w:rsidP="00FF6EA8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494EBB">
        <w:rPr>
          <w:color w:val="222222"/>
        </w:rPr>
        <w:t xml:space="preserve">По вопросам участия в льготной программе страхования жилых помещений населения </w:t>
      </w:r>
      <w:r>
        <w:rPr>
          <w:color w:val="222222"/>
        </w:rPr>
        <w:t>можно</w:t>
      </w:r>
      <w:r w:rsidRPr="00494EBB">
        <w:rPr>
          <w:color w:val="222222"/>
        </w:rPr>
        <w:t xml:space="preserve"> обратиться по телефонам горячей линии</w:t>
      </w:r>
      <w:r>
        <w:rPr>
          <w:color w:val="222222"/>
        </w:rPr>
        <w:t xml:space="preserve"> ФРЖС КК: 8-800-250-78-70.</w:t>
      </w:r>
    </w:p>
    <w:p w:rsidR="00EE14FA" w:rsidRPr="00EB0181" w:rsidRDefault="00D13457" w:rsidP="00EE14FA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______________________________________________________________________</w:t>
      </w:r>
    </w:p>
    <w:p w:rsidR="0027108C" w:rsidRPr="00021424" w:rsidRDefault="00EE14FA" w:rsidP="00D134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3"/>
          <w:szCs w:val="23"/>
        </w:rPr>
      </w:pPr>
      <w:r w:rsidRPr="00021424">
        <w:rPr>
          <w:rStyle w:val="a4"/>
          <w:b w:val="0"/>
          <w:color w:val="000000" w:themeColor="text1"/>
          <w:sz w:val="23"/>
          <w:szCs w:val="23"/>
          <w:bdr w:val="none" w:sz="0" w:space="0" w:color="auto" w:frame="1"/>
        </w:rPr>
        <w:t>Что нас ждет в будущем - никому не известно. А застрахованное имущество - этоваша уверенность в том, что если случится беда, материальная компенсация будет вам выплачена</w:t>
      </w:r>
      <w:r w:rsidR="00021424" w:rsidRPr="00021424">
        <w:rPr>
          <w:rStyle w:val="a4"/>
          <w:b w:val="0"/>
          <w:color w:val="000000" w:themeColor="text1"/>
          <w:sz w:val="23"/>
          <w:szCs w:val="23"/>
          <w:bdr w:val="none" w:sz="0" w:space="0" w:color="auto" w:frame="1"/>
        </w:rPr>
        <w:t>.</w:t>
      </w:r>
    </w:p>
    <w:sectPr w:rsidR="0027108C" w:rsidRPr="00021424" w:rsidSect="00E174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FA"/>
    <w:rsid w:val="00021424"/>
    <w:rsid w:val="00186646"/>
    <w:rsid w:val="002D03AC"/>
    <w:rsid w:val="006A2FE4"/>
    <w:rsid w:val="00D13457"/>
    <w:rsid w:val="00E174D1"/>
    <w:rsid w:val="00E46ED6"/>
    <w:rsid w:val="00EB0181"/>
    <w:rsid w:val="00EE14FA"/>
    <w:rsid w:val="00F106BE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Anonymous</cp:lastModifiedBy>
  <cp:revision>3</cp:revision>
  <cp:lastPrinted>2019-06-27T12:32:00Z</cp:lastPrinted>
  <dcterms:created xsi:type="dcterms:W3CDTF">2019-06-28T06:25:00Z</dcterms:created>
  <dcterms:modified xsi:type="dcterms:W3CDTF">2019-07-30T14:11:00Z</dcterms:modified>
</cp:coreProperties>
</file>