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2" w:rsidRPr="003218F6" w:rsidRDefault="008B20F1">
      <w:pPr>
        <w:ind w:left="4450" w:right="4344"/>
        <w:rPr>
          <w:rFonts w:ascii="Times New Roman" w:hAnsi="Times New Roman" w:cs="Times New Roman"/>
          <w:sz w:val="26"/>
          <w:szCs w:val="26"/>
        </w:rPr>
      </w:pPr>
      <w:r w:rsidRPr="003218F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-154940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0A6" w:rsidRPr="003218F6" w:rsidRDefault="006A30A6">
      <w:pPr>
        <w:ind w:left="4450" w:right="4344"/>
        <w:rPr>
          <w:rFonts w:ascii="Times New Roman" w:hAnsi="Times New Roman" w:cs="Times New Roman"/>
          <w:sz w:val="26"/>
          <w:szCs w:val="26"/>
        </w:rPr>
      </w:pPr>
    </w:p>
    <w:p w:rsidR="008B20F1" w:rsidRPr="003218F6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</w:pPr>
    </w:p>
    <w:p w:rsidR="008B20F1" w:rsidRPr="003218F6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</w:pPr>
    </w:p>
    <w:p w:rsidR="008B20F1" w:rsidRPr="003218F6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</w:pPr>
    </w:p>
    <w:p w:rsidR="00934A8A" w:rsidRPr="003218F6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УПРАВЛЕНИЕ СОЦИАЛЬНОЙ ПОЛИТИКИ </w:t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АДМИНИСТРАЦИИ ПРОВИДЕНСКОГО ГОРОДСКОГО ОКРУГА </w:t>
      </w:r>
    </w:p>
    <w:p w:rsidR="00B60CBD" w:rsidRPr="003218F6" w:rsidRDefault="00B60CBD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ЧУКОТСКОГО АВТОНОМНОГО ОКРУГА</w:t>
      </w:r>
    </w:p>
    <w:p w:rsidR="006278A2" w:rsidRPr="003218F6" w:rsidRDefault="00E121D2">
      <w:pPr>
        <w:shd w:val="clear" w:color="auto" w:fill="FFFFFF"/>
        <w:spacing w:before="259"/>
        <w:ind w:left="3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001BF0" w:rsidRPr="003218F6" w:rsidRDefault="009C2A77" w:rsidP="004F77C3">
      <w:pPr>
        <w:shd w:val="clear" w:color="auto" w:fill="FFFFFF"/>
        <w:tabs>
          <w:tab w:val="left" w:pos="4886"/>
          <w:tab w:val="left" w:pos="8006"/>
        </w:tabs>
        <w:spacing w:before="283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>о</w:t>
      </w:r>
      <w:r w:rsidR="002808D8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>т</w:t>
      </w:r>
      <w:r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1E3EFB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>28</w:t>
      </w:r>
      <w:r w:rsidR="00E121D2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C5405D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декабря </w:t>
      </w:r>
      <w:r w:rsidR="00113FAC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>20</w:t>
      </w:r>
      <w:r w:rsidR="00C931CC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>20</w:t>
      </w:r>
      <w:r w:rsidR="00E121D2" w:rsidRPr="003218F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г.</w:t>
      </w:r>
      <w:r w:rsidR="00E121D2" w:rsidRPr="003218F6">
        <w:rPr>
          <w:rFonts w:ascii="Times New Roman" w:eastAsia="Times New Roman" w:hAnsi="Times New Roman" w:cs="Times New Roman"/>
          <w:sz w:val="26"/>
          <w:szCs w:val="26"/>
        </w:rPr>
        <w:tab/>
      </w:r>
      <w:r w:rsidR="00E121D2" w:rsidRPr="003218F6">
        <w:rPr>
          <w:rFonts w:ascii="Times New Roman" w:eastAsia="Times New Roman" w:hAnsi="Times New Roman" w:cs="Times New Roman"/>
          <w:spacing w:val="-15"/>
          <w:sz w:val="26"/>
          <w:szCs w:val="26"/>
        </w:rPr>
        <w:t>№</w:t>
      </w:r>
      <w:r w:rsidR="0093724E" w:rsidRPr="003218F6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="00C5405D" w:rsidRPr="003218F6">
        <w:rPr>
          <w:rFonts w:ascii="Times New Roman" w:eastAsia="Times New Roman" w:hAnsi="Times New Roman" w:cs="Times New Roman"/>
          <w:spacing w:val="-15"/>
          <w:sz w:val="26"/>
          <w:szCs w:val="26"/>
        </w:rPr>
        <w:t>2</w:t>
      </w:r>
      <w:r w:rsidR="001E3EFB" w:rsidRPr="003218F6">
        <w:rPr>
          <w:rFonts w:ascii="Times New Roman" w:eastAsia="Times New Roman" w:hAnsi="Times New Roman" w:cs="Times New Roman"/>
          <w:spacing w:val="-15"/>
          <w:sz w:val="26"/>
          <w:szCs w:val="26"/>
        </w:rPr>
        <w:t>13</w:t>
      </w:r>
      <w:r w:rsidR="00BD7F67" w:rsidRPr="003218F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218F6">
        <w:rPr>
          <w:rFonts w:ascii="Times New Roman" w:eastAsia="Times New Roman" w:hAnsi="Times New Roman" w:cs="Times New Roman"/>
          <w:sz w:val="26"/>
          <w:szCs w:val="26"/>
        </w:rPr>
        <w:tab/>
      </w:r>
      <w:r w:rsidR="00E121D2" w:rsidRPr="003218F6">
        <w:rPr>
          <w:rFonts w:ascii="Times New Roman" w:eastAsia="Times New Roman" w:hAnsi="Times New Roman" w:cs="Times New Roman"/>
          <w:spacing w:val="-11"/>
          <w:sz w:val="26"/>
          <w:szCs w:val="26"/>
        </w:rPr>
        <w:t>п</w:t>
      </w:r>
      <w:r w:rsidR="003218F6">
        <w:rPr>
          <w:rFonts w:ascii="Times New Roman" w:eastAsia="Times New Roman" w:hAnsi="Times New Roman" w:cs="Times New Roman"/>
          <w:spacing w:val="-11"/>
          <w:sz w:val="26"/>
          <w:szCs w:val="26"/>
        </w:rPr>
        <w:t>гт</w:t>
      </w:r>
      <w:r w:rsidR="00E121D2" w:rsidRPr="003218F6">
        <w:rPr>
          <w:rFonts w:ascii="Times New Roman" w:eastAsia="Times New Roman" w:hAnsi="Times New Roman" w:cs="Times New Roman"/>
          <w:spacing w:val="-11"/>
          <w:sz w:val="26"/>
          <w:szCs w:val="26"/>
        </w:rPr>
        <w:t>. Провидения</w:t>
      </w:r>
    </w:p>
    <w:p w:rsidR="002D1FB4" w:rsidRPr="003218F6" w:rsidRDefault="002D1FB4" w:rsidP="002D1FB4">
      <w:pPr>
        <w:shd w:val="clear" w:color="auto" w:fill="FFFFFF"/>
        <w:tabs>
          <w:tab w:val="left" w:pos="4886"/>
          <w:tab w:val="left" w:pos="8006"/>
        </w:tabs>
        <w:spacing w:before="283"/>
        <w:ind w:left="504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E3EFB" w:rsidRPr="003218F6" w:rsidTr="000A6200">
        <w:tc>
          <w:tcPr>
            <w:tcW w:w="6487" w:type="dxa"/>
          </w:tcPr>
          <w:p w:rsidR="001E3EFB" w:rsidRPr="003218F6" w:rsidRDefault="001E3EFB" w:rsidP="00411FF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E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Положения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Провиденского городского округа, в другие организации, осуществляющие образовательную деятельность по образовательным программам соответствующего уровня и направленности </w:t>
            </w:r>
          </w:p>
        </w:tc>
      </w:tr>
    </w:tbl>
    <w:p w:rsidR="000A6200" w:rsidRPr="003218F6" w:rsidRDefault="00730456" w:rsidP="003F22BA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023DA" w:rsidRPr="003218F6" w:rsidRDefault="000A6200" w:rsidP="000A6200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ab/>
        <w:t>В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соответствии с Федеральным законом от 29.12.2012 № 273-ФЗ «Об образовании в Российской Федерации», </w:t>
      </w:r>
      <w:r w:rsidRPr="003218F6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12.03.2014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( с изменениями и дополнениями), руководствуясь Положением</w:t>
      </w:r>
      <w:r w:rsidRPr="003218F6">
        <w:rPr>
          <w:rFonts w:ascii="Times New Roman" w:hAnsi="Times New Roman" w:cs="Times New Roman"/>
          <w:sz w:val="26"/>
          <w:szCs w:val="26"/>
        </w:rPr>
        <w:t xml:space="preserve"> об Управлении социальной политики администрации Провиденского городского округа Чукотского автономного округа,</w:t>
      </w: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</w:t>
      </w:r>
    </w:p>
    <w:p w:rsidR="0055194B" w:rsidRDefault="00E121D2" w:rsidP="00024711">
      <w:pPr>
        <w:shd w:val="clear" w:color="auto" w:fill="FFFFFF"/>
        <w:spacing w:before="288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3218F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ПРИКАЗЫВАЮ:</w:t>
      </w:r>
    </w:p>
    <w:p w:rsidR="00806E8C" w:rsidRPr="003218F6" w:rsidRDefault="00806E8C" w:rsidP="00024711">
      <w:pPr>
        <w:shd w:val="clear" w:color="auto" w:fill="FFFFFF"/>
        <w:spacing w:before="288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</w:p>
    <w:p w:rsidR="008B1FD5" w:rsidRPr="00B60CBD" w:rsidRDefault="009004AE" w:rsidP="00B60CBD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</w:t>
      </w:r>
      <w:r w:rsidR="008B1FD5"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="008B1FD5"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</w:t>
      </w:r>
      <w:r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B1FD5"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Провиденского городского округа, в другие организации, осуществляющие образовательную деятельность по образовательным программам соответствующего у</w:t>
      </w:r>
      <w:r w:rsidR="00B60CBD"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 и направленности согласно приложению 1 к настоящему приказу.</w:t>
      </w:r>
    </w:p>
    <w:p w:rsidR="00B60CBD" w:rsidRPr="00B60CBD" w:rsidRDefault="00B60CBD" w:rsidP="00B60CBD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B60CBD">
        <w:rPr>
          <w:rFonts w:ascii="Times New Roman" w:eastAsia="Times New Roman" w:hAnsi="Times New Roman"/>
          <w:sz w:val="26"/>
          <w:szCs w:val="26"/>
        </w:rPr>
        <w:t xml:space="preserve">Перечень исходящих и принимающих организаций при переводе обучающихся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</w:t>
      </w:r>
      <w:r w:rsidRPr="00B60CBD">
        <w:rPr>
          <w:rFonts w:ascii="Times New Roman" w:eastAsia="Times New Roman" w:hAnsi="Times New Roman"/>
          <w:sz w:val="26"/>
          <w:szCs w:val="26"/>
        </w:rPr>
        <w:lastRenderedPageBreak/>
        <w:t xml:space="preserve">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в </w:t>
      </w:r>
      <w:r w:rsidRPr="00B60CBD">
        <w:rPr>
          <w:rFonts w:ascii="Times New Roman" w:hAnsi="Times New Roman"/>
          <w:sz w:val="26"/>
          <w:szCs w:val="26"/>
        </w:rPr>
        <w:t>Провиденском городском округе</w:t>
      </w:r>
      <w:r w:rsidRPr="00B6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 2 к настоящему приказу.</w:t>
      </w:r>
    </w:p>
    <w:p w:rsidR="00411FF2" w:rsidRPr="00B60CBD" w:rsidRDefault="00411FF2" w:rsidP="00B60CBD">
      <w:pPr>
        <w:pStyle w:val="a6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B60CBD">
        <w:rPr>
          <w:rFonts w:ascii="Times New Roman" w:hAnsi="Times New Roman" w:cs="Times New Roman"/>
          <w:sz w:val="26"/>
          <w:szCs w:val="26"/>
        </w:rPr>
        <w:t xml:space="preserve">Опубликовать настоящее Положение на официальном сайте Провиденского городского округа </w:t>
      </w:r>
      <w:bookmarkStart w:id="0" w:name="_Hlk70584200"/>
      <w:r w:rsidRPr="00B60CB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fldChar w:fldCharType="begin"/>
      </w:r>
      <w:r w:rsidRPr="00B60CB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instrText xml:space="preserve"> HYPERLINK "http://www.provadm.ru" </w:instrText>
      </w:r>
      <w:r w:rsidRPr="00B60CB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fldChar w:fldCharType="separate"/>
      </w:r>
      <w:r w:rsidRPr="00B60CBD">
        <w:rPr>
          <w:rStyle w:val="a7"/>
          <w:rFonts w:ascii="Times New Roman" w:eastAsia="ヒラギノ角ゴ Pro W3" w:hAnsi="Times New Roman" w:cs="Times New Roman"/>
          <w:sz w:val="26"/>
          <w:szCs w:val="26"/>
        </w:rPr>
        <w:t>www.provadm.ru</w:t>
      </w:r>
      <w:r w:rsidRPr="00B60CB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fldChar w:fldCharType="end"/>
      </w:r>
      <w:r w:rsidRPr="00B60CBD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. </w:t>
      </w:r>
      <w:bookmarkEnd w:id="0"/>
    </w:p>
    <w:p w:rsidR="0055194B" w:rsidRPr="003218F6" w:rsidRDefault="0055194B" w:rsidP="00B60CBD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8F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9004AE" w:rsidRPr="003218F6">
        <w:rPr>
          <w:rFonts w:ascii="Times New Roman" w:hAnsi="Times New Roman" w:cs="Times New Roman"/>
          <w:sz w:val="26"/>
          <w:szCs w:val="26"/>
        </w:rPr>
        <w:t>возложить на Шевкунову А.В., заместителя начальника Управления</w:t>
      </w:r>
      <w:r w:rsidR="00B60CBD">
        <w:rPr>
          <w:rFonts w:ascii="Times New Roman" w:hAnsi="Times New Roman" w:cs="Times New Roman"/>
          <w:sz w:val="26"/>
          <w:szCs w:val="26"/>
        </w:rPr>
        <w:t xml:space="preserve">, </w:t>
      </w:r>
      <w:r w:rsidR="009004AE" w:rsidRPr="003218F6">
        <w:rPr>
          <w:rFonts w:ascii="Times New Roman" w:hAnsi="Times New Roman" w:cs="Times New Roman"/>
          <w:sz w:val="26"/>
          <w:szCs w:val="26"/>
        </w:rPr>
        <w:t>начальника отдела образования и молодежной политики</w:t>
      </w:r>
      <w:r w:rsidRPr="003218F6">
        <w:rPr>
          <w:rFonts w:ascii="Times New Roman" w:hAnsi="Times New Roman" w:cs="Times New Roman"/>
          <w:sz w:val="26"/>
          <w:szCs w:val="26"/>
        </w:rPr>
        <w:t>.</w:t>
      </w:r>
    </w:p>
    <w:p w:rsidR="0055194B" w:rsidRPr="003218F6" w:rsidRDefault="0055194B" w:rsidP="0055194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60CBD" w:rsidRPr="00B60CBD" w:rsidRDefault="00B60CBD" w:rsidP="00B60CBD">
      <w:pPr>
        <w:jc w:val="both"/>
        <w:rPr>
          <w:rFonts w:ascii="Times New Roman" w:hAnsi="Times New Roman" w:cs="Times New Roman"/>
          <w:sz w:val="26"/>
          <w:szCs w:val="26"/>
        </w:rPr>
      </w:pPr>
      <w:r w:rsidRPr="00B60CBD">
        <w:rPr>
          <w:rFonts w:ascii="Times New Roman" w:hAnsi="Times New Roman" w:cs="Times New Roman"/>
          <w:sz w:val="26"/>
          <w:szCs w:val="26"/>
        </w:rPr>
        <w:t>Заместитель главы администрации,</w:t>
      </w:r>
    </w:p>
    <w:p w:rsidR="00B60CBD" w:rsidRPr="00B60CBD" w:rsidRDefault="00B60CBD" w:rsidP="00B60CBD">
      <w:pPr>
        <w:shd w:val="clear" w:color="auto" w:fill="FFFFFF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r w:rsidRPr="00B60CBD">
        <w:rPr>
          <w:rFonts w:ascii="Times New Roman" w:hAnsi="Times New Roman" w:cs="Times New Roman"/>
          <w:sz w:val="26"/>
          <w:szCs w:val="26"/>
        </w:rPr>
        <w:t xml:space="preserve">начальник Управления социальной политики   </w:t>
      </w:r>
      <w:r w:rsidRPr="00B60CBD">
        <w:rPr>
          <w:rFonts w:ascii="Times New Roman" w:hAnsi="Times New Roman" w:cs="Times New Roman"/>
          <w:bCs/>
          <w:color w:val="3C3C3C"/>
          <w:sz w:val="26"/>
          <w:szCs w:val="26"/>
        </w:rPr>
        <w:t xml:space="preserve">                     В.Н.</w:t>
      </w:r>
      <w:r>
        <w:rPr>
          <w:rFonts w:ascii="Times New Roman" w:hAnsi="Times New Roman" w:cs="Times New Roman"/>
          <w:bCs/>
          <w:color w:val="3C3C3C"/>
          <w:sz w:val="26"/>
          <w:szCs w:val="26"/>
        </w:rPr>
        <w:t xml:space="preserve"> </w:t>
      </w:r>
      <w:r w:rsidRPr="00B60CBD">
        <w:rPr>
          <w:rFonts w:ascii="Times New Roman" w:hAnsi="Times New Roman" w:cs="Times New Roman"/>
          <w:bCs/>
          <w:color w:val="3C3C3C"/>
          <w:sz w:val="26"/>
          <w:szCs w:val="26"/>
        </w:rPr>
        <w:t>Альшевская</w:t>
      </w:r>
    </w:p>
    <w:p w:rsidR="001C0317" w:rsidRPr="003218F6" w:rsidRDefault="001C0317" w:rsidP="00007A80">
      <w:pPr>
        <w:tabs>
          <w:tab w:val="left" w:pos="5400"/>
        </w:tabs>
        <w:ind w:firstLine="5400"/>
        <w:rPr>
          <w:sz w:val="26"/>
          <w:szCs w:val="26"/>
        </w:rPr>
      </w:pPr>
    </w:p>
    <w:p w:rsidR="001C0317" w:rsidRPr="003218F6" w:rsidRDefault="001C0317" w:rsidP="00007A80">
      <w:pPr>
        <w:tabs>
          <w:tab w:val="left" w:pos="5400"/>
        </w:tabs>
        <w:ind w:firstLine="5400"/>
        <w:rPr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BD7F67" w:rsidRPr="003218F6" w:rsidRDefault="00BD7F67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9004AE" w:rsidRPr="003218F6" w:rsidRDefault="009004AE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9004AE" w:rsidRPr="003218F6" w:rsidRDefault="009004AE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411FF2" w:rsidRPr="003218F6" w:rsidRDefault="00411FF2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</w:p>
    <w:p w:rsidR="00007A80" w:rsidRPr="003218F6" w:rsidRDefault="00007A80" w:rsidP="00007A80">
      <w:pPr>
        <w:tabs>
          <w:tab w:val="left" w:pos="5400"/>
        </w:tabs>
        <w:ind w:firstLine="5400"/>
        <w:rPr>
          <w:rFonts w:ascii="Times New Roman" w:hAnsi="Times New Roman" w:cs="Times New Roman"/>
          <w:sz w:val="26"/>
          <w:szCs w:val="26"/>
        </w:rPr>
      </w:pPr>
      <w:r w:rsidRPr="003218F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60CBD">
        <w:rPr>
          <w:rFonts w:ascii="Times New Roman" w:hAnsi="Times New Roman" w:cs="Times New Roman"/>
          <w:sz w:val="26"/>
          <w:szCs w:val="26"/>
        </w:rPr>
        <w:t>1</w:t>
      </w:r>
    </w:p>
    <w:p w:rsidR="00007A80" w:rsidRPr="003218F6" w:rsidRDefault="00007A80" w:rsidP="009004AE">
      <w:pPr>
        <w:tabs>
          <w:tab w:val="left" w:pos="5400"/>
        </w:tabs>
        <w:ind w:left="5400"/>
        <w:jc w:val="both"/>
        <w:rPr>
          <w:rFonts w:ascii="Times New Roman" w:hAnsi="Times New Roman" w:cs="Times New Roman"/>
          <w:sz w:val="26"/>
          <w:szCs w:val="26"/>
        </w:rPr>
      </w:pPr>
      <w:r w:rsidRPr="003218F6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1C0317" w:rsidRPr="003218F6">
        <w:rPr>
          <w:rFonts w:ascii="Times New Roman" w:hAnsi="Times New Roman" w:cs="Times New Roman"/>
          <w:sz w:val="26"/>
          <w:szCs w:val="26"/>
        </w:rPr>
        <w:t>Управления социальной политики</w:t>
      </w:r>
      <w:r w:rsidR="009004AE" w:rsidRPr="003218F6">
        <w:rPr>
          <w:rFonts w:ascii="Times New Roman" w:hAnsi="Times New Roman" w:cs="Times New Roman"/>
          <w:sz w:val="26"/>
          <w:szCs w:val="26"/>
        </w:rPr>
        <w:t xml:space="preserve"> </w:t>
      </w:r>
      <w:r w:rsidRPr="003218F6">
        <w:rPr>
          <w:rFonts w:ascii="Times New Roman" w:hAnsi="Times New Roman" w:cs="Times New Roman"/>
          <w:sz w:val="26"/>
          <w:szCs w:val="26"/>
        </w:rPr>
        <w:t xml:space="preserve">от </w:t>
      </w:r>
      <w:r w:rsidR="009004AE" w:rsidRPr="003218F6">
        <w:rPr>
          <w:rFonts w:ascii="Times New Roman" w:hAnsi="Times New Roman" w:cs="Times New Roman"/>
          <w:sz w:val="26"/>
          <w:szCs w:val="26"/>
        </w:rPr>
        <w:t>28</w:t>
      </w:r>
      <w:r w:rsidR="00163018" w:rsidRPr="003218F6">
        <w:rPr>
          <w:rFonts w:ascii="Times New Roman" w:hAnsi="Times New Roman" w:cs="Times New Roman"/>
          <w:sz w:val="26"/>
          <w:szCs w:val="26"/>
        </w:rPr>
        <w:t xml:space="preserve">.12.2020 </w:t>
      </w:r>
      <w:r w:rsidRPr="003218F6">
        <w:rPr>
          <w:rFonts w:ascii="Times New Roman" w:hAnsi="Times New Roman" w:cs="Times New Roman"/>
          <w:sz w:val="26"/>
          <w:szCs w:val="26"/>
        </w:rPr>
        <w:t xml:space="preserve">№ </w:t>
      </w:r>
      <w:r w:rsidR="009004AE" w:rsidRPr="003218F6">
        <w:rPr>
          <w:rFonts w:ascii="Times New Roman" w:hAnsi="Times New Roman" w:cs="Times New Roman"/>
          <w:sz w:val="26"/>
          <w:szCs w:val="26"/>
        </w:rPr>
        <w:t>213</w:t>
      </w:r>
    </w:p>
    <w:p w:rsidR="00B60CBD" w:rsidRDefault="00B60CBD" w:rsidP="009004AE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</w:p>
    <w:p w:rsidR="009004AE" w:rsidRPr="003218F6" w:rsidRDefault="009004AE" w:rsidP="009004AE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 w:rsidRPr="003218F6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ПОЛОЖЕНИЕ</w:t>
      </w:r>
    </w:p>
    <w:p w:rsidR="009004AE" w:rsidRPr="003218F6" w:rsidRDefault="009004AE" w:rsidP="009004AE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  <w:r w:rsidRPr="003218F6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</w:t>
      </w:r>
      <w:r w:rsidRPr="003218F6">
        <w:rPr>
          <w:rFonts w:ascii="Times New Roman" w:hAnsi="Times New Roman"/>
          <w:b/>
          <w:sz w:val="26"/>
          <w:szCs w:val="26"/>
        </w:rPr>
        <w:t>Провиденского городского округа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, в другие организации, осуществляющие образовательную деятельность по образовательным программам соответствующ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>его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 уровня и направленности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</w:t>
      </w:r>
    </w:p>
    <w:p w:rsidR="009004AE" w:rsidRPr="003218F6" w:rsidRDefault="009004AE" w:rsidP="009004AE">
      <w:pPr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B60CBD">
      <w:pPr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b/>
          <w:sz w:val="26"/>
          <w:szCs w:val="26"/>
        </w:rPr>
        <w:t>1. Общие положения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>1.1.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Настоящее</w:t>
      </w:r>
      <w:r w:rsidRPr="003218F6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 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положение разработано в соответствии с Федеральным законом от 29.12.2012 № 273-ФЗ «Об образовании в Российской Федерации», </w:t>
      </w:r>
      <w:r w:rsidRPr="003218F6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12.03.2014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( с изменениями и дополнениями)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.</w:t>
      </w:r>
    </w:p>
    <w:p w:rsidR="009004AE" w:rsidRPr="003218F6" w:rsidRDefault="009004AE" w:rsidP="00411FF2">
      <w:pPr>
        <w:jc w:val="both"/>
        <w:rPr>
          <w:rFonts w:ascii="Times New Roman" w:eastAsia="Times New Roman" w:hAnsi="Times New Roman"/>
          <w:bCs/>
          <w:sz w:val="26"/>
          <w:szCs w:val="26"/>
          <w:lang w:val="x-none" w:eastAsia="x-none"/>
        </w:rPr>
      </w:pP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>1.2.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Положение 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</w:t>
      </w:r>
      <w:r w:rsidR="00411FF2" w:rsidRPr="003218F6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, в другие организации, осуществляющие образовательную деятельность по образовательным программам соответствующ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>его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уровня и направленности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 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(далее – Положение</w:t>
      </w:r>
      <w:r w:rsidRPr="003218F6">
        <w:rPr>
          <w:rFonts w:ascii="Times New Roman" w:eastAsia="Times New Roman" w:hAnsi="Times New Roman"/>
          <w:bCs/>
          <w:i/>
          <w:sz w:val="26"/>
          <w:szCs w:val="26"/>
          <w:lang w:val="x-none" w:eastAsia="x-none"/>
        </w:rPr>
        <w:t xml:space="preserve">) 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распространяется на муниципальные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подведомственные </w:t>
      </w: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Управлению социальной политики администрации </w:t>
      </w:r>
      <w:r w:rsidRPr="003218F6">
        <w:rPr>
          <w:rFonts w:ascii="Times New Roman" w:hAnsi="Times New Roman"/>
          <w:sz w:val="26"/>
          <w:szCs w:val="26"/>
        </w:rPr>
        <w:t xml:space="preserve">Провиденского городского округа Чукотского автономного округа 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, (далее 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–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>Управление социальной политики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) и устанавливает общие требования к процедуре перевода лица, обучающегося по основной образовательной программе общего образования (далее – учащийся),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</w:t>
      </w:r>
      <w:r w:rsidR="00411FF2" w:rsidRPr="003218F6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="00411FF2"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>(далее – исходная организация) в образовательную организацию, реализующую основные образовательные программы общего образования</w:t>
      </w:r>
      <w:r w:rsidR="00411FF2" w:rsidRPr="003218F6">
        <w:rPr>
          <w:rFonts w:ascii="Times New Roman" w:hAnsi="Times New Roman"/>
          <w:sz w:val="26"/>
          <w:szCs w:val="26"/>
        </w:rPr>
        <w:t xml:space="preserve"> Провиденского городского округа</w:t>
      </w:r>
      <w:r w:rsidRPr="003218F6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(далее – принимающая организация), для обучения по основным образовательным программам общего образования.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1.3.Учащийся может переводиться для продолжения освоения образовательной программы общего образования в принимающую организацию, в следующих случаях: 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- по инициативе совершеннолетнего учащегося или родителей </w:t>
      </w:r>
      <w:hyperlink r:id="rId9" w:history="1">
        <w:r w:rsidRPr="003218F6">
          <w:rPr>
            <w:rFonts w:ascii="Times New Roman" w:eastAsia="Times New Roman" w:hAnsi="Times New Roman"/>
            <w:sz w:val="26"/>
            <w:szCs w:val="26"/>
          </w:rPr>
          <w:t>(законных представителей)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несовершеннолетнего учащегося;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- в случае прекращения деятельности исходной образовательной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</w:t>
      </w:r>
      <w:r w:rsidRPr="003218F6">
        <w:rPr>
          <w:rFonts w:ascii="Times New Roman" w:eastAsia="Times New Roman" w:hAnsi="Times New Roman"/>
          <w:sz w:val="26"/>
          <w:szCs w:val="26"/>
        </w:rPr>
        <w:lastRenderedPageBreak/>
        <w:t>аккредитации по соответствующей образовательной программе;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r50"/>
      <w:bookmarkEnd w:id="1"/>
      <w:r w:rsidRPr="003218F6">
        <w:rPr>
          <w:rFonts w:ascii="Times New Roman" w:eastAsia="Times New Roman" w:hAnsi="Times New Roman"/>
          <w:sz w:val="26"/>
          <w:szCs w:val="26"/>
        </w:rPr>
        <w:t xml:space="preserve">1.4. </w:t>
      </w:r>
      <w:r w:rsidR="00411FF2" w:rsidRPr="003218F6">
        <w:rPr>
          <w:rFonts w:ascii="Times New Roman" w:eastAsia="Times New Roman" w:hAnsi="Times New Roman"/>
          <w:sz w:val="26"/>
          <w:szCs w:val="26"/>
        </w:rPr>
        <w:t xml:space="preserve">Управление социальной политики, учредитель </w:t>
      </w:r>
      <w:r w:rsidRPr="003218F6">
        <w:rPr>
          <w:rFonts w:ascii="Times New Roman" w:eastAsia="Times New Roman" w:hAnsi="Times New Roman"/>
          <w:sz w:val="26"/>
          <w:szCs w:val="26"/>
        </w:rPr>
        <w:t>исходной организации</w:t>
      </w:r>
      <w:r w:rsidR="00411FF2" w:rsidRPr="003218F6">
        <w:rPr>
          <w:rFonts w:ascii="Times New Roman" w:eastAsia="Times New Roman" w:hAnsi="Times New Roman"/>
          <w:sz w:val="26"/>
          <w:szCs w:val="26"/>
        </w:rPr>
        <w:t>,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 1.5. Перевод учащихся не зависит от периода (времени) учебного года.</w:t>
      </w:r>
    </w:p>
    <w:p w:rsidR="009004AE" w:rsidRPr="003218F6" w:rsidRDefault="009004AE" w:rsidP="009004AE">
      <w:pPr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3218F6">
        <w:rPr>
          <w:rFonts w:ascii="Times New Roman" w:eastAsia="Times New Roman" w:hAnsi="Times New Roman"/>
          <w:b/>
          <w:sz w:val="26"/>
          <w:szCs w:val="26"/>
        </w:rPr>
        <w:t>2. 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9004AE" w:rsidRPr="003218F6" w:rsidRDefault="009004AE" w:rsidP="00B60CBD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b/>
          <w:sz w:val="26"/>
          <w:szCs w:val="26"/>
        </w:rPr>
        <w:t>(законных представителей)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2.1.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осуществляют выбор принимающей организации;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- при отсутствии свободных мест в выбранной организации обращаются в </w:t>
      </w:r>
      <w:r w:rsidRPr="003218F6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Управление социальной политики </w:t>
      </w:r>
      <w:r w:rsidRPr="003218F6">
        <w:rPr>
          <w:rFonts w:ascii="Times New Roman" w:eastAsia="Times New Roman" w:hAnsi="Times New Roman"/>
          <w:sz w:val="26"/>
          <w:szCs w:val="26"/>
        </w:rPr>
        <w:t>для определения принимающей организации из числа муниципальных образовательных организаций;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обращаются в исходную организацию с заявлением об отчислении учащегося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2.2. В заявлении совершеннолетнего учащегося или родителей </w:t>
      </w:r>
      <w:hyperlink r:id="rId10" w:history="1">
        <w:r w:rsidRPr="003218F6">
          <w:rPr>
            <w:rFonts w:ascii="Times New Roman" w:eastAsia="Times New Roman" w:hAnsi="Times New Roman"/>
            <w:sz w:val="26"/>
            <w:szCs w:val="26"/>
          </w:rPr>
          <w:t>(законных представителей)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несовершеннолетнего учащегося об отчислении в порядке перевода в принимающую организацию указываются: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а) фамилия, имя, отчество (при наличии) учащегося;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б) дата рождения;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в) класс и профиль обучения (при наличии);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2.3.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исходная организация в трехдневный срок издает распорядительный акт (приказ) об отчислении учащегося в порядке перевода с указанием принимающей организации.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Par70"/>
      <w:bookmarkEnd w:id="2"/>
      <w:r w:rsidRPr="003218F6">
        <w:rPr>
          <w:rFonts w:ascii="Times New Roman" w:eastAsia="Times New Roman" w:hAnsi="Times New Roman"/>
          <w:sz w:val="26"/>
          <w:szCs w:val="26"/>
        </w:rPr>
        <w:t>2.4. Исходная организация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личное дело учащегося;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2.5. Требование предоставления других документов в качестве основания для зачисления учащегося в принимающую организацию в связи с переводом из исходной организации не допускается.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2.6. Указанные в п. </w:t>
      </w:r>
      <w:hyperlink w:anchor="Par70" w:history="1">
        <w:r w:rsidRPr="003218F6">
          <w:rPr>
            <w:rFonts w:ascii="Times New Roman" w:eastAsia="Times New Roman" w:hAnsi="Times New Roman"/>
            <w:sz w:val="26"/>
            <w:szCs w:val="26"/>
          </w:rPr>
          <w:t>2.4.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2.7.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2.8. Зачисление учащегося в принимающую организацию в порядке перевода оформляется распорядительным актом (приказом) руководителя принимающей организации (уполномоченного им лица) в течение трех рабочих дней после приема заявления и документов, указанных в п. </w:t>
      </w:r>
      <w:hyperlink w:anchor="Par70" w:history="1">
        <w:r w:rsidRPr="003218F6">
          <w:rPr>
            <w:rFonts w:ascii="Times New Roman" w:eastAsia="Times New Roman" w:hAnsi="Times New Roman"/>
            <w:sz w:val="26"/>
            <w:szCs w:val="26"/>
          </w:rPr>
          <w:t>2.4.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Положения, с указанием даты зачисления и класса.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2.9.Принимающая организация при зачислении учащегося, отчисленного из исходной организации, в течение двух рабочих дней с даты издания распорядительного акта (приказа) о зачислении учащегося в порядке перевода письменно уведомляет</w:t>
      </w:r>
      <w:r w:rsidRPr="003218F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18F6">
        <w:rPr>
          <w:rFonts w:ascii="Times New Roman" w:eastAsia="Times New Roman" w:hAnsi="Times New Roman"/>
          <w:sz w:val="26"/>
          <w:szCs w:val="26"/>
        </w:rPr>
        <w:t>исходную организацию о номере и дате распорядительного акта о зачислении учащегося в принимающую организацию.</w:t>
      </w: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B60CBD">
      <w:pPr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bookmarkStart w:id="3" w:name="Par78"/>
      <w:bookmarkEnd w:id="3"/>
      <w:r w:rsidRPr="003218F6">
        <w:rPr>
          <w:rFonts w:ascii="Times New Roman" w:eastAsia="Times New Roman" w:hAnsi="Times New Roman"/>
          <w:b/>
          <w:sz w:val="26"/>
          <w:szCs w:val="26"/>
        </w:rPr>
        <w:t>3.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4" w:name="Par88"/>
      <w:bookmarkEnd w:id="4"/>
      <w:r w:rsidRPr="003218F6">
        <w:rPr>
          <w:rFonts w:ascii="Times New Roman" w:eastAsia="Times New Roman" w:hAnsi="Times New Roman"/>
          <w:sz w:val="26"/>
          <w:szCs w:val="26"/>
        </w:rPr>
        <w:t xml:space="preserve">3.1. При принятии решения о прекращении деятельности исходной организации в соответствующем распорядительном акте 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>Управления социальной политики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 указывается принимающая организация, в которую будут переводиться учащиеся, предоставившие необходимые письменные согласия на перевод в соответствии с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Порядка (приложение 1).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учащихся, родителей </w:t>
      </w:r>
      <w:hyperlink r:id="rId11" w:history="1">
        <w:r w:rsidRPr="003218F6">
          <w:rPr>
            <w:rFonts w:ascii="Times New Roman" w:eastAsia="Times New Roman" w:hAnsi="Times New Roman"/>
            <w:sz w:val="26"/>
            <w:szCs w:val="26"/>
          </w:rPr>
          <w:t>(законных представителей)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несовершеннолетних учащихся в письменной форме в течение пяти рабочих дней с момента издания распорядительного акта 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 xml:space="preserve">Управления социальной политики 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п.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Порядка, на перевод в принимающую организацию.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3.2. О причине, влекущей за собой необходимость перевода учащихся, исходная организация обязана уведомить 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>Управление социальной политики</w:t>
      </w:r>
      <w:r w:rsidRPr="003218F6">
        <w:rPr>
          <w:rFonts w:ascii="Times New Roman" w:eastAsia="Times New Roman" w:hAnsi="Times New Roman"/>
          <w:sz w:val="26"/>
          <w:szCs w:val="26"/>
        </w:rPr>
        <w:t>, совершеннолетних учащихся или родителей (законных представителей) несовершеннолетних учащихся в письменной форме, а также разместить указанное уведомление на своем официальном сайте в сети Интернет: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Чукотского автономного округа,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Чукотского автономного округа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3.3. </w:t>
      </w:r>
      <w:r w:rsidR="00411FF2" w:rsidRPr="003218F6">
        <w:rPr>
          <w:rFonts w:ascii="Times New Roman" w:eastAsia="Times New Roman" w:hAnsi="Times New Roman"/>
          <w:sz w:val="26"/>
          <w:szCs w:val="26"/>
        </w:rPr>
        <w:t>Управление социальной политики</w:t>
      </w:r>
      <w:r w:rsidRPr="003218F6">
        <w:rPr>
          <w:rFonts w:ascii="Times New Roman" w:eastAsia="Times New Roman" w:hAnsi="Times New Roman"/>
          <w:sz w:val="26"/>
          <w:szCs w:val="26"/>
        </w:rPr>
        <w:t>, за исключением случая, указанного в пункте 3.1.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 xml:space="preserve"> </w:t>
      </w:r>
      <w:r w:rsidRPr="003218F6">
        <w:rPr>
          <w:rFonts w:ascii="Times New Roman" w:eastAsia="Times New Roman" w:hAnsi="Times New Roman"/>
          <w:sz w:val="26"/>
          <w:szCs w:val="26"/>
        </w:rPr>
        <w:t>настоящего Положения, осуществляет выбор принимающих организаций с использованием: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информации, предварительно полученной от исходной организации, о списочном составе учащихся с указанием осваиваемых ими образовательных программ;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3.4. </w:t>
      </w:r>
      <w:r w:rsidR="00411FF2" w:rsidRPr="003218F6">
        <w:rPr>
          <w:rFonts w:ascii="Times New Roman" w:eastAsia="Times New Roman" w:hAnsi="Times New Roman"/>
          <w:sz w:val="26"/>
          <w:szCs w:val="26"/>
        </w:rPr>
        <w:t>Управление социальной политики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учащихся.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3.5. Исходная организация доводит до сведения учащихся и их родителей </w:t>
      </w:r>
      <w:hyperlink r:id="rId12" w:history="1">
        <w:r w:rsidRPr="003218F6">
          <w:rPr>
            <w:rFonts w:ascii="Times New Roman" w:eastAsia="Times New Roman" w:hAnsi="Times New Roman"/>
            <w:sz w:val="26"/>
            <w:szCs w:val="26"/>
          </w:rPr>
          <w:t>(законных представителей)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исходной организации, а также о сроках предоставления письменных согласий лиц, указанных в п.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3.6. После получения соответствующих письменных согласий лиц, указанных в п.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3.7. 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3.8. Исходная организация передает в принимающую организацию списочный состав учащихся, копии учебных планов, соответствующие письменные согласия лиц, указанных в п.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Порядка, личные дела учащихся.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3.9. 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В распорядительном акте о зачислении делается запись о зачислении учащегося в порядке перевода с указанием исходной организации, в которой он обучался до перевода, класса, формы обучения.</w:t>
      </w:r>
    </w:p>
    <w:p w:rsidR="009004AE" w:rsidRPr="003218F6" w:rsidRDefault="009004AE" w:rsidP="009004AE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3.10. В принимающей организации на основании переданных личных дел на учащихся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п. </w:t>
      </w:r>
      <w:hyperlink w:anchor="Par50" w:history="1">
        <w:r w:rsidRPr="003218F6">
          <w:rPr>
            <w:rFonts w:ascii="Times New Roman" w:eastAsia="Times New Roman" w:hAnsi="Times New Roman"/>
            <w:sz w:val="26"/>
            <w:szCs w:val="26"/>
          </w:rPr>
          <w:t>1.4</w:t>
        </w:r>
      </w:hyperlink>
      <w:r w:rsidRPr="003218F6">
        <w:rPr>
          <w:rFonts w:ascii="Times New Roman" w:eastAsia="Times New Roman" w:hAnsi="Times New Roman"/>
          <w:sz w:val="26"/>
          <w:szCs w:val="26"/>
        </w:rPr>
        <w:t xml:space="preserve"> настоящего Положения.</w:t>
      </w: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B60CBD" w:rsidP="00B60CBD">
      <w:pPr>
        <w:tabs>
          <w:tab w:val="left" w:pos="-240"/>
          <w:tab w:val="left" w:pos="120"/>
        </w:tabs>
        <w:ind w:left="-360" w:right="-1" w:firstLine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4. Заключительные положения</w:t>
      </w:r>
    </w:p>
    <w:p w:rsidR="009004AE" w:rsidRPr="003218F6" w:rsidRDefault="009004AE" w:rsidP="009004AE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>4.1.В случае изменения законодательства Р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>оссийской Федерации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 в области образования настоящее Положение может быть изменено (дополнено).</w:t>
      </w:r>
    </w:p>
    <w:p w:rsidR="009004AE" w:rsidRPr="003218F6" w:rsidRDefault="009004AE" w:rsidP="009004AE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18F6">
        <w:rPr>
          <w:rFonts w:ascii="Times New Roman" w:eastAsia="Times New Roman" w:hAnsi="Times New Roman"/>
          <w:sz w:val="26"/>
          <w:szCs w:val="26"/>
        </w:rPr>
        <w:t xml:space="preserve">4.2. Текст настоящего Положения на официальном сайте </w:t>
      </w:r>
      <w:r w:rsidR="003218F6" w:rsidRPr="003218F6">
        <w:rPr>
          <w:rFonts w:ascii="Times New Roman" w:eastAsia="Times New Roman" w:hAnsi="Times New Roman"/>
          <w:sz w:val="26"/>
          <w:szCs w:val="26"/>
        </w:rPr>
        <w:t>Управления социальной политики</w:t>
      </w:r>
      <w:r w:rsidRPr="003218F6">
        <w:rPr>
          <w:rFonts w:ascii="Times New Roman" w:eastAsia="Times New Roman" w:hAnsi="Times New Roman"/>
          <w:sz w:val="26"/>
          <w:szCs w:val="26"/>
        </w:rPr>
        <w:t xml:space="preserve"> должен быть обновлен в соответствии с внесенными изменениями (дополнениями) в течение 10 дней с момента утверждения изменений (дополнений).</w:t>
      </w:r>
    </w:p>
    <w:p w:rsidR="009004AE" w:rsidRPr="003218F6" w:rsidRDefault="009004AE" w:rsidP="009004AE">
      <w:pPr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5812" w:type="dxa"/>
        <w:tblInd w:w="3686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12"/>
      </w:tblGrid>
      <w:tr w:rsidR="009004AE" w:rsidRPr="003218F6" w:rsidTr="00B60CB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CBD" w:rsidRDefault="009004AE" w:rsidP="003218F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Приложение </w:t>
            </w:r>
          </w:p>
          <w:p w:rsidR="009004AE" w:rsidRPr="003218F6" w:rsidRDefault="009004AE" w:rsidP="003218F6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к Положению </w:t>
            </w:r>
            <w:r w:rsidR="003218F6" w:rsidRPr="00321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Провиденского городского округа, в другие организации, осуществляющие образовательную деятельность по образовательным программам соответствующего уровня и направленности</w:t>
            </w:r>
          </w:p>
        </w:tc>
      </w:tr>
    </w:tbl>
    <w:p w:rsidR="00B60CBD" w:rsidRDefault="00B60CBD" w:rsidP="009004AE">
      <w:pPr>
        <w:shd w:val="clear" w:color="auto" w:fill="FFFFFF"/>
        <w:spacing w:after="364" w:line="364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9004AE" w:rsidRPr="003218F6" w:rsidRDefault="009004AE" w:rsidP="009004AE">
      <w:pPr>
        <w:shd w:val="clear" w:color="auto" w:fill="FFFFFF"/>
        <w:spacing w:after="364" w:line="364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Форма заявления на отчисление из общеобразовательной организации</w:t>
      </w:r>
    </w:p>
    <w:tbl>
      <w:tblPr>
        <w:tblW w:w="5811" w:type="dxa"/>
        <w:jc w:val="right"/>
        <w:tblLayout w:type="fixed"/>
        <w:tblLook w:val="04A0" w:firstRow="1" w:lastRow="0" w:firstColumn="1" w:lastColumn="0" w:noHBand="0" w:noVBand="1"/>
      </w:tblPr>
      <w:tblGrid>
        <w:gridCol w:w="5811"/>
      </w:tblGrid>
      <w:tr w:rsidR="009004AE" w:rsidRPr="003218F6" w:rsidTr="00862C8D">
        <w:trPr>
          <w:jc w:val="right"/>
        </w:trPr>
        <w:tc>
          <w:tcPr>
            <w:tcW w:w="5811" w:type="dxa"/>
          </w:tcPr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Директору 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Муниципального бюджетного общеобразовательного учреждения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«____________________________________»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 родителя (</w:t>
            </w:r>
            <w:proofErr w:type="gramStart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законного  представителя</w:t>
            </w:r>
            <w:proofErr w:type="gramEnd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)____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______________________________________,</w:t>
            </w:r>
          </w:p>
          <w:p w:rsidR="009004AE" w:rsidRPr="003218F6" w:rsidRDefault="009004AE" w:rsidP="00862C8D">
            <w:pPr>
              <w:spacing w:line="364" w:lineRule="atLeast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(</w:t>
            </w:r>
            <w:proofErr w:type="gramStart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документ</w:t>
            </w:r>
            <w:proofErr w:type="gramEnd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 подтверждающий полномочия)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проживающего по адресу_________________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_______________________________________</w:t>
            </w:r>
          </w:p>
          <w:p w:rsidR="009004AE" w:rsidRPr="003218F6" w:rsidRDefault="009004AE" w:rsidP="00862C8D">
            <w:pPr>
              <w:spacing w:line="364" w:lineRule="atLeast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Конт.</w:t>
            </w:r>
            <w:r w:rsidR="003218F6"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телефон._</w:t>
            </w:r>
            <w:proofErr w:type="gramEnd"/>
            <w:r w:rsidRPr="003218F6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__________________________</w:t>
            </w:r>
          </w:p>
        </w:tc>
      </w:tr>
    </w:tbl>
    <w:p w:rsidR="009004AE" w:rsidRPr="003218F6" w:rsidRDefault="009004AE" w:rsidP="009004AE">
      <w:pPr>
        <w:shd w:val="clear" w:color="auto" w:fill="FFFFFF"/>
        <w:spacing w:after="364" w:line="364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9004AE" w:rsidRPr="003218F6" w:rsidRDefault="009004AE" w:rsidP="009004AE">
      <w:pPr>
        <w:shd w:val="clear" w:color="auto" w:fill="FFFFFF"/>
        <w:spacing w:after="364" w:line="364" w:lineRule="atLeast"/>
        <w:jc w:val="center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ЗАЯВЛЕНИЕ</w:t>
      </w:r>
    </w:p>
    <w:p w:rsidR="009004AE" w:rsidRPr="003218F6" w:rsidRDefault="009004AE" w:rsidP="009004AE">
      <w:pPr>
        <w:shd w:val="clear" w:color="auto" w:fill="FFFFFF"/>
        <w:ind w:firstLine="708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Прошу отчислить моего ребёнка (ФИО)___________________________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____________________________________обучающегося___________класса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год и дата рождения________________________________________________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в связи с переводом в _______________________________________________</w:t>
      </w:r>
    </w:p>
    <w:p w:rsidR="009004AE" w:rsidRPr="00B60CBD" w:rsidRDefault="00B60CBD" w:rsidP="00B60CBD">
      <w:pPr>
        <w:shd w:val="clear" w:color="auto" w:fill="FFFFFF"/>
        <w:ind w:firstLine="709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                          </w:t>
      </w:r>
      <w:r w:rsidR="009004AE" w:rsidRPr="00B60CBD">
        <w:rPr>
          <w:rFonts w:ascii="Times New Roman" w:eastAsia="Times New Roman" w:hAnsi="Times New Roman"/>
          <w:color w:val="333333"/>
        </w:rPr>
        <w:t>(указывается название организации, населенный пункт, регион)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__________________________________________________________________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Личное дело, выписка оценок, медицинская карта получены на руки</w:t>
      </w:r>
    </w:p>
    <w:p w:rsidR="009004AE" w:rsidRPr="003218F6" w:rsidRDefault="009004AE" w:rsidP="009004AE">
      <w:pPr>
        <w:shd w:val="clear" w:color="auto" w:fill="FFFFFF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9004AE" w:rsidRPr="003218F6" w:rsidRDefault="009004AE" w:rsidP="009004AE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6"/>
          <w:szCs w:val="26"/>
        </w:rPr>
      </w:pPr>
      <w:r w:rsidRPr="003218F6">
        <w:rPr>
          <w:rFonts w:ascii="Times New Roman" w:eastAsia="Times New Roman" w:hAnsi="Times New Roman"/>
          <w:color w:val="333333"/>
          <w:sz w:val="26"/>
          <w:szCs w:val="26"/>
        </w:rPr>
        <w:t>Дата_______________        ____________ ___________________</w:t>
      </w:r>
    </w:p>
    <w:p w:rsidR="009004AE" w:rsidRPr="00B60CBD" w:rsidRDefault="009004AE" w:rsidP="009004AE">
      <w:pPr>
        <w:shd w:val="clear" w:color="auto" w:fill="FFFFFF"/>
        <w:ind w:firstLine="709"/>
        <w:rPr>
          <w:rFonts w:ascii="Times New Roman" w:eastAsia="Times New Roman" w:hAnsi="Times New Roman"/>
          <w:color w:val="333333"/>
        </w:rPr>
      </w:pPr>
      <w:r w:rsidRPr="00B60CBD">
        <w:rPr>
          <w:rFonts w:ascii="Times New Roman" w:eastAsia="Times New Roman" w:hAnsi="Times New Roman"/>
          <w:color w:val="333333"/>
        </w:rPr>
        <w:t xml:space="preserve">                             </w:t>
      </w:r>
      <w:r w:rsidR="00B60CBD" w:rsidRPr="00B60CBD">
        <w:rPr>
          <w:rFonts w:ascii="Times New Roman" w:eastAsia="Times New Roman" w:hAnsi="Times New Roman"/>
          <w:color w:val="333333"/>
        </w:rPr>
        <w:t xml:space="preserve">     </w:t>
      </w:r>
      <w:r w:rsidR="00B60CBD">
        <w:rPr>
          <w:rFonts w:ascii="Times New Roman" w:eastAsia="Times New Roman" w:hAnsi="Times New Roman"/>
          <w:color w:val="333333"/>
        </w:rPr>
        <w:t xml:space="preserve">            </w:t>
      </w:r>
      <w:r w:rsidRPr="00B60CBD">
        <w:rPr>
          <w:rFonts w:ascii="Times New Roman" w:eastAsia="Times New Roman" w:hAnsi="Times New Roman"/>
          <w:color w:val="333333"/>
        </w:rPr>
        <w:t>(</w:t>
      </w:r>
      <w:proofErr w:type="gramStart"/>
      <w:r w:rsidRPr="00B60CBD">
        <w:rPr>
          <w:rFonts w:ascii="Times New Roman" w:eastAsia="Times New Roman" w:hAnsi="Times New Roman"/>
          <w:color w:val="333333"/>
        </w:rPr>
        <w:t>подпись )</w:t>
      </w:r>
      <w:proofErr w:type="gramEnd"/>
      <w:r w:rsidRPr="00B60CBD">
        <w:rPr>
          <w:rFonts w:ascii="Times New Roman" w:eastAsia="Times New Roman" w:hAnsi="Times New Roman"/>
          <w:color w:val="333333"/>
        </w:rPr>
        <w:t xml:space="preserve">      ( расшифровка подписи)</w:t>
      </w:r>
    </w:p>
    <w:p w:rsidR="009004AE" w:rsidRPr="00B60CBD" w:rsidRDefault="009004AE" w:rsidP="009004AE">
      <w:pPr>
        <w:rPr>
          <w:rFonts w:ascii="Times New Roman" w:eastAsia="Times New Roman" w:hAnsi="Times New Roman"/>
        </w:rPr>
      </w:pPr>
    </w:p>
    <w:p w:rsidR="009004AE" w:rsidRPr="003218F6" w:rsidRDefault="009004AE" w:rsidP="009004AE">
      <w:pPr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9004AE" w:rsidRPr="003218F6" w:rsidTr="00B60CBD">
        <w:trPr>
          <w:trHeight w:val="654"/>
        </w:trPr>
        <w:tc>
          <w:tcPr>
            <w:tcW w:w="4111" w:type="dxa"/>
          </w:tcPr>
          <w:p w:rsidR="009004AE" w:rsidRPr="003218F6" w:rsidRDefault="009004AE" w:rsidP="003218F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sz w:val="26"/>
                <w:szCs w:val="26"/>
              </w:rPr>
              <w:t xml:space="preserve">Приложение </w:t>
            </w:r>
            <w:r w:rsidR="003218F6" w:rsidRPr="003218F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B60CBD" w:rsidRPr="003218F6" w:rsidRDefault="00B60CBD" w:rsidP="00B60CB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8F6">
              <w:rPr>
                <w:rFonts w:ascii="Times New Roman" w:hAnsi="Times New Roman" w:cs="Times New Roman"/>
                <w:sz w:val="26"/>
                <w:szCs w:val="26"/>
              </w:rPr>
              <w:t>к приказу Управления социальной политики от 28.12.2020 № 213</w:t>
            </w:r>
          </w:p>
          <w:p w:rsidR="009004AE" w:rsidRPr="003218F6" w:rsidRDefault="009004AE" w:rsidP="003218F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004AE" w:rsidRDefault="009004AE" w:rsidP="009004AE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B60CBD" w:rsidRPr="003218F6" w:rsidRDefault="00B60CBD" w:rsidP="009004AE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bookmarkStart w:id="5" w:name="_GoBack"/>
      <w:r w:rsidRPr="003218F6">
        <w:rPr>
          <w:rFonts w:ascii="Times New Roman" w:eastAsia="Times New Roman" w:hAnsi="Times New Roman"/>
          <w:b/>
          <w:sz w:val="26"/>
          <w:szCs w:val="26"/>
        </w:rPr>
        <w:t>Перечень исходящих и принимающих организаций при переводе обучающихся в случае прекращения деятельности исходной организации,</w:t>
      </w:r>
    </w:p>
    <w:p w:rsidR="009004AE" w:rsidRPr="003218F6" w:rsidRDefault="009004AE" w:rsidP="009004AE">
      <w:pPr>
        <w:jc w:val="center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3218F6">
        <w:rPr>
          <w:rFonts w:ascii="Times New Roman" w:eastAsia="Times New Roman" w:hAnsi="Times New Roman"/>
          <w:b/>
          <w:sz w:val="26"/>
          <w:szCs w:val="26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</w:t>
      </w:r>
      <w:r w:rsidR="003218F6" w:rsidRPr="003218F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18F6">
        <w:rPr>
          <w:rFonts w:ascii="Times New Roman" w:eastAsia="Times New Roman" w:hAnsi="Times New Roman"/>
          <w:b/>
          <w:sz w:val="26"/>
          <w:szCs w:val="26"/>
        </w:rPr>
        <w:t xml:space="preserve">государственной аккредитации полностью или в отношении отдельных уровней образования в </w:t>
      </w:r>
      <w:r w:rsidRPr="003218F6">
        <w:rPr>
          <w:rFonts w:ascii="Times New Roman" w:hAnsi="Times New Roman"/>
          <w:b/>
          <w:sz w:val="26"/>
          <w:szCs w:val="26"/>
        </w:rPr>
        <w:t>Провиденском городском округе</w:t>
      </w:r>
    </w:p>
    <w:p w:rsidR="009004AE" w:rsidRPr="003218F6" w:rsidRDefault="009004AE" w:rsidP="009004AE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9004AE" w:rsidRPr="003218F6" w:rsidRDefault="009004AE" w:rsidP="009004AE">
      <w:pPr>
        <w:jc w:val="right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04AE" w:rsidRPr="003218F6" w:rsidTr="00862C8D">
        <w:tc>
          <w:tcPr>
            <w:tcW w:w="4785" w:type="dxa"/>
          </w:tcPr>
          <w:p w:rsidR="009004AE" w:rsidRPr="003218F6" w:rsidRDefault="009004AE" w:rsidP="00862C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b/>
                <w:sz w:val="26"/>
                <w:szCs w:val="26"/>
              </w:rPr>
              <w:t>Исходящая организация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218F6">
              <w:rPr>
                <w:rFonts w:ascii="Times New Roman" w:eastAsia="Times New Roman" w:hAnsi="Times New Roman"/>
                <w:b/>
                <w:sz w:val="26"/>
                <w:szCs w:val="26"/>
              </w:rPr>
              <w:t>Принимающая организация</w:t>
            </w:r>
          </w:p>
        </w:tc>
      </w:tr>
      <w:tr w:rsidR="009004AE" w:rsidRPr="003218F6" w:rsidTr="00862C8D">
        <w:trPr>
          <w:trHeight w:val="1215"/>
        </w:trPr>
        <w:tc>
          <w:tcPr>
            <w:tcW w:w="4785" w:type="dxa"/>
          </w:tcPr>
          <w:p w:rsidR="009004AE" w:rsidRPr="003218F6" w:rsidRDefault="009004AE" w:rsidP="00862C8D">
            <w:pPr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«Основная общеобразовательная школа села Энмелен», 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«Ш-ИООО с. Нунлигран»</w:t>
            </w:r>
          </w:p>
        </w:tc>
      </w:tr>
      <w:tr w:rsidR="009004AE" w:rsidRPr="003218F6" w:rsidTr="00862C8D">
        <w:trPr>
          <w:trHeight w:val="1215"/>
        </w:trPr>
        <w:tc>
          <w:tcPr>
            <w:tcW w:w="4785" w:type="dxa"/>
          </w:tcPr>
          <w:p w:rsidR="009004AE" w:rsidRPr="003218F6" w:rsidRDefault="009004AE" w:rsidP="00862C8D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«Ш-ИООО с. Нунлигран»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села Энмелен»</w:t>
            </w:r>
          </w:p>
        </w:tc>
      </w:tr>
      <w:tr w:rsidR="009004AE" w:rsidRPr="003218F6" w:rsidTr="00862C8D">
        <w:tc>
          <w:tcPr>
            <w:tcW w:w="4785" w:type="dxa"/>
          </w:tcPr>
          <w:p w:rsidR="009004AE" w:rsidRPr="003218F6" w:rsidRDefault="009004AE" w:rsidP="00862C8D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МБОУ «Основная общеобразовательная школа села Сиреники»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gramStart"/>
            <w:r w:rsidRPr="003218F6">
              <w:rPr>
                <w:rFonts w:ascii="Times New Roman" w:hAnsi="Times New Roman"/>
                <w:sz w:val="26"/>
                <w:szCs w:val="26"/>
              </w:rPr>
              <w:t>« Школа</w:t>
            </w:r>
            <w:proofErr w:type="gramEnd"/>
            <w:r w:rsidR="003218F6" w:rsidRPr="003218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18F6">
              <w:rPr>
                <w:rFonts w:ascii="Times New Roman" w:hAnsi="Times New Roman"/>
                <w:sz w:val="26"/>
                <w:szCs w:val="26"/>
              </w:rPr>
              <w:t>-интернат среднего общего образования поселка Провидения»</w:t>
            </w:r>
          </w:p>
        </w:tc>
      </w:tr>
      <w:tr w:rsidR="009004AE" w:rsidRPr="003218F6" w:rsidTr="00862C8D">
        <w:trPr>
          <w:trHeight w:val="1231"/>
        </w:trPr>
        <w:tc>
          <w:tcPr>
            <w:tcW w:w="4785" w:type="dxa"/>
          </w:tcPr>
          <w:p w:rsidR="009004AE" w:rsidRPr="003218F6" w:rsidRDefault="009004AE" w:rsidP="00862C8D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села Новое Чаплино»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gramStart"/>
            <w:r w:rsidRPr="003218F6">
              <w:rPr>
                <w:rFonts w:ascii="Times New Roman" w:hAnsi="Times New Roman"/>
                <w:sz w:val="26"/>
                <w:szCs w:val="26"/>
              </w:rPr>
              <w:t>« Школа</w:t>
            </w:r>
            <w:proofErr w:type="gramEnd"/>
            <w:r w:rsidRPr="003218F6">
              <w:rPr>
                <w:rFonts w:ascii="Times New Roman" w:hAnsi="Times New Roman"/>
                <w:sz w:val="26"/>
                <w:szCs w:val="26"/>
              </w:rPr>
              <w:t>-интернат среднего общего образования поселка Провидения»</w:t>
            </w:r>
          </w:p>
        </w:tc>
      </w:tr>
      <w:tr w:rsidR="009004AE" w:rsidRPr="003218F6" w:rsidTr="00862C8D">
        <w:tc>
          <w:tcPr>
            <w:tcW w:w="4785" w:type="dxa"/>
          </w:tcPr>
          <w:p w:rsidR="009004AE" w:rsidRPr="003218F6" w:rsidRDefault="009004AE" w:rsidP="003218F6">
            <w:pPr>
              <w:tabs>
                <w:tab w:val="left" w:pos="4320"/>
              </w:tabs>
              <w:rPr>
                <w:rFonts w:ascii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«Начальная общеобразовательная школа села Янракыннот»</w:t>
            </w:r>
          </w:p>
        </w:tc>
        <w:tc>
          <w:tcPr>
            <w:tcW w:w="4786" w:type="dxa"/>
          </w:tcPr>
          <w:p w:rsidR="009004AE" w:rsidRPr="003218F6" w:rsidRDefault="009004AE" w:rsidP="00862C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8F6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села Новое Чаплино»</w:t>
            </w:r>
          </w:p>
        </w:tc>
      </w:tr>
      <w:bookmarkEnd w:id="5"/>
    </w:tbl>
    <w:p w:rsidR="009004AE" w:rsidRPr="003218F6" w:rsidRDefault="009004AE" w:rsidP="009004AE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EF3339" w:rsidRPr="003218F6" w:rsidRDefault="00EF3339" w:rsidP="00EF3339">
      <w:pPr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EF3339" w:rsidRPr="003218F6" w:rsidSect="00BC58DD">
      <w:headerReference w:type="default" r:id="rId13"/>
      <w:type w:val="continuous"/>
      <w:pgSz w:w="11909" w:h="16834"/>
      <w:pgMar w:top="1134" w:right="852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3B" w:rsidRDefault="00ED1F3B" w:rsidP="00EF3339">
      <w:r>
        <w:separator/>
      </w:r>
    </w:p>
  </w:endnote>
  <w:endnote w:type="continuationSeparator" w:id="0">
    <w:p w:rsidR="00ED1F3B" w:rsidRDefault="00ED1F3B" w:rsidP="00EF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3B" w:rsidRDefault="00ED1F3B" w:rsidP="00EF3339">
      <w:r>
        <w:separator/>
      </w:r>
    </w:p>
  </w:footnote>
  <w:footnote w:type="continuationSeparator" w:id="0">
    <w:p w:rsidR="00ED1F3B" w:rsidRDefault="00ED1F3B" w:rsidP="00EF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80" w:rsidRDefault="00007A8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A551431"/>
    <w:multiLevelType w:val="hybridMultilevel"/>
    <w:tmpl w:val="C37CFB20"/>
    <w:lvl w:ilvl="0" w:tplc="CCF4453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3ED7820"/>
    <w:multiLevelType w:val="multilevel"/>
    <w:tmpl w:val="6F28B2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F647E2"/>
    <w:multiLevelType w:val="multilevel"/>
    <w:tmpl w:val="737E0460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98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8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05070"/>
    <w:multiLevelType w:val="hybridMultilevel"/>
    <w:tmpl w:val="908E44B8"/>
    <w:lvl w:ilvl="0" w:tplc="97F2BD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57874"/>
    <w:multiLevelType w:val="hybridMultilevel"/>
    <w:tmpl w:val="A330E910"/>
    <w:lvl w:ilvl="0" w:tplc="69A8A8D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D53817"/>
    <w:multiLevelType w:val="hybridMultilevel"/>
    <w:tmpl w:val="9F8EA23C"/>
    <w:lvl w:ilvl="0" w:tplc="9F8AFE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A81649"/>
    <w:multiLevelType w:val="hybridMultilevel"/>
    <w:tmpl w:val="7F820910"/>
    <w:lvl w:ilvl="0" w:tplc="1A2ECE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2"/>
    <w:rsid w:val="00001BF0"/>
    <w:rsid w:val="00002018"/>
    <w:rsid w:val="00007A80"/>
    <w:rsid w:val="00024711"/>
    <w:rsid w:val="0003700B"/>
    <w:rsid w:val="00047A5A"/>
    <w:rsid w:val="000879C6"/>
    <w:rsid w:val="000912C5"/>
    <w:rsid w:val="000A6200"/>
    <w:rsid w:val="000A78A5"/>
    <w:rsid w:val="000B5F41"/>
    <w:rsid w:val="0011113A"/>
    <w:rsid w:val="00113FAC"/>
    <w:rsid w:val="00136B18"/>
    <w:rsid w:val="001407DF"/>
    <w:rsid w:val="00163018"/>
    <w:rsid w:val="00172E80"/>
    <w:rsid w:val="00197FA8"/>
    <w:rsid w:val="001C0317"/>
    <w:rsid w:val="001C6F50"/>
    <w:rsid w:val="001E3EFB"/>
    <w:rsid w:val="00205B85"/>
    <w:rsid w:val="00215A5B"/>
    <w:rsid w:val="00250FB2"/>
    <w:rsid w:val="00254EFF"/>
    <w:rsid w:val="002808D8"/>
    <w:rsid w:val="002812C6"/>
    <w:rsid w:val="00281400"/>
    <w:rsid w:val="0028361A"/>
    <w:rsid w:val="00294C42"/>
    <w:rsid w:val="002A432D"/>
    <w:rsid w:val="002C26C9"/>
    <w:rsid w:val="002C796F"/>
    <w:rsid w:val="002D1FB4"/>
    <w:rsid w:val="002D5AC3"/>
    <w:rsid w:val="002E1319"/>
    <w:rsid w:val="002E3937"/>
    <w:rsid w:val="002F74EB"/>
    <w:rsid w:val="00307852"/>
    <w:rsid w:val="00312B5D"/>
    <w:rsid w:val="003218F6"/>
    <w:rsid w:val="003473E7"/>
    <w:rsid w:val="00347FFE"/>
    <w:rsid w:val="0035576F"/>
    <w:rsid w:val="003A44BF"/>
    <w:rsid w:val="003B50BD"/>
    <w:rsid w:val="003D2394"/>
    <w:rsid w:val="003F22BA"/>
    <w:rsid w:val="004023DA"/>
    <w:rsid w:val="00406E26"/>
    <w:rsid w:val="00411FF2"/>
    <w:rsid w:val="0041241C"/>
    <w:rsid w:val="00416BF8"/>
    <w:rsid w:val="00446CCA"/>
    <w:rsid w:val="00446E1B"/>
    <w:rsid w:val="004A727F"/>
    <w:rsid w:val="004E2FAC"/>
    <w:rsid w:val="004F77C3"/>
    <w:rsid w:val="00500B9B"/>
    <w:rsid w:val="005221BC"/>
    <w:rsid w:val="00522CD8"/>
    <w:rsid w:val="005259B8"/>
    <w:rsid w:val="0055194B"/>
    <w:rsid w:val="0056600B"/>
    <w:rsid w:val="0057037A"/>
    <w:rsid w:val="00572999"/>
    <w:rsid w:val="00583E0E"/>
    <w:rsid w:val="005B3655"/>
    <w:rsid w:val="005C3FCA"/>
    <w:rsid w:val="005E30BD"/>
    <w:rsid w:val="005E73D6"/>
    <w:rsid w:val="00607F26"/>
    <w:rsid w:val="006169E1"/>
    <w:rsid w:val="00621719"/>
    <w:rsid w:val="006278A2"/>
    <w:rsid w:val="00653B3F"/>
    <w:rsid w:val="00656989"/>
    <w:rsid w:val="00685E6E"/>
    <w:rsid w:val="0069629B"/>
    <w:rsid w:val="006A30A6"/>
    <w:rsid w:val="006B5555"/>
    <w:rsid w:val="006C6DA4"/>
    <w:rsid w:val="006D5A5E"/>
    <w:rsid w:val="006D5C2E"/>
    <w:rsid w:val="00707093"/>
    <w:rsid w:val="007143EA"/>
    <w:rsid w:val="0072164F"/>
    <w:rsid w:val="00730456"/>
    <w:rsid w:val="00746A09"/>
    <w:rsid w:val="007532B5"/>
    <w:rsid w:val="0075397B"/>
    <w:rsid w:val="007817CB"/>
    <w:rsid w:val="007B7147"/>
    <w:rsid w:val="007F64FD"/>
    <w:rsid w:val="00806E8C"/>
    <w:rsid w:val="00816624"/>
    <w:rsid w:val="00824047"/>
    <w:rsid w:val="00824323"/>
    <w:rsid w:val="00826917"/>
    <w:rsid w:val="008427F7"/>
    <w:rsid w:val="008431AE"/>
    <w:rsid w:val="00847E3C"/>
    <w:rsid w:val="00852160"/>
    <w:rsid w:val="008568E4"/>
    <w:rsid w:val="00891711"/>
    <w:rsid w:val="008939F5"/>
    <w:rsid w:val="008B1FD5"/>
    <w:rsid w:val="008B20F1"/>
    <w:rsid w:val="008D0119"/>
    <w:rsid w:val="008D6AEC"/>
    <w:rsid w:val="008E4D8F"/>
    <w:rsid w:val="009004AE"/>
    <w:rsid w:val="009032F3"/>
    <w:rsid w:val="00906D52"/>
    <w:rsid w:val="009324FD"/>
    <w:rsid w:val="00934A8A"/>
    <w:rsid w:val="0093724E"/>
    <w:rsid w:val="009432C2"/>
    <w:rsid w:val="00972BF0"/>
    <w:rsid w:val="00980A05"/>
    <w:rsid w:val="00990DFA"/>
    <w:rsid w:val="00994EA2"/>
    <w:rsid w:val="009B41AB"/>
    <w:rsid w:val="009C2A77"/>
    <w:rsid w:val="009E6266"/>
    <w:rsid w:val="009F5171"/>
    <w:rsid w:val="00A27A7E"/>
    <w:rsid w:val="00A37185"/>
    <w:rsid w:val="00A41006"/>
    <w:rsid w:val="00A478D0"/>
    <w:rsid w:val="00A67D07"/>
    <w:rsid w:val="00A82D68"/>
    <w:rsid w:val="00A9368A"/>
    <w:rsid w:val="00AA5E8F"/>
    <w:rsid w:val="00AB3C4C"/>
    <w:rsid w:val="00AB6306"/>
    <w:rsid w:val="00AD5EE6"/>
    <w:rsid w:val="00B0014C"/>
    <w:rsid w:val="00B02388"/>
    <w:rsid w:val="00B13414"/>
    <w:rsid w:val="00B24D12"/>
    <w:rsid w:val="00B2754C"/>
    <w:rsid w:val="00B33073"/>
    <w:rsid w:val="00B4400C"/>
    <w:rsid w:val="00B51D7E"/>
    <w:rsid w:val="00B55A69"/>
    <w:rsid w:val="00B60CBD"/>
    <w:rsid w:val="00B7121C"/>
    <w:rsid w:val="00BC58DD"/>
    <w:rsid w:val="00BC6B88"/>
    <w:rsid w:val="00BD7F67"/>
    <w:rsid w:val="00BF421B"/>
    <w:rsid w:val="00C0342C"/>
    <w:rsid w:val="00C22F14"/>
    <w:rsid w:val="00C264B1"/>
    <w:rsid w:val="00C345D6"/>
    <w:rsid w:val="00C352D6"/>
    <w:rsid w:val="00C50A3D"/>
    <w:rsid w:val="00C5405D"/>
    <w:rsid w:val="00C764C0"/>
    <w:rsid w:val="00C80EAA"/>
    <w:rsid w:val="00C8569C"/>
    <w:rsid w:val="00C931CC"/>
    <w:rsid w:val="00C95451"/>
    <w:rsid w:val="00CB4084"/>
    <w:rsid w:val="00CB704C"/>
    <w:rsid w:val="00CC3284"/>
    <w:rsid w:val="00D25E8F"/>
    <w:rsid w:val="00D321E5"/>
    <w:rsid w:val="00D32FA8"/>
    <w:rsid w:val="00D434CF"/>
    <w:rsid w:val="00D55538"/>
    <w:rsid w:val="00D57842"/>
    <w:rsid w:val="00D72395"/>
    <w:rsid w:val="00D8748E"/>
    <w:rsid w:val="00DB0453"/>
    <w:rsid w:val="00DE1893"/>
    <w:rsid w:val="00E121D2"/>
    <w:rsid w:val="00E30E7A"/>
    <w:rsid w:val="00E332DC"/>
    <w:rsid w:val="00E80383"/>
    <w:rsid w:val="00E9774F"/>
    <w:rsid w:val="00EA3EDF"/>
    <w:rsid w:val="00EB3FFC"/>
    <w:rsid w:val="00EC1485"/>
    <w:rsid w:val="00ED1F3B"/>
    <w:rsid w:val="00EE0024"/>
    <w:rsid w:val="00EE321C"/>
    <w:rsid w:val="00EF3339"/>
    <w:rsid w:val="00F018E8"/>
    <w:rsid w:val="00F01E33"/>
    <w:rsid w:val="00F20798"/>
    <w:rsid w:val="00F255F1"/>
    <w:rsid w:val="00F6720C"/>
    <w:rsid w:val="00F81155"/>
    <w:rsid w:val="00FA4816"/>
    <w:rsid w:val="00FC581E"/>
    <w:rsid w:val="00FC7DC9"/>
    <w:rsid w:val="00FD2882"/>
    <w:rsid w:val="00FF2535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0C669-ED45-4DE5-B389-F593A34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  <w:style w:type="character" w:customStyle="1" w:styleId="2">
    <w:name w:val="Основной текст (2)_"/>
    <w:link w:val="20"/>
    <w:rsid w:val="00BC58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8DD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rsid w:val="00DE1893"/>
    <w:rPr>
      <w:color w:val="0000FF"/>
      <w:u w:val="single"/>
    </w:rPr>
  </w:style>
  <w:style w:type="paragraph" w:styleId="a8">
    <w:name w:val="header"/>
    <w:basedOn w:val="a"/>
    <w:link w:val="a9"/>
    <w:unhideWhenUsed/>
    <w:rsid w:val="00EF3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F3339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3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339"/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007A8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07A80"/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007A80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napToGrid w:val="0"/>
    </w:rPr>
  </w:style>
  <w:style w:type="character" w:customStyle="1" w:styleId="af">
    <w:name w:val="Название Знак"/>
    <w:basedOn w:val="a0"/>
    <w:link w:val="ae"/>
    <w:rsid w:val="00007A80"/>
    <w:rPr>
      <w:rFonts w:ascii="Times New Roman" w:eastAsia="Calibri" w:hAnsi="Times New Roman" w:cs="Times New Roman"/>
      <w:b/>
      <w:bCs/>
      <w:snapToGrid w:val="0"/>
      <w:sz w:val="20"/>
      <w:szCs w:val="20"/>
    </w:rPr>
  </w:style>
  <w:style w:type="paragraph" w:customStyle="1" w:styleId="1">
    <w:name w:val="Абзац списка1"/>
    <w:basedOn w:val="a"/>
    <w:rsid w:val="00007A80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00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rsid w:val="00007A8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07A8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14F295302E4C822BBBC50DBB6A347F285D7FAB14F319FC99A6F49076FD0068A3F15D32E96A2F2CT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14F295302E4C822BBBC50DBB6A347F285D7FAB14F319FC99A6F49076FD0068A3F15D32E96A2F2C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4F295302E4C822BBBC50DBB6A347F285D7FAB14F319FC99A6F49076FD0068A3F15D32E96A2F2CT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860C-DBF2-49AF-8B03-6647E41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20361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Варвара Николаевна</cp:lastModifiedBy>
  <cp:revision>2</cp:revision>
  <cp:lastPrinted>2020-12-28T00:51:00Z</cp:lastPrinted>
  <dcterms:created xsi:type="dcterms:W3CDTF">2021-05-25T07:21:00Z</dcterms:created>
  <dcterms:modified xsi:type="dcterms:W3CDTF">2021-05-25T07:21:00Z</dcterms:modified>
</cp:coreProperties>
</file>