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F" w:rsidRDefault="00053A58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0;margin-top:-10.7pt;width:62.95pt;height:73.5pt;z-index:251658240;visibility:visible;mso-position-horizontal:center;mso-position-horizontal-relative:margin">
            <v:imagedata r:id="rId7" o:title=""/>
            <w10:wrap anchorx="margin"/>
          </v:shape>
        </w:pict>
      </w:r>
    </w:p>
    <w:p w:rsidR="007C54FF" w:rsidRPr="00B56246" w:rsidRDefault="007C54FF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7C54FF" w:rsidRDefault="007C54FF">
      <w:pPr>
        <w:pStyle w:val="a3"/>
      </w:pPr>
    </w:p>
    <w:p w:rsidR="007C54FF" w:rsidRDefault="007C54FF" w:rsidP="001E3F26">
      <w:pPr>
        <w:pStyle w:val="a3"/>
        <w:jc w:val="left"/>
      </w:pPr>
    </w:p>
    <w:p w:rsidR="007C54FF" w:rsidRDefault="007C54FF" w:rsidP="001E3F26">
      <w:pPr>
        <w:pStyle w:val="a3"/>
        <w:jc w:val="left"/>
      </w:pPr>
    </w:p>
    <w:p w:rsidR="007C54FF" w:rsidRDefault="007C54FF">
      <w:pPr>
        <w:pStyle w:val="a3"/>
      </w:pPr>
      <w:r>
        <w:t>ГЛАВА АДМИНИСТРАЦИИ</w:t>
      </w:r>
    </w:p>
    <w:p w:rsidR="007C54FF" w:rsidRDefault="007C54FF">
      <w:pPr>
        <w:pStyle w:val="a3"/>
      </w:pPr>
      <w:r>
        <w:t>ПРОВИДЕНСКОГО ГОРОДСКОГО ОКРУГА</w:t>
      </w:r>
    </w:p>
    <w:p w:rsidR="007C54FF" w:rsidRDefault="007C54FF" w:rsidP="00F3361E">
      <w:pPr>
        <w:rPr>
          <w:b/>
          <w:sz w:val="28"/>
        </w:rPr>
      </w:pPr>
    </w:p>
    <w:p w:rsidR="007C54FF" w:rsidRDefault="007C54FF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C54FF" w:rsidRDefault="007C54FF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7C54FF">
        <w:trPr>
          <w:jc w:val="center"/>
        </w:trPr>
        <w:tc>
          <w:tcPr>
            <w:tcW w:w="3198" w:type="dxa"/>
          </w:tcPr>
          <w:p w:rsidR="007C54FF" w:rsidRDefault="007C54FF" w:rsidP="00AC72A9">
            <w:r>
              <w:t xml:space="preserve">от 19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332" w:type="dxa"/>
          </w:tcPr>
          <w:p w:rsidR="007C54FF" w:rsidRDefault="007C54FF" w:rsidP="00AC72A9">
            <w:pPr>
              <w:ind w:left="-45" w:right="-99"/>
            </w:pPr>
            <w:r>
              <w:t xml:space="preserve">                    № 309</w:t>
            </w:r>
          </w:p>
        </w:tc>
        <w:tc>
          <w:tcPr>
            <w:tcW w:w="2817" w:type="dxa"/>
          </w:tcPr>
          <w:p w:rsidR="007C54FF" w:rsidRDefault="007C54FF">
            <w:pPr>
              <w:jc w:val="right"/>
            </w:pPr>
            <w:r>
              <w:t>пгт. Провидения</w:t>
            </w:r>
          </w:p>
        </w:tc>
      </w:tr>
    </w:tbl>
    <w:p w:rsidR="007C54FF" w:rsidRDefault="007C54FF"/>
    <w:p w:rsidR="007C54FF" w:rsidRDefault="007C54FF"/>
    <w:tbl>
      <w:tblPr>
        <w:tblW w:w="0" w:type="auto"/>
        <w:tblLook w:val="01E0"/>
      </w:tblPr>
      <w:tblGrid>
        <w:gridCol w:w="5098"/>
      </w:tblGrid>
      <w:tr w:rsidR="007C54FF" w:rsidRPr="00A104C5" w:rsidTr="008F0D9E">
        <w:trPr>
          <w:trHeight w:val="1346"/>
        </w:trPr>
        <w:tc>
          <w:tcPr>
            <w:tcW w:w="5098" w:type="dxa"/>
          </w:tcPr>
          <w:p w:rsidR="007C54FF" w:rsidRPr="00A104C5" w:rsidRDefault="007C54FF" w:rsidP="006C0958">
            <w:pPr>
              <w:tabs>
                <w:tab w:val="left" w:pos="9214"/>
              </w:tabs>
              <w:jc w:val="both"/>
              <w:rPr>
                <w:sz w:val="28"/>
              </w:rPr>
            </w:pPr>
            <w:r w:rsidRPr="00D02809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распоряжение главы администрации Провиденского городского округа от 16.05.2016 г.               №127 «Об утверждении перечня муниципальных программ Провиденского городского округа»</w:t>
            </w:r>
          </w:p>
        </w:tc>
      </w:tr>
    </w:tbl>
    <w:p w:rsidR="007C54FF" w:rsidRDefault="007C54FF" w:rsidP="007F28E4">
      <w:pPr>
        <w:ind w:right="-2" w:firstLine="720"/>
        <w:jc w:val="both"/>
        <w:rPr>
          <w:sz w:val="28"/>
        </w:rPr>
      </w:pPr>
    </w:p>
    <w:p w:rsidR="007C54FF" w:rsidRDefault="007C54FF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целях уточнения Перечня муниципальных программ Провиденского городского округа, </w:t>
      </w:r>
    </w:p>
    <w:p w:rsidR="007C54FF" w:rsidRDefault="007C54FF" w:rsidP="00746447">
      <w:pPr>
        <w:spacing w:line="276" w:lineRule="auto"/>
        <w:ind w:right="-2" w:firstLine="720"/>
        <w:jc w:val="both"/>
        <w:rPr>
          <w:sz w:val="28"/>
        </w:rPr>
      </w:pPr>
    </w:p>
    <w:p w:rsidR="007C54FF" w:rsidRDefault="007C54FF" w:rsidP="006C0958">
      <w:pPr>
        <w:ind w:right="-2" w:firstLine="720"/>
        <w:jc w:val="both"/>
        <w:rPr>
          <w:sz w:val="28"/>
        </w:rPr>
      </w:pPr>
      <w:r>
        <w:rPr>
          <w:sz w:val="28"/>
        </w:rPr>
        <w:t>1. Внести в распоряжение главы администрации Провиденского городского округа от 16.05.2016 г. № 127 «Об утверждении перечня муниципальных программ Провиденского городского округа» следующие изменения:</w:t>
      </w:r>
    </w:p>
    <w:p w:rsidR="007C54FF" w:rsidRDefault="007C54FF" w:rsidP="00746447">
      <w:pPr>
        <w:spacing w:line="276" w:lineRule="auto"/>
        <w:ind w:right="-2" w:firstLine="720"/>
        <w:jc w:val="both"/>
        <w:rPr>
          <w:sz w:val="28"/>
        </w:rPr>
      </w:pPr>
      <w:r>
        <w:rPr>
          <w:sz w:val="28"/>
        </w:rPr>
        <w:t>приложение к настоящему распоряжению изложить в следующей редакции:</w:t>
      </w:r>
    </w:p>
    <w:p w:rsidR="007C54FF" w:rsidRPr="00B56246" w:rsidRDefault="007C54FF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«</w:t>
      </w:r>
      <w:r w:rsidRPr="00B56246">
        <w:rPr>
          <w:szCs w:val="24"/>
        </w:rPr>
        <w:t xml:space="preserve">Приложение </w:t>
      </w:r>
    </w:p>
    <w:p w:rsidR="007C54FF" w:rsidRPr="00B56246" w:rsidRDefault="007C54FF" w:rsidP="001E534F">
      <w:pPr>
        <w:ind w:left="4678"/>
        <w:jc w:val="both"/>
        <w:rPr>
          <w:szCs w:val="24"/>
        </w:rPr>
      </w:pPr>
      <w:r w:rsidRPr="00B56246">
        <w:rPr>
          <w:szCs w:val="24"/>
        </w:rPr>
        <w:t xml:space="preserve">к распоряжению </w:t>
      </w:r>
      <w:r>
        <w:rPr>
          <w:szCs w:val="24"/>
        </w:rPr>
        <w:t xml:space="preserve">главы </w:t>
      </w:r>
      <w:r w:rsidRPr="00B56246">
        <w:rPr>
          <w:szCs w:val="24"/>
        </w:rPr>
        <w:t xml:space="preserve">администрации Провиденского городского округа </w:t>
      </w:r>
    </w:p>
    <w:p w:rsidR="007C54FF" w:rsidRPr="00B56246" w:rsidRDefault="007C54FF" w:rsidP="001E534F">
      <w:pPr>
        <w:ind w:left="4678"/>
        <w:jc w:val="both"/>
        <w:rPr>
          <w:szCs w:val="24"/>
        </w:rPr>
      </w:pPr>
      <w:r w:rsidRPr="00AC72A9">
        <w:rPr>
          <w:szCs w:val="24"/>
        </w:rPr>
        <w:t>от</w:t>
      </w:r>
      <w:r w:rsidR="00544BE9">
        <w:rPr>
          <w:szCs w:val="24"/>
        </w:rPr>
        <w:t>19декабря</w:t>
      </w:r>
      <w:r w:rsidRPr="00AC72A9">
        <w:rPr>
          <w:szCs w:val="24"/>
        </w:rPr>
        <w:t xml:space="preserve"> 201</w:t>
      </w:r>
      <w:r w:rsidR="00544BE9">
        <w:rPr>
          <w:szCs w:val="24"/>
        </w:rPr>
        <w:t>8</w:t>
      </w:r>
      <w:r w:rsidRPr="00AC72A9">
        <w:rPr>
          <w:szCs w:val="24"/>
        </w:rPr>
        <w:t xml:space="preserve"> г. № </w:t>
      </w:r>
      <w:r w:rsidR="00544BE9">
        <w:rPr>
          <w:szCs w:val="24"/>
        </w:rPr>
        <w:t>309</w:t>
      </w:r>
    </w:p>
    <w:p w:rsidR="007C54FF" w:rsidRPr="00B56246" w:rsidRDefault="007C54FF" w:rsidP="001E534F">
      <w:pPr>
        <w:ind w:left="4678"/>
        <w:jc w:val="both"/>
        <w:rPr>
          <w:szCs w:val="24"/>
        </w:rPr>
      </w:pPr>
    </w:p>
    <w:p w:rsidR="007C54FF" w:rsidRPr="003D1DAC" w:rsidRDefault="007C54FF" w:rsidP="001E534F">
      <w:pPr>
        <w:pStyle w:val="a5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>Перечень</w:t>
      </w:r>
    </w:p>
    <w:p w:rsidR="007C54FF" w:rsidRDefault="007C54FF" w:rsidP="001E534F">
      <w:pPr>
        <w:pStyle w:val="a5"/>
        <w:ind w:firstLine="0"/>
        <w:jc w:val="center"/>
        <w:rPr>
          <w:b/>
          <w:spacing w:val="-4"/>
          <w:sz w:val="26"/>
          <w:szCs w:val="26"/>
        </w:rPr>
      </w:pPr>
      <w:r w:rsidRPr="003D1DAC">
        <w:rPr>
          <w:b/>
          <w:spacing w:val="-4"/>
          <w:sz w:val="26"/>
          <w:szCs w:val="26"/>
        </w:rPr>
        <w:t xml:space="preserve">муниципальных программ Провиденского </w:t>
      </w:r>
      <w:r>
        <w:rPr>
          <w:b/>
          <w:spacing w:val="-4"/>
          <w:sz w:val="26"/>
          <w:szCs w:val="26"/>
        </w:rPr>
        <w:t>городского округа</w:t>
      </w:r>
    </w:p>
    <w:p w:rsidR="007C54FF" w:rsidRPr="003D1DAC" w:rsidRDefault="007C54FF" w:rsidP="001E534F">
      <w:pPr>
        <w:pStyle w:val="a5"/>
        <w:ind w:firstLine="0"/>
        <w:jc w:val="center"/>
        <w:rPr>
          <w:spacing w:val="-4"/>
          <w:sz w:val="26"/>
          <w:szCs w:val="2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969"/>
        <w:gridCol w:w="1843"/>
        <w:gridCol w:w="3260"/>
      </w:tblGrid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№</w:t>
            </w:r>
          </w:p>
          <w:p w:rsidR="007C54FF" w:rsidRPr="00902E32" w:rsidRDefault="007C54FF" w:rsidP="00902E32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пп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Наименование 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260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Наименование ответственных исполнителей</w:t>
            </w: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«Противодействие терроризму и экстремизму на территории в  Провиденском городском округе на 2017-2020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2017–2020 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«Профилактика и противодействие коррупции в органах местного </w:t>
            </w:r>
            <w:r w:rsidRPr="00902E32">
              <w:rPr>
                <w:spacing w:val="-4"/>
                <w:sz w:val="24"/>
                <w:szCs w:val="24"/>
              </w:rPr>
              <w:lastRenderedPageBreak/>
              <w:t xml:space="preserve">самоуправления Провиденского городского округа 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на 2017 - 2019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lastRenderedPageBreak/>
              <w:t>2017–2019 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Администрация Провиденского городского округа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 «</w:t>
            </w:r>
            <w:r w:rsidRPr="00902E32">
              <w:rPr>
                <w:sz w:val="24"/>
                <w:szCs w:val="24"/>
              </w:rPr>
              <w:t>Развитие образования, культуры, молодёжной политики и спорта Провиденского городского округа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z w:val="24"/>
                <w:szCs w:val="24"/>
              </w:rPr>
              <w:t xml:space="preserve"> в 2016-2020 годах</w:t>
            </w:r>
            <w:r w:rsidRPr="00902E32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2016 -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7C54FF" w:rsidRPr="00C76D56" w:rsidTr="00902E32">
        <w:trPr>
          <w:trHeight w:val="1139"/>
        </w:trPr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113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2016 – 2020  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pStyle w:val="a5"/>
              <w:ind w:left="-108"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Управление финансов, экономики и имущественных отношений </w:t>
            </w: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«Управление финансами и имуществом Провиденского городского округа в 2016-2020 годах»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  <w:r w:rsidRPr="00902E32">
              <w:rPr>
                <w:spacing w:val="-4"/>
                <w:szCs w:val="24"/>
              </w:rPr>
              <w:t xml:space="preserve">Управление финансов, экономики и имущественных отношений </w:t>
            </w:r>
          </w:p>
          <w:p w:rsidR="007C54FF" w:rsidRPr="00902E32" w:rsidRDefault="007C54FF" w:rsidP="00902E32">
            <w:pPr>
              <w:ind w:left="-108" w:right="-108"/>
              <w:jc w:val="center"/>
              <w:rPr>
                <w:i/>
                <w:spacing w:val="-4"/>
                <w:sz w:val="16"/>
                <w:szCs w:val="16"/>
              </w:rPr>
            </w:pP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«Защита информации Администрации Провиденского городского округа на 2017-2018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2017 -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02E32">
                <w:rPr>
                  <w:spacing w:val="-4"/>
                  <w:sz w:val="24"/>
                  <w:szCs w:val="24"/>
                </w:rPr>
                <w:t>2018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902E32">
              <w:rPr>
                <w:spacing w:val="-4"/>
                <w:szCs w:val="24"/>
              </w:rPr>
              <w:t>Администрация Провиденского городского округа</w:t>
            </w:r>
          </w:p>
          <w:p w:rsidR="007C54FF" w:rsidRPr="00902E32" w:rsidRDefault="007C54FF" w:rsidP="00902E32">
            <w:pPr>
              <w:ind w:left="-108" w:right="-108"/>
              <w:jc w:val="center"/>
              <w:rPr>
                <w:spacing w:val="-4"/>
                <w:szCs w:val="24"/>
              </w:rPr>
            </w:pP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z w:val="24"/>
                <w:szCs w:val="24"/>
              </w:rPr>
              <w:t>«Проведение капитального ремонта жилищного фонда Провиденского городского округа в 2017-2019 годах»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 xml:space="preserve">Управление промышленной политики, сельского хозяйства, продовольствия и торговли </w:t>
            </w:r>
          </w:p>
        </w:tc>
      </w:tr>
      <w:tr w:rsidR="007C54FF" w:rsidRPr="00C76D56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«Обеспечение добровольной пожарной охраны Провиденского муниципального района снаряжением и имуществом на 2016 – 2020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Администрация Провиденского городского округа</w:t>
            </w:r>
          </w:p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«Развитие пищевой промышленности на территории Провиденского городского округа на 2019-2023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2019 –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2E32">
                <w:rPr>
                  <w:spacing w:val="-4"/>
                  <w:sz w:val="24"/>
                  <w:szCs w:val="24"/>
                </w:rPr>
                <w:t>2023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«Обеспечение жильем специалистов, работающих в Провиденском городском округе в 2016-2018 годах»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2016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02E32">
                <w:rPr>
                  <w:spacing w:val="-4"/>
                  <w:sz w:val="24"/>
                  <w:szCs w:val="24"/>
                </w:rPr>
                <w:t>2018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2017-2019годы»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pacing w:val="-4"/>
                <w:szCs w:val="24"/>
              </w:rPr>
              <w:t>Управление финансов, экономики и имущественных отношений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right="-64" w:firstLine="0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                        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2017-2019г.г.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Муниципальная программа «Комплексное благоустройство </w:t>
            </w:r>
            <w:r w:rsidRPr="00902E32">
              <w:rPr>
                <w:spacing w:val="-4"/>
                <w:sz w:val="24"/>
                <w:szCs w:val="24"/>
              </w:rPr>
              <w:lastRenderedPageBreak/>
              <w:t xml:space="preserve">территории Провиденского городского округа на 2017-2019 годы» 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lastRenderedPageBreak/>
              <w:t>2017-2019г.г.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pacing w:val="-4"/>
                <w:szCs w:val="24"/>
              </w:rPr>
            </w:pPr>
            <w:r w:rsidRPr="00902E32">
              <w:rPr>
                <w:szCs w:val="24"/>
              </w:rPr>
              <w:t xml:space="preserve">Управление промышленной политики, сельского хозяйства, </w:t>
            </w:r>
            <w:r w:rsidRPr="00902E32">
              <w:rPr>
                <w:szCs w:val="24"/>
              </w:rPr>
              <w:lastRenderedPageBreak/>
              <w:t>продовольствия и торговли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</w:p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 xml:space="preserve"> «Содержание объектов дорожного хозяйства в Провиденском городском округе  в 2017-2019 годах»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2E32">
                <w:rPr>
                  <w:spacing w:val="-4"/>
                  <w:sz w:val="24"/>
                  <w:szCs w:val="24"/>
                </w:rPr>
                <w:t>2019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1A2115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«Отлов и содержание безнадзорных (бездомных) животных на территории Провиденского городского округа на 2017-2019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2E32">
                <w:rPr>
                  <w:spacing w:val="-4"/>
                  <w:sz w:val="24"/>
                  <w:szCs w:val="24"/>
                </w:rPr>
                <w:t>2019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AB622D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«Патриотическое воспитание граждан Провиденского городского округа на 2017-2020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</w:tr>
      <w:tr w:rsidR="007C54FF" w:rsidRPr="00AB622D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«Обеспечение жилыми помещениями детей-сирот и детей, оставшихся без попечения родителей в Провиденском городском округе в 2018-2020 годах»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  <w:vAlign w:val="center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AB622D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02E32">
                <w:rPr>
                  <w:spacing w:val="-4"/>
                  <w:sz w:val="24"/>
                  <w:szCs w:val="24"/>
                </w:rPr>
                <w:t>2020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  <w:tr w:rsidR="007C54FF" w:rsidRPr="00AB622D" w:rsidTr="00902E32">
        <w:tc>
          <w:tcPr>
            <w:tcW w:w="681" w:type="dxa"/>
          </w:tcPr>
          <w:p w:rsidR="007C54FF" w:rsidRPr="00902E32" w:rsidRDefault="007C54FF" w:rsidP="00902E32">
            <w:pPr>
              <w:pStyle w:val="a5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C54FF" w:rsidRPr="00902E32" w:rsidRDefault="007C54FF" w:rsidP="00902E32">
            <w:pPr>
              <w:pStyle w:val="a5"/>
              <w:ind w:left="-108" w:right="-108" w:firstLine="0"/>
              <w:jc w:val="both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Муниципальная программа «Развитие энергетики в Провиденском городском округе на 2019-2022 годы»</w:t>
            </w:r>
          </w:p>
        </w:tc>
        <w:tc>
          <w:tcPr>
            <w:tcW w:w="1843" w:type="dxa"/>
          </w:tcPr>
          <w:p w:rsidR="007C54FF" w:rsidRPr="00902E32" w:rsidRDefault="007C54FF" w:rsidP="00902E32">
            <w:pPr>
              <w:pStyle w:val="a5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 w:rsidRPr="00902E32">
              <w:rPr>
                <w:spacing w:val="-4"/>
                <w:sz w:val="24"/>
                <w:szCs w:val="24"/>
              </w:rPr>
              <w:t>2019-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02E32">
                <w:rPr>
                  <w:spacing w:val="-4"/>
                  <w:sz w:val="24"/>
                  <w:szCs w:val="24"/>
                </w:rPr>
                <w:t>2022 г</w:t>
              </w:r>
            </w:smartTag>
            <w:r w:rsidRPr="00902E32">
              <w:rPr>
                <w:spacing w:val="-4"/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7C54FF" w:rsidRPr="00902E32" w:rsidRDefault="007C54FF" w:rsidP="00902E32">
            <w:pPr>
              <w:ind w:left="-108" w:right="-108"/>
              <w:jc w:val="center"/>
              <w:rPr>
                <w:szCs w:val="24"/>
              </w:rPr>
            </w:pPr>
            <w:r w:rsidRPr="00902E32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</w:tbl>
    <w:p w:rsidR="007C54FF" w:rsidRDefault="007C54FF" w:rsidP="00746447">
      <w:pPr>
        <w:spacing w:line="276" w:lineRule="auto"/>
        <w:ind w:right="-2" w:firstLine="720"/>
        <w:jc w:val="both"/>
        <w:rPr>
          <w:sz w:val="28"/>
        </w:rPr>
      </w:pPr>
    </w:p>
    <w:p w:rsidR="007C54FF" w:rsidRDefault="007C54FF" w:rsidP="006C0958">
      <w:pPr>
        <w:ind w:right="-2" w:firstLine="720"/>
        <w:jc w:val="both"/>
        <w:rPr>
          <w:sz w:val="28"/>
        </w:rPr>
      </w:pPr>
      <w:r>
        <w:rPr>
          <w:sz w:val="28"/>
        </w:rPr>
        <w:t>2</w:t>
      </w:r>
      <w:r w:rsidRPr="008F061A">
        <w:rPr>
          <w:sz w:val="28"/>
        </w:rPr>
        <w:t xml:space="preserve">. Распоряжение администрации Провиденского городского округа от </w:t>
      </w:r>
      <w:r>
        <w:rPr>
          <w:sz w:val="28"/>
        </w:rPr>
        <w:t>15</w:t>
      </w:r>
      <w:r w:rsidRPr="008F061A">
        <w:rPr>
          <w:sz w:val="28"/>
        </w:rPr>
        <w:t>.</w:t>
      </w:r>
      <w:r>
        <w:rPr>
          <w:sz w:val="28"/>
        </w:rPr>
        <w:t xml:space="preserve">11.2017 г. № 275 </w:t>
      </w:r>
      <w:r w:rsidRPr="008F061A">
        <w:rPr>
          <w:sz w:val="28"/>
        </w:rPr>
        <w:t>«О внесении изменений в распоряжение главы администрации Провиденского городского округа от 16.05.2016 г. № 127» признать утратившим силу.</w:t>
      </w:r>
    </w:p>
    <w:p w:rsidR="007C54FF" w:rsidRDefault="007C54FF" w:rsidP="006C0958">
      <w:pPr>
        <w:ind w:right="-2" w:firstLine="720"/>
        <w:jc w:val="both"/>
        <w:rPr>
          <w:sz w:val="28"/>
        </w:rPr>
      </w:pPr>
      <w:r>
        <w:rPr>
          <w:sz w:val="28"/>
        </w:rPr>
        <w:t>3. Обнародовать настоящее распоряжение на сайте Провиденского городского округа.</w:t>
      </w:r>
    </w:p>
    <w:p w:rsidR="007C54FF" w:rsidRPr="00EE348A" w:rsidRDefault="007C54FF" w:rsidP="006C0958">
      <w:pPr>
        <w:ind w:right="-2" w:firstLine="72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7C54FF" w:rsidRDefault="007C54FF" w:rsidP="00746447">
      <w:pPr>
        <w:spacing w:line="276" w:lineRule="auto"/>
        <w:ind w:firstLine="720"/>
        <w:jc w:val="both"/>
        <w:rPr>
          <w:sz w:val="28"/>
        </w:rPr>
      </w:pPr>
    </w:p>
    <w:p w:rsidR="007C54FF" w:rsidRDefault="007C54FF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7C54FF" w:rsidRDefault="007C54FF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7C54FF" w:rsidRDefault="007C54FF" w:rsidP="00084DBF">
      <w:pPr>
        <w:tabs>
          <w:tab w:val="left" w:pos="7088"/>
        </w:tabs>
        <w:jc w:val="both"/>
        <w:rPr>
          <w:sz w:val="28"/>
          <w:szCs w:val="28"/>
        </w:rPr>
      </w:pPr>
    </w:p>
    <w:p w:rsidR="007C54FF" w:rsidRPr="006C0958" w:rsidRDefault="007C54FF" w:rsidP="006C0958">
      <w:pPr>
        <w:tabs>
          <w:tab w:val="left" w:pos="7088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С.А. Шестопалов                                                                                                                                           </w:t>
      </w:r>
    </w:p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>
      <w:bookmarkStart w:id="0" w:name="_GoBack"/>
      <w:bookmarkEnd w:id="0"/>
    </w:p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C70D6C"/>
    <w:p w:rsidR="007C54FF" w:rsidRDefault="007C54FF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7C54FF" w:rsidRPr="008E6BFC" w:rsidRDefault="007C54FF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М.Б. Сапрыкина</w:t>
      </w:r>
    </w:p>
    <w:p w:rsidR="007C54FF" w:rsidRPr="008E6BFC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7C54FF" w:rsidRPr="008E6BFC" w:rsidRDefault="002604F6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4FF">
        <w:rPr>
          <w:sz w:val="28"/>
          <w:szCs w:val="28"/>
        </w:rPr>
        <w:t>Е.А. Красикова</w:t>
      </w:r>
    </w:p>
    <w:p w:rsidR="007C54FF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7C54FF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7C54FF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7C54FF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7C54FF" w:rsidRDefault="007C54FF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7C54FF" w:rsidRPr="001B65DC" w:rsidRDefault="007C54FF" w:rsidP="001B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>
        <w:rPr>
          <w:sz w:val="28"/>
          <w:szCs w:val="28"/>
        </w:rPr>
        <w:t>городского округа</w:t>
      </w:r>
    </w:p>
    <w:sectPr w:rsidR="007C54FF" w:rsidRPr="001B65DC" w:rsidSect="001E534F">
      <w:headerReference w:type="default" r:id="rId8"/>
      <w:pgSz w:w="11906" w:h="16838"/>
      <w:pgMar w:top="1134" w:right="851" w:bottom="851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58" w:rsidRDefault="00957758" w:rsidP="00F32E04">
      <w:r>
        <w:separator/>
      </w:r>
    </w:p>
  </w:endnote>
  <w:endnote w:type="continuationSeparator" w:id="1">
    <w:p w:rsidR="00957758" w:rsidRDefault="00957758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58" w:rsidRDefault="00957758" w:rsidP="00F32E04">
      <w:r>
        <w:separator/>
      </w:r>
    </w:p>
  </w:footnote>
  <w:footnote w:type="continuationSeparator" w:id="1">
    <w:p w:rsidR="00957758" w:rsidRDefault="00957758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FF" w:rsidRDefault="007C54FF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763"/>
    <w:rsid w:val="000000E5"/>
    <w:rsid w:val="000041BA"/>
    <w:rsid w:val="00021DE7"/>
    <w:rsid w:val="000243FA"/>
    <w:rsid w:val="00025558"/>
    <w:rsid w:val="000303A1"/>
    <w:rsid w:val="000478D4"/>
    <w:rsid w:val="000529AA"/>
    <w:rsid w:val="00052FEF"/>
    <w:rsid w:val="00053A58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D4A03"/>
    <w:rsid w:val="000E04AD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5DC"/>
    <w:rsid w:val="001C7721"/>
    <w:rsid w:val="001E3F26"/>
    <w:rsid w:val="001E52E3"/>
    <w:rsid w:val="001E534F"/>
    <w:rsid w:val="001F5535"/>
    <w:rsid w:val="00217861"/>
    <w:rsid w:val="00230FCC"/>
    <w:rsid w:val="00234435"/>
    <w:rsid w:val="00237F63"/>
    <w:rsid w:val="002552BD"/>
    <w:rsid w:val="002604F6"/>
    <w:rsid w:val="002625E8"/>
    <w:rsid w:val="00264CFD"/>
    <w:rsid w:val="00295D63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DF1"/>
    <w:rsid w:val="00352453"/>
    <w:rsid w:val="003530A9"/>
    <w:rsid w:val="00387AA1"/>
    <w:rsid w:val="003A564C"/>
    <w:rsid w:val="003A7D68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0337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33F2"/>
    <w:rsid w:val="004F4694"/>
    <w:rsid w:val="004F6435"/>
    <w:rsid w:val="004F6F3D"/>
    <w:rsid w:val="00511163"/>
    <w:rsid w:val="00516E71"/>
    <w:rsid w:val="00520CE8"/>
    <w:rsid w:val="00544BE9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13498"/>
    <w:rsid w:val="00633261"/>
    <w:rsid w:val="006357AD"/>
    <w:rsid w:val="00641B95"/>
    <w:rsid w:val="00646C7E"/>
    <w:rsid w:val="00646FF7"/>
    <w:rsid w:val="006547D8"/>
    <w:rsid w:val="00655976"/>
    <w:rsid w:val="00675524"/>
    <w:rsid w:val="00677B22"/>
    <w:rsid w:val="00683979"/>
    <w:rsid w:val="0068672F"/>
    <w:rsid w:val="006A1D3B"/>
    <w:rsid w:val="006C0298"/>
    <w:rsid w:val="006C0958"/>
    <w:rsid w:val="006F3D9B"/>
    <w:rsid w:val="007008FD"/>
    <w:rsid w:val="00716C4D"/>
    <w:rsid w:val="00723790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54FF"/>
    <w:rsid w:val="007D204A"/>
    <w:rsid w:val="007E0847"/>
    <w:rsid w:val="007E19CC"/>
    <w:rsid w:val="007F0054"/>
    <w:rsid w:val="007F28E4"/>
    <w:rsid w:val="00802751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94BAD"/>
    <w:rsid w:val="008A1783"/>
    <w:rsid w:val="008B1A32"/>
    <w:rsid w:val="008C0924"/>
    <w:rsid w:val="008C507A"/>
    <w:rsid w:val="008E40BD"/>
    <w:rsid w:val="008E6BFC"/>
    <w:rsid w:val="008E6EEF"/>
    <w:rsid w:val="008F061A"/>
    <w:rsid w:val="008F0D9E"/>
    <w:rsid w:val="008F2BF5"/>
    <w:rsid w:val="0090248A"/>
    <w:rsid w:val="00902E32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57758"/>
    <w:rsid w:val="0097163C"/>
    <w:rsid w:val="009808D8"/>
    <w:rsid w:val="00983613"/>
    <w:rsid w:val="009872EE"/>
    <w:rsid w:val="009877B5"/>
    <w:rsid w:val="009A0F2F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27726"/>
    <w:rsid w:val="00A27DA6"/>
    <w:rsid w:val="00A307C8"/>
    <w:rsid w:val="00A46A55"/>
    <w:rsid w:val="00A5145C"/>
    <w:rsid w:val="00A51A9D"/>
    <w:rsid w:val="00A52A24"/>
    <w:rsid w:val="00A63FE8"/>
    <w:rsid w:val="00A84021"/>
    <w:rsid w:val="00A91949"/>
    <w:rsid w:val="00A93461"/>
    <w:rsid w:val="00A968E2"/>
    <w:rsid w:val="00A96C1F"/>
    <w:rsid w:val="00AA1593"/>
    <w:rsid w:val="00AB0B17"/>
    <w:rsid w:val="00AB3A6F"/>
    <w:rsid w:val="00AB622D"/>
    <w:rsid w:val="00AC654C"/>
    <w:rsid w:val="00AC72A9"/>
    <w:rsid w:val="00AD02B4"/>
    <w:rsid w:val="00AD0A76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7106E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94CDD"/>
    <w:rsid w:val="00CA25D8"/>
    <w:rsid w:val="00CC7A59"/>
    <w:rsid w:val="00CD3632"/>
    <w:rsid w:val="00CE0AFC"/>
    <w:rsid w:val="00CF424E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D0D53"/>
    <w:rsid w:val="00DD460E"/>
    <w:rsid w:val="00DF63A5"/>
    <w:rsid w:val="00E03FCA"/>
    <w:rsid w:val="00E0779A"/>
    <w:rsid w:val="00E13DA3"/>
    <w:rsid w:val="00E21432"/>
    <w:rsid w:val="00E2789D"/>
    <w:rsid w:val="00E322AA"/>
    <w:rsid w:val="00E3232A"/>
    <w:rsid w:val="00E36F3D"/>
    <w:rsid w:val="00E40E8B"/>
    <w:rsid w:val="00E43C2B"/>
    <w:rsid w:val="00E44871"/>
    <w:rsid w:val="00E529F1"/>
    <w:rsid w:val="00E5536D"/>
    <w:rsid w:val="00E602CB"/>
    <w:rsid w:val="00E60973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F20DE"/>
    <w:rsid w:val="00F12461"/>
    <w:rsid w:val="00F24810"/>
    <w:rsid w:val="00F32E04"/>
    <w:rsid w:val="00F3361E"/>
    <w:rsid w:val="00F45AD8"/>
    <w:rsid w:val="00F50E40"/>
    <w:rsid w:val="00F748AE"/>
    <w:rsid w:val="00FB411D"/>
    <w:rsid w:val="00FB6361"/>
    <w:rsid w:val="00FD331E"/>
    <w:rsid w:val="00FE0AA5"/>
    <w:rsid w:val="00FE5AD3"/>
    <w:rsid w:val="00F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6F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6F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6FD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52F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26F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B68C7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BD52F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6FDC"/>
    <w:rPr>
      <w:sz w:val="24"/>
      <w:szCs w:val="20"/>
    </w:rPr>
  </w:style>
  <w:style w:type="table" w:styleId="a9">
    <w:name w:val="Table Grid"/>
    <w:basedOn w:val="a1"/>
    <w:uiPriority w:val="99"/>
    <w:rsid w:val="002E6F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uiPriority w:val="99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32E0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32E04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uiPriority w:val="99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Явтуховская</dc:creator>
  <cp:lastModifiedBy>Отдел_кадров</cp:lastModifiedBy>
  <cp:revision>2</cp:revision>
  <cp:lastPrinted>2018-12-25T03:36:00Z</cp:lastPrinted>
  <dcterms:created xsi:type="dcterms:W3CDTF">2018-12-25T22:00:00Z</dcterms:created>
  <dcterms:modified xsi:type="dcterms:W3CDTF">2018-12-25T22:00:00Z</dcterms:modified>
</cp:coreProperties>
</file>