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5ECF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598203896"/>
    <w:p w:rsidR="00000000" w:rsidRDefault="004B5ECF">
      <w:pPr>
        <w:pStyle w:val="afb"/>
      </w:pPr>
      <w:r>
        <w:fldChar w:fldCharType="begin"/>
      </w:r>
      <w:r>
        <w:instrText>HYPERLINK "garantF1://12055051.1"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августа 2007 г. N </w:t>
      </w:r>
      <w:r>
        <w:t>494 в наименование внесены изменения</w:t>
      </w:r>
    </w:p>
    <w:bookmarkEnd w:id="1"/>
    <w:p w:rsidR="00000000" w:rsidRDefault="004B5ECF">
      <w:pPr>
        <w:pStyle w:val="afb"/>
      </w:pPr>
      <w:r>
        <w:fldChar w:fldCharType="begin"/>
      </w:r>
      <w:r>
        <w:instrText>HYPERLINK "garantF1://5126758.0"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4B5ECF">
      <w:pPr>
        <w:pStyle w:val="1"/>
      </w:pPr>
      <w:r>
        <w:t>Постановление Правительства РФ от 28 января 2006 г. N 47</w:t>
      </w:r>
      <w:r>
        <w:br/>
        <w:t>"Об утверждении Положения о признании помещения жилым помещением, жил</w:t>
      </w:r>
      <w:r>
        <w:t>ого помещения непригодным для проживания и многоквартирного дома аварийным и подлежащим сносу или реконструкции"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" w:name="sub_598836268"/>
    <w:p w:rsidR="00000000" w:rsidRDefault="004B5ECF">
      <w:pPr>
        <w:pStyle w:val="afa"/>
      </w:pPr>
      <w:r>
        <w:fldChar w:fldCharType="begin"/>
      </w:r>
      <w:r>
        <w:instrText>HYPERLINK "garantF1://58104102.0"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17 октября 2011 г. N ГКПИ11-1477, оставленным без измен</w:t>
      </w:r>
      <w:r>
        <w:t xml:space="preserve">ения </w:t>
      </w:r>
      <w:hyperlink r:id="rId4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29 ноября 2011 г. N КАС11-659, настоящее постановление признано не противоречащим действующему законодательству в части, не предусматривающей возможность п</w:t>
      </w:r>
      <w:r>
        <w:t>ризнания помещения нежилым помещением и жилого помещения, не отвечающего санитарно-эпидемиологическим требованиям, непригодным для проживания</w:t>
      </w:r>
    </w:p>
    <w:bookmarkEnd w:id="2"/>
    <w:p w:rsidR="00000000" w:rsidRDefault="004B5ECF">
      <w:pPr>
        <w:pStyle w:val="afa"/>
      </w:pPr>
      <w:r>
        <w:fldChar w:fldCharType="begin"/>
      </w:r>
      <w:r>
        <w:instrText>HYPERLINK "garantF1://1696222.0"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14 июля 2010 г. N ГКПИ10-628, остав</w:t>
      </w:r>
      <w:r>
        <w:t xml:space="preserve">ленным без изменения </w:t>
      </w:r>
      <w:hyperlink r:id="rId5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31 августа 2010 г. N КАС10-388, настоящее постановление признано не противоречащим действующему законодательству</w:t>
      </w:r>
    </w:p>
    <w:p w:rsidR="00000000" w:rsidRDefault="004B5ECF">
      <w:r>
        <w:t xml:space="preserve">В соответствии со </w:t>
      </w:r>
      <w:hyperlink r:id="rId6" w:history="1">
        <w:r>
          <w:rPr>
            <w:rStyle w:val="a4"/>
          </w:rPr>
          <w:t>статьями 15</w:t>
        </w:r>
      </w:hyperlink>
      <w:r>
        <w:t xml:space="preserve"> и </w:t>
      </w:r>
      <w:hyperlink r:id="rId7" w:history="1">
        <w:r>
          <w:rPr>
            <w:rStyle w:val="a4"/>
          </w:rPr>
          <w:t>32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3" w:name="sub_1"/>
      <w:r>
        <w:rPr>
          <w:color w:val="000000"/>
          <w:sz w:val="16"/>
          <w:szCs w:val="16"/>
        </w:rPr>
        <w:t>Информация об изменениях:</w:t>
      </w:r>
    </w:p>
    <w:bookmarkStart w:id="4" w:name="sub_599017652"/>
    <w:bookmarkEnd w:id="3"/>
    <w:p w:rsidR="00000000" w:rsidRDefault="004B5ECF">
      <w:pPr>
        <w:pStyle w:val="afb"/>
      </w:pPr>
      <w:r>
        <w:fldChar w:fldCharType="begin"/>
      </w:r>
      <w:r>
        <w:instrText>HYPERLINK "garantF1://12055051.1"</w:instrText>
      </w:r>
      <w:r>
        <w:fldChar w:fldCharType="separate"/>
      </w:r>
      <w:r>
        <w:rPr>
          <w:rStyle w:val="a4"/>
        </w:rPr>
        <w:t>Пост</w:t>
      </w:r>
      <w:r>
        <w:rPr>
          <w:rStyle w:val="a4"/>
        </w:rPr>
        <w:t>ановлением</w:t>
      </w:r>
      <w:r>
        <w:fldChar w:fldCharType="end"/>
      </w:r>
      <w:r>
        <w:t xml:space="preserve"> Правительства РФ от 2 августа 2007 г. N 494 в пункт 1 внесены изменения</w:t>
      </w:r>
    </w:p>
    <w:bookmarkEnd w:id="4"/>
    <w:p w:rsidR="00000000" w:rsidRDefault="004B5ECF">
      <w:pPr>
        <w:pStyle w:val="afb"/>
      </w:pPr>
      <w:r>
        <w:fldChar w:fldCharType="begin"/>
      </w:r>
      <w:r>
        <w:instrText>HYPERLINK "garantF1://5126758.1"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B5ECF"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признании помещения </w:t>
      </w:r>
      <w:r>
        <w:t>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00000" w:rsidRDefault="004B5ECF">
      <w:bookmarkStart w:id="5" w:name="sub_2"/>
      <w:r>
        <w:t xml:space="preserve">2. Признать утратившим силу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4</w:t>
      </w:r>
      <w:r>
        <w:t xml:space="preserve"> сентября 2003 г. N 552 "Об утверждении Положения о порядке признания жилых домов (жилых помещений) непригодными для проживания" (Собрание законодательства Российской Федерации, 2003, N 37, ст. 3586).</w:t>
      </w:r>
    </w:p>
    <w:bookmarkEnd w:id="5"/>
    <w:p w:rsidR="00000000" w:rsidRDefault="004B5EC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4B5EC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5ECF" w:rsidRDefault="004B5ECF">
            <w:pPr>
              <w:pStyle w:val="afff0"/>
            </w:pPr>
            <w:r w:rsidRPr="004B5ECF">
              <w:t>Председатель Правительства</w:t>
            </w:r>
            <w:r w:rsidRPr="004B5ECF"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5ECF" w:rsidRDefault="004B5ECF">
            <w:pPr>
              <w:pStyle w:val="aff7"/>
              <w:jc w:val="right"/>
            </w:pPr>
            <w:r w:rsidRPr="004B5ECF">
              <w:t>М</w:t>
            </w:r>
            <w:r w:rsidRPr="004B5ECF">
              <w:t>. Фрадков</w:t>
            </w:r>
          </w:p>
        </w:tc>
      </w:tr>
    </w:tbl>
    <w:p w:rsidR="00000000" w:rsidRDefault="004B5ECF"/>
    <w:p w:rsidR="00000000" w:rsidRDefault="004B5ECF">
      <w:r>
        <w:t>Москва</w:t>
      </w:r>
    </w:p>
    <w:p w:rsidR="00000000" w:rsidRDefault="004B5ECF">
      <w:r>
        <w:t>28 января 2006 г.</w:t>
      </w:r>
    </w:p>
    <w:p w:rsidR="00000000" w:rsidRDefault="004B5ECF">
      <w:r>
        <w:t>N 47</w:t>
      </w:r>
    </w:p>
    <w:p w:rsidR="00000000" w:rsidRDefault="004B5ECF"/>
    <w:p w:rsidR="00000000" w:rsidRDefault="004B5ECF">
      <w:pPr>
        <w:pStyle w:val="afa"/>
        <w:rPr>
          <w:color w:val="000000"/>
          <w:sz w:val="16"/>
          <w:szCs w:val="16"/>
        </w:rPr>
      </w:pPr>
      <w:bookmarkStart w:id="6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7" w:name="sub_698726860"/>
    <w:bookmarkEnd w:id="6"/>
    <w:p w:rsidR="00000000" w:rsidRDefault="004B5ECF">
      <w:pPr>
        <w:pStyle w:val="afb"/>
      </w:pPr>
      <w:r>
        <w:fldChar w:fldCharType="begin"/>
      </w:r>
      <w:r>
        <w:instrText>HYPERLINK "garantF1://12055051.201"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августа 2007 г. N 494 в наименование внесены изменения</w:t>
      </w:r>
    </w:p>
    <w:bookmarkEnd w:id="7"/>
    <w:p w:rsidR="00000000" w:rsidRDefault="004B5ECF">
      <w:pPr>
        <w:pStyle w:val="afb"/>
      </w:pPr>
      <w:r>
        <w:fldChar w:fldCharType="begin"/>
      </w:r>
      <w:r>
        <w:instrText>HYPERLINK "garantF1://5126758.1000"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4B5ECF">
      <w:pPr>
        <w:pStyle w:val="afb"/>
      </w:pPr>
    </w:p>
    <w:p w:rsidR="00000000" w:rsidRDefault="004B5ECF">
      <w:pPr>
        <w:pStyle w:val="1"/>
      </w:pPr>
      <w:r>
        <w:t>Положение</w:t>
      </w:r>
      <w:r>
        <w:br/>
      </w:r>
      <w:r>
        <w:lastRenderedPageBreak/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br/>
        <w:t>МДС 13</w:t>
      </w:r>
      <w:r>
        <w:t>-21.2007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28 января 2006 г. N 47)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5ECF">
      <w:pPr>
        <w:pStyle w:val="afa"/>
      </w:pPr>
      <w:r>
        <w:t>Шифр МДС 13-21.2007 присвоен настоящему Положению в соответствии с Общероссийским строительным каталогом</w:t>
      </w:r>
    </w:p>
    <w:p w:rsidR="00000000" w:rsidRDefault="004B5ECF">
      <w:pPr>
        <w:pStyle w:val="afa"/>
      </w:pPr>
      <w:r>
        <w:t xml:space="preserve">См. </w:t>
      </w:r>
      <w:hyperlink r:id="rId9" w:history="1">
        <w:r>
          <w:rPr>
            <w:rStyle w:val="a4"/>
          </w:rPr>
          <w:t>обзор</w:t>
        </w:r>
      </w:hyperlink>
      <w:r>
        <w:t xml:space="preserve"> </w:t>
      </w:r>
      <w:r>
        <w:t>судебной практики по делам, связанным с обеспечением жилищных прав граждан в случае признания жилого дома аварийным и подлежащим сносу или реконструкции, утвержденный Президиумом Верховного Суда РФ 29 апреля 2014 г.</w:t>
      </w:r>
    </w:p>
    <w:p w:rsidR="00000000" w:rsidRDefault="004B5ECF">
      <w:pPr>
        <w:pStyle w:val="afa"/>
      </w:pPr>
      <w:hyperlink r:id="rId10" w:history="1">
        <w:r>
          <w:rPr>
            <w:rStyle w:val="a4"/>
          </w:rPr>
          <w:t>Решением</w:t>
        </w:r>
      </w:hyperlink>
      <w:r>
        <w:t xml:space="preserve"> Верховного Суда РФ от 14 июля 2010 г. N ГКПИ10-628, оставленным без изменения </w:t>
      </w:r>
      <w:hyperlink r:id="rId11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31 августа 2010 г. N КАС10-388, настоящее Положение признано не противоречащим </w:t>
      </w:r>
      <w:r>
        <w:t>действующему законодательству</w:t>
      </w:r>
    </w:p>
    <w:p w:rsidR="00000000" w:rsidRDefault="004B5ECF">
      <w:pPr>
        <w:pStyle w:val="1"/>
      </w:pPr>
      <w:bookmarkStart w:id="8" w:name="sub_100"/>
      <w:r>
        <w:t>I. Общие положения</w:t>
      </w:r>
    </w:p>
    <w:bookmarkEnd w:id="8"/>
    <w:p w:rsidR="00000000" w:rsidRDefault="004B5ECF"/>
    <w:p w:rsidR="00000000" w:rsidRDefault="004B5ECF">
      <w:pPr>
        <w:pStyle w:val="afa"/>
        <w:rPr>
          <w:color w:val="000000"/>
          <w:sz w:val="16"/>
          <w:szCs w:val="16"/>
        </w:rPr>
      </w:pPr>
      <w:bookmarkStart w:id="9" w:name="sub_1001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4B5ECF">
      <w:pPr>
        <w:pStyle w:val="afb"/>
      </w:pPr>
      <w:r>
        <w:fldChar w:fldCharType="begin"/>
      </w:r>
      <w:r>
        <w:instrText>HYPERLINK "garantF1://12055051.201"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августа 2007 г. N 494 в пункт 1 внесены изменения</w:t>
      </w:r>
    </w:p>
    <w:p w:rsidR="00000000" w:rsidRDefault="004B5ECF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5ECF">
      <w:r>
        <w:t>1. Настоящее Положение устанавливает 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</w:t>
      </w:r>
      <w:r>
        <w:t>я, и в частности многоквартирный дом признается аварийным и подлежащим сносу или реконструкции.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10" w:name="sub_1002"/>
      <w:r>
        <w:rPr>
          <w:color w:val="000000"/>
          <w:sz w:val="16"/>
          <w:szCs w:val="16"/>
        </w:rPr>
        <w:t>ГАРАНТ:</w:t>
      </w:r>
    </w:p>
    <w:bookmarkEnd w:id="10"/>
    <w:p w:rsidR="00000000" w:rsidRDefault="004B5ECF">
      <w:pPr>
        <w:pStyle w:val="afa"/>
      </w:pPr>
      <w:r>
        <w:fldChar w:fldCharType="begin"/>
      </w:r>
      <w:r>
        <w:instrText>HYPERLINK "garantF1://71146512.0"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16 сентября 2015 г. N АКПИ15-956, оставленным без изменения </w:t>
      </w:r>
      <w:hyperlink r:id="rId13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 февраля 2016 г. N АПЛ15-615, пункт 2 настоящего Положения признан не противоречащим действующему законодательству</w:t>
      </w:r>
    </w:p>
    <w:p w:rsidR="00000000" w:rsidRDefault="004B5ECF">
      <w:r>
        <w:t>2. Действие настоящего Положения распространяется на</w:t>
      </w:r>
      <w:r>
        <w:t xml:space="preserve"> находящиеся в эксплуатации жилые помещения независимо от формы собственности, расположенные на территории Российской Федерации.</w:t>
      </w:r>
    </w:p>
    <w:p w:rsidR="00000000" w:rsidRDefault="004B5ECF">
      <w:bookmarkStart w:id="11" w:name="sub_1003"/>
      <w:r>
        <w:t>3. Действие настоящего Положения не распространяется на жилые помещения, расположенные в объектах капитального строител</w:t>
      </w:r>
      <w:r>
        <w:t xml:space="preserve">ьства, ввод в эксплуатацию которых и постановка на государственный учет не осуществлены в соответствии с </w:t>
      </w:r>
      <w:hyperlink r:id="rId14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Федерации.</w:t>
      </w:r>
    </w:p>
    <w:p w:rsidR="00000000" w:rsidRDefault="004B5ECF">
      <w:bookmarkStart w:id="12" w:name="sub_1004"/>
      <w:bookmarkEnd w:id="11"/>
      <w:r>
        <w:t>4. Жилым помещением признается изолированное поме</w:t>
      </w:r>
      <w:r>
        <w:t>щение, которое предназначено для проживания граждан, является недвижимым имуществом и пригодно для проживания.</w:t>
      </w:r>
    </w:p>
    <w:p w:rsidR="00000000" w:rsidRDefault="004B5ECF">
      <w:bookmarkStart w:id="13" w:name="sub_1005"/>
      <w:bookmarkEnd w:id="12"/>
      <w:r>
        <w:t>5. Жилым помещением признается:</w:t>
      </w:r>
    </w:p>
    <w:bookmarkEnd w:id="13"/>
    <w:p w:rsidR="00000000" w:rsidRDefault="004B5ECF">
      <w:r>
        <w:t>жилой дом - индивидуально-определенное здание, которое состоит из комнат, а также помещен</w:t>
      </w:r>
      <w:r>
        <w:t>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000000" w:rsidRDefault="004B5ECF">
      <w:r>
        <w:t>квартира - структурно обособленное помещение в многоквартирном доме, обеспечивающее возможность прямого доступа к помеще</w:t>
      </w:r>
      <w:r>
        <w:t>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</w:t>
      </w:r>
      <w:r>
        <w:t>ии;</w:t>
      </w:r>
    </w:p>
    <w:p w:rsidR="00000000" w:rsidRDefault="004B5ECF">
      <w: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14" w:name="sub_1006"/>
      <w:r>
        <w:rPr>
          <w:color w:val="000000"/>
          <w:sz w:val="16"/>
          <w:szCs w:val="16"/>
        </w:rPr>
        <w:t>ГАРАНТ:</w:t>
      </w:r>
    </w:p>
    <w:bookmarkEnd w:id="14"/>
    <w:p w:rsidR="00000000" w:rsidRDefault="004B5ECF">
      <w:pPr>
        <w:pStyle w:val="afa"/>
      </w:pPr>
      <w:r>
        <w:fldChar w:fldCharType="begin"/>
      </w:r>
      <w:r>
        <w:instrText>HYPERLINK "garantF1://70326856.0"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 ию</w:t>
      </w:r>
      <w:r>
        <w:t xml:space="preserve">ля 2013 г. N АКПИ13-593, оставленным без изменения </w:t>
      </w:r>
      <w:hyperlink r:id="rId15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 октября 2013 г. N АПЛ13-410, абзац первый пункта 6 настоящего Положения признан не противоречащим действую</w:t>
      </w:r>
      <w:r>
        <w:t>щему законодательству</w:t>
      </w:r>
    </w:p>
    <w:p w:rsidR="00000000" w:rsidRDefault="004B5ECF">
      <w:r>
        <w:t>6. 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</w:t>
      </w:r>
      <w:r>
        <w:t xml:space="preserve"> в себе элементы общего имущества собственников помещений в таком доме в соответствии с жилищным законодательством.</w:t>
      </w:r>
    </w:p>
    <w:p w:rsidR="00000000" w:rsidRDefault="004B5ECF">
      <w:bookmarkStart w:id="15" w:name="sub_10062"/>
      <w:r>
        <w:t>Не допускаются к использованию в качестве жилых помещений помещения вспомогательного использования, а также помещения, входящие в с</w:t>
      </w:r>
      <w:r>
        <w:t>остав общего имущества собственников помещений в многоквартирном доме.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16" w:name="sub_1007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4B5ECF">
      <w:pPr>
        <w:pStyle w:val="afb"/>
      </w:pPr>
      <w:r>
        <w:fldChar w:fldCharType="begin"/>
      </w:r>
      <w:r>
        <w:instrText>HYPERLINK "garantF1://71360038.1001"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августа 2016 г. N 746 в пункт 7 внесены изменения</w:t>
      </w:r>
    </w:p>
    <w:p w:rsidR="00000000" w:rsidRDefault="004B5ECF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5ECF">
      <w:r>
        <w:t xml:space="preserve">7. 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</w:t>
      </w:r>
      <w:r>
        <w:t xml:space="preserve">признания его аварийным и подлежащим сносу или реконструкции осуществляются </w:t>
      </w:r>
      <w:hyperlink r:id="rId17" w:history="1">
        <w:r>
          <w:rPr>
            <w:rStyle w:val="a4"/>
          </w:rPr>
          <w:t>межведомственной комиссией</w:t>
        </w:r>
      </w:hyperlink>
      <w:r>
        <w:t>, создаваемой в этих целях (далее - комиссия), и проводятся на предмет соответствия указанных помещений и дома уста</w:t>
      </w:r>
      <w:r>
        <w:t>новленным в настоящем Положении требованиям.</w:t>
      </w:r>
    </w:p>
    <w:p w:rsidR="00000000" w:rsidRDefault="004B5ECF">
      <w:bookmarkStart w:id="17" w:name="sub_10072"/>
      <w:r>
        <w:t>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Федерации, а также иных жилых помещен</w:t>
      </w:r>
      <w:r>
        <w:t>ий в случаях, установленных настоящим Положением. В состав комиссии включаются представители этого органа исполнительной власти субъекта Российской Федерации. Председателем комиссии назначается должностное лицо указанного органа исполнительной власти субъе</w:t>
      </w:r>
      <w:r>
        <w:t>кта Российской Федерации.</w:t>
      </w:r>
    </w:p>
    <w:p w:rsidR="00000000" w:rsidRDefault="004B5ECF">
      <w:bookmarkStart w:id="18" w:name="sub_10073"/>
      <w:bookmarkEnd w:id="17"/>
      <w:r>
        <w:t>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</w:t>
      </w:r>
      <w:r>
        <w:t xml:space="preserve">ьного жилищного фонда и частного жилищного фонда, за исключением случаев, предусмотренных </w:t>
      </w:r>
      <w:hyperlink w:anchor="sub_1071" w:history="1">
        <w:r>
          <w:rPr>
            <w:rStyle w:val="a4"/>
          </w:rPr>
          <w:t>пунктом 7.1</w:t>
        </w:r>
      </w:hyperlink>
      <w:r>
        <w:t xml:space="preserve"> настоящего Положения. В состав комиссии включаются представители этого органа местного самоуправления. Председателем комиссии на</w:t>
      </w:r>
      <w:r>
        <w:t>значается должностное лицо указанного органа местного самоуправления.</w:t>
      </w:r>
    </w:p>
    <w:p w:rsidR="00000000" w:rsidRDefault="004B5ECF">
      <w:bookmarkStart w:id="19" w:name="sub_10074"/>
      <w:bookmarkEnd w:id="18"/>
      <w: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</w:t>
      </w:r>
      <w:r>
        <w:t>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</w:t>
      </w:r>
      <w:r>
        <w:t>егистрации объектов недвижимости, находящихся в городских и сельских поселениях, других муниципальных образованиях, а также в случае необходимости - представители органов архитектуры, градостроительства и соответствующих организаций, эксперты, в установлен</w:t>
      </w:r>
      <w:r>
        <w:t>ном порядке аттестованные на право подготовки заключений экспертизы проектной документации и (или) результатов инженерных изысканий.</w:t>
      </w:r>
    </w:p>
    <w:p w:rsidR="00000000" w:rsidRDefault="004B5ECF">
      <w:bookmarkStart w:id="20" w:name="sub_10075"/>
      <w:bookmarkEnd w:id="19"/>
      <w:r>
        <w:t>Собственник жилого помещения (уполномоченное им лицо), за исключением органов и (или) организаций, указан</w:t>
      </w:r>
      <w:r>
        <w:t xml:space="preserve">ных в </w:t>
      </w:r>
      <w:hyperlink w:anchor="sub_10072" w:history="1">
        <w:r>
          <w:rPr>
            <w:rStyle w:val="a4"/>
          </w:rPr>
          <w:t>абзацах втором</w:t>
        </w:r>
      </w:hyperlink>
      <w:r>
        <w:t xml:space="preserve">, </w:t>
      </w:r>
      <w:hyperlink w:anchor="sub_10073" w:history="1">
        <w:r>
          <w:rPr>
            <w:rStyle w:val="a4"/>
          </w:rPr>
          <w:t>третьем</w:t>
        </w:r>
      </w:hyperlink>
      <w:r>
        <w:t xml:space="preserve"> и </w:t>
      </w:r>
      <w:hyperlink w:anchor="sub_10076" w:history="1">
        <w:r>
          <w:rPr>
            <w:rStyle w:val="a4"/>
          </w:rPr>
          <w:t>шестом</w:t>
        </w:r>
      </w:hyperlink>
      <w:r>
        <w:t xml:space="preserve"> настоящего пункта, привлекается к работе в комиссии с правом совещательного голоса и подлежит уведомлению о времени и месте заседания ко</w:t>
      </w:r>
      <w:r>
        <w:t>миссии в порядке, установленном органом исполнительной власти субъекта Российской Федерации или органом местного самоуправления, создавшими комиссию.</w:t>
      </w:r>
    </w:p>
    <w:p w:rsidR="00000000" w:rsidRDefault="004B5ECF">
      <w:bookmarkStart w:id="21" w:name="sub_10076"/>
      <w:bookmarkEnd w:id="20"/>
      <w:r>
        <w:t>В случае если комиссией проводится оценка жилых помещений жилищного фонда Российской Фед</w:t>
      </w:r>
      <w:r>
        <w:t>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</w:t>
      </w:r>
      <w:r>
        <w:t>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</w:t>
      </w:r>
      <w:r>
        <w:t>цениваемое имущество принадлежит на соответствующем вещном праве (далее - правообладатель).</w:t>
      </w:r>
    </w:p>
    <w:bookmarkEnd w:id="21"/>
    <w:p w:rsidR="00000000" w:rsidRDefault="004B5EC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2" w:name="sub_10077"/>
    <w:p w:rsidR="00000000" w:rsidRDefault="004B5ECF">
      <w:pPr>
        <w:pStyle w:val="afa"/>
      </w:pPr>
      <w:r>
        <w:fldChar w:fldCharType="begin"/>
      </w:r>
      <w:r>
        <w:instrText>HYPERLINK "garantF1://71146512.0"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16 сентября 2015 г. N АКПИ15-956, оставленным без изменения </w:t>
      </w:r>
      <w:hyperlink r:id="rId18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2 февраля 2016 г. N АПЛ15-615, абзац седьмой пункт 7 настоящего Положения признан не противоречащим действующему законодательству</w:t>
      </w:r>
    </w:p>
    <w:bookmarkEnd w:id="22"/>
    <w:p w:rsidR="00000000" w:rsidRDefault="004B5ECF">
      <w:r>
        <w:t>Решение о признании помещения ж</w:t>
      </w:r>
      <w:r>
        <w:t>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</w:t>
      </w:r>
      <w:r>
        <w:t>управления (за исключением жилых помещений жилищного фонда Российской Федерации и многоквартирных домов, находящихся в федеральной собственности). В случае если комиссией проводится оценка жилых помещений жилищного фонда Российской Федерации, а также много</w:t>
      </w:r>
      <w:r>
        <w:t>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</w:t>
      </w:r>
      <w:r>
        <w:t xml:space="preserve">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</w:r>
      <w:hyperlink w:anchor="sub_1047" w:history="1">
        <w:r>
          <w:rPr>
            <w:rStyle w:val="a4"/>
          </w:rPr>
          <w:t>пунктом 47</w:t>
        </w:r>
      </w:hyperlink>
      <w:r>
        <w:t xml:space="preserve"> настоящего Положения.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B5ECF">
      <w:pPr>
        <w:pStyle w:val="afb"/>
      </w:pP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РФ от 2 августа 2016 г. N 746 Положение дополнено пунктом 7.1</w:t>
      </w:r>
    </w:p>
    <w:p w:rsidR="00000000" w:rsidRDefault="004B5ECF">
      <w:bookmarkStart w:id="23" w:name="sub_1071"/>
      <w:r>
        <w:t>7.1. В случае необходимости оценки и обследования помещения в целях признания жилого помеще</w:t>
      </w:r>
      <w:r>
        <w:t>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</w:t>
      </w:r>
      <w:r>
        <w:t xml:space="preserve">я комиссией, созданной органом исполнительной власти субъекта Российской Федерации в соответствии с </w:t>
      </w:r>
      <w:hyperlink w:anchor="sub_10072" w:history="1">
        <w:r>
          <w:rPr>
            <w:rStyle w:val="a4"/>
          </w:rPr>
          <w:t>абзацем вторым пункта 7</w:t>
        </w:r>
      </w:hyperlink>
      <w:r>
        <w:t xml:space="preserve"> настоящего Положения.</w:t>
      </w:r>
    </w:p>
    <w:bookmarkEnd w:id="23"/>
    <w:p w:rsidR="00000000" w:rsidRDefault="004B5ECF">
      <w:r>
        <w:t>В случае наличия в составе комиссии, созданной органом исполнительной власт</w:t>
      </w:r>
      <w:r>
        <w:t>и субъекта Российской Федерации, должностных лиц,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эксплуатацию, а также представителей органов государственного надз</w:t>
      </w:r>
      <w:r>
        <w:t>ора (контроля), органов местного самоуправления, организаций и экспертов, в установленном порядке аттестованных на право подготовки заключений экспертизы проектной документации и (или) результатов инженерных изысканий, участвовавших в подготовке документов</w:t>
      </w:r>
      <w:r>
        <w:t xml:space="preserve">, необходимых для выдачи указанных разрешений,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случае, указанном в </w:t>
      </w:r>
      <w:hyperlink w:anchor="sub_1071" w:history="1">
        <w:r>
          <w:rPr>
            <w:rStyle w:val="a4"/>
          </w:rPr>
          <w:t>абзаце первом</w:t>
        </w:r>
      </w:hyperlink>
      <w:r>
        <w:t xml:space="preserve"> настоящего пункта. При этом в состав такой комиссии не включаются указанные лица и представители.</w:t>
      </w:r>
    </w:p>
    <w:p w:rsidR="00000000" w:rsidRDefault="004B5ECF">
      <w:r>
        <w:t>Состав комиссии, созданной органом исполнительной власти субъекта Российской Федерации в целях оценки и обследования помещения или много</w:t>
      </w:r>
      <w:r>
        <w:t xml:space="preserve">квартирного дома в случае, указанном в </w:t>
      </w:r>
      <w:hyperlink w:anchor="sub_1071" w:history="1">
        <w:r>
          <w:rPr>
            <w:rStyle w:val="a4"/>
          </w:rPr>
          <w:t>абзаце первом</w:t>
        </w:r>
      </w:hyperlink>
      <w:r>
        <w:t xml:space="preserve"> настоящего пункта, формируется в соответствии с </w:t>
      </w:r>
      <w:hyperlink w:anchor="sub_1007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10074" w:history="1">
        <w:r>
          <w:rPr>
            <w:rStyle w:val="a4"/>
          </w:rPr>
          <w:t>четвертым пункта 7</w:t>
        </w:r>
      </w:hyperlink>
      <w:r>
        <w:t xml:space="preserve"> настоящего Положения. При этом в соста</w:t>
      </w:r>
      <w:r>
        <w:t>в этой комиссии в обязательном порядке включаются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24" w:name="sub_1008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4B5ECF">
      <w:pPr>
        <w:pStyle w:val="afb"/>
      </w:pPr>
      <w:r>
        <w:fldChar w:fldCharType="begin"/>
      </w:r>
      <w:r>
        <w:instrText>HYPERLINK</w:instrText>
      </w:r>
      <w:r>
        <w:instrText xml:space="preserve"> "garantF1://71360038.1003"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августа 2016 г. N 746 пункт 8 изложен в новой редакции</w:t>
      </w:r>
    </w:p>
    <w:p w:rsidR="00000000" w:rsidRDefault="004B5ECF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5ECF">
      <w:r>
        <w:t>8. Орган местного самоуправления при наличии обращения с</w:t>
      </w:r>
      <w:r>
        <w:t>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000000" w:rsidRDefault="004B5ECF"/>
    <w:p w:rsidR="00000000" w:rsidRDefault="004B5ECF">
      <w:pPr>
        <w:pStyle w:val="1"/>
      </w:pPr>
      <w:bookmarkStart w:id="25" w:name="sub_200"/>
      <w:r>
        <w:t>II. Требования, которым долж</w:t>
      </w:r>
      <w:r>
        <w:t>но отвечать жилое помещение</w:t>
      </w:r>
    </w:p>
    <w:bookmarkEnd w:id="25"/>
    <w:p w:rsidR="00000000" w:rsidRDefault="004B5ECF"/>
    <w:p w:rsidR="00000000" w:rsidRDefault="004B5ECF">
      <w:bookmarkStart w:id="26" w:name="sub_1009"/>
      <w:r>
        <w:t>9. Жилые помещения должны располагаться преимущественно в домах, расположенных в жилой зоне в соответствии с функциональным зонированием территории.</w:t>
      </w:r>
    </w:p>
    <w:p w:rsidR="00000000" w:rsidRDefault="004B5ECF">
      <w:bookmarkStart w:id="27" w:name="sub_1010"/>
      <w:bookmarkEnd w:id="26"/>
      <w:r>
        <w:t>10. Несущие и ограждающие конструкции жилого по</w:t>
      </w:r>
      <w:r>
        <w:t>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в части деформативности (а в железобетонных конструкц</w:t>
      </w:r>
      <w:r>
        <w:t>иях - в части трещиностойкости) не приводят к нарушению работоспособности и несущей способности конструкций, надежности жилого дома и обеспечивают безопасное пребывание граждан и сохранность инженерного оборудования.</w:t>
      </w:r>
    </w:p>
    <w:bookmarkEnd w:id="27"/>
    <w:p w:rsidR="00000000" w:rsidRDefault="004B5ECF">
      <w:r>
        <w:t>Основания и несущие конструкции</w:t>
      </w:r>
      <w:r>
        <w:t xml:space="preserve"> жилого дома, а также основания и несущие конструкции, входящие в состав общего имущества собственников помещений в многоквартирном доме, не должны иметь разрушения и повреждения, приводящие к их деформации или образованию трещин, снижающие их несущую спос</w:t>
      </w:r>
      <w:r>
        <w:t>обность и ухудшающие эксплуатационные свойства конструкций или жилого дома в целом.</w:t>
      </w:r>
    </w:p>
    <w:p w:rsidR="00000000" w:rsidRDefault="004B5ECF">
      <w:bookmarkStart w:id="28" w:name="sub_1011"/>
      <w:r>
        <w:t>11. Жилое помещение, равно как и общее имущество собственников помещений в многоквартирном доме, должно быть обустроено и оборудовано таким образом, чтобы предупред</w:t>
      </w:r>
      <w:r>
        <w:t>ить риск получения травм жильцами при передвижении внутри и около жилого помещения, при входе в жилое помещение и жилой дом и выходе из них, а также при пользовании инженерным оборудованием и обеспечить возможность перемещения предметов инженерного оборудо</w:t>
      </w:r>
      <w:r>
        <w:t>вания соответствующих помещений квартир и вспомогательных помещений дома, входящих в состав общего имущества собственников помещений в многоквартирном доме. При этом уклон и ширина лестничных маршей и пандусов, высота ступеней, ширина проступей, ширина лес</w:t>
      </w:r>
      <w:r>
        <w:t>тничных площадок, высота проходов по лестницам, подвалу, эксплуатируемому чердаку, размеры дверных проемов должны обеспечивать удобство и безопасность передвижения и размещения.</w:t>
      </w:r>
    </w:p>
    <w:p w:rsidR="00000000" w:rsidRDefault="004B5ECF">
      <w:bookmarkStart w:id="29" w:name="sub_1012"/>
      <w:bookmarkEnd w:id="28"/>
      <w:r>
        <w:t>12. Жилое помещение должно быть обеспечено инженерными система</w:t>
      </w:r>
      <w:r>
        <w:t>ми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газоснабжение). В поселениях без централизованных инженерных сетей в одно- и двухэтажных зданиях допускается от</w:t>
      </w:r>
      <w:r>
        <w:t>сутствие водопровода и канализированных уборных.</w:t>
      </w:r>
    </w:p>
    <w:p w:rsidR="00000000" w:rsidRDefault="004B5ECF">
      <w:bookmarkStart w:id="30" w:name="sub_1013"/>
      <w:bookmarkEnd w:id="29"/>
      <w:r>
        <w:t>13. </w:t>
      </w:r>
      <w:r>
        <w:t>Инженерные системы (вентиляция, отопление, водоснабжение, водоотведение, лифты и др.),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</w:t>
      </w:r>
      <w:r>
        <w:t>ть требованиям санитарно-эпидемиологической безопасности. Устройство вентиляционной системы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</w:t>
      </w:r>
      <w:r>
        <w:t>гательных помещений) с жилыми комнатами.</w:t>
      </w:r>
    </w:p>
    <w:bookmarkEnd w:id="30"/>
    <w:p w:rsidR="00000000" w:rsidRDefault="004B5ECF">
      <w:r>
        <w:t>Кратность воздухообмена во всех вентилируемых жилых помещениях должна соответствовать нормам, установленным в действующих нормативных правовых актах.</w:t>
      </w:r>
    </w:p>
    <w:p w:rsidR="00000000" w:rsidRDefault="004B5ECF">
      <w:bookmarkStart w:id="31" w:name="sub_1014"/>
      <w:r>
        <w:t>14. Инженерные системы (вентиляция, отопление, во</w:t>
      </w:r>
      <w:r>
        <w:t>доснабжение, водоотведение, лифты и др.), находящиеся в жилых помещениях, а также входящие в состав общего имущества собственников помещений в многоквартирном доме, должны быть размещены и смонтированы в соответствии с требованиями безопасности, установлен</w:t>
      </w:r>
      <w:r>
        <w:t>ными в действующих нормативных правовых актах, и инструкциями заводов - изготовителей оборудования, а также с гигиеническими нормативами, в том числе в отношении допустимого уровня шума и вибрации, которые создаются этими инженерными системами.</w:t>
      </w:r>
    </w:p>
    <w:p w:rsidR="00000000" w:rsidRDefault="004B5ECF">
      <w:bookmarkStart w:id="32" w:name="sub_1015"/>
      <w:bookmarkEnd w:id="31"/>
      <w:r>
        <w:t>15. Наружные ограждающие конструкции жилого помещения, входящие в состав общего имущества собственников помещений в многоквартирном доме, должны иметь теплоизоляцию, обеспечивающую в холодный период года относительную влажность в межквартирном коридор</w:t>
      </w:r>
      <w:r>
        <w:t>е и жилых комнатах не более 60 процентов, температуру отапливаемых помещений не менее +18 градусов по Цельсию, а также изоляцию от проникновения наружного холодного воздуха, пароизоляцию от диффузии водяного пара из помещения, обеспечивающие отсутствие кон</w:t>
      </w:r>
      <w:r>
        <w:t>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дома.</w:t>
      </w:r>
    </w:p>
    <w:p w:rsidR="00000000" w:rsidRDefault="004B5ECF">
      <w:bookmarkStart w:id="33" w:name="sub_1016"/>
      <w:bookmarkEnd w:id="32"/>
      <w:r>
        <w:t>16. Жилые помещения, а также помещения, входящие в состав общего имущества собственни</w:t>
      </w:r>
      <w:r>
        <w:t>ков помещений в многоквартирном доме, должны быть защищены от проникновения дождевой, талой и грунтовой воды и возможных бытовых утечек воды из инженерных систем при помощи конструктивных средств и технических устройств.</w:t>
      </w:r>
    </w:p>
    <w:p w:rsidR="00000000" w:rsidRDefault="004B5ECF">
      <w:bookmarkStart w:id="34" w:name="sub_1017"/>
      <w:bookmarkEnd w:id="33"/>
      <w:r>
        <w:t>17. Доступ к жилому</w:t>
      </w:r>
      <w:r>
        <w:t xml:space="preserve"> помещению, расположенному в многоквартирном доме выше пятого этажа, за исключением мансардного этажа, должен осуществляться при помощи лифта.</w:t>
      </w:r>
    </w:p>
    <w:p w:rsidR="00000000" w:rsidRDefault="004B5ECF">
      <w:bookmarkStart w:id="35" w:name="sub_1018"/>
      <w:bookmarkEnd w:id="34"/>
      <w:r>
        <w:t>18. Допустимая высота эксплуатируемого жилого дома и площадь этажа в пределах пожарного отсека, в</w:t>
      </w:r>
      <w:r>
        <w:t>ходящего в состав общего имущества собственников помещений в многоквартирном доме, должны соответствовать классу конструктивной пожарной опасности здания и степени его огнестойкости, установленным в действующих нормативных правовых актах, и обеспечивать по</w:t>
      </w:r>
      <w:r>
        <w:t>жарную безопасность жилого помещения и жилого дома в целом.</w:t>
      </w:r>
    </w:p>
    <w:p w:rsidR="00000000" w:rsidRDefault="004B5ECF">
      <w:bookmarkStart w:id="36" w:name="sub_1019"/>
      <w:bookmarkEnd w:id="35"/>
      <w:r>
        <w:t>19. В реконструируемом жилом помещении при изменении местоположения санитарно-технических узлов должны быть осуществлены мероприятия по гидро-, шумо- и виброизоляции, обеспечению и</w:t>
      </w:r>
      <w:r>
        <w:t>х системами вентиляции, а также при необходимости должны быть усилены перекрытия, на которых установлено оборудование санитарно-технических узлов.</w:t>
      </w:r>
    </w:p>
    <w:p w:rsidR="00000000" w:rsidRDefault="004B5ECF">
      <w:bookmarkStart w:id="37" w:name="sub_1020"/>
      <w:bookmarkEnd w:id="36"/>
      <w:r>
        <w:t>20. Объемно-планировочное решение жилых помещений и их расположение в многоквартирном доме, м</w:t>
      </w:r>
      <w:r>
        <w:t>инимальная площадь комнат и помещений вспомогательного использования, предназначенных для удовлетворения гражданами бытовых и иных нужд, связанных с их проживанием в жилых помещениях (кроме прихожей и коридора), должны обеспечивать возможность размещения н</w:t>
      </w:r>
      <w:r>
        <w:t>еобходимого набора предметов мебели и функционального оборудования с учетом требований эргономики.</w:t>
      </w:r>
    </w:p>
    <w:p w:rsidR="00000000" w:rsidRDefault="004B5ECF">
      <w:bookmarkStart w:id="38" w:name="sub_1021"/>
      <w:bookmarkEnd w:id="37"/>
      <w:r>
        <w:t xml:space="preserve">21. В жилом помещении требуемая инсоляция должна обеспечиваться для одно-, двух- и трехкомнатных квартир - не менее чем в одной комнате, для </w:t>
      </w:r>
      <w:r>
        <w:t>четырех-, пяти- и шестикомнатных квартир - не менее чем в 2 комнатах. Длительность инсоляции в осенне-зимний период года в жилом помещении для центральной, северной и южной зон должна отвечать соответствующим санитарным нормам. Коэффициент естественной осв</w:t>
      </w:r>
      <w:r>
        <w:t>ещенности в комнатах и кухнях должен быть не менее 0,5 процента в середине жилого помещения.</w:t>
      </w:r>
    </w:p>
    <w:p w:rsidR="00000000" w:rsidRDefault="004B5ECF">
      <w:bookmarkStart w:id="39" w:name="sub_1022"/>
      <w:bookmarkEnd w:id="38"/>
      <w:r>
        <w:t>22. Высота (от пола до потолка) комнат и кухни (кухни-столовой) в климатических районах IА, IБ, IГ, IД и IVа должна быть не менее 2,7 м, а в других</w:t>
      </w:r>
      <w:r>
        <w:t xml:space="preserve"> климатических районах - не менее 2,5 м. Высота внутриквартирных коридоров, холлов, передних, антресолей должна составлять не менее 2,1 м.</w:t>
      </w:r>
    </w:p>
    <w:p w:rsidR="00000000" w:rsidRDefault="004B5ECF">
      <w:bookmarkStart w:id="40" w:name="sub_1023"/>
      <w:bookmarkEnd w:id="39"/>
      <w:r>
        <w:t>23. Отметка пола жилого помещения, расположенного на первом этаже, должна быть выше планировочной отм</w:t>
      </w:r>
      <w:r>
        <w:t>етки земли.</w:t>
      </w:r>
    </w:p>
    <w:p w:rsidR="00000000" w:rsidRDefault="004B5ECF">
      <w:bookmarkStart w:id="41" w:name="sub_10231"/>
      <w:bookmarkEnd w:id="40"/>
      <w:r>
        <w:t>Размещение жилого помещения в подвальном и цокольном этажах не допускается.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42" w:name="sub_1024"/>
      <w:bookmarkEnd w:id="41"/>
      <w:r>
        <w:rPr>
          <w:color w:val="000000"/>
          <w:sz w:val="16"/>
          <w:szCs w:val="16"/>
        </w:rPr>
        <w:t>ГАРАНТ:</w:t>
      </w:r>
    </w:p>
    <w:bookmarkEnd w:id="42"/>
    <w:p w:rsidR="00000000" w:rsidRDefault="004B5ECF">
      <w:pPr>
        <w:pStyle w:val="afa"/>
      </w:pPr>
      <w:r>
        <w:fldChar w:fldCharType="begin"/>
      </w:r>
      <w:r>
        <w:instrText>HYPERLINK "garantF1://1697757.1111"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22 сентября 2010 г. N ГКПИ10-786 пункт 24 настоящ</w:t>
      </w:r>
      <w:r>
        <w:t>его Положения признан не противоречащим действующему законодательству</w:t>
      </w:r>
    </w:p>
    <w:p w:rsidR="00000000" w:rsidRDefault="004B5ECF">
      <w:r>
        <w:t>24. Размещение над комнатами уборной, ванной (душевой) и кухни не допускается. Размещение уборной, ванной (душевой) в верхнем уровне над кухней допускается в квартирах, расположенных в 2</w:t>
      </w:r>
      <w:r>
        <w:t xml:space="preserve"> уровнях.</w:t>
      </w:r>
    </w:p>
    <w:p w:rsidR="00000000" w:rsidRDefault="004B5ECF">
      <w:bookmarkStart w:id="43" w:name="sub_1025"/>
      <w:r>
        <w:t>25. Комнаты и кухни в жилом помещении должны иметь непосредственное естественное освещение.</w:t>
      </w:r>
    </w:p>
    <w:bookmarkEnd w:id="43"/>
    <w:p w:rsidR="00000000" w:rsidRDefault="004B5ECF">
      <w:r>
        <w:t>Естественного освещения могут не иметь другие помещения вспомогательного использования, предназначенные для удовлетворения гражданами быто</w:t>
      </w:r>
      <w:r>
        <w:t>вых и иных нужд, а также помещения, входящие в состав общего имущества собственников помещений в многоквартирном доме (коридоры, вестибюли, холлы и др.). Отношение площади световых проемов к площади пола комнат и кухни следует принимать с учетом светотехни</w:t>
      </w:r>
      <w:r>
        <w:t>ческих характеристик окон и затенения противостоящими зданиями, но не более 1:5,5 и не менее 1:8, а для верхних этажей со световыми проемами в плоскости наклонных ограждающих конструкций - не менее 1:10.</w:t>
      </w:r>
    </w:p>
    <w:p w:rsidR="00000000" w:rsidRDefault="004B5ECF">
      <w:bookmarkStart w:id="44" w:name="sub_1026"/>
      <w:r>
        <w:t>26. В жилом помещении допустимые уровни звук</w:t>
      </w:r>
      <w:r>
        <w:t>ового давления в октавных полосах частот, эквивалентные и максимальные уровни звука и проникающего шума должны соответствовать значениям, установленным в действующих нормативных правовых актах, и не превышать максимально допустимого уровня звука в комнатах</w:t>
      </w:r>
      <w:r>
        <w:t xml:space="preserve"> и квартирах в дневное время суток 55 дБ, в ночное - 45 дБ. При этом допустимые уровни шума, создаваемого в жилых помещениях системами вентиляции и другим инженерным и технологическим оборудованием, должны быть ниже на 5 дБА указанных уровней в дневное и н</w:t>
      </w:r>
      <w:r>
        <w:t>очное время суток.</w:t>
      </w:r>
    </w:p>
    <w:bookmarkEnd w:id="44"/>
    <w:p w:rsidR="00000000" w:rsidRDefault="004B5ECF">
      <w:r>
        <w:t>Межквартирные стены и перегородки должны иметь индекс изоляции воздушного шума не ниже 50 дБ.</w:t>
      </w:r>
    </w:p>
    <w:p w:rsidR="00000000" w:rsidRDefault="004B5ECF">
      <w:bookmarkStart w:id="45" w:name="sub_1027"/>
      <w:r>
        <w:t>27. В жилом помещении допустимые уровни вибрации от внутренних и внешних источников в дневное и ночное время суток должны соотв</w:t>
      </w:r>
      <w:r>
        <w:t>етствовать значениям, установленным в действующих нормативных правовых актах.</w:t>
      </w:r>
    </w:p>
    <w:p w:rsidR="00000000" w:rsidRDefault="004B5ECF">
      <w:bookmarkStart w:id="46" w:name="sub_1028"/>
      <w:bookmarkEnd w:id="45"/>
      <w:r>
        <w:t>28. В жилом помещении допустимый уровень инфразвука должен соответствовать значениям, установленным в действующих нормативных правовых актах.</w:t>
      </w:r>
    </w:p>
    <w:p w:rsidR="00000000" w:rsidRDefault="004B5ECF">
      <w:bookmarkStart w:id="47" w:name="sub_1029"/>
      <w:bookmarkEnd w:id="46"/>
      <w:r>
        <w:t>29. </w:t>
      </w:r>
      <w:r>
        <w:t>В жилом помещении интенсивность электромагнитного излучения радиочастотного диапазона от стационарных передающих радиотехнических объектов (30 кГц - 300 ГГц) не должна превышать допустимых значений, установленных в действующих нормативных правовых актах.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48" w:name="sub_1030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4B5ECF">
      <w:pPr>
        <w:pStyle w:val="afb"/>
      </w:pPr>
      <w:r>
        <w:fldChar w:fldCharType="begin"/>
      </w:r>
      <w:r>
        <w:instrText>HYPERLINK "garantF1://71360038.1004"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августа 2016 г. N 746 пункт 30 изложен в новой редакции</w:t>
      </w:r>
    </w:p>
    <w:p w:rsidR="00000000" w:rsidRDefault="004B5ECF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5ECF">
      <w:pPr>
        <w:pStyle w:val="afb"/>
      </w:pPr>
    </w:p>
    <w:p w:rsidR="00000000" w:rsidRDefault="004B5ECF">
      <w:r>
        <w:t xml:space="preserve">30. 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значениям, установленным в соответствии с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в области обеспечения санитарно-эпидемиологического благополучия населения.</w:t>
      </w:r>
    </w:p>
    <w:p w:rsidR="00000000" w:rsidRDefault="004B5ECF">
      <w:bookmarkStart w:id="49" w:name="sub_1031"/>
      <w:r>
        <w:t>31. Внутри жилого помещения мощность эквивалентной дозы облучения не должна превышать мощность дозы, допустимой для открытой местности, более чем на 0,</w:t>
      </w:r>
      <w:r>
        <w:t>3 мкЗв/ч, а среднегодовая эквивалентная равновесная объемная активность радона в воздухе эксплуатируемых помещений не должна превышать 200 Бк/куб. м.</w:t>
      </w:r>
    </w:p>
    <w:p w:rsidR="00000000" w:rsidRDefault="004B5ECF">
      <w:bookmarkStart w:id="50" w:name="sub_1032"/>
      <w:bookmarkEnd w:id="49"/>
      <w:r>
        <w:t>32. </w:t>
      </w:r>
      <w:r>
        <w:t>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мест, установленных в действующих нормативных правовых актах. При этом оценка соответствия жилого помещения тр</w:t>
      </w:r>
      <w:r>
        <w:t xml:space="preserve">ебованиям, которым оно должно отвечать, проводится по величине предельно допустимых концентраций наиболее гигиенически значимых веществ, загрязняющих воздушную среду помещений, таких, как оксид азота, аммиак, ацетальдегид, бензол, бутилацетат, дистиламин, </w:t>
      </w:r>
      <w:r>
        <w:t>1,2-дихлорэтан, ксилол, ртуть, свинец и его неорганические соединения, сероводород, стирол, толуол, оксид углерода, фенол, формальдегид, диметилфталат, этилацетат и этилбензол.</w:t>
      </w:r>
    </w:p>
    <w:bookmarkEnd w:id="50"/>
    <w:p w:rsidR="00000000" w:rsidRDefault="004B5ECF"/>
    <w:p w:rsidR="00000000" w:rsidRDefault="004B5ECF">
      <w:pPr>
        <w:pStyle w:val="afa"/>
        <w:rPr>
          <w:color w:val="000000"/>
          <w:sz w:val="16"/>
          <w:szCs w:val="16"/>
        </w:rPr>
      </w:pPr>
      <w:bookmarkStart w:id="51" w:name="sub_30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4B5ECF">
      <w:pPr>
        <w:pStyle w:val="afb"/>
      </w:pPr>
      <w:r>
        <w:fldChar w:fldCharType="begin"/>
      </w:r>
      <w:r>
        <w:instrText>HYPERLINK "garantF1://12055051</w:instrText>
      </w:r>
      <w:r>
        <w:instrText>.201"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августа 2007 г. N 494 в наименование раздела III внесены изменения</w:t>
      </w:r>
    </w:p>
    <w:p w:rsidR="00000000" w:rsidRDefault="004B5ECF">
      <w:pPr>
        <w:pStyle w:val="afb"/>
      </w:pPr>
      <w:hyperlink r:id="rId2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B5ECF">
      <w:pPr>
        <w:pStyle w:val="afb"/>
      </w:pPr>
    </w:p>
    <w:p w:rsidR="00000000" w:rsidRDefault="004B5ECF">
      <w:pPr>
        <w:pStyle w:val="1"/>
      </w:pPr>
      <w:r>
        <w:t>III. Основания для признания жилого помещения непригодным для</w:t>
      </w:r>
      <w:r>
        <w:t xml:space="preserve"> проживания и многоквартирного дома аварийным и подлежащим сносу или реконструкции</w:t>
      </w:r>
    </w:p>
    <w:p w:rsidR="00000000" w:rsidRDefault="004B5ECF"/>
    <w:p w:rsidR="00000000" w:rsidRDefault="004B5ECF">
      <w:bookmarkStart w:id="52" w:name="sub_1033"/>
      <w:r>
        <w:t xml:space="preserve">33. 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</w:t>
      </w:r>
      <w:r>
        <w:t>обеспечить безопасность жизни и здоровья граждан вследствие:</w:t>
      </w:r>
    </w:p>
    <w:bookmarkEnd w:id="52"/>
    <w:p w:rsidR="00000000" w:rsidRDefault="004B5ECF">
      <w:r>
        <w:t>ухудшения в связи с физическим износом в процессе эксплуатации здания в целом или отдельными его частями эксплуатационных характеристик, приводящего к снижению до недопустимого уровня над</w:t>
      </w:r>
      <w:r>
        <w:t>ежности здания, прочности и устойчивости строительных конструкций и оснований;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53" w:name="sub_10333"/>
    <w:p w:rsidR="00000000" w:rsidRDefault="004B5ECF">
      <w:pPr>
        <w:pStyle w:val="afa"/>
      </w:pPr>
      <w:r>
        <w:fldChar w:fldCharType="begin"/>
      </w:r>
      <w:r>
        <w:instrText>HYPERLINK "garantF1://71367622.1111"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13 июля 2016 г. N АКПИ16-394, оставленным без изменения </w:t>
      </w:r>
      <w:hyperlink r:id="rId24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13 октября 2016 г. N АПЛ16-408, абзац третий пункта 33 настоящего Положения признан не противоречащим действующему законодательству в оспариваемой части</w:t>
      </w:r>
    </w:p>
    <w:bookmarkEnd w:id="53"/>
    <w:p w:rsidR="00000000" w:rsidRDefault="004B5ECF">
      <w:r>
        <w:t>изменения окружающей среды и па</w:t>
      </w:r>
      <w:r>
        <w:t>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</w:t>
      </w:r>
      <w:r>
        <w:t>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54" w:name="sub_1034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4B5ECF">
      <w:pPr>
        <w:pStyle w:val="afb"/>
      </w:pPr>
      <w:r>
        <w:fldChar w:fldCharType="begin"/>
      </w:r>
      <w:r>
        <w:instrText>HYPERLINK "garantF1://12055051.201"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августа 2007</w:t>
      </w:r>
      <w:r>
        <w:t> г. N 494 в пункт 34 внесены изменения</w:t>
      </w:r>
    </w:p>
    <w:p w:rsidR="00000000" w:rsidRDefault="004B5ECF">
      <w:pPr>
        <w:pStyle w:val="afb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5ECF">
      <w:r>
        <w:t>34. Жилые помещения, расположенные в полносборных, кирпичных и каменных домах, а также в деревянных домах и домах из местных материалов, име</w:t>
      </w:r>
      <w:r>
        <w:t>ющих деформации 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исчерпании несущей способности и опасности обрушения, являются непригодными для проживания</w:t>
      </w:r>
      <w:r>
        <w:t xml:space="preserve"> вследствие признания многоквартирного дома аварийным и подлежащим сносу или реконструкции.</w:t>
      </w:r>
    </w:p>
    <w:p w:rsidR="00000000" w:rsidRDefault="004B5ECF">
      <w:bookmarkStart w:id="55" w:name="sub_1035"/>
      <w:r>
        <w:t>35. Жилые помещения, находящиеся в жилых домах, расположенных на территориях, на которых превышены показатели санитарно-эпидемиологической безопасности в ча</w:t>
      </w:r>
      <w:r>
        <w:t xml:space="preserve">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установленные в </w:t>
      </w:r>
      <w:hyperlink w:anchor="sub_200" w:history="1">
        <w:r>
          <w:rPr>
            <w:rStyle w:val="a4"/>
          </w:rPr>
          <w:t>разделе II</w:t>
        </w:r>
      </w:hyperlink>
      <w:r>
        <w:t xml:space="preserve"> настоящего Положения, а также в жилых дом</w:t>
      </w:r>
      <w:r>
        <w:t>ах, расположенных в производственных зонах, зонах инженерной и транспортной инфраструктур и в санитарно-защитных зонах, следует признавать непригодными для проживания в случаях, когда инженерными и проектными решениями невозможно минимизировать критерии ри</w:t>
      </w:r>
      <w:r>
        <w:t>ска до допустимого уровня.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56" w:name="sub_1036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4B5ECF">
      <w:pPr>
        <w:pStyle w:val="afb"/>
      </w:pPr>
      <w:r>
        <w:fldChar w:fldCharType="begin"/>
      </w:r>
      <w:r>
        <w:instrText>HYPERLINK "garantF1://70817308.1"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марта 2015 г. N 268 в пункт 36 настоящего Положения внесены изменения</w:t>
      </w:r>
    </w:p>
    <w:p w:rsidR="00000000" w:rsidRDefault="004B5ECF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5ECF">
      <w:r>
        <w:t xml:space="preserve">36. Непригодными для проживания следует признавать жилые помещения, расположенные в опасных зонах схода оползней, селевых потоков, снежных лавин, а также на территориях, которые ежегодно затапливаются паводковыми </w:t>
      </w:r>
      <w:r>
        <w:t>водами и на которых невозможно при помощи инженерных и проектных решений предотвратить подтопление территории. Многоквартирные дома, расположенные в указанных зонах, признаются аварийными и подлежащими сносу или реконструкции.</w:t>
      </w:r>
    </w:p>
    <w:p w:rsidR="00000000" w:rsidRDefault="004B5ECF">
      <w:bookmarkStart w:id="57" w:name="sub_103602"/>
      <w:r>
        <w:t>Непригодными для пр</w:t>
      </w:r>
      <w:r>
        <w:t>оживания следует признавать жилые помещения, расположенные в зоне вероятных разрушений при техногенных авариях, если при помощи инженерных и проектных решений невозможно предотвратить разрушение жилых помещений. Многоквартирные дома, расположенные в указан</w:t>
      </w:r>
      <w:r>
        <w:t xml:space="preserve">ных зонах, признаются аварийными и подлежащими сносу или реконструкции. В настоящем </w:t>
      </w:r>
      <w:hyperlink w:anchor="sub_300" w:history="1">
        <w:r>
          <w:rPr>
            <w:rStyle w:val="a4"/>
          </w:rPr>
          <w:t>Положении</w:t>
        </w:r>
      </w:hyperlink>
      <w:r>
        <w:t xml:space="preserve"> под зоной вероятных разрушений при техногенных авариях понимается территория, в границах которой расположены жилые помещения и многокварт</w:t>
      </w:r>
      <w:r>
        <w:t xml:space="preserve">ирные дома, которым грозит разрушение в связи с произошедшей техногенной аварией. Зоны вероятных разрушений при техногенных авариях </w:t>
      </w:r>
      <w:hyperlink r:id="rId27" w:history="1">
        <w:r>
          <w:rPr>
            <w:rStyle w:val="a4"/>
          </w:rPr>
          <w:t>устанавливаются</w:t>
        </w:r>
      </w:hyperlink>
      <w:r>
        <w:t xml:space="preserve"> Федеральной службой по экологическому, технологическому и атомному над</w:t>
      </w:r>
      <w:r>
        <w:t>зору на основании материалов технического расследования их причин.</w:t>
      </w:r>
    </w:p>
    <w:p w:rsidR="00000000" w:rsidRDefault="004B5ECF">
      <w:bookmarkStart w:id="58" w:name="sub_1037"/>
      <w:bookmarkEnd w:id="57"/>
      <w:r>
        <w:t>37. Непригодными для проживания следует признавать жилые помещения, расположенные на территориях, прилегающих к воздушной линии электропередачи переменного тока и другим о</w:t>
      </w:r>
      <w:r>
        <w:t>бъектам, создающим на высоте 1,8 м от поверхности земли напряженность электрического поля промышленной частоты 50 Гц более 1 кВ/м и индукцию магнитного поля промышленной частоты 50 Гц более 50 мкТл.</w:t>
      </w:r>
    </w:p>
    <w:p w:rsidR="00000000" w:rsidRDefault="004B5ECF">
      <w:bookmarkStart w:id="59" w:name="sub_1038"/>
      <w:bookmarkEnd w:id="58"/>
      <w:r>
        <w:t>38. Жилые помещения, расположенные в мног</w:t>
      </w:r>
      <w:r>
        <w:t>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</w:t>
      </w:r>
      <w:r>
        <w:t>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 для пре</w:t>
      </w:r>
      <w:r>
        <w:t>бывания людей и сохранности инженерного оборудования. Указанные многоквартирные дома признаются аварийными и подлежащими сносу.</w:t>
      </w:r>
    </w:p>
    <w:p w:rsidR="00000000" w:rsidRDefault="004B5ECF">
      <w:bookmarkStart w:id="60" w:name="sub_1039"/>
      <w:bookmarkEnd w:id="59"/>
      <w:r>
        <w:t xml:space="preserve">39. Комнаты, окна которых выходят на магистрали, при уровне шума выше предельно допустимой нормы, указанной в </w:t>
      </w:r>
      <w:hyperlink w:anchor="sub_1026" w:history="1">
        <w:r>
          <w:rPr>
            <w:rStyle w:val="a4"/>
          </w:rPr>
          <w:t>пункте 26</w:t>
        </w:r>
      </w:hyperlink>
      <w:r>
        <w:t xml:space="preserve"> настоящего Положения, следует признавать непригодными для проживания, если при помощи инженерных и проектных решений невозможно снизить уровень шума до допустимого значения.</w:t>
      </w:r>
    </w:p>
    <w:p w:rsidR="00000000" w:rsidRDefault="004B5ECF">
      <w:bookmarkStart w:id="61" w:name="sub_1040"/>
      <w:bookmarkEnd w:id="60"/>
      <w:r>
        <w:t>40. Жилые помещения, над которым</w:t>
      </w:r>
      <w:r>
        <w:t>и или смежно с ними расположено устройство для промывки мусоропровода и его очистки, следует признавать непригодными для проживания.</w:t>
      </w:r>
    </w:p>
    <w:p w:rsidR="00000000" w:rsidRDefault="004B5ECF">
      <w:bookmarkStart w:id="62" w:name="sub_1041"/>
      <w:bookmarkEnd w:id="61"/>
      <w:r>
        <w:t>41. Не может служить основанием для признания жилого помещения непригодным для проживания:</w:t>
      </w:r>
    </w:p>
    <w:bookmarkEnd w:id="62"/>
    <w:p w:rsidR="00000000" w:rsidRDefault="004B5EC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63" w:name="sub_10412"/>
    <w:p w:rsidR="00000000" w:rsidRDefault="004B5ECF">
      <w:pPr>
        <w:pStyle w:val="afa"/>
      </w:pPr>
      <w:r>
        <w:fldChar w:fldCharType="begin"/>
      </w:r>
      <w:r>
        <w:instrText>HYPERLINK "garantF1://70114578.1111"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28 июня 2012 г. N АКПИ12-801 абзац второй пункта 41 настоящего Положения признан не противоречащим действующему законодательству в части использования слова "горячего"</w:t>
      </w:r>
    </w:p>
    <w:bookmarkEnd w:id="63"/>
    <w:p w:rsidR="00000000" w:rsidRDefault="004B5ECF">
      <w:r>
        <w:t>отсутствие системы централизованной канализации и горячего водоснабжения в одно- и двухэтажном жилом доме;</w:t>
      </w:r>
    </w:p>
    <w:p w:rsidR="00000000" w:rsidRDefault="004B5ECF">
      <w:bookmarkStart w:id="64" w:name="sub_10413"/>
      <w:r>
        <w:t>отсутствие в жилом доме свыше 5 этажей лифта и мусоропровода, если этот жилой дом вследствие физического износа находится в ограниченно рабо</w:t>
      </w:r>
      <w:r>
        <w:t>тоспособном состоянии и не подлежит капитальному ремонту и реконструкции;</w:t>
      </w:r>
    </w:p>
    <w:bookmarkEnd w:id="64"/>
    <w:p w:rsidR="00000000" w:rsidRDefault="004B5EC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65" w:name="sub_10414"/>
    <w:p w:rsidR="00000000" w:rsidRDefault="004B5ECF">
      <w:pPr>
        <w:pStyle w:val="afa"/>
      </w:pPr>
      <w:r>
        <w:fldChar w:fldCharType="begin"/>
      </w:r>
      <w:r>
        <w:instrText>HYPERLINK "garantF1://55620787.0"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14 мая 2007 г. N ГКПИ07-185 абзац четвертый пункта 41 настоящего Положения признан не про</w:t>
      </w:r>
      <w:r>
        <w:t>тиворечащим действующему законодательству</w:t>
      </w:r>
    </w:p>
    <w:bookmarkEnd w:id="65"/>
    <w:p w:rsidR="00000000" w:rsidRDefault="004B5ECF">
      <w:r>
        <w:t xml:space="preserve">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</w:t>
      </w:r>
      <w:r>
        <w:t>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000000" w:rsidRDefault="004B5ECF"/>
    <w:p w:rsidR="00000000" w:rsidRDefault="004B5ECF">
      <w:pPr>
        <w:pStyle w:val="afa"/>
        <w:rPr>
          <w:color w:val="000000"/>
          <w:sz w:val="16"/>
          <w:szCs w:val="16"/>
        </w:rPr>
      </w:pPr>
      <w:bookmarkStart w:id="66" w:name="sub_400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4B5ECF">
      <w:pPr>
        <w:pStyle w:val="afb"/>
      </w:pPr>
      <w:r>
        <w:fldChar w:fldCharType="begin"/>
      </w:r>
      <w:r>
        <w:instrText>HYPERLINK "garantF1://12055051.203"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августа 2007 г. N 494 в наименование раздела IV внесены изменения</w:t>
      </w:r>
    </w:p>
    <w:p w:rsidR="00000000" w:rsidRDefault="004B5ECF">
      <w:pPr>
        <w:pStyle w:val="afb"/>
      </w:pPr>
      <w:hyperlink r:id="rId2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B5ECF">
      <w:pPr>
        <w:pStyle w:val="afb"/>
      </w:pPr>
    </w:p>
    <w:p w:rsidR="00000000" w:rsidRDefault="004B5ECF">
      <w:pPr>
        <w:pStyle w:val="1"/>
      </w:pPr>
      <w:r>
        <w:t>IV. Порядок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67" w:name="sub_1042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4B5ECF">
      <w:pPr>
        <w:pStyle w:val="afb"/>
      </w:pPr>
      <w:r>
        <w:fldChar w:fldCharType="begin"/>
      </w:r>
      <w:r>
        <w:instrText>HYPERLINK "garantF1://70818392.102"</w:instrText>
      </w:r>
      <w:r>
        <w:fldChar w:fldCharType="separate"/>
      </w:r>
      <w:r>
        <w:rPr>
          <w:rStyle w:val="a4"/>
        </w:rPr>
        <w:t>Постановление</w:t>
      </w:r>
      <w:r>
        <w:rPr>
          <w:rStyle w:val="a4"/>
        </w:rPr>
        <w:t>м</w:t>
      </w:r>
      <w:r>
        <w:fldChar w:fldCharType="end"/>
      </w:r>
      <w:r>
        <w:t xml:space="preserve"> Правительства РФ от 25 марта 2015 г. N 269 пункт 42 изложен в новой редакции</w:t>
      </w:r>
    </w:p>
    <w:p w:rsidR="00000000" w:rsidRDefault="004B5ECF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5ECF">
      <w:r>
        <w:t>42. Комиссия на основании заявления собственника помещения, федерального органа исполнительной в</w:t>
      </w:r>
      <w:r>
        <w:t>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</w:t>
      </w:r>
      <w:r>
        <w:t xml:space="preserve">у соответствия помещения установленным в настоящем Положении требованиям и принимает решения в порядке, предусмотренном </w:t>
      </w:r>
      <w:hyperlink w:anchor="sub_1047" w:history="1">
        <w:r>
          <w:rPr>
            <w:rStyle w:val="a4"/>
          </w:rPr>
          <w:t>пунктом 47</w:t>
        </w:r>
      </w:hyperlink>
      <w:r>
        <w:t xml:space="preserve"> настоящего Положения.</w:t>
      </w:r>
    </w:p>
    <w:p w:rsidR="00000000" w:rsidRDefault="004B5ECF">
      <w:bookmarkStart w:id="68" w:name="sub_1043"/>
      <w:r>
        <w:t>43. При оценке соответствия находящегося в эксплуатации помещения уст</w:t>
      </w:r>
      <w:r>
        <w:t>ановленным в настоящем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</w:t>
      </w:r>
      <w:r>
        <w:t>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</w:t>
      </w:r>
      <w:r>
        <w:t>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69" w:name="sub_1044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4B5ECF">
      <w:pPr>
        <w:pStyle w:val="afb"/>
      </w:pPr>
      <w:r>
        <w:fldChar w:fldCharType="begin"/>
      </w:r>
      <w:r>
        <w:instrText>HYPERLINK "garantF1://70818392.103"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</w:t>
      </w:r>
      <w:r>
        <w:t>вительства РФ от 25 марта 2015 г. N 269 в пункт 44 внесены изменения</w:t>
      </w:r>
    </w:p>
    <w:p w:rsidR="00000000" w:rsidRDefault="004B5ECF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5ECF">
      <w:r>
        <w:t>44. Процедура проведения оценки соответствия помещения установленным в настоящем Положении требованиям включа</w:t>
      </w:r>
      <w:r>
        <w:t>ет:</w:t>
      </w:r>
    </w:p>
    <w:p w:rsidR="00000000" w:rsidRDefault="004B5ECF">
      <w:bookmarkStart w:id="70" w:name="sub_10441"/>
      <w:r>
        <w:t>прием и рассмотрение заявления и прилагаемых к нему обосновывающих документов;</w:t>
      </w:r>
    </w:p>
    <w:p w:rsidR="00000000" w:rsidRDefault="004B5ECF">
      <w:bookmarkStart w:id="71" w:name="sub_10442"/>
      <w:bookmarkEnd w:id="70"/>
      <w: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</w:t>
      </w:r>
      <w:r>
        <w:t>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 настоящем Положении тре</w:t>
      </w:r>
      <w:r>
        <w:t>бованиям;</w:t>
      </w:r>
    </w:p>
    <w:p w:rsidR="00000000" w:rsidRDefault="004B5ECF">
      <w:bookmarkStart w:id="72" w:name="sub_10443"/>
      <w:bookmarkEnd w:id="71"/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</w:t>
      </w:r>
      <w:r>
        <w:t>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000000" w:rsidRDefault="004B5ECF">
      <w:bookmarkStart w:id="73" w:name="sub_10444"/>
      <w:bookmarkEnd w:id="72"/>
      <w:r>
        <w:t>работу комиссии по оценке пригодности (непригодности) жилых помещений для постоянного проживан</w:t>
      </w:r>
      <w:r>
        <w:t>ия;</w:t>
      </w:r>
    </w:p>
    <w:p w:rsidR="00000000" w:rsidRDefault="004B5ECF">
      <w:bookmarkStart w:id="74" w:name="sub_10445"/>
      <w:bookmarkEnd w:id="73"/>
      <w:r>
        <w:t xml:space="preserve">составление комиссией заключения в порядке, предусмотренном </w:t>
      </w:r>
      <w:hyperlink w:anchor="sub_1047" w:history="1">
        <w:r>
          <w:rPr>
            <w:rStyle w:val="a4"/>
          </w:rPr>
          <w:t>пунктом 47</w:t>
        </w:r>
      </w:hyperlink>
      <w:r>
        <w:t xml:space="preserve"> настоящего Положения, по форме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(далее - заключение);</w:t>
      </w:r>
    </w:p>
    <w:p w:rsidR="00000000" w:rsidRDefault="004B5ECF">
      <w:bookmarkStart w:id="75" w:name="sub_10446"/>
      <w:bookmarkEnd w:id="74"/>
      <w: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</w:t>
      </w:r>
      <w:r>
        <w:t>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000000" w:rsidRDefault="004B5ECF">
      <w:bookmarkStart w:id="76" w:name="sub_10447"/>
      <w:bookmarkEnd w:id="75"/>
      <w:r>
        <w:t>принятие соответствующим федеральным органом исполнительной власти, органом исполнительной власти субъекта Российской Федерации, органом местного самоуправления решения по итогам работы комиссии;</w:t>
      </w:r>
    </w:p>
    <w:p w:rsidR="00000000" w:rsidRDefault="004B5ECF">
      <w:bookmarkStart w:id="77" w:name="sub_10448"/>
      <w:bookmarkEnd w:id="76"/>
      <w:r>
        <w:t>передача по одному экземпляру решения заяв</w:t>
      </w:r>
      <w:r>
        <w:t>ителю и собственнику жилого помещения (третий экземпляр остается в деле, сформированном комиссией).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78" w:name="sub_1045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4B5ECF">
      <w:pPr>
        <w:pStyle w:val="afb"/>
      </w:pPr>
      <w:r>
        <w:fldChar w:fldCharType="begin"/>
      </w:r>
      <w:r>
        <w:instrText>HYPERLINK "garantF1://70255674.1004"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8 апреля 2013 г. N 311 пункт 45</w:t>
      </w:r>
      <w:r>
        <w:t xml:space="preserve"> изложен в новой редакции</w:t>
      </w:r>
    </w:p>
    <w:p w:rsidR="00000000" w:rsidRDefault="004B5ECF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5ECF">
      <w:r>
        <w:t>45. Для рассмотрения вопроса о пригодности (непригодности) помещения для проживания и признания многоквартирного дома аварийным заявитель представляет в</w:t>
      </w:r>
      <w:r>
        <w:t xml:space="preserve"> комиссию по месту нахождения жилого помещения следующие документы:</w:t>
      </w:r>
    </w:p>
    <w:p w:rsidR="00000000" w:rsidRDefault="004B5ECF">
      <w:bookmarkStart w:id="79" w:name="sub_10451"/>
      <w:r>
        <w:t>а) заявление о признании помещения жилым помещением или жилого помещения непригодным для проживания и (или) многоквартирного дома аварийным и подлежащим сносу или реконструкции;</w:t>
      </w:r>
    </w:p>
    <w:p w:rsidR="00000000" w:rsidRDefault="004B5ECF">
      <w:bookmarkStart w:id="80" w:name="sub_10452"/>
      <w:bookmarkEnd w:id="79"/>
      <w:r>
        <w:t>б) 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000000" w:rsidRDefault="004B5ECF">
      <w:bookmarkStart w:id="81" w:name="sub_10453"/>
      <w:bookmarkEnd w:id="80"/>
      <w:r>
        <w:t>в) в отношении нежилого помещения для признан</w:t>
      </w:r>
      <w:r>
        <w:t>ия его в дальнейшем жилым помещением - проект реконструкции нежилого помещения;</w:t>
      </w:r>
    </w:p>
    <w:p w:rsidR="00000000" w:rsidRDefault="004B5ECF">
      <w:bookmarkStart w:id="82" w:name="sub_10454"/>
      <w:bookmarkEnd w:id="81"/>
      <w:r>
        <w:t xml:space="preserve">г) заключение специализированной организации, проводившей обследование многоквартирного дома, - в случае постановки вопроса о признании многоквартирного дома </w:t>
      </w:r>
      <w:r>
        <w:t>аварийным и подлежащим сносу или реконструкции;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83" w:name="sub_10455"/>
      <w:bookmarkEnd w:id="82"/>
      <w:r>
        <w:rPr>
          <w:color w:val="000000"/>
          <w:sz w:val="16"/>
          <w:szCs w:val="16"/>
        </w:rPr>
        <w:t>ГАРАНТ:</w:t>
      </w:r>
    </w:p>
    <w:bookmarkEnd w:id="83"/>
    <w:p w:rsidR="00000000" w:rsidRDefault="004B5ECF">
      <w:pPr>
        <w:pStyle w:val="afa"/>
      </w:pPr>
      <w:r>
        <w:fldChar w:fldCharType="begin"/>
      </w:r>
      <w:r>
        <w:instrText>HYPERLINK "garantF1://71345236.0"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15 июня 2016 г. N АКПИ16-355 подпункт "д" пункта 45 настоящего Положения признан не противоречащим действу</w:t>
      </w:r>
      <w:r>
        <w:t>ющему законодательству</w:t>
      </w:r>
    </w:p>
    <w:p w:rsidR="00000000" w:rsidRDefault="004B5ECF">
      <w:r>
        <w:t xml:space="preserve">д) заключение проектно-изыскательской организации по результатам обследования элементов ограждающих и несущих конструкций жилого помещения - в случае, если в соответствии с </w:t>
      </w:r>
      <w:hyperlink w:anchor="sub_10442" w:history="1">
        <w:r>
          <w:rPr>
            <w:rStyle w:val="a4"/>
          </w:rPr>
          <w:t>абзацем третьим пункта 44</w:t>
        </w:r>
      </w:hyperlink>
      <w:r>
        <w:t xml:space="preserve"> настоящ</w:t>
      </w:r>
      <w:r>
        <w:t>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000000" w:rsidRDefault="004B5ECF">
      <w:bookmarkStart w:id="84" w:name="sub_10456"/>
      <w:r>
        <w:t>е) заявления, письма, жалобы граждан на неу</w:t>
      </w:r>
      <w:r>
        <w:t>довлетворительные условия проживания - по усмотрению заявителя.</w:t>
      </w:r>
    </w:p>
    <w:bookmarkEnd w:id="84"/>
    <w:p w:rsidR="00000000" w:rsidRDefault="004B5ECF">
      <w: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</w:t>
      </w:r>
      <w:r>
        <w:t>ых документов с использованием федеральной государственной информационной системы "Единый портал государственных и муниципальных услуг (функций)" (далее - единый портал), регионального портала государственных и муниципальных услуг (при его наличии) или пос</w:t>
      </w:r>
      <w:r>
        <w:t>редством многофункционального центра предоставления государственных и муниципальных услуг.</w:t>
      </w:r>
    </w:p>
    <w:p w:rsidR="00000000" w:rsidRDefault="004B5ECF">
      <w: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</w:t>
      </w:r>
      <w:r>
        <w:t>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000000" w:rsidRDefault="004B5ECF">
      <w:r>
        <w:t>Заявитель</w:t>
      </w:r>
      <w:r>
        <w:t xml:space="preserve"> вправе представить в комиссию указанные в </w:t>
      </w:r>
      <w:hyperlink r:id="rId32" w:history="1">
        <w:r>
          <w:rPr>
            <w:rStyle w:val="a4"/>
          </w:rPr>
          <w:t>пункте 45.2</w:t>
        </w:r>
      </w:hyperlink>
      <w:r>
        <w:t xml:space="preserve"> настоящего Положения документы и информацию по своей инициативе.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85" w:name="sub_1451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4B5ECF">
      <w:pPr>
        <w:pStyle w:val="afb"/>
      </w:pPr>
      <w:r>
        <w:fldChar w:fldCharType="begin"/>
      </w:r>
      <w:r>
        <w:instrText>HYPERLINK "garantF1://70255674.1005"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</w:t>
      </w:r>
      <w:r>
        <w:t>равительства РФ от 8 апреля 2013 г. N 311 Положение дополнено пунктом 45.1</w:t>
      </w:r>
    </w:p>
    <w:p w:rsidR="00000000" w:rsidRDefault="004B5ECF">
      <w:r>
        <w:t>45.1. 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</w:t>
      </w:r>
      <w:r>
        <w:t xml:space="preserve">длагает собственнику помещения представить документы, указанные в </w:t>
      </w:r>
      <w:hyperlink w:anchor="sub_1045" w:history="1">
        <w:r>
          <w:rPr>
            <w:rStyle w:val="a4"/>
          </w:rPr>
          <w:t>пункте 45</w:t>
        </w:r>
      </w:hyperlink>
      <w:r>
        <w:t xml:space="preserve"> настоящего Положения.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86" w:name="sub_1452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4B5ECF">
      <w:pPr>
        <w:pStyle w:val="afb"/>
      </w:pPr>
      <w:r>
        <w:fldChar w:fldCharType="begin"/>
      </w:r>
      <w:r>
        <w:instrText>HYPERLINK "garantF1://70255674.1005"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8 апреля 2013 г.</w:t>
      </w:r>
      <w:r>
        <w:t xml:space="preserve"> N 311 Положение дополнено пунктом 45.2</w:t>
      </w:r>
    </w:p>
    <w:p w:rsidR="00000000" w:rsidRDefault="004B5ECF">
      <w:r>
        <w:t>45.2. Комиссия на основании межведомственных запросов с 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</w:t>
      </w:r>
      <w:r>
        <w:t>ия получает в том числе в электронной форме:</w:t>
      </w:r>
    </w:p>
    <w:p w:rsidR="00000000" w:rsidRDefault="004B5ECF">
      <w:bookmarkStart w:id="87" w:name="sub_14521"/>
      <w:r>
        <w:t>а) сведения из Единого государственного реестра прав на недвижимое имущество и сделок с ним о правах на жилое помещение;</w:t>
      </w:r>
    </w:p>
    <w:p w:rsidR="00000000" w:rsidRDefault="004B5ECF">
      <w:bookmarkStart w:id="88" w:name="sub_14522"/>
      <w:bookmarkEnd w:id="87"/>
      <w:r>
        <w:t>б) технический паспорт жилого помещения, а для нежилых помещени</w:t>
      </w:r>
      <w:r>
        <w:t>й - технический план;</w:t>
      </w:r>
    </w:p>
    <w:p w:rsidR="00000000" w:rsidRDefault="004B5ECF">
      <w:bookmarkStart w:id="89" w:name="sub_14523"/>
      <w:bookmarkEnd w:id="88"/>
      <w:r>
        <w:t xml:space="preserve">в) заключения (акты) соответствующих органов государственного надзора (контроля) в случае, если представление указанных документов в соответствии с </w:t>
      </w:r>
      <w:hyperlink w:anchor="sub_10442" w:history="1">
        <w:r>
          <w:rPr>
            <w:rStyle w:val="a4"/>
          </w:rPr>
          <w:t>абзацем третьим пункта 44</w:t>
        </w:r>
      </w:hyperlink>
      <w:r>
        <w:t xml:space="preserve"> настоящего Поло</w:t>
      </w:r>
      <w:r>
        <w:t>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bookmarkEnd w:id="89"/>
    <w:p w:rsidR="00000000" w:rsidRDefault="004B5ECF">
      <w:r>
        <w:t>Комиссия вправе запрашивать эти документы в органах государственного надзора (контро</w:t>
      </w:r>
      <w:r>
        <w:t xml:space="preserve">ля), указанных в </w:t>
      </w:r>
      <w:hyperlink w:anchor="sub_10075" w:history="1">
        <w:r>
          <w:rPr>
            <w:rStyle w:val="a4"/>
          </w:rPr>
          <w:t>абзаце пятом пункта 7</w:t>
        </w:r>
      </w:hyperlink>
      <w:r>
        <w:t xml:space="preserve"> настоящего Положения.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90" w:name="sub_1453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4B5ECF">
      <w:pPr>
        <w:pStyle w:val="afb"/>
      </w:pPr>
      <w:r>
        <w:fldChar w:fldCharType="begin"/>
      </w:r>
      <w:r>
        <w:instrText>HYPERLINK "garantF1://70818392.104"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марта 2015 г. N 269 Положение дополнено пунктом 45</w:t>
      </w:r>
      <w:r>
        <w:t>.3</w:t>
      </w:r>
    </w:p>
    <w:p w:rsidR="00000000" w:rsidRDefault="004B5ECF">
      <w:r>
        <w:t>45.3. 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 </w:t>
      </w:r>
      <w:r>
        <w:t>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</w:t>
      </w:r>
      <w:r>
        <w:t xml:space="preserve">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</w:t>
      </w:r>
      <w:r>
        <w:t>ной собственностью в информационно-телекоммуникационной сети "Интернет".</w:t>
      </w:r>
    </w:p>
    <w:p w:rsidR="00000000" w:rsidRDefault="004B5ECF">
      <w: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 дней со дня получени</w:t>
      </w:r>
      <w:r>
        <w:t>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</w:t>
      </w:r>
      <w:r>
        <w:t>ие в работе комиссии.</w:t>
      </w:r>
    </w:p>
    <w:p w:rsidR="00000000" w:rsidRDefault="004B5ECF">
      <w: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</w:t>
      </w:r>
      <w:r>
        <w:t>занных представителей.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91" w:name="sub_1046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4B5ECF">
      <w:pPr>
        <w:pStyle w:val="afb"/>
      </w:pPr>
      <w:r>
        <w:fldChar w:fldCharType="begin"/>
      </w:r>
      <w:r>
        <w:instrText>HYPERLINK "garantF1://71360038.1005"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августа 2016 г. N 746 в пункт 46 внесены изменения</w:t>
      </w:r>
    </w:p>
    <w:p w:rsidR="00000000" w:rsidRDefault="004B5ECF">
      <w:pPr>
        <w:pStyle w:val="afb"/>
      </w:pPr>
      <w:hyperlink r:id="rId33" w:history="1">
        <w:r>
          <w:rPr>
            <w:rStyle w:val="a4"/>
          </w:rPr>
          <w:t>См. текст пункта в предыдуще</w:t>
        </w:r>
        <w:r>
          <w:rPr>
            <w:rStyle w:val="a4"/>
          </w:rPr>
          <w:t>й редакции</w:t>
        </w:r>
      </w:hyperlink>
    </w:p>
    <w:p w:rsidR="00000000" w:rsidRDefault="004B5ECF">
      <w:r>
        <w:t xml:space="preserve">46. Комиссия рассматривает поступившее заявление или заключение органа государственного надзора (контроля) в течение 30 дней с даты регистрации и принимает решение (в виде заключения), указанное в </w:t>
      </w:r>
      <w:hyperlink w:anchor="sub_1047" w:history="1">
        <w:r>
          <w:rPr>
            <w:rStyle w:val="a4"/>
          </w:rPr>
          <w:t>пункте 47</w:t>
        </w:r>
      </w:hyperlink>
      <w:r>
        <w:t xml:space="preserve"> настоящег</w:t>
      </w:r>
      <w:r>
        <w:t>о Положения, либо решение о проведении дополнительного обследования оцениваемого помещения.</w:t>
      </w:r>
    </w:p>
    <w:p w:rsidR="00000000" w:rsidRDefault="004B5ECF">
      <w: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</w:t>
      </w:r>
      <w:r>
        <w:t>омиссии.</w:t>
      </w:r>
    </w:p>
    <w:p w:rsidR="00000000" w:rsidRDefault="004B5ECF">
      <w:bookmarkStart w:id="92" w:name="sub_10463"/>
      <w:r>
        <w:t xml:space="preserve">В случае непредставления заявителем документов, предусмотренных </w:t>
      </w:r>
      <w:hyperlink w:anchor="sub_1045" w:history="1">
        <w:r>
          <w:rPr>
            <w:rStyle w:val="a4"/>
          </w:rPr>
          <w:t>пунктом 45</w:t>
        </w:r>
      </w:hyperlink>
      <w: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</w:t>
      </w:r>
      <w:r>
        <w:t xml:space="preserve">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 дней со дня истечения срока, предусмотренного </w:t>
      </w:r>
      <w:hyperlink w:anchor="sub_1046" w:history="1">
        <w:r>
          <w:rPr>
            <w:rStyle w:val="a4"/>
          </w:rPr>
          <w:t>абзацем первым</w:t>
        </w:r>
      </w:hyperlink>
      <w:r>
        <w:t xml:space="preserve"> настоящего пункта.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93" w:name="sub_1047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4B5ECF">
      <w:pPr>
        <w:pStyle w:val="afb"/>
      </w:pPr>
      <w:r>
        <w:fldChar w:fldCharType="begin"/>
      </w:r>
      <w:r>
        <w:instrText>HYPERLINK "garantF1://71360038.1006"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августа 2016 г. N 746 в пункт 47 внесены изменения</w:t>
      </w:r>
    </w:p>
    <w:p w:rsidR="00000000" w:rsidRDefault="004B5ECF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5EC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5ECF">
      <w:pPr>
        <w:pStyle w:val="afa"/>
      </w:pPr>
      <w:hyperlink r:id="rId35" w:history="1">
        <w:r>
          <w:rPr>
            <w:rStyle w:val="a4"/>
          </w:rPr>
          <w:t>Решением</w:t>
        </w:r>
      </w:hyperlink>
      <w:r>
        <w:t xml:space="preserve"> Верховного Суда РФ от 16 сентября 2015 г. N АКПИ15-956, оставленным без изменения </w:t>
      </w:r>
      <w:hyperlink r:id="rId36" w:history="1">
        <w:r>
          <w:rPr>
            <w:rStyle w:val="a4"/>
          </w:rPr>
          <w:t>Определением</w:t>
        </w:r>
      </w:hyperlink>
      <w:r>
        <w:t xml:space="preserve"> Апелляцион</w:t>
      </w:r>
      <w:r>
        <w:t>ной коллегии Верховного Суда РФ от 2 февраля 2016 г. N АПЛ15-615, пункт 47 настоящего Положения признан не противоречащим действующему законодательству в той части, в какой он не предусматривает принятие решений об отсутствии оснований в признании многоква</w:t>
      </w:r>
      <w:r>
        <w:t>ртирного дома аварийным и подлежащим реконструкции или сносу</w:t>
      </w:r>
    </w:p>
    <w:p w:rsidR="00000000" w:rsidRDefault="004B5ECF">
      <w:pPr>
        <w:pStyle w:val="afa"/>
      </w:pPr>
      <w:hyperlink r:id="rId37" w:history="1">
        <w:r>
          <w:rPr>
            <w:rStyle w:val="a4"/>
          </w:rPr>
          <w:t>Решением</w:t>
        </w:r>
      </w:hyperlink>
      <w:r>
        <w:t xml:space="preserve"> Верховного Суда РФ от 27 марта 2015 г. N АКПИ15-166 пункт 47 настоящего Положения признан не противоречащим действующему законодательству</w:t>
      </w:r>
    </w:p>
    <w:p w:rsidR="00000000" w:rsidRDefault="004B5ECF">
      <w:r>
        <w:t>47. </w:t>
      </w:r>
      <w: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000000" w:rsidRDefault="004B5ECF">
      <w:r>
        <w:t>о соответствии помещения требованиям, предъявляемым к жилому помещению, и его приго</w:t>
      </w:r>
      <w:r>
        <w:t>дности для проживания;</w:t>
      </w:r>
    </w:p>
    <w:p w:rsidR="00000000" w:rsidRDefault="004B5ECF">
      <w: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</w:t>
      </w:r>
      <w:r>
        <w:t>тик жилого помещения в соответствие с установленными в настоящем Положении требованиями;</w:t>
      </w:r>
    </w:p>
    <w:p w:rsidR="00000000" w:rsidRDefault="004B5ECF">
      <w:r>
        <w:t>о выявлении оснований для признания помещения непригодным для проживания;</w:t>
      </w:r>
    </w:p>
    <w:p w:rsidR="00000000" w:rsidRDefault="004B5ECF">
      <w:bookmarkStart w:id="94" w:name="sub_104705"/>
      <w:r>
        <w:t>о выявлении оснований для признания многоквартирного дома аварийным и подлежащим ре</w:t>
      </w:r>
      <w:r>
        <w:t>конструкции;</w:t>
      </w:r>
    </w:p>
    <w:p w:rsidR="00000000" w:rsidRDefault="004B5ECF">
      <w:bookmarkStart w:id="95" w:name="sub_104706"/>
      <w:bookmarkEnd w:id="94"/>
      <w:r>
        <w:t>о выявлении оснований для признания многоквартирного дома аварийным и подлежащим сносу;</w:t>
      </w:r>
    </w:p>
    <w:p w:rsidR="00000000" w:rsidRDefault="004B5ECF">
      <w:bookmarkStart w:id="96" w:name="sub_104707"/>
      <w:bookmarkEnd w:id="95"/>
      <w:r>
        <w:t>об отсутствии оснований для признания многоквартирного дома аварийным и подлежащим сносу или реконструкции.</w:t>
      </w:r>
    </w:p>
    <w:bookmarkEnd w:id="96"/>
    <w:p w:rsidR="00000000" w:rsidRDefault="004B5ECF">
      <w:r>
        <w:t>Решение принимается большинством голосов членов комиссии и оформляется в виде заключения в 3 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</w:t>
      </w:r>
      <w:r>
        <w:t>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00000" w:rsidRDefault="004B5ECF">
      <w:bookmarkStart w:id="97" w:name="sub_1048"/>
      <w:r>
        <w:t>48. </w:t>
      </w:r>
      <w:hyperlink r:id="rId38" w:history="1">
        <w:r>
          <w:rPr>
            <w:rStyle w:val="a4"/>
          </w:rPr>
          <w:t>Утратил силу</w:t>
        </w:r>
      </w:hyperlink>
      <w:r>
        <w:t>.</w:t>
      </w:r>
    </w:p>
    <w:bookmarkEnd w:id="97"/>
    <w:p w:rsidR="00000000" w:rsidRDefault="004B5EC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B5ECF">
      <w:pPr>
        <w:pStyle w:val="afb"/>
      </w:pPr>
      <w:r>
        <w:t>С</w:t>
      </w:r>
      <w:r>
        <w:t xml:space="preserve">м. текст </w:t>
      </w:r>
      <w:hyperlink r:id="rId39" w:history="1">
        <w:r>
          <w:rPr>
            <w:rStyle w:val="a4"/>
          </w:rPr>
          <w:t>пункта 48</w:t>
        </w:r>
      </w:hyperlink>
    </w:p>
    <w:bookmarkStart w:id="98" w:name="sub_1049"/>
    <w:p w:rsidR="00000000" w:rsidRDefault="004B5ECF">
      <w:pPr>
        <w:pStyle w:val="afb"/>
      </w:pPr>
      <w:r>
        <w:fldChar w:fldCharType="begin"/>
      </w:r>
      <w:r>
        <w:instrText>HYPERLINK "garantF1://70818392.207"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марта 2015 г. N 269 в пункт 49 внесены изменения</w:t>
      </w:r>
    </w:p>
    <w:bookmarkEnd w:id="98"/>
    <w:p w:rsidR="00000000" w:rsidRDefault="004B5ECF">
      <w:pPr>
        <w:pStyle w:val="afb"/>
      </w:pPr>
      <w:r>
        <w:fldChar w:fldCharType="begin"/>
      </w:r>
      <w:r>
        <w:instrText>HYPERLINK "garantF1://57649626.1049"</w:instrText>
      </w:r>
      <w:r>
        <w:fldChar w:fldCharType="separate"/>
      </w:r>
      <w:r>
        <w:rPr>
          <w:rStyle w:val="a4"/>
        </w:rPr>
        <w:t>См. текст пункта в пр</w:t>
      </w:r>
      <w:r>
        <w:rPr>
          <w:rStyle w:val="a4"/>
        </w:rPr>
        <w:t>едыдущей редакции</w:t>
      </w:r>
      <w:r>
        <w:fldChar w:fldCharType="end"/>
      </w:r>
    </w:p>
    <w:p w:rsidR="00000000" w:rsidRDefault="004B5ECF">
      <w:r>
        <w:t xml:space="preserve">49. В случае обследования помещения комиссия составляет в 3 экземплярах акт обследования помещения по форме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4B5ECF">
      <w:bookmarkStart w:id="99" w:name="sub_104902"/>
      <w:r>
        <w:t>На основании полученного заключения соответствующий федеральный орган исполнительной власти, орган исполнительной власти субъекта Российской Федерации, орган местного самоуправления в течение 30 дней со дня получения заключения в установленном им порядке п</w:t>
      </w:r>
      <w:r>
        <w:t xml:space="preserve">ринимает решение, предусмотренное </w:t>
      </w:r>
      <w:hyperlink w:anchor="sub_10077" w:history="1">
        <w:r>
          <w:rPr>
            <w:rStyle w:val="a4"/>
          </w:rPr>
          <w:t>абзацем седьмым пункта 7</w:t>
        </w:r>
      </w:hyperlink>
      <w:r>
        <w:t xml:space="preserve"> настоящего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</w:t>
      </w:r>
      <w:r>
        <w:t>ным и подлежащим сносу или реконструкции или о признании необходимости проведения ремонтно-восстановительных работ.</w:t>
      </w:r>
    </w:p>
    <w:p w:rsidR="00000000" w:rsidRDefault="004B5ECF">
      <w:bookmarkStart w:id="100" w:name="sub_1050"/>
      <w:bookmarkEnd w:id="99"/>
      <w:r>
        <w:t>50. В случае признания многоквартирного дома аварийным и подлежащим сносу договоры найма и аренды жилых помещений расторга</w:t>
      </w:r>
      <w:r>
        <w:t>ются в соответствии с законодательством.</w:t>
      </w:r>
    </w:p>
    <w:bookmarkEnd w:id="100"/>
    <w:p w:rsidR="00000000" w:rsidRDefault="004B5ECF">
      <w: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101" w:name="sub_1051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01"/>
    <w:p w:rsidR="00000000" w:rsidRDefault="004B5ECF">
      <w:pPr>
        <w:pStyle w:val="afb"/>
      </w:pPr>
      <w:r>
        <w:fldChar w:fldCharType="begin"/>
      </w:r>
      <w:r>
        <w:instrText>HYPERLINK "garantF1://71360038.1007"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 августа 2016 г. N 746 в пункт 51 внесены изменения</w:t>
      </w:r>
    </w:p>
    <w:p w:rsidR="00000000" w:rsidRDefault="004B5ECF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5ECF">
      <w:r>
        <w:t xml:space="preserve">51. Комиссия в 5-дневный срок </w:t>
      </w:r>
      <w:r>
        <w:t xml:space="preserve">со дня принятия решения, предусмотренного </w:t>
      </w:r>
      <w:hyperlink w:anchor="sub_1049" w:history="1">
        <w:r>
          <w:rPr>
            <w:rStyle w:val="a4"/>
          </w:rPr>
          <w:t>пунктом 49</w:t>
        </w:r>
      </w:hyperlink>
      <w:r>
        <w:t xml:space="preserve"> настоящего Положения, направляет в письменной или электронной форме с использованием информационно-телекоммуникационных сетей общего пользования, в том числе информационно-телек</w:t>
      </w:r>
      <w:r>
        <w:t>оммуникационной сети "Интернет", включая единый портал или региональный портал государственных и муниципальных услуг (при его наличии), по 1 экземпляру распоряжения и заключения комиссии заявителю, а также в случае признания жилого помещения непригодным дл</w:t>
      </w:r>
      <w:r>
        <w:t>я проживания и многоквартирного дома аварийным и подлежащим сносу или реконструкции - 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000000" w:rsidRDefault="004B5ECF">
      <w:bookmarkStart w:id="102" w:name="sub_105102"/>
      <w:r>
        <w:t>В случае выявления оснований для п</w:t>
      </w:r>
      <w:r>
        <w:t>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</w:t>
      </w:r>
      <w:r>
        <w:t xml:space="preserve">ояния или по основаниям, предусмотренным </w:t>
      </w:r>
      <w:hyperlink w:anchor="sub_1036" w:history="1">
        <w:r>
          <w:rPr>
            <w:rStyle w:val="a4"/>
          </w:rPr>
          <w:t>пунктом 36</w:t>
        </w:r>
      </w:hyperlink>
      <w:r>
        <w:t xml:space="preserve"> настоящего Положения, решение, предусмотренное </w:t>
      </w:r>
      <w:hyperlink w:anchor="sub_1047" w:history="1">
        <w:r>
          <w:rPr>
            <w:rStyle w:val="a4"/>
          </w:rPr>
          <w:t>пунктом 47</w:t>
        </w:r>
      </w:hyperlink>
      <w:r>
        <w:t xml:space="preserve"> настоящего Положения, направляется в соответствующий федеральный орган исполнительной власти, </w:t>
      </w:r>
      <w:r>
        <w:t>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000000" w:rsidRDefault="004B5ECF">
      <w:bookmarkStart w:id="103" w:name="sub_105103"/>
      <w:bookmarkEnd w:id="102"/>
      <w:r>
        <w:t>В случае признания аварийным и подлежащим сносу или</w:t>
      </w:r>
      <w:r>
        <w:t xml:space="preserve">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</w:t>
      </w:r>
      <w:r>
        <w:t xml:space="preserve">ение, предусмотренное </w:t>
      </w:r>
      <w:hyperlink w:anchor="sub_1047" w:history="1">
        <w:r>
          <w:rPr>
            <w:rStyle w:val="a4"/>
          </w:rPr>
          <w:t>пунктом 47</w:t>
        </w:r>
      </w:hyperlink>
      <w:r>
        <w:t xml:space="preserve"> настоящего Положения,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104" w:name="sub_1052"/>
      <w:bookmarkEnd w:id="103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04"/>
    <w:p w:rsidR="00000000" w:rsidRDefault="004B5ECF">
      <w:pPr>
        <w:pStyle w:val="afb"/>
      </w:pPr>
      <w:r>
        <w:fldChar w:fldCharType="begin"/>
      </w:r>
      <w:r>
        <w:instrText>HYPERLINK "garantF1://70818392.209"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марта 2015 г. N 269 пункт 52 изложен в новой редакции</w:t>
      </w:r>
    </w:p>
    <w:p w:rsidR="00000000" w:rsidRDefault="004B5ECF">
      <w:pPr>
        <w:pStyle w:val="afb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5ECF">
      <w:r>
        <w:t>52. Решение соответствующего</w:t>
      </w:r>
      <w:r>
        <w:t xml:space="preserve"> федерального органа исполнительной власти, органа исполнительной власти субъекта Российской Федерации, органа местного самоуправления, заключение, предусмотренное </w:t>
      </w:r>
      <w:hyperlink w:anchor="sub_1047" w:history="1">
        <w:r>
          <w:rPr>
            <w:rStyle w:val="a4"/>
          </w:rPr>
          <w:t>пунктом 47</w:t>
        </w:r>
      </w:hyperlink>
      <w:r>
        <w:t xml:space="preserve"> настоящего Положения, могут быть обжалованы заинтересов</w:t>
      </w:r>
      <w:r>
        <w:t>анными лицами в судебном порядке.</w:t>
      </w:r>
    </w:p>
    <w:p w:rsidR="00000000" w:rsidRDefault="004B5ECF"/>
    <w:p w:rsidR="00000000" w:rsidRDefault="004B5ECF">
      <w:pPr>
        <w:pStyle w:val="1"/>
      </w:pPr>
      <w:bookmarkStart w:id="105" w:name="sub_500"/>
      <w:r>
        <w:t>V. Использование дополнительной информации для принятия решения</w:t>
      </w:r>
    </w:p>
    <w:bookmarkEnd w:id="105"/>
    <w:p w:rsidR="00000000" w:rsidRDefault="004B5ECF"/>
    <w:p w:rsidR="00000000" w:rsidRDefault="004B5ECF">
      <w:bookmarkStart w:id="106" w:name="sub_1053"/>
      <w:r>
        <w:t>53. В случае проведения капитального ремонта, реконструкции или перепланировки жилого помещения в соответствии с решением, принятым на</w:t>
      </w:r>
      <w:r>
        <w:t xml:space="preserve"> основании указанного в </w:t>
      </w:r>
      <w:hyperlink w:anchor="sub_1047" w:history="1">
        <w:r>
          <w:rPr>
            <w:rStyle w:val="a4"/>
          </w:rPr>
          <w:t>пункте 47</w:t>
        </w:r>
      </w:hyperlink>
      <w:r>
        <w:t xml:space="preserve">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</w:t>
      </w:r>
      <w:r>
        <w:t xml:space="preserve"> акт обследования и принимает соответствующее решение, которое доводит до заинтересованных лиц.</w:t>
      </w:r>
    </w:p>
    <w:p w:rsidR="00000000" w:rsidRDefault="004B5ECF">
      <w:pPr>
        <w:pStyle w:val="afa"/>
        <w:rPr>
          <w:color w:val="000000"/>
          <w:sz w:val="16"/>
          <w:szCs w:val="16"/>
        </w:rPr>
      </w:pPr>
      <w:bookmarkStart w:id="107" w:name="sub_1054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4B5ECF">
      <w:pPr>
        <w:pStyle w:val="afb"/>
      </w:pPr>
      <w:r>
        <w:fldChar w:fldCharType="begin"/>
      </w:r>
      <w:r>
        <w:instrText>HYPERLINK "garantF1://71344830.38"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июля 2016 г. N 649 в пункт 54 внесен</w:t>
      </w:r>
      <w:r>
        <w:t>ы изменения</w:t>
      </w:r>
    </w:p>
    <w:p w:rsidR="00000000" w:rsidRDefault="004B5ECF">
      <w:pPr>
        <w:pStyle w:val="afb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B5ECF">
      <w:r>
        <w:t>54. 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</w:t>
      </w:r>
      <w:r>
        <w:t>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</w:t>
      </w:r>
      <w:r>
        <w:t xml:space="preserve">ствии с </w:t>
      </w:r>
      <w:hyperlink r:id="rId43" w:history="1">
        <w:r>
          <w:rPr>
            <w:rStyle w:val="a4"/>
          </w:rPr>
          <w:t>пунктом 20</w:t>
        </w:r>
      </w:hyperlink>
      <w:r>
        <w:t xml:space="preserve"> Правил обеспечения условий доступности для инвалидов жилых помещений и общего имущества в многоквартирном доме, утвержденных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9 июля 2016 г. N 649 "О мерах по приспособлению жилых помещений и общего имущества в многоквартирном доме с учетом потребностей инвалидов". Комиссия оформляет в 3 экземплярах заключение о признании жилого помещения не</w:t>
      </w:r>
      <w:r>
        <w:t xml:space="preserve">пригодным для проживания указанных граждан по форме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настоящему Положению и в 5-дневный срок направляет 1 экземпляр в соответствующий федеральный орган исполнительной власти, орган исполнительной власти су</w:t>
      </w:r>
      <w:r>
        <w:t>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</w:p>
    <w:p w:rsidR="00000000" w:rsidRDefault="004B5ECF"/>
    <w:p w:rsidR="00000000" w:rsidRDefault="004B5ECF">
      <w:pPr>
        <w:pStyle w:val="afa"/>
        <w:rPr>
          <w:color w:val="000000"/>
          <w:sz w:val="16"/>
          <w:szCs w:val="16"/>
        </w:rPr>
      </w:pPr>
      <w:bookmarkStart w:id="108" w:name="sub_1100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4B5ECF">
      <w:pPr>
        <w:pStyle w:val="afb"/>
      </w:pPr>
      <w:r>
        <w:fldChar w:fldCharType="begin"/>
      </w:r>
      <w:r>
        <w:instrText>HYPERLINK "garantF1://70818392.210"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</w:t>
      </w:r>
      <w:r>
        <w:t>ьства РФ от 25 марта 2015 г. N 269 в приложение внесены изменения</w:t>
      </w:r>
    </w:p>
    <w:p w:rsidR="00000000" w:rsidRDefault="004B5ECF">
      <w:pPr>
        <w:pStyle w:val="afb"/>
      </w:pPr>
      <w:hyperlink r:id="rId4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B5EC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B5ECF">
      <w:pPr>
        <w:pStyle w:val="afa"/>
      </w:pPr>
      <w:r>
        <w:t>См. данную форму в редакторе MS-Word</w:t>
      </w:r>
    </w:p>
    <w:p w:rsidR="00000000" w:rsidRDefault="004B5ECF">
      <w:pPr>
        <w:pStyle w:val="afa"/>
      </w:pPr>
    </w:p>
    <w:p w:rsidR="00000000" w:rsidRDefault="004B5ECF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признании помещения жилым помещением,</w:t>
      </w:r>
      <w:r>
        <w:rPr>
          <w:rStyle w:val="a3"/>
        </w:rPr>
        <w:br/>
        <w:t>жилого помещения непригодным для проживания</w:t>
      </w:r>
      <w:r>
        <w:rPr>
          <w:rStyle w:val="a3"/>
        </w:rPr>
        <w:br/>
        <w:t>и многоквартирного дома аварийным и подлежащим сносу,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 28 января 2006 г. N 47</w:t>
      </w:r>
      <w:r>
        <w:rPr>
          <w:rStyle w:val="a3"/>
        </w:rPr>
        <w:br/>
        <w:t>(с изменениями от 25 м</w:t>
      </w:r>
      <w:r>
        <w:rPr>
          <w:rStyle w:val="a3"/>
        </w:rPr>
        <w:t>арта 2015 г.)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ЗАКЛЮЧЕНИЕ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об оценке соответствия помещения (многоквартирного дома) требованиям,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установленным в Положении о признании помещения жилым помещением,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жилого помещения непригодным для проживания и многокв</w:t>
      </w:r>
      <w:r>
        <w:rPr>
          <w:rStyle w:val="a3"/>
          <w:sz w:val="22"/>
          <w:szCs w:val="22"/>
        </w:rPr>
        <w:t>артирного дома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аварийным и подлежащим сносу или реконструкции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N ________________________________  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(дата)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(месторасположение помещения, в том числе наименования населенного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пункта и улицы, номера дома и квартиры)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Межведомственная          комиссия,          назначенная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</w:t>
      </w:r>
      <w:r>
        <w:rPr>
          <w:sz w:val="22"/>
          <w:szCs w:val="22"/>
        </w:rPr>
        <w:t>____________________________,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(кем назначена, наименование федерального органа исполнительной власти,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органа исполнительной власти субъекта Российской Федерации, органа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местного самоуправления, дата, номер решения о созыве комиссии)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составе пр</w:t>
      </w:r>
      <w:r>
        <w:rPr>
          <w:sz w:val="22"/>
          <w:szCs w:val="22"/>
        </w:rPr>
        <w:t>едседателя 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(ф.и.о., занимаемая должность и место работы)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 членов комиссии __________________________________________</w:t>
      </w:r>
      <w:r>
        <w:rPr>
          <w:sz w:val="22"/>
          <w:szCs w:val="22"/>
        </w:rPr>
        <w:t>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(ф.и.о., занимаемая должность и место работы)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 участии приглашенных экспертов 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(ф.и.о., занимаемая должность и место работы)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 приглашенного собственника помещения или  уполномоченного  им   лица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(ф.и.о., занимаемая должность и место работы)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 результатам рассмотренных документов 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</w:t>
      </w:r>
      <w:r>
        <w:rPr>
          <w:sz w:val="22"/>
          <w:szCs w:val="22"/>
        </w:rPr>
        <w:t>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(приводится перечень документов)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  на  основании  акта  межведомственной  комиссии,    составленного по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результатам обследования, 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(при</w:t>
      </w:r>
      <w:r>
        <w:rPr>
          <w:sz w:val="22"/>
          <w:szCs w:val="22"/>
        </w:rPr>
        <w:t>водится заключение, взятое из акта обследования (в случае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проведения обследования), или указывается, что на основании решения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межведомственной комиссии обследование не проводилось)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приняла заключение о ________________________________________</w:t>
      </w:r>
      <w:r>
        <w:rPr>
          <w:sz w:val="22"/>
          <w:szCs w:val="22"/>
        </w:rPr>
        <w:t>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(приводится обоснование п</w:t>
      </w:r>
      <w:r>
        <w:rPr>
          <w:sz w:val="22"/>
          <w:szCs w:val="22"/>
        </w:rPr>
        <w:t>ринятого межведомственной комиссией заключения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об оценке соответствия помещения (многоквартирного дома) требованиям,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установленным в Положении о признании помещения жилым помещением,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жилого помещения непригодным для проживания и многоквартирного д</w:t>
      </w:r>
      <w:r>
        <w:rPr>
          <w:sz w:val="22"/>
          <w:szCs w:val="22"/>
        </w:rPr>
        <w:t>ома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аварийным и подлежащим сносу или реконструкции)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Приложение к заключению: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а) перечень рассмотренных документов;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б) акт обследования помещения (в случае проведения обследования);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в) перечень других материалов, запрошенных межведомственно</w:t>
      </w:r>
      <w:r>
        <w:rPr>
          <w:sz w:val="22"/>
          <w:szCs w:val="22"/>
        </w:rPr>
        <w:t>й комиссией;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г) особое мнение членов межведомственной комиссии: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______________________________________________________________________.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Председатель межведомственной комиссии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(подпись)                           (ф.и.о.)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Члены межведомственной комиссии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                      (ф.и.о.)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_</w:t>
      </w:r>
      <w:r>
        <w:rPr>
          <w:sz w:val="22"/>
          <w:szCs w:val="22"/>
        </w:rPr>
        <w:t>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                      (ф.и.о.)</w:t>
      </w:r>
    </w:p>
    <w:p w:rsidR="00000000" w:rsidRDefault="004B5ECF"/>
    <w:p w:rsidR="00000000" w:rsidRDefault="004B5ECF">
      <w:pPr>
        <w:pStyle w:val="afa"/>
        <w:rPr>
          <w:color w:val="000000"/>
          <w:sz w:val="16"/>
          <w:szCs w:val="16"/>
        </w:rPr>
      </w:pPr>
      <w:bookmarkStart w:id="109" w:name="sub_1200"/>
      <w:r>
        <w:rPr>
          <w:color w:val="000000"/>
          <w:sz w:val="16"/>
          <w:szCs w:val="16"/>
        </w:rPr>
        <w:t>ГАРАНТ:</w:t>
      </w:r>
    </w:p>
    <w:bookmarkEnd w:id="109"/>
    <w:p w:rsidR="00000000" w:rsidRDefault="004B5ECF">
      <w:pPr>
        <w:pStyle w:val="afa"/>
      </w:pPr>
      <w:r>
        <w:t>См. данную форму в редакторе MS-Word</w:t>
      </w:r>
    </w:p>
    <w:p w:rsidR="00000000" w:rsidRDefault="004B5ECF">
      <w:pPr>
        <w:pStyle w:val="afa"/>
      </w:pPr>
    </w:p>
    <w:p w:rsidR="00000000" w:rsidRDefault="004B5ECF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признании помещения жилым помещением,</w:t>
      </w:r>
      <w:r>
        <w:rPr>
          <w:rStyle w:val="a3"/>
        </w:rPr>
        <w:br/>
        <w:t xml:space="preserve">жилого </w:t>
      </w:r>
      <w:r>
        <w:rPr>
          <w:rStyle w:val="a3"/>
        </w:rPr>
        <w:t>помещения непригодным для проживания</w:t>
      </w:r>
      <w:r>
        <w:rPr>
          <w:rStyle w:val="a3"/>
        </w:rPr>
        <w:br/>
        <w:t>и многоквартирного дома аварийным и подлежащим сносу,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 28 января 2006 г. N 47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обслед</w:t>
      </w:r>
      <w:r>
        <w:rPr>
          <w:rStyle w:val="a3"/>
          <w:sz w:val="22"/>
          <w:szCs w:val="22"/>
        </w:rPr>
        <w:t>ования помещения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N ________________________________ 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(дата)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(месторасположение помещения, в </w:t>
      </w:r>
      <w:r>
        <w:rPr>
          <w:sz w:val="22"/>
          <w:szCs w:val="22"/>
        </w:rPr>
        <w:t>том числе наименования населенного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пункта и улицы, номера дома и квартиры)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Межведомственная комиссия, назначенная 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______________________________________________________________________,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(кем назначена, наи</w:t>
      </w:r>
      <w:r>
        <w:rPr>
          <w:sz w:val="22"/>
          <w:szCs w:val="22"/>
        </w:rPr>
        <w:t>менование федерального органа исполнительной власти,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органа исполнительной власти субъекта Российской Федерации, органа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местного самоуправления, дата, номер решения о созыве комиссии)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составе председателя _______________________________________</w:t>
      </w:r>
      <w:r>
        <w:rPr>
          <w:sz w:val="22"/>
          <w:szCs w:val="22"/>
        </w:rPr>
        <w:t>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(ф.и.о., занимаемая должность и место работы)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 членов комиссии 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(ф.и.о., занимаемая должность и место работы)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 участии приглашенных экспер</w:t>
      </w:r>
      <w:r>
        <w:rPr>
          <w:sz w:val="22"/>
          <w:szCs w:val="22"/>
        </w:rPr>
        <w:t>тов 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(ф.и.о., занимаемая должность и место работы)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 пригла</w:t>
      </w:r>
      <w:r>
        <w:rPr>
          <w:sz w:val="22"/>
          <w:szCs w:val="22"/>
        </w:rPr>
        <w:t>шенного собственника  помещения  или  уполномоченного  им  лица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(ф.и.о., занимаемая должность и </w:t>
      </w:r>
      <w:r>
        <w:rPr>
          <w:sz w:val="22"/>
          <w:szCs w:val="22"/>
        </w:rPr>
        <w:t>место работы)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произвела обследование помещения по заявлению 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(реквизиты заявителя: ф.и.о. и адрес - для физического лица,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наименование организации </w:t>
      </w:r>
      <w:r>
        <w:rPr>
          <w:sz w:val="22"/>
          <w:szCs w:val="22"/>
        </w:rPr>
        <w:t>и занимаемая должность - для юридического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лица)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 составила настоящий акт обследования помещения 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______________________________________________________________________.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(адрес, принадлежность </w:t>
      </w:r>
      <w:r>
        <w:rPr>
          <w:sz w:val="22"/>
          <w:szCs w:val="22"/>
        </w:rPr>
        <w:t>помещения, кадастровый номер, год ввода в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эксплуатацию)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Краткое описание  состояния  жилого  помещения,  инженерных  систем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здания, оборудования и механизмов и  прилегающей  к  зданию  территории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______________________________________________________________________.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Сведения о несоответствиях  установленным  требованиям  с указанием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фактических   значений    </w:t>
      </w:r>
      <w:r>
        <w:rPr>
          <w:sz w:val="22"/>
          <w:szCs w:val="22"/>
        </w:rPr>
        <w:t>показателя    или    описанием    конкретного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несоответствия 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______________________________________________________________________.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Оценка результатов пров</w:t>
      </w:r>
      <w:r>
        <w:rPr>
          <w:sz w:val="22"/>
          <w:szCs w:val="22"/>
        </w:rPr>
        <w:t>еденного инструментального контроля и других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видов контроля и исследований 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______________________________________________________________________.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(кем проведен контроль (испытание), по каким показателям, ка</w:t>
      </w:r>
      <w:r>
        <w:rPr>
          <w:sz w:val="22"/>
          <w:szCs w:val="22"/>
        </w:rPr>
        <w:t>кие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фактические значения получены)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Рекомендации межведомственной комиссии и предлагаемые меры, которые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необходимо принять для обеспечения безопасности или создания нормальных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условий для постоянного проживания ___________________</w:t>
      </w:r>
      <w:r>
        <w:rPr>
          <w:sz w:val="22"/>
          <w:szCs w:val="22"/>
        </w:rPr>
        <w:t>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____________________________________________________.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Заключение  межведомственной комиссии по  результатам  обследования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помещения 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</w:t>
      </w:r>
      <w:r>
        <w:rPr>
          <w:sz w:val="22"/>
          <w:szCs w:val="22"/>
        </w:rPr>
        <w:t>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______________________________________________________________________.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Приложение к акт</w:t>
      </w:r>
      <w:r>
        <w:rPr>
          <w:sz w:val="22"/>
          <w:szCs w:val="22"/>
        </w:rPr>
        <w:t>у: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а) результаты инструментального контроля;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б) результаты лабораторных испытаний;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в) результаты исследований;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г) заключения       экспертов             проектно-изыскательских и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специализированных организаций;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д) другие материалы по решени</w:t>
      </w:r>
      <w:r>
        <w:rPr>
          <w:sz w:val="22"/>
          <w:szCs w:val="22"/>
        </w:rPr>
        <w:t>ю межведомственной комиссии.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Председатель межведомственной комиссии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                      (ф.и.о.)</w:t>
      </w:r>
    </w:p>
    <w:p w:rsidR="00000000" w:rsidRDefault="004B5ECF"/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Члены межведомственной комиссии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>______________  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                      (ф.и.о.)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                      (ф.и.о.)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____________________  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                      (ф.и.о.)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__________________________________</w:t>
      </w:r>
    </w:p>
    <w:p w:rsidR="00000000" w:rsidRDefault="004B5EC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                      (ф.и.о.)</w:t>
      </w:r>
    </w:p>
    <w:p w:rsidR="004B5ECF" w:rsidRDefault="004B5ECF"/>
    <w:sectPr w:rsidR="004B5EC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8A2"/>
    <w:rsid w:val="000758A2"/>
    <w:rsid w:val="004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7EDA48-1E9F-491E-88CF-3991ABCD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2.0" TargetMode="External"/><Relationship Id="rId13" Type="http://schemas.openxmlformats.org/officeDocument/2006/relationships/hyperlink" Target="garantF1://71228510.1111" TargetMode="External"/><Relationship Id="rId18" Type="http://schemas.openxmlformats.org/officeDocument/2006/relationships/hyperlink" Target="garantF1://71228510.1111" TargetMode="External"/><Relationship Id="rId26" Type="http://schemas.openxmlformats.org/officeDocument/2006/relationships/hyperlink" Target="garantF1://57649626.1036" TargetMode="External"/><Relationship Id="rId39" Type="http://schemas.openxmlformats.org/officeDocument/2006/relationships/hyperlink" Target="garantF1://57649626.10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57310914.1030" TargetMode="External"/><Relationship Id="rId34" Type="http://schemas.openxmlformats.org/officeDocument/2006/relationships/hyperlink" Target="garantF1://57310914.1047" TargetMode="External"/><Relationship Id="rId42" Type="http://schemas.openxmlformats.org/officeDocument/2006/relationships/hyperlink" Target="garantF1://57309797.1054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12038291.32" TargetMode="External"/><Relationship Id="rId12" Type="http://schemas.openxmlformats.org/officeDocument/2006/relationships/hyperlink" Target="garantF1://5126758.1001" TargetMode="External"/><Relationship Id="rId17" Type="http://schemas.openxmlformats.org/officeDocument/2006/relationships/hyperlink" Target="garantF1://70118372.1000" TargetMode="External"/><Relationship Id="rId25" Type="http://schemas.openxmlformats.org/officeDocument/2006/relationships/hyperlink" Target="garantF1://5126758.1034" TargetMode="External"/><Relationship Id="rId33" Type="http://schemas.openxmlformats.org/officeDocument/2006/relationships/hyperlink" Target="garantF1://57310914.1046" TargetMode="External"/><Relationship Id="rId38" Type="http://schemas.openxmlformats.org/officeDocument/2006/relationships/hyperlink" Target="garantF1://70818392.206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57310914.1007" TargetMode="External"/><Relationship Id="rId20" Type="http://schemas.openxmlformats.org/officeDocument/2006/relationships/hyperlink" Target="garantF1://57310914.1008" TargetMode="External"/><Relationship Id="rId29" Type="http://schemas.openxmlformats.org/officeDocument/2006/relationships/hyperlink" Target="garantF1://57649626.1042" TargetMode="External"/><Relationship Id="rId41" Type="http://schemas.openxmlformats.org/officeDocument/2006/relationships/hyperlink" Target="garantF1://57649626.105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291.15" TargetMode="External"/><Relationship Id="rId11" Type="http://schemas.openxmlformats.org/officeDocument/2006/relationships/hyperlink" Target="garantF1://1696954.1111" TargetMode="External"/><Relationship Id="rId24" Type="http://schemas.openxmlformats.org/officeDocument/2006/relationships/hyperlink" Target="garantF1://71423842.1111" TargetMode="External"/><Relationship Id="rId32" Type="http://schemas.openxmlformats.org/officeDocument/2006/relationships/hyperlink" Target="garantF1://70255674.1452" TargetMode="External"/><Relationship Id="rId37" Type="http://schemas.openxmlformats.org/officeDocument/2006/relationships/hyperlink" Target="garantF1://70900510.0" TargetMode="External"/><Relationship Id="rId40" Type="http://schemas.openxmlformats.org/officeDocument/2006/relationships/hyperlink" Target="garantF1://57310914.1051" TargetMode="External"/><Relationship Id="rId45" Type="http://schemas.openxmlformats.org/officeDocument/2006/relationships/hyperlink" Target="garantF1://57649626.1100" TargetMode="External"/><Relationship Id="rId5" Type="http://schemas.openxmlformats.org/officeDocument/2006/relationships/hyperlink" Target="garantF1://1696954.1111" TargetMode="External"/><Relationship Id="rId15" Type="http://schemas.openxmlformats.org/officeDocument/2006/relationships/hyperlink" Target="garantF1://70379620.1111" TargetMode="External"/><Relationship Id="rId23" Type="http://schemas.openxmlformats.org/officeDocument/2006/relationships/hyperlink" Target="garantF1://5126758.300" TargetMode="External"/><Relationship Id="rId28" Type="http://schemas.openxmlformats.org/officeDocument/2006/relationships/hyperlink" Target="garantF1://5126758.400" TargetMode="External"/><Relationship Id="rId36" Type="http://schemas.openxmlformats.org/officeDocument/2006/relationships/hyperlink" Target="garantF1://71228510.1111" TargetMode="External"/><Relationship Id="rId10" Type="http://schemas.openxmlformats.org/officeDocument/2006/relationships/hyperlink" Target="garantF1://1696222.0" TargetMode="External"/><Relationship Id="rId19" Type="http://schemas.openxmlformats.org/officeDocument/2006/relationships/hyperlink" Target="garantF1://71360038.1002" TargetMode="External"/><Relationship Id="rId31" Type="http://schemas.openxmlformats.org/officeDocument/2006/relationships/hyperlink" Target="garantF1://57950309.1045" TargetMode="External"/><Relationship Id="rId44" Type="http://schemas.openxmlformats.org/officeDocument/2006/relationships/hyperlink" Target="garantF1://71344830.0" TargetMode="External"/><Relationship Id="rId4" Type="http://schemas.openxmlformats.org/officeDocument/2006/relationships/hyperlink" Target="garantF1://70004298.1111" TargetMode="External"/><Relationship Id="rId9" Type="http://schemas.openxmlformats.org/officeDocument/2006/relationships/hyperlink" Target="garantF1://70546474.0" TargetMode="External"/><Relationship Id="rId14" Type="http://schemas.openxmlformats.org/officeDocument/2006/relationships/hyperlink" Target="garantF1://12038258.55" TargetMode="External"/><Relationship Id="rId22" Type="http://schemas.openxmlformats.org/officeDocument/2006/relationships/hyperlink" Target="garantF1://12015118.3" TargetMode="External"/><Relationship Id="rId27" Type="http://schemas.openxmlformats.org/officeDocument/2006/relationships/hyperlink" Target="garantF1://71290974.100" TargetMode="External"/><Relationship Id="rId30" Type="http://schemas.openxmlformats.org/officeDocument/2006/relationships/hyperlink" Target="garantF1://57950309.1044" TargetMode="External"/><Relationship Id="rId35" Type="http://schemas.openxmlformats.org/officeDocument/2006/relationships/hyperlink" Target="garantF1://71146512.0" TargetMode="External"/><Relationship Id="rId43" Type="http://schemas.openxmlformats.org/officeDocument/2006/relationships/hyperlink" Target="garantF1://71344830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9622</Words>
  <Characters>54850</Characters>
  <Application>Microsoft Office Word</Application>
  <DocSecurity>0</DocSecurity>
  <Lines>457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Постановление Правительства РФ от 28 января 2006 г. N 47 "Об утверждении Положен</vt:lpstr>
      <vt:lpstr>Положение  о признании помещения жилым помещением, жилого помещения непригодным </vt:lpstr>
      <vt:lpstr>I. Общие положения</vt:lpstr>
      <vt:lpstr>II. Требования, которым должно отвечать жилое помещение</vt:lpstr>
      <vt:lpstr>III. Основания для признания жилого помещения непригодным для проживания и много</vt:lpstr>
      <vt:lpstr>IV. Порядок признания помещения жилым помещением, жилого помещения непригодным д</vt:lpstr>
      <vt:lpstr>V. Использование дополнительной информации для принятия решения</vt:lpstr>
    </vt:vector>
  </TitlesOfParts>
  <Company>НПП "Гарант-Сервис"</Company>
  <LinksUpToDate>false</LinksUpToDate>
  <CharactersWithSpaces>64344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Ndru</cp:lastModifiedBy>
  <cp:revision>2</cp:revision>
  <dcterms:created xsi:type="dcterms:W3CDTF">2017-04-06T03:30:00Z</dcterms:created>
  <dcterms:modified xsi:type="dcterms:W3CDTF">2017-04-06T03:30:00Z</dcterms:modified>
</cp:coreProperties>
</file>