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80F93" w14:textId="42FC77F7" w:rsidR="00503511" w:rsidRDefault="00420FFF" w:rsidP="00DD1A6B">
      <w:pPr>
        <w:contextualSpacing/>
        <w:jc w:val="center"/>
        <w:rPr>
          <w:b/>
          <w:sz w:val="28"/>
          <w:szCs w:val="28"/>
        </w:rPr>
      </w:pPr>
      <w:r>
        <w:rPr>
          <w:b/>
          <w:noProof/>
          <w:sz w:val="28"/>
          <w:szCs w:val="28"/>
        </w:rPr>
        <w:drawing>
          <wp:anchor distT="0" distB="0" distL="114300" distR="114300" simplePos="0" relativeHeight="251657728" behindDoc="0" locked="0" layoutInCell="1" allowOverlap="1" wp14:anchorId="5C571760" wp14:editId="54BBC835">
            <wp:simplePos x="0" y="0"/>
            <wp:positionH relativeFrom="column">
              <wp:posOffset>2639060</wp:posOffset>
            </wp:positionH>
            <wp:positionV relativeFrom="paragraph">
              <wp:posOffset>12700</wp:posOffset>
            </wp:positionV>
            <wp:extent cx="744220" cy="859790"/>
            <wp:effectExtent l="0" t="0" r="0" b="0"/>
            <wp:wrapNone/>
            <wp:docPr id="70"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4220" cy="859790"/>
                    </a:xfrm>
                    <a:prstGeom prst="rect">
                      <a:avLst/>
                    </a:prstGeom>
                    <a:noFill/>
                  </pic:spPr>
                </pic:pic>
              </a:graphicData>
            </a:graphic>
            <wp14:sizeRelH relativeFrom="page">
              <wp14:pctWidth>0</wp14:pctWidth>
            </wp14:sizeRelH>
            <wp14:sizeRelV relativeFrom="page">
              <wp14:pctHeight>0</wp14:pctHeight>
            </wp14:sizeRelV>
          </wp:anchor>
        </w:drawing>
      </w:r>
    </w:p>
    <w:p w14:paraId="069A2411" w14:textId="77777777" w:rsidR="00503511" w:rsidRDefault="00503511" w:rsidP="00DD1A6B">
      <w:pPr>
        <w:contextualSpacing/>
        <w:jc w:val="center"/>
        <w:rPr>
          <w:b/>
          <w:sz w:val="28"/>
          <w:szCs w:val="28"/>
        </w:rPr>
      </w:pPr>
    </w:p>
    <w:p w14:paraId="6266535A" w14:textId="77777777" w:rsidR="00503511" w:rsidRDefault="00503511" w:rsidP="00DD1A6B">
      <w:pPr>
        <w:contextualSpacing/>
        <w:jc w:val="center"/>
        <w:rPr>
          <w:b/>
          <w:sz w:val="28"/>
          <w:szCs w:val="28"/>
        </w:rPr>
      </w:pPr>
    </w:p>
    <w:p w14:paraId="0A987FDC" w14:textId="77777777" w:rsidR="00503511" w:rsidRDefault="00503511" w:rsidP="00DD1A6B">
      <w:pPr>
        <w:contextualSpacing/>
        <w:jc w:val="center"/>
        <w:rPr>
          <w:b/>
          <w:sz w:val="28"/>
          <w:szCs w:val="28"/>
        </w:rPr>
      </w:pPr>
    </w:p>
    <w:p w14:paraId="176DDE6F" w14:textId="77777777" w:rsidR="00503511" w:rsidRDefault="00503511" w:rsidP="00DD1A6B">
      <w:pPr>
        <w:contextualSpacing/>
        <w:jc w:val="center"/>
        <w:rPr>
          <w:b/>
          <w:sz w:val="28"/>
          <w:szCs w:val="28"/>
        </w:rPr>
      </w:pPr>
    </w:p>
    <w:p w14:paraId="6CFB150C" w14:textId="77777777" w:rsidR="00503511" w:rsidRDefault="00503511" w:rsidP="00DD1A6B">
      <w:pPr>
        <w:contextualSpacing/>
        <w:jc w:val="center"/>
        <w:rPr>
          <w:b/>
          <w:sz w:val="28"/>
          <w:szCs w:val="28"/>
        </w:rPr>
      </w:pPr>
      <w:r w:rsidRPr="00B45FB3">
        <w:rPr>
          <w:b/>
          <w:sz w:val="28"/>
          <w:szCs w:val="28"/>
        </w:rPr>
        <w:t>АДМИНИСТРАЦИ</w:t>
      </w:r>
      <w:r>
        <w:rPr>
          <w:b/>
          <w:sz w:val="28"/>
          <w:szCs w:val="28"/>
        </w:rPr>
        <w:t>Я</w:t>
      </w:r>
    </w:p>
    <w:p w14:paraId="77636D8F" w14:textId="77777777" w:rsidR="00503511" w:rsidRPr="00B45FB3" w:rsidRDefault="00503511" w:rsidP="00DD1A6B">
      <w:pPr>
        <w:contextualSpacing/>
        <w:jc w:val="center"/>
        <w:rPr>
          <w:b/>
          <w:sz w:val="28"/>
          <w:szCs w:val="28"/>
        </w:rPr>
      </w:pPr>
      <w:r w:rsidRPr="00B45FB3">
        <w:rPr>
          <w:b/>
          <w:sz w:val="28"/>
          <w:szCs w:val="28"/>
        </w:rPr>
        <w:t xml:space="preserve">ПРОВИДЕНСКОГО </w:t>
      </w:r>
      <w:r>
        <w:rPr>
          <w:b/>
          <w:sz w:val="28"/>
          <w:szCs w:val="28"/>
        </w:rPr>
        <w:t>ГОРОДСКОГО ОКРУГА</w:t>
      </w:r>
    </w:p>
    <w:p w14:paraId="3C6EFF0F" w14:textId="77777777" w:rsidR="00503511" w:rsidRDefault="00503511" w:rsidP="00DD1A6B">
      <w:pPr>
        <w:contextualSpacing/>
        <w:jc w:val="center"/>
        <w:rPr>
          <w:b/>
          <w:sz w:val="28"/>
        </w:rPr>
      </w:pPr>
    </w:p>
    <w:p w14:paraId="093BC2E3" w14:textId="77777777" w:rsidR="00503511" w:rsidRDefault="00503511" w:rsidP="00DD1A6B">
      <w:pPr>
        <w:contextualSpacing/>
        <w:jc w:val="center"/>
        <w:rPr>
          <w:b/>
          <w:sz w:val="28"/>
        </w:rPr>
      </w:pPr>
      <w:r>
        <w:rPr>
          <w:b/>
          <w:sz w:val="28"/>
        </w:rPr>
        <w:t>ПОСТАНОВЛЕНИЕ</w:t>
      </w:r>
    </w:p>
    <w:p w14:paraId="54B0292C" w14:textId="77777777" w:rsidR="00503511" w:rsidRDefault="00503511" w:rsidP="00DD1A6B">
      <w:pPr>
        <w:contextualSpacing/>
        <w:jc w:val="center"/>
        <w:rPr>
          <w:b/>
          <w:sz w:val="28"/>
        </w:rPr>
      </w:pPr>
    </w:p>
    <w:p w14:paraId="05286B5C" w14:textId="77777777" w:rsidR="00503511" w:rsidRDefault="00503511" w:rsidP="00DD1A6B">
      <w:pPr>
        <w:contextualSpacing/>
        <w:jc w:val="center"/>
        <w:rPr>
          <w:b/>
          <w:sz w:val="28"/>
        </w:rPr>
      </w:pPr>
    </w:p>
    <w:tbl>
      <w:tblPr>
        <w:tblW w:w="0" w:type="auto"/>
        <w:jc w:val="center"/>
        <w:tblLayout w:type="fixed"/>
        <w:tblLook w:val="0000" w:firstRow="0" w:lastRow="0" w:firstColumn="0" w:lastColumn="0" w:noHBand="0" w:noVBand="0"/>
      </w:tblPr>
      <w:tblGrid>
        <w:gridCol w:w="3198"/>
        <w:gridCol w:w="2943"/>
        <w:gridCol w:w="3206"/>
      </w:tblGrid>
      <w:tr w:rsidR="00503511" w14:paraId="353B78F0" w14:textId="77777777" w:rsidTr="00E834DE">
        <w:trPr>
          <w:jc w:val="center"/>
        </w:trPr>
        <w:tc>
          <w:tcPr>
            <w:tcW w:w="3198" w:type="dxa"/>
          </w:tcPr>
          <w:p w14:paraId="7AAB4AE3" w14:textId="63E78FA5" w:rsidR="00503511" w:rsidRDefault="00503511" w:rsidP="002C4AFB">
            <w:pPr>
              <w:ind w:left="-111"/>
              <w:contextualSpacing/>
            </w:pPr>
            <w:r>
              <w:t>от</w:t>
            </w:r>
            <w:r w:rsidR="0055453A">
              <w:t xml:space="preserve"> </w:t>
            </w:r>
            <w:r w:rsidR="00420FFF">
              <w:t>18</w:t>
            </w:r>
            <w:r w:rsidR="0055453A">
              <w:t xml:space="preserve"> августа </w:t>
            </w:r>
            <w:r>
              <w:t>20</w:t>
            </w:r>
            <w:r w:rsidR="00CC32F2">
              <w:t>20</w:t>
            </w:r>
            <w:r>
              <w:t xml:space="preserve"> г.</w:t>
            </w:r>
          </w:p>
        </w:tc>
        <w:tc>
          <w:tcPr>
            <w:tcW w:w="2943" w:type="dxa"/>
          </w:tcPr>
          <w:p w14:paraId="1864D596" w14:textId="5FFA0BE2" w:rsidR="00503511" w:rsidRDefault="00503511" w:rsidP="002C4AFB">
            <w:pPr>
              <w:contextualSpacing/>
              <w:jc w:val="center"/>
            </w:pPr>
            <w:r>
              <w:t xml:space="preserve">№ </w:t>
            </w:r>
            <w:r w:rsidR="00420FFF">
              <w:t>229</w:t>
            </w:r>
          </w:p>
        </w:tc>
        <w:tc>
          <w:tcPr>
            <w:tcW w:w="3206" w:type="dxa"/>
          </w:tcPr>
          <w:p w14:paraId="6F629D5A" w14:textId="77777777" w:rsidR="00503511" w:rsidRDefault="00503511" w:rsidP="00DD1A6B">
            <w:pPr>
              <w:contextualSpacing/>
              <w:jc w:val="right"/>
            </w:pPr>
            <w:r>
              <w:t>пгт. Провидения</w:t>
            </w:r>
          </w:p>
        </w:tc>
      </w:tr>
    </w:tbl>
    <w:p w14:paraId="459B50C0" w14:textId="77777777" w:rsidR="007A2E35" w:rsidRDefault="007A2E35" w:rsidP="00DD1A6B">
      <w:pPr>
        <w:contextualSpacing/>
        <w:rPr>
          <w:sz w:val="28"/>
          <w:szCs w:val="28"/>
        </w:rPr>
      </w:pPr>
    </w:p>
    <w:p w14:paraId="7275AD1D" w14:textId="77777777" w:rsidR="007A2E35" w:rsidRDefault="007A2E35" w:rsidP="00DD1A6B">
      <w:pPr>
        <w:contextualSpacing/>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tblGrid>
      <w:tr w:rsidR="007A2E35" w:rsidRPr="00D66FB4" w14:paraId="54733F1D" w14:textId="77777777">
        <w:tc>
          <w:tcPr>
            <w:tcW w:w="5148" w:type="dxa"/>
            <w:tcBorders>
              <w:top w:val="nil"/>
              <w:left w:val="nil"/>
              <w:bottom w:val="nil"/>
              <w:right w:val="nil"/>
            </w:tcBorders>
          </w:tcPr>
          <w:p w14:paraId="277F29CC" w14:textId="77777777" w:rsidR="007A2E35" w:rsidRPr="005834D8" w:rsidRDefault="00F34048" w:rsidP="0074466A">
            <w:pPr>
              <w:ind w:right="-58"/>
              <w:contextualSpacing/>
              <w:jc w:val="both"/>
              <w:rPr>
                <w:sz w:val="28"/>
                <w:szCs w:val="28"/>
              </w:rPr>
            </w:pPr>
            <w:r w:rsidRPr="005834D8">
              <w:rPr>
                <w:sz w:val="28"/>
              </w:rPr>
              <w:t xml:space="preserve">О введении в действие Плана Провиденского муниципального звена Чукотской окружной подсистемы </w:t>
            </w:r>
            <w:r w:rsidR="005834D8" w:rsidRPr="005834D8">
              <w:rPr>
                <w:sz w:val="28"/>
              </w:rPr>
              <w:t xml:space="preserve">единой государственной системы предупреждения и ликвидации чрезвычайных ситуаций </w:t>
            </w:r>
            <w:r w:rsidRPr="005834D8">
              <w:rPr>
                <w:sz w:val="28"/>
              </w:rPr>
              <w:t xml:space="preserve">по предупреждению и ликвидации разливов нефтепродуктов на территории </w:t>
            </w:r>
            <w:r w:rsidR="00A16DCD" w:rsidRPr="005834D8">
              <w:rPr>
                <w:sz w:val="28"/>
                <w:szCs w:val="28"/>
              </w:rPr>
              <w:t xml:space="preserve">Провиденского городского округа </w:t>
            </w:r>
          </w:p>
        </w:tc>
      </w:tr>
    </w:tbl>
    <w:p w14:paraId="64492ABA" w14:textId="77777777" w:rsidR="007A2E35" w:rsidRDefault="007A2E35" w:rsidP="0074466A">
      <w:pPr>
        <w:contextualSpacing/>
        <w:rPr>
          <w:sz w:val="28"/>
          <w:szCs w:val="28"/>
        </w:rPr>
      </w:pPr>
    </w:p>
    <w:p w14:paraId="65F910B0" w14:textId="77777777" w:rsidR="000E17C2" w:rsidRPr="00D66FB4" w:rsidRDefault="00A16DCD" w:rsidP="0074466A">
      <w:pPr>
        <w:ind w:firstLine="720"/>
        <w:contextualSpacing/>
        <w:jc w:val="both"/>
        <w:rPr>
          <w:sz w:val="28"/>
          <w:szCs w:val="28"/>
        </w:rPr>
      </w:pPr>
      <w:r w:rsidRPr="00A16DCD">
        <w:rPr>
          <w:sz w:val="28"/>
          <w:szCs w:val="28"/>
        </w:rPr>
        <w:t xml:space="preserve">В соответствии с </w:t>
      </w:r>
      <w:r w:rsidR="00F34048">
        <w:rPr>
          <w:sz w:val="28"/>
          <w:szCs w:val="28"/>
        </w:rPr>
        <w:t xml:space="preserve">Федеральным законом Российской Федерации </w:t>
      </w:r>
      <w:r w:rsidR="00F34048" w:rsidRPr="00575E10">
        <w:rPr>
          <w:sz w:val="28"/>
        </w:rPr>
        <w:t>от 21</w:t>
      </w:r>
      <w:r w:rsidR="00F34048">
        <w:rPr>
          <w:sz w:val="28"/>
        </w:rPr>
        <w:t xml:space="preserve"> декабря </w:t>
      </w:r>
      <w:r w:rsidR="00F34048" w:rsidRPr="00575E10">
        <w:rPr>
          <w:sz w:val="28"/>
        </w:rPr>
        <w:t>1994г. № 68-ФЗ «О защите населения и территорий от чрезвычайных ситуаций природного и техногенного характера», постановлени</w:t>
      </w:r>
      <w:r w:rsidR="00F34048">
        <w:rPr>
          <w:sz w:val="28"/>
        </w:rPr>
        <w:t>ем</w:t>
      </w:r>
      <w:r w:rsidR="00F34048" w:rsidRPr="00575E10">
        <w:rPr>
          <w:sz w:val="28"/>
        </w:rPr>
        <w:t xml:space="preserve"> Правительства Российской Федерации от 21 августа 2000г. № 613 «О неотложных мерах по предупреждению и ликвидации аварийных разливов нефти и нефтепродуктов», приказ</w:t>
      </w:r>
      <w:r w:rsidR="00F34048">
        <w:rPr>
          <w:sz w:val="28"/>
        </w:rPr>
        <w:t>ом</w:t>
      </w:r>
      <w:r w:rsidR="00F34048" w:rsidRPr="00575E10">
        <w:rPr>
          <w:sz w:val="28"/>
        </w:rPr>
        <w:t xml:space="preserve"> МЧС России от 28 декабря 2004г. № 621 «Об утверждении правил разработки и согласования планов по предупреждению и ликвидации разливов нефти и нефтепродуктов на территории Российской Федерации»,</w:t>
      </w:r>
      <w:r w:rsidR="00F34048">
        <w:rPr>
          <w:sz w:val="28"/>
        </w:rPr>
        <w:t xml:space="preserve"> постановлением Правительства Чукотского автономного округа </w:t>
      </w:r>
      <w:r w:rsidR="00DD1A6B">
        <w:rPr>
          <w:sz w:val="28"/>
          <w:szCs w:val="28"/>
        </w:rPr>
        <w:t xml:space="preserve"> </w:t>
      </w:r>
      <w:r w:rsidR="00F34048">
        <w:rPr>
          <w:sz w:val="28"/>
          <w:szCs w:val="28"/>
        </w:rPr>
        <w:t>о</w:t>
      </w:r>
      <w:r w:rsidR="00F34048" w:rsidRPr="00F34048">
        <w:rPr>
          <w:sz w:val="28"/>
          <w:szCs w:val="28"/>
        </w:rPr>
        <w:t xml:space="preserve">т 12 ноября 2014г. </w:t>
      </w:r>
      <w:r w:rsidR="00F34048">
        <w:rPr>
          <w:sz w:val="28"/>
          <w:szCs w:val="28"/>
        </w:rPr>
        <w:t>№</w:t>
      </w:r>
      <w:r w:rsidR="00F34048" w:rsidRPr="00F34048">
        <w:rPr>
          <w:sz w:val="28"/>
          <w:szCs w:val="28"/>
        </w:rPr>
        <w:t>52</w:t>
      </w:r>
      <w:r w:rsidR="00F34048">
        <w:rPr>
          <w:sz w:val="28"/>
          <w:szCs w:val="28"/>
        </w:rPr>
        <w:t>5 «</w:t>
      </w:r>
      <w:r w:rsidR="00F34048" w:rsidRPr="00F34048">
        <w:rPr>
          <w:sz w:val="28"/>
          <w:szCs w:val="28"/>
        </w:rPr>
        <w:t>Об утверждении требований к разработке, корректировке (переработке) планов по предупреждению и ликвидации разливов нефти и нефтепродуктов на территории Чукотского автономного округа</w:t>
      </w:r>
      <w:r w:rsidR="00F34048">
        <w:rPr>
          <w:sz w:val="28"/>
          <w:szCs w:val="28"/>
        </w:rPr>
        <w:t xml:space="preserve">», </w:t>
      </w:r>
      <w:r w:rsidR="00EB08BB" w:rsidRPr="00D66FB4">
        <w:rPr>
          <w:sz w:val="28"/>
          <w:szCs w:val="28"/>
        </w:rPr>
        <w:t>А</w:t>
      </w:r>
      <w:r w:rsidR="005B6EAD" w:rsidRPr="00D66FB4">
        <w:rPr>
          <w:sz w:val="28"/>
          <w:szCs w:val="28"/>
        </w:rPr>
        <w:t xml:space="preserve">дминистрация Провиденского </w:t>
      </w:r>
      <w:r w:rsidR="00EB08BB" w:rsidRPr="00D66FB4">
        <w:rPr>
          <w:sz w:val="28"/>
          <w:szCs w:val="28"/>
        </w:rPr>
        <w:t>городского округа</w:t>
      </w:r>
    </w:p>
    <w:p w14:paraId="1F021817" w14:textId="77777777" w:rsidR="0004173B" w:rsidRPr="00D66FB4" w:rsidRDefault="0004173B" w:rsidP="0074466A">
      <w:pPr>
        <w:pStyle w:val="a3"/>
        <w:contextualSpacing/>
      </w:pPr>
    </w:p>
    <w:p w14:paraId="2E62F044" w14:textId="77777777" w:rsidR="007A2E35" w:rsidRPr="00D66FB4" w:rsidRDefault="007A2E35" w:rsidP="0074466A">
      <w:pPr>
        <w:contextualSpacing/>
        <w:jc w:val="both"/>
        <w:rPr>
          <w:b/>
          <w:bCs/>
          <w:sz w:val="28"/>
          <w:szCs w:val="28"/>
        </w:rPr>
      </w:pPr>
      <w:r w:rsidRPr="00D66FB4">
        <w:rPr>
          <w:b/>
          <w:bCs/>
          <w:sz w:val="28"/>
          <w:szCs w:val="28"/>
        </w:rPr>
        <w:t>ПОСТАНОВЛЯ</w:t>
      </w:r>
      <w:r w:rsidR="005B6EAD" w:rsidRPr="00D66FB4">
        <w:rPr>
          <w:b/>
          <w:bCs/>
          <w:sz w:val="28"/>
          <w:szCs w:val="28"/>
        </w:rPr>
        <w:t>ЕТ</w:t>
      </w:r>
      <w:r w:rsidRPr="00D66FB4">
        <w:rPr>
          <w:b/>
          <w:bCs/>
          <w:sz w:val="28"/>
          <w:szCs w:val="28"/>
        </w:rPr>
        <w:t>:</w:t>
      </w:r>
    </w:p>
    <w:p w14:paraId="24A8263D" w14:textId="77777777" w:rsidR="007A2E35" w:rsidRPr="00D66FB4" w:rsidRDefault="007A2E35" w:rsidP="0074466A">
      <w:pPr>
        <w:contextualSpacing/>
        <w:jc w:val="both"/>
        <w:rPr>
          <w:sz w:val="28"/>
          <w:szCs w:val="28"/>
        </w:rPr>
      </w:pPr>
    </w:p>
    <w:p w14:paraId="61CFBB37" w14:textId="77777777" w:rsidR="005834D8" w:rsidRDefault="001D675A" w:rsidP="0074466A">
      <w:pPr>
        <w:pStyle w:val="a9"/>
        <w:ind w:firstLine="709"/>
        <w:contextualSpacing/>
        <w:jc w:val="both"/>
      </w:pPr>
      <w:r>
        <w:t xml:space="preserve">1. </w:t>
      </w:r>
      <w:r w:rsidR="005834D8">
        <w:t>Ввести в действие План</w:t>
      </w:r>
      <w:r w:rsidR="005834D8" w:rsidRPr="005834D8">
        <w:t xml:space="preserve"> Провиденского муниципального звена Чукотской окружной подсистемы единой государственной системы предупреждения и ликвидации чрезвычайных ситуаций по предупреждению и </w:t>
      </w:r>
      <w:r w:rsidR="005834D8" w:rsidRPr="005834D8">
        <w:lastRenderedPageBreak/>
        <w:t>ликвидации разливов нефтепродуктов на территории Провиденского городского округа</w:t>
      </w:r>
      <w:r w:rsidR="005834D8">
        <w:t xml:space="preserve"> (далее – План) согласно приложению.</w:t>
      </w:r>
    </w:p>
    <w:p w14:paraId="794E0AA3" w14:textId="77777777" w:rsidR="00A16DCD" w:rsidRPr="00A16DCD" w:rsidRDefault="00D82024" w:rsidP="0074466A">
      <w:pPr>
        <w:pStyle w:val="a9"/>
        <w:ind w:firstLine="709"/>
        <w:contextualSpacing/>
        <w:jc w:val="both"/>
      </w:pPr>
      <w:r>
        <w:t>2</w:t>
      </w:r>
      <w:r w:rsidR="00A16DCD" w:rsidRPr="00A16DCD">
        <w:t xml:space="preserve">. </w:t>
      </w:r>
      <w:r w:rsidR="005834D8">
        <w:t xml:space="preserve">Руководителям организаций, ведущих свою деятельность на территории Провиденского городского округа, в соответствии с Планом выделять дополнительные силы и средства по распоряжению председателя Комиссии по </w:t>
      </w:r>
      <w:r w:rsidR="005834D8">
        <w:rPr>
          <w:rStyle w:val="extended-textshort"/>
        </w:rPr>
        <w:t xml:space="preserve">предупреждению и ликвидации </w:t>
      </w:r>
      <w:r w:rsidR="005834D8" w:rsidRPr="005834D8">
        <w:rPr>
          <w:rStyle w:val="extended-textshort"/>
          <w:bCs/>
        </w:rPr>
        <w:t>чрезвычайных</w:t>
      </w:r>
      <w:r w:rsidR="005834D8" w:rsidRPr="005834D8">
        <w:rPr>
          <w:rStyle w:val="extended-textshort"/>
        </w:rPr>
        <w:t xml:space="preserve"> </w:t>
      </w:r>
      <w:r w:rsidR="005834D8" w:rsidRPr="005834D8">
        <w:rPr>
          <w:rStyle w:val="extended-textshort"/>
          <w:bCs/>
        </w:rPr>
        <w:t>ситуаций</w:t>
      </w:r>
      <w:r w:rsidR="005834D8">
        <w:rPr>
          <w:rStyle w:val="extended-textshort"/>
        </w:rPr>
        <w:t xml:space="preserve"> и обеспечению пожарной безопасности </w:t>
      </w:r>
      <w:r w:rsidR="005834D8">
        <w:t>Провиденского городского округа в целях ликвидации аварийных разливов нефти не территории Провиденского городского округа</w:t>
      </w:r>
      <w:r w:rsidR="00A16DCD" w:rsidRPr="00A16DCD">
        <w:t>.</w:t>
      </w:r>
    </w:p>
    <w:p w14:paraId="41FB115E" w14:textId="6976B242" w:rsidR="00D82024" w:rsidRDefault="00D82024" w:rsidP="0074466A">
      <w:pPr>
        <w:ind w:firstLine="709"/>
        <w:contextualSpacing/>
        <w:jc w:val="both"/>
        <w:outlineLvl w:val="1"/>
        <w:rPr>
          <w:kern w:val="28"/>
          <w:sz w:val="28"/>
          <w:szCs w:val="28"/>
        </w:rPr>
      </w:pPr>
      <w:r>
        <w:rPr>
          <w:kern w:val="28"/>
          <w:sz w:val="28"/>
          <w:szCs w:val="28"/>
        </w:rPr>
        <w:t>3</w:t>
      </w:r>
      <w:r w:rsidR="00A16DCD" w:rsidRPr="00A16DCD">
        <w:rPr>
          <w:kern w:val="28"/>
          <w:sz w:val="28"/>
          <w:szCs w:val="28"/>
        </w:rPr>
        <w:t>.</w:t>
      </w:r>
      <w:r>
        <w:rPr>
          <w:kern w:val="28"/>
          <w:sz w:val="28"/>
          <w:szCs w:val="28"/>
        </w:rPr>
        <w:t xml:space="preserve"> Считать утратившим силу</w:t>
      </w:r>
      <w:r w:rsidR="005834D8">
        <w:rPr>
          <w:kern w:val="28"/>
          <w:sz w:val="28"/>
          <w:szCs w:val="28"/>
        </w:rPr>
        <w:t xml:space="preserve"> п</w:t>
      </w:r>
      <w:r>
        <w:rPr>
          <w:kern w:val="28"/>
          <w:sz w:val="28"/>
          <w:szCs w:val="28"/>
        </w:rPr>
        <w:t xml:space="preserve">остановление Администрации Провиденского муниципального района от </w:t>
      </w:r>
      <w:r w:rsidR="005834D8">
        <w:rPr>
          <w:kern w:val="28"/>
          <w:sz w:val="28"/>
          <w:szCs w:val="28"/>
        </w:rPr>
        <w:t>19 сентября 2014</w:t>
      </w:r>
      <w:r w:rsidR="00245E9B">
        <w:rPr>
          <w:kern w:val="28"/>
          <w:sz w:val="28"/>
          <w:szCs w:val="28"/>
        </w:rPr>
        <w:t xml:space="preserve"> года </w:t>
      </w:r>
      <w:r>
        <w:rPr>
          <w:kern w:val="28"/>
          <w:sz w:val="28"/>
          <w:szCs w:val="28"/>
        </w:rPr>
        <w:t xml:space="preserve">№ </w:t>
      </w:r>
      <w:r w:rsidR="00245E9B">
        <w:rPr>
          <w:kern w:val="28"/>
          <w:sz w:val="28"/>
          <w:szCs w:val="28"/>
        </w:rPr>
        <w:t>1</w:t>
      </w:r>
      <w:r w:rsidR="00DD1A6B">
        <w:rPr>
          <w:kern w:val="28"/>
          <w:sz w:val="28"/>
          <w:szCs w:val="28"/>
        </w:rPr>
        <w:t>5</w:t>
      </w:r>
      <w:r w:rsidR="005834D8">
        <w:rPr>
          <w:kern w:val="28"/>
          <w:sz w:val="28"/>
          <w:szCs w:val="28"/>
        </w:rPr>
        <w:t xml:space="preserve">6 </w:t>
      </w:r>
      <w:r>
        <w:rPr>
          <w:kern w:val="28"/>
          <w:sz w:val="28"/>
          <w:szCs w:val="28"/>
        </w:rPr>
        <w:t>«</w:t>
      </w:r>
      <w:r w:rsidR="00DD1A6B">
        <w:rPr>
          <w:sz w:val="28"/>
        </w:rPr>
        <w:t>Об утверждении Положения «</w:t>
      </w:r>
      <w:r w:rsidR="005834D8">
        <w:rPr>
          <w:sz w:val="28"/>
        </w:rPr>
        <w:t>О введении в действие Плана Провиденского районного звена ЧОП РСЧС по предупреждению и ликвидации разливов нефтепродуктов на территории Провиденского муниципального района</w:t>
      </w:r>
      <w:r w:rsidR="00DD1A6B">
        <w:rPr>
          <w:kern w:val="28"/>
          <w:sz w:val="28"/>
          <w:szCs w:val="28"/>
        </w:rPr>
        <w:t>».</w:t>
      </w:r>
    </w:p>
    <w:p w14:paraId="57D60A41" w14:textId="77777777" w:rsidR="00EB08BB" w:rsidRPr="00D66FB4" w:rsidRDefault="005834D8" w:rsidP="0074466A">
      <w:pPr>
        <w:ind w:firstLine="709"/>
        <w:contextualSpacing/>
        <w:jc w:val="both"/>
        <w:outlineLvl w:val="1"/>
        <w:rPr>
          <w:bCs/>
          <w:sz w:val="28"/>
          <w:szCs w:val="28"/>
        </w:rPr>
      </w:pPr>
      <w:r>
        <w:rPr>
          <w:bCs/>
          <w:sz w:val="28"/>
          <w:szCs w:val="28"/>
        </w:rPr>
        <w:t>4</w:t>
      </w:r>
      <w:r w:rsidR="00EB08BB" w:rsidRPr="00D66FB4">
        <w:rPr>
          <w:bCs/>
          <w:sz w:val="28"/>
          <w:szCs w:val="28"/>
        </w:rPr>
        <w:t>. Обнародовать настоящее постановление в информационно-телекоммуникационной сети Интернет на официальном сайте Провиденского городского округа.</w:t>
      </w:r>
    </w:p>
    <w:p w14:paraId="495447EA" w14:textId="77777777" w:rsidR="00EB08BB" w:rsidRPr="00D66FB4" w:rsidRDefault="005834D8" w:rsidP="0074466A">
      <w:pPr>
        <w:ind w:firstLine="709"/>
        <w:contextualSpacing/>
        <w:jc w:val="both"/>
        <w:outlineLvl w:val="1"/>
        <w:rPr>
          <w:bCs/>
          <w:sz w:val="28"/>
          <w:szCs w:val="28"/>
        </w:rPr>
      </w:pPr>
      <w:r>
        <w:rPr>
          <w:bCs/>
          <w:sz w:val="28"/>
          <w:szCs w:val="28"/>
        </w:rPr>
        <w:t>5</w:t>
      </w:r>
      <w:r w:rsidR="00EB08BB" w:rsidRPr="00D66FB4">
        <w:rPr>
          <w:bCs/>
          <w:sz w:val="28"/>
          <w:szCs w:val="28"/>
        </w:rPr>
        <w:t>. Настоящее постановление вступает в силу со дня обнародования.</w:t>
      </w:r>
    </w:p>
    <w:p w14:paraId="4157AFDA" w14:textId="77777777" w:rsidR="00EB08BB" w:rsidRPr="00D66FB4" w:rsidRDefault="005834D8" w:rsidP="0074466A">
      <w:pPr>
        <w:ind w:firstLine="709"/>
        <w:contextualSpacing/>
        <w:jc w:val="both"/>
        <w:rPr>
          <w:sz w:val="28"/>
          <w:szCs w:val="28"/>
        </w:rPr>
      </w:pPr>
      <w:r>
        <w:rPr>
          <w:sz w:val="28"/>
          <w:szCs w:val="28"/>
        </w:rPr>
        <w:t>6</w:t>
      </w:r>
      <w:r w:rsidR="00EB08BB" w:rsidRPr="00D66FB4">
        <w:rPr>
          <w:sz w:val="28"/>
          <w:szCs w:val="28"/>
        </w:rPr>
        <w:t xml:space="preserve">. Контроль за исполнением настоящего постановления </w:t>
      </w:r>
      <w:r w:rsidR="0058019B">
        <w:rPr>
          <w:sz w:val="28"/>
          <w:szCs w:val="28"/>
        </w:rPr>
        <w:t>ост</w:t>
      </w:r>
      <w:r w:rsidR="004875E7">
        <w:rPr>
          <w:sz w:val="28"/>
          <w:szCs w:val="28"/>
        </w:rPr>
        <w:t>а</w:t>
      </w:r>
      <w:r w:rsidR="0058019B">
        <w:rPr>
          <w:sz w:val="28"/>
          <w:szCs w:val="28"/>
        </w:rPr>
        <w:t>вляю за собой.</w:t>
      </w:r>
    </w:p>
    <w:p w14:paraId="5C0221D9" w14:textId="77777777" w:rsidR="005747A8" w:rsidRDefault="005747A8" w:rsidP="0074466A">
      <w:pPr>
        <w:ind w:firstLine="864"/>
        <w:contextualSpacing/>
        <w:jc w:val="both"/>
        <w:rPr>
          <w:sz w:val="28"/>
          <w:szCs w:val="28"/>
        </w:rPr>
      </w:pPr>
    </w:p>
    <w:p w14:paraId="58D97200" w14:textId="77777777" w:rsidR="00DD1A6B" w:rsidRDefault="00DD1A6B" w:rsidP="0074466A">
      <w:pPr>
        <w:ind w:firstLine="864"/>
        <w:contextualSpacing/>
        <w:jc w:val="both"/>
        <w:rPr>
          <w:sz w:val="28"/>
          <w:szCs w:val="28"/>
        </w:rPr>
      </w:pPr>
    </w:p>
    <w:p w14:paraId="28F7409E" w14:textId="77777777" w:rsidR="00DD1A6B" w:rsidRPr="00D66FB4" w:rsidRDefault="00DD1A6B" w:rsidP="0074466A">
      <w:pPr>
        <w:ind w:firstLine="864"/>
        <w:contextualSpacing/>
        <w:jc w:val="both"/>
        <w:rPr>
          <w:sz w:val="28"/>
          <w:szCs w:val="28"/>
        </w:rPr>
      </w:pPr>
    </w:p>
    <w:p w14:paraId="3076C657" w14:textId="77777777" w:rsidR="00EB08BB" w:rsidRPr="00D66FB4" w:rsidRDefault="00EB08BB" w:rsidP="0074466A">
      <w:pPr>
        <w:tabs>
          <w:tab w:val="left" w:pos="7020"/>
        </w:tabs>
        <w:contextualSpacing/>
        <w:jc w:val="right"/>
        <w:rPr>
          <w:sz w:val="28"/>
          <w:szCs w:val="28"/>
        </w:rPr>
      </w:pPr>
    </w:p>
    <w:tbl>
      <w:tblPr>
        <w:tblW w:w="9606" w:type="dxa"/>
        <w:tblLook w:val="04A0" w:firstRow="1" w:lastRow="0" w:firstColumn="1" w:lastColumn="0" w:noHBand="0" w:noVBand="1"/>
      </w:tblPr>
      <w:tblGrid>
        <w:gridCol w:w="4961"/>
        <w:gridCol w:w="4645"/>
      </w:tblGrid>
      <w:tr w:rsidR="00F55D42" w:rsidRPr="00BE71FA" w14:paraId="7FDA055B" w14:textId="77777777" w:rsidTr="00F55D42">
        <w:tc>
          <w:tcPr>
            <w:tcW w:w="4961" w:type="dxa"/>
          </w:tcPr>
          <w:p w14:paraId="57A3C262" w14:textId="77777777" w:rsidR="00F55D42" w:rsidRPr="00F55D42" w:rsidRDefault="001D675A" w:rsidP="0074466A">
            <w:pPr>
              <w:jc w:val="both"/>
              <w:rPr>
                <w:sz w:val="28"/>
                <w:szCs w:val="28"/>
              </w:rPr>
            </w:pPr>
            <w:r>
              <w:rPr>
                <w:sz w:val="28"/>
                <w:szCs w:val="28"/>
              </w:rPr>
              <w:t>Г</w:t>
            </w:r>
            <w:r w:rsidR="00F55D42" w:rsidRPr="00F55D42">
              <w:rPr>
                <w:sz w:val="28"/>
                <w:szCs w:val="28"/>
              </w:rPr>
              <w:t>лав</w:t>
            </w:r>
            <w:r>
              <w:rPr>
                <w:sz w:val="28"/>
                <w:szCs w:val="28"/>
              </w:rPr>
              <w:t>а</w:t>
            </w:r>
            <w:r w:rsidR="00F55D42" w:rsidRPr="00F55D42">
              <w:rPr>
                <w:sz w:val="28"/>
                <w:szCs w:val="28"/>
              </w:rPr>
              <w:t>администрации</w:t>
            </w:r>
          </w:p>
        </w:tc>
        <w:tc>
          <w:tcPr>
            <w:tcW w:w="4645" w:type="dxa"/>
          </w:tcPr>
          <w:p w14:paraId="40650E15" w14:textId="77777777" w:rsidR="00F55D42" w:rsidRPr="00F55D42" w:rsidRDefault="001D675A" w:rsidP="0074466A">
            <w:pPr>
              <w:jc w:val="right"/>
              <w:rPr>
                <w:sz w:val="28"/>
                <w:szCs w:val="28"/>
              </w:rPr>
            </w:pPr>
            <w:r>
              <w:rPr>
                <w:sz w:val="28"/>
                <w:szCs w:val="28"/>
              </w:rPr>
              <w:t>С.А. Шестопалов</w:t>
            </w:r>
          </w:p>
        </w:tc>
      </w:tr>
    </w:tbl>
    <w:p w14:paraId="6A0C6A12" w14:textId="77777777" w:rsidR="00EB08BB" w:rsidRDefault="00604F43" w:rsidP="00DD1A6B">
      <w:pPr>
        <w:contextualSpacing/>
      </w:pPr>
      <w:r>
        <w:br w:type="page"/>
      </w:r>
    </w:p>
    <w:p w14:paraId="794E11AC" w14:textId="77777777" w:rsidR="00EB08BB" w:rsidRDefault="00EB08BB" w:rsidP="005747A8">
      <w:pPr>
        <w:contextualSpacing/>
      </w:pPr>
    </w:p>
    <w:p w14:paraId="4308EB38" w14:textId="77777777" w:rsidR="00EB08BB" w:rsidRDefault="00EB08BB" w:rsidP="005747A8">
      <w:pPr>
        <w:contextualSpacing/>
      </w:pPr>
    </w:p>
    <w:p w14:paraId="4834A75F" w14:textId="77777777" w:rsidR="00EB08BB" w:rsidRDefault="00EB08BB" w:rsidP="005747A8">
      <w:pPr>
        <w:contextualSpacing/>
      </w:pPr>
    </w:p>
    <w:p w14:paraId="2705D429" w14:textId="77777777" w:rsidR="00EB08BB" w:rsidRDefault="00EB08BB" w:rsidP="005747A8">
      <w:pPr>
        <w:contextualSpacing/>
      </w:pPr>
    </w:p>
    <w:p w14:paraId="25A8EAE9" w14:textId="77777777" w:rsidR="00EB08BB" w:rsidRDefault="00EB08BB" w:rsidP="005747A8">
      <w:pPr>
        <w:contextualSpacing/>
      </w:pPr>
    </w:p>
    <w:p w14:paraId="5C48A118" w14:textId="77777777" w:rsidR="00EB08BB" w:rsidRDefault="00EB08BB" w:rsidP="005747A8">
      <w:pPr>
        <w:contextualSpacing/>
      </w:pPr>
    </w:p>
    <w:p w14:paraId="6958F540" w14:textId="77777777" w:rsidR="00EB08BB" w:rsidRDefault="00EB08BB" w:rsidP="005747A8">
      <w:pPr>
        <w:contextualSpacing/>
      </w:pPr>
    </w:p>
    <w:p w14:paraId="14C588CC" w14:textId="77777777" w:rsidR="00EB08BB" w:rsidRDefault="00EB08BB" w:rsidP="005747A8">
      <w:pPr>
        <w:contextualSpacing/>
      </w:pPr>
    </w:p>
    <w:p w14:paraId="791DA6D7" w14:textId="77777777" w:rsidR="00EB08BB" w:rsidRDefault="00EB08BB" w:rsidP="005747A8">
      <w:pPr>
        <w:contextualSpacing/>
      </w:pPr>
    </w:p>
    <w:p w14:paraId="019670CF" w14:textId="77777777" w:rsidR="00EB08BB" w:rsidRDefault="00EB08BB" w:rsidP="005747A8">
      <w:pPr>
        <w:contextualSpacing/>
      </w:pPr>
    </w:p>
    <w:p w14:paraId="03725B7E" w14:textId="77777777" w:rsidR="00EB08BB" w:rsidRDefault="00EB08BB" w:rsidP="005747A8">
      <w:pPr>
        <w:contextualSpacing/>
      </w:pPr>
    </w:p>
    <w:p w14:paraId="552C9D48" w14:textId="77777777" w:rsidR="00EB08BB" w:rsidRDefault="00EB08BB" w:rsidP="005747A8">
      <w:pPr>
        <w:contextualSpacing/>
      </w:pPr>
    </w:p>
    <w:p w14:paraId="2B9AB473" w14:textId="77777777" w:rsidR="00EB08BB" w:rsidRDefault="00EB08BB" w:rsidP="005747A8">
      <w:pPr>
        <w:contextualSpacing/>
      </w:pPr>
    </w:p>
    <w:p w14:paraId="69095978" w14:textId="77777777" w:rsidR="00604F43" w:rsidRDefault="00604F43" w:rsidP="005747A8">
      <w:pPr>
        <w:contextualSpacing/>
      </w:pPr>
    </w:p>
    <w:p w14:paraId="26BA4B8E" w14:textId="77777777" w:rsidR="00604F43" w:rsidRDefault="00604F43" w:rsidP="005747A8">
      <w:pPr>
        <w:contextualSpacing/>
      </w:pPr>
    </w:p>
    <w:p w14:paraId="53F13CD5" w14:textId="77777777" w:rsidR="00604F43" w:rsidRDefault="00604F43" w:rsidP="005747A8">
      <w:pPr>
        <w:contextualSpacing/>
      </w:pPr>
    </w:p>
    <w:p w14:paraId="68B7A4B2" w14:textId="77777777" w:rsidR="00604F43" w:rsidRDefault="00604F43" w:rsidP="005747A8">
      <w:pPr>
        <w:contextualSpacing/>
      </w:pPr>
    </w:p>
    <w:p w14:paraId="68364164" w14:textId="77777777" w:rsidR="00604F43" w:rsidRDefault="00604F43" w:rsidP="005747A8">
      <w:pPr>
        <w:contextualSpacing/>
      </w:pPr>
    </w:p>
    <w:p w14:paraId="0477756B" w14:textId="77777777" w:rsidR="00604F43" w:rsidRDefault="00604F43" w:rsidP="005747A8">
      <w:pPr>
        <w:contextualSpacing/>
      </w:pPr>
    </w:p>
    <w:p w14:paraId="75E04669" w14:textId="77777777" w:rsidR="00604F43" w:rsidRDefault="00604F43" w:rsidP="005747A8">
      <w:pPr>
        <w:contextualSpacing/>
      </w:pPr>
    </w:p>
    <w:p w14:paraId="37FA215B" w14:textId="77777777" w:rsidR="00604F43" w:rsidRDefault="00604F43" w:rsidP="005747A8">
      <w:pPr>
        <w:contextualSpacing/>
      </w:pPr>
    </w:p>
    <w:p w14:paraId="11DE799A" w14:textId="77777777" w:rsidR="00604F43" w:rsidRDefault="00604F43" w:rsidP="005747A8">
      <w:pPr>
        <w:contextualSpacing/>
      </w:pPr>
    </w:p>
    <w:p w14:paraId="1EEBBEBF" w14:textId="77777777" w:rsidR="00604F43" w:rsidRDefault="00604F43" w:rsidP="005747A8">
      <w:pPr>
        <w:contextualSpacing/>
      </w:pPr>
    </w:p>
    <w:p w14:paraId="550168E5" w14:textId="77777777" w:rsidR="00604F43" w:rsidRDefault="00604F43" w:rsidP="005747A8">
      <w:pPr>
        <w:contextualSpacing/>
      </w:pPr>
    </w:p>
    <w:p w14:paraId="32220C48" w14:textId="77777777" w:rsidR="00604F43" w:rsidRDefault="00604F43" w:rsidP="005747A8">
      <w:pPr>
        <w:contextualSpacing/>
      </w:pPr>
    </w:p>
    <w:p w14:paraId="5F3DFFFE" w14:textId="77777777" w:rsidR="00604F43" w:rsidRDefault="00604F43" w:rsidP="005747A8">
      <w:pPr>
        <w:contextualSpacing/>
      </w:pPr>
    </w:p>
    <w:p w14:paraId="6892AB4E" w14:textId="77777777" w:rsidR="00604F43" w:rsidRDefault="00604F43" w:rsidP="005747A8">
      <w:pPr>
        <w:contextualSpacing/>
      </w:pPr>
    </w:p>
    <w:p w14:paraId="5DC2CF16" w14:textId="77777777" w:rsidR="00604F43" w:rsidRDefault="00604F43" w:rsidP="005747A8">
      <w:pPr>
        <w:contextualSpacing/>
      </w:pPr>
    </w:p>
    <w:p w14:paraId="158F7395" w14:textId="77777777" w:rsidR="00604F43" w:rsidRDefault="00604F43" w:rsidP="005747A8">
      <w:pPr>
        <w:contextualSpacing/>
      </w:pPr>
    </w:p>
    <w:p w14:paraId="3B51E6E2" w14:textId="77777777" w:rsidR="00604F43" w:rsidRDefault="00604F43" w:rsidP="005747A8">
      <w:pPr>
        <w:contextualSpacing/>
      </w:pPr>
    </w:p>
    <w:p w14:paraId="50133814" w14:textId="77777777" w:rsidR="00604F43" w:rsidRDefault="00604F43" w:rsidP="005747A8">
      <w:pPr>
        <w:contextualSpacing/>
      </w:pPr>
    </w:p>
    <w:p w14:paraId="0C5B3827" w14:textId="77777777" w:rsidR="00604F43" w:rsidRDefault="00604F43" w:rsidP="005747A8">
      <w:pPr>
        <w:contextualSpacing/>
      </w:pPr>
    </w:p>
    <w:p w14:paraId="2285DE53" w14:textId="77777777" w:rsidR="00604F43" w:rsidRDefault="00604F43" w:rsidP="005747A8">
      <w:pPr>
        <w:contextualSpacing/>
      </w:pPr>
    </w:p>
    <w:p w14:paraId="04AEEBCD" w14:textId="77777777" w:rsidR="00604F43" w:rsidRDefault="00604F43" w:rsidP="005747A8">
      <w:pPr>
        <w:contextualSpacing/>
      </w:pPr>
    </w:p>
    <w:p w14:paraId="4598BC30" w14:textId="77777777" w:rsidR="00604F43" w:rsidRDefault="00604F43" w:rsidP="005747A8">
      <w:pPr>
        <w:contextualSpacing/>
      </w:pPr>
    </w:p>
    <w:p w14:paraId="0F78576E" w14:textId="77777777" w:rsidR="00604F43" w:rsidRDefault="00604F43" w:rsidP="005747A8">
      <w:pPr>
        <w:contextualSpacing/>
      </w:pPr>
    </w:p>
    <w:p w14:paraId="16BED036" w14:textId="77777777" w:rsidR="002C4AFB" w:rsidRDefault="002C4AFB" w:rsidP="005747A8">
      <w:pPr>
        <w:contextualSpacing/>
      </w:pPr>
    </w:p>
    <w:p w14:paraId="31465267" w14:textId="77777777" w:rsidR="005834D8" w:rsidRDefault="005834D8" w:rsidP="005747A8">
      <w:pPr>
        <w:contextualSpacing/>
      </w:pPr>
    </w:p>
    <w:p w14:paraId="71D40864" w14:textId="77777777" w:rsidR="005834D8" w:rsidRDefault="005834D8" w:rsidP="005747A8">
      <w:pPr>
        <w:contextualSpacing/>
      </w:pPr>
    </w:p>
    <w:p w14:paraId="6E52CF66" w14:textId="77777777" w:rsidR="00604F43" w:rsidRDefault="00604F43" w:rsidP="005747A8">
      <w:pPr>
        <w:contextualSpacing/>
      </w:pPr>
    </w:p>
    <w:p w14:paraId="79EB6B9F" w14:textId="77777777" w:rsidR="002C4AFB" w:rsidRDefault="002C4AFB" w:rsidP="005747A8">
      <w:pPr>
        <w:contextualSpacing/>
      </w:pPr>
    </w:p>
    <w:tbl>
      <w:tblPr>
        <w:tblpPr w:leftFromText="180" w:rightFromText="180" w:vertAnchor="text" w:horzAnchor="margin" w:tblpXSpec="center"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7"/>
        <w:gridCol w:w="4667"/>
      </w:tblGrid>
      <w:tr w:rsidR="00EB08BB" w14:paraId="73EB44C1" w14:textId="77777777" w:rsidTr="00E834DE">
        <w:tc>
          <w:tcPr>
            <w:tcW w:w="4723" w:type="dxa"/>
            <w:tcBorders>
              <w:top w:val="nil"/>
              <w:left w:val="nil"/>
              <w:bottom w:val="nil"/>
              <w:right w:val="nil"/>
            </w:tcBorders>
          </w:tcPr>
          <w:p w14:paraId="578C9E6F" w14:textId="77777777" w:rsidR="00EB08BB" w:rsidRDefault="00EB08BB" w:rsidP="005747A8">
            <w:pPr>
              <w:contextualSpacing/>
              <w:jc w:val="both"/>
              <w:rPr>
                <w:sz w:val="28"/>
                <w:szCs w:val="28"/>
              </w:rPr>
            </w:pPr>
            <w:r>
              <w:rPr>
                <w:sz w:val="28"/>
                <w:szCs w:val="28"/>
              </w:rPr>
              <w:t>Подготовил:</w:t>
            </w:r>
          </w:p>
        </w:tc>
        <w:tc>
          <w:tcPr>
            <w:tcW w:w="4707" w:type="dxa"/>
            <w:tcBorders>
              <w:top w:val="nil"/>
              <w:left w:val="nil"/>
              <w:bottom w:val="nil"/>
              <w:right w:val="nil"/>
            </w:tcBorders>
          </w:tcPr>
          <w:p w14:paraId="48A6E2EA" w14:textId="77777777" w:rsidR="00EB08BB" w:rsidRDefault="00EB08BB" w:rsidP="005747A8">
            <w:pPr>
              <w:contextualSpacing/>
              <w:jc w:val="right"/>
              <w:rPr>
                <w:sz w:val="28"/>
                <w:szCs w:val="28"/>
              </w:rPr>
            </w:pPr>
            <w:r>
              <w:rPr>
                <w:sz w:val="28"/>
                <w:szCs w:val="28"/>
              </w:rPr>
              <w:t>А.А. Романенко</w:t>
            </w:r>
          </w:p>
          <w:p w14:paraId="455BF5A3" w14:textId="77777777" w:rsidR="00EB08BB" w:rsidRDefault="00EB08BB" w:rsidP="005747A8">
            <w:pPr>
              <w:contextualSpacing/>
              <w:jc w:val="right"/>
              <w:rPr>
                <w:sz w:val="28"/>
                <w:szCs w:val="28"/>
              </w:rPr>
            </w:pPr>
          </w:p>
        </w:tc>
      </w:tr>
      <w:tr w:rsidR="00EB08BB" w14:paraId="7F0F93AB" w14:textId="77777777" w:rsidTr="00E834DE">
        <w:trPr>
          <w:trHeight w:val="877"/>
        </w:trPr>
        <w:tc>
          <w:tcPr>
            <w:tcW w:w="4723" w:type="dxa"/>
            <w:tcBorders>
              <w:top w:val="nil"/>
              <w:left w:val="nil"/>
              <w:bottom w:val="nil"/>
              <w:right w:val="nil"/>
            </w:tcBorders>
          </w:tcPr>
          <w:p w14:paraId="23B99873" w14:textId="77777777" w:rsidR="00EB08BB" w:rsidRDefault="00EB08BB" w:rsidP="005747A8">
            <w:pPr>
              <w:contextualSpacing/>
              <w:jc w:val="both"/>
              <w:rPr>
                <w:sz w:val="28"/>
                <w:szCs w:val="28"/>
              </w:rPr>
            </w:pPr>
            <w:r>
              <w:rPr>
                <w:sz w:val="28"/>
                <w:szCs w:val="28"/>
              </w:rPr>
              <w:t>Согласовано:</w:t>
            </w:r>
          </w:p>
        </w:tc>
        <w:tc>
          <w:tcPr>
            <w:tcW w:w="4707" w:type="dxa"/>
            <w:tcBorders>
              <w:top w:val="nil"/>
              <w:left w:val="nil"/>
              <w:bottom w:val="nil"/>
              <w:right w:val="nil"/>
            </w:tcBorders>
          </w:tcPr>
          <w:p w14:paraId="221A42D4" w14:textId="77777777" w:rsidR="00EB08BB" w:rsidRDefault="002C4AFB" w:rsidP="005747A8">
            <w:pPr>
              <w:contextualSpacing/>
              <w:jc w:val="right"/>
              <w:rPr>
                <w:sz w:val="28"/>
                <w:szCs w:val="28"/>
              </w:rPr>
            </w:pPr>
            <w:r>
              <w:rPr>
                <w:sz w:val="28"/>
                <w:szCs w:val="28"/>
              </w:rPr>
              <w:t>Д.В. Рекун</w:t>
            </w:r>
          </w:p>
          <w:p w14:paraId="64828AB1" w14:textId="77777777" w:rsidR="00EB08BB" w:rsidRDefault="00EB08BB" w:rsidP="005747A8">
            <w:pPr>
              <w:contextualSpacing/>
              <w:jc w:val="right"/>
              <w:rPr>
                <w:sz w:val="28"/>
                <w:szCs w:val="28"/>
              </w:rPr>
            </w:pPr>
          </w:p>
        </w:tc>
      </w:tr>
      <w:tr w:rsidR="00EB08BB" w:rsidRPr="00D854C1" w14:paraId="254F198E" w14:textId="77777777" w:rsidTr="00E834DE">
        <w:trPr>
          <w:trHeight w:val="761"/>
        </w:trPr>
        <w:tc>
          <w:tcPr>
            <w:tcW w:w="9430" w:type="dxa"/>
            <w:gridSpan w:val="2"/>
            <w:tcBorders>
              <w:top w:val="nil"/>
              <w:left w:val="nil"/>
              <w:bottom w:val="nil"/>
              <w:right w:val="nil"/>
            </w:tcBorders>
          </w:tcPr>
          <w:p w14:paraId="13A1127E" w14:textId="77777777" w:rsidR="00EB08BB" w:rsidRPr="00D854C1" w:rsidRDefault="002C4AFB" w:rsidP="005834D8">
            <w:pPr>
              <w:tabs>
                <w:tab w:val="left" w:pos="6521"/>
              </w:tabs>
              <w:contextualSpacing/>
              <w:jc w:val="both"/>
            </w:pPr>
            <w:r>
              <w:br w:type="page"/>
            </w:r>
            <w:r w:rsidR="00EB08BB" w:rsidRPr="00D854C1">
              <w:t>Разослано: дело; отдел ВМР ГО и ЧС</w:t>
            </w:r>
            <w:r w:rsidR="00D82024">
              <w:t>.</w:t>
            </w:r>
          </w:p>
        </w:tc>
      </w:tr>
    </w:tbl>
    <w:p w14:paraId="669435C0" w14:textId="77777777" w:rsidR="00EB08BB" w:rsidRDefault="00EB08BB" w:rsidP="005747A8">
      <w:pPr>
        <w:contextualSpacing/>
        <w:rPr>
          <w:sz w:val="2"/>
          <w:szCs w:val="2"/>
        </w:rPr>
      </w:pPr>
    </w:p>
    <w:p w14:paraId="5EDEE66F" w14:textId="77777777" w:rsidR="00604F43" w:rsidRDefault="00604F43" w:rsidP="005747A8">
      <w:pPr>
        <w:contextualSpacing/>
        <w:rPr>
          <w:sz w:val="2"/>
          <w:szCs w:val="2"/>
        </w:rPr>
      </w:pPr>
    </w:p>
    <w:p w14:paraId="283B0871" w14:textId="77777777" w:rsidR="00604F43" w:rsidRPr="00C95940" w:rsidRDefault="00604F43" w:rsidP="005747A8">
      <w:pPr>
        <w:contextualSpacing/>
        <w:rPr>
          <w:sz w:val="2"/>
          <w:szCs w:val="2"/>
        </w:rPr>
      </w:pPr>
    </w:p>
    <w:p w14:paraId="7BBFA1E7" w14:textId="77777777" w:rsidR="00F00E8C" w:rsidRDefault="00F00E8C" w:rsidP="00652E77">
      <w:pPr>
        <w:ind w:left="5670"/>
        <w:contextualSpacing/>
        <w:jc w:val="center"/>
        <w:rPr>
          <w:b/>
          <w:sz w:val="2"/>
          <w:szCs w:val="2"/>
        </w:rPr>
        <w:sectPr w:rsidR="00F00E8C" w:rsidSect="003B744E">
          <w:pgSz w:w="11906" w:h="16838"/>
          <w:pgMar w:top="1134" w:right="851" w:bottom="1134" w:left="1701" w:header="709" w:footer="709" w:gutter="0"/>
          <w:cols w:space="708"/>
          <w:docGrid w:linePitch="360"/>
        </w:sectPr>
      </w:pPr>
    </w:p>
    <w:p w14:paraId="01B3065F" w14:textId="77777777" w:rsidR="00652E77" w:rsidRDefault="00353CF3" w:rsidP="008C5A07">
      <w:pPr>
        <w:ind w:left="11624"/>
        <w:contextualSpacing/>
        <w:jc w:val="center"/>
      </w:pPr>
      <w:r>
        <w:lastRenderedPageBreak/>
        <w:t>Приложение</w:t>
      </w:r>
    </w:p>
    <w:p w14:paraId="4C0809E8" w14:textId="77777777" w:rsidR="00652E77" w:rsidRDefault="00652E77" w:rsidP="008C5A07">
      <w:pPr>
        <w:ind w:left="11624"/>
        <w:contextualSpacing/>
        <w:jc w:val="center"/>
      </w:pPr>
      <w:r w:rsidRPr="001D675A">
        <w:rPr>
          <w:caps/>
        </w:rPr>
        <w:t>Утвержден</w:t>
      </w:r>
    </w:p>
    <w:p w14:paraId="6B70E73E" w14:textId="77777777" w:rsidR="00652E77" w:rsidRPr="00D66FB4" w:rsidRDefault="00652E77" w:rsidP="008C5A07">
      <w:pPr>
        <w:ind w:left="11624"/>
        <w:contextualSpacing/>
        <w:jc w:val="center"/>
      </w:pPr>
      <w:r w:rsidRPr="00D66FB4">
        <w:t>постановлением Администрации Провиденского городского округа</w:t>
      </w:r>
    </w:p>
    <w:p w14:paraId="65641DD2" w14:textId="77777777" w:rsidR="00652E77" w:rsidRDefault="00652E77" w:rsidP="008C5A07">
      <w:pPr>
        <w:ind w:left="11624"/>
        <w:contextualSpacing/>
        <w:jc w:val="center"/>
      </w:pPr>
      <w:r w:rsidRPr="00D66FB4">
        <w:t xml:space="preserve">от </w:t>
      </w:r>
      <w:r w:rsidR="00353CF3">
        <w:t>18</w:t>
      </w:r>
      <w:r>
        <w:t xml:space="preserve"> </w:t>
      </w:r>
      <w:r w:rsidR="009161E9">
        <w:t>августа</w:t>
      </w:r>
      <w:r>
        <w:t xml:space="preserve"> </w:t>
      </w:r>
      <w:r w:rsidRPr="00D66FB4">
        <w:t>20</w:t>
      </w:r>
      <w:r>
        <w:t>20</w:t>
      </w:r>
      <w:r w:rsidRPr="00D66FB4">
        <w:t xml:space="preserve"> № </w:t>
      </w:r>
      <w:r w:rsidR="00353CF3">
        <w:t>229</w:t>
      </w:r>
    </w:p>
    <w:p w14:paraId="4CD8FB7F" w14:textId="77777777" w:rsidR="00353CF3" w:rsidRDefault="00353CF3" w:rsidP="008C5A07">
      <w:pPr>
        <w:ind w:left="11624"/>
        <w:contextualSpacing/>
        <w:jc w:val="center"/>
      </w:pPr>
    </w:p>
    <w:p w14:paraId="3B351ACB" w14:textId="77777777" w:rsidR="00353CF3" w:rsidRDefault="00353CF3" w:rsidP="008C5A07">
      <w:pPr>
        <w:ind w:left="11624"/>
        <w:contextualSpacing/>
        <w:jc w:val="center"/>
      </w:pPr>
    </w:p>
    <w:tbl>
      <w:tblPr>
        <w:tblStyle w:val="a5"/>
        <w:tblW w:w="15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gridCol w:w="5606"/>
      </w:tblGrid>
      <w:tr w:rsidR="00353CF3" w:rsidRPr="00353CF3" w14:paraId="77D94C86" w14:textId="77777777" w:rsidTr="00E75591">
        <w:trPr>
          <w:jc w:val="center"/>
        </w:trPr>
        <w:tc>
          <w:tcPr>
            <w:tcW w:w="5495" w:type="dxa"/>
          </w:tcPr>
          <w:p w14:paraId="7F51A78C" w14:textId="77777777" w:rsidR="00353CF3" w:rsidRPr="00353CF3" w:rsidRDefault="00353CF3" w:rsidP="00E75591">
            <w:pPr>
              <w:jc w:val="center"/>
            </w:pPr>
            <w:r w:rsidRPr="00353CF3">
              <w:t>УТВЕРЖДАЮ</w:t>
            </w:r>
          </w:p>
          <w:p w14:paraId="7A95A2D6" w14:textId="77777777" w:rsidR="00353CF3" w:rsidRPr="00353CF3" w:rsidRDefault="00353CF3" w:rsidP="00E75591">
            <w:r w:rsidRPr="00353CF3">
              <w:t>Начальник Главного управления МЧС России по Чукотскому автономному округу</w:t>
            </w:r>
          </w:p>
          <w:p w14:paraId="5994EB0B" w14:textId="77777777" w:rsidR="00353CF3" w:rsidRPr="00353CF3" w:rsidRDefault="00353CF3" w:rsidP="00E75591">
            <w:r w:rsidRPr="00353CF3">
              <w:t>полковник</w:t>
            </w:r>
          </w:p>
          <w:p w14:paraId="4109F637" w14:textId="77777777" w:rsidR="00353CF3" w:rsidRPr="00353CF3" w:rsidRDefault="00353CF3" w:rsidP="00E75591"/>
          <w:p w14:paraId="36376111" w14:textId="77777777" w:rsidR="00353CF3" w:rsidRPr="00353CF3" w:rsidRDefault="00353CF3" w:rsidP="00E75591">
            <w:pPr>
              <w:jc w:val="right"/>
            </w:pPr>
            <w:r w:rsidRPr="00353CF3">
              <w:t>В.И. Данилов</w:t>
            </w:r>
          </w:p>
          <w:p w14:paraId="05938ECA" w14:textId="77777777" w:rsidR="00353CF3" w:rsidRPr="00353CF3" w:rsidRDefault="00353CF3" w:rsidP="00E75591">
            <w:r w:rsidRPr="00353CF3">
              <w:t>«14» августа 2020 года.</w:t>
            </w:r>
          </w:p>
        </w:tc>
        <w:tc>
          <w:tcPr>
            <w:tcW w:w="4819" w:type="dxa"/>
          </w:tcPr>
          <w:p w14:paraId="08D9850C" w14:textId="77777777" w:rsidR="00353CF3" w:rsidRPr="00353CF3" w:rsidRDefault="00353CF3" w:rsidP="00E75591"/>
        </w:tc>
        <w:tc>
          <w:tcPr>
            <w:tcW w:w="5606" w:type="dxa"/>
          </w:tcPr>
          <w:p w14:paraId="1BD1D08A" w14:textId="77777777" w:rsidR="00353CF3" w:rsidRPr="00353CF3" w:rsidRDefault="00353CF3" w:rsidP="00E75591">
            <w:pPr>
              <w:jc w:val="center"/>
            </w:pPr>
            <w:r w:rsidRPr="00353CF3">
              <w:t>УТВЕРЖДАЮ</w:t>
            </w:r>
          </w:p>
          <w:p w14:paraId="5B39F3EE" w14:textId="77777777" w:rsidR="00353CF3" w:rsidRPr="00353CF3" w:rsidRDefault="00353CF3" w:rsidP="00E75591">
            <w:r w:rsidRPr="00353CF3">
              <w:t>Председатель КЧС и ПБ</w:t>
            </w:r>
          </w:p>
          <w:p w14:paraId="594FDB55" w14:textId="77777777" w:rsidR="00353CF3" w:rsidRPr="00353CF3" w:rsidRDefault="00353CF3" w:rsidP="00E75591">
            <w:r w:rsidRPr="00353CF3">
              <w:t>Провиденского городского округа Чукотского автономного округа</w:t>
            </w:r>
          </w:p>
          <w:p w14:paraId="679E3EF7" w14:textId="77777777" w:rsidR="00353CF3" w:rsidRPr="00353CF3" w:rsidRDefault="00353CF3" w:rsidP="00E75591"/>
          <w:p w14:paraId="3CE289EF" w14:textId="77777777" w:rsidR="00353CF3" w:rsidRPr="00353CF3" w:rsidRDefault="00353CF3" w:rsidP="00E75591">
            <w:pPr>
              <w:jc w:val="right"/>
            </w:pPr>
            <w:r w:rsidRPr="00353CF3">
              <w:t>С.А. Шестопалов</w:t>
            </w:r>
          </w:p>
          <w:p w14:paraId="59D2677F" w14:textId="77777777" w:rsidR="00353CF3" w:rsidRPr="00353CF3" w:rsidRDefault="00353CF3" w:rsidP="00E75591">
            <w:r w:rsidRPr="00353CF3">
              <w:t>«18» августа 2020 года.</w:t>
            </w:r>
          </w:p>
        </w:tc>
      </w:tr>
    </w:tbl>
    <w:p w14:paraId="6659A544" w14:textId="77777777" w:rsidR="00353CF3" w:rsidRPr="00353CF3" w:rsidRDefault="00353CF3" w:rsidP="00353CF3">
      <w:r w:rsidRPr="00353CF3">
        <w:t xml:space="preserve">(письмо Главного управления МЧС России </w:t>
      </w:r>
    </w:p>
    <w:p w14:paraId="182613D2" w14:textId="77777777" w:rsidR="00353CF3" w:rsidRPr="00353CF3" w:rsidRDefault="00353CF3" w:rsidP="00353CF3">
      <w:r w:rsidRPr="00353CF3">
        <w:t>по Чукотскому автономному округу</w:t>
      </w:r>
    </w:p>
    <w:p w14:paraId="07D32B45" w14:textId="77777777" w:rsidR="00353CF3" w:rsidRDefault="00353CF3" w:rsidP="00353CF3">
      <w:r w:rsidRPr="00353CF3">
        <w:t>от 14 августа 2020 года №3734-08)</w:t>
      </w:r>
    </w:p>
    <w:p w14:paraId="4B2FB096" w14:textId="77777777" w:rsidR="00353CF3" w:rsidRPr="00353CF3" w:rsidRDefault="00353CF3" w:rsidP="00353CF3"/>
    <w:p w14:paraId="7F963F02" w14:textId="77777777" w:rsidR="00353CF3" w:rsidRPr="00353CF3" w:rsidRDefault="00353CF3" w:rsidP="00353CF3">
      <w:pPr>
        <w:jc w:val="center"/>
      </w:pPr>
      <w:r w:rsidRPr="00353CF3">
        <w:t>ПЛАН</w:t>
      </w:r>
    </w:p>
    <w:p w14:paraId="41FC2BBC" w14:textId="77777777" w:rsidR="00353CF3" w:rsidRPr="00353CF3" w:rsidRDefault="00353CF3" w:rsidP="00353CF3">
      <w:pPr>
        <w:jc w:val="center"/>
      </w:pPr>
      <w:r w:rsidRPr="00353CF3">
        <w:t xml:space="preserve">Провиденского муниципального звена Чукотской окружной подсистемы РСЧС </w:t>
      </w:r>
    </w:p>
    <w:p w14:paraId="02269674" w14:textId="77777777" w:rsidR="00353CF3" w:rsidRPr="00353CF3" w:rsidRDefault="00353CF3" w:rsidP="00353CF3">
      <w:pPr>
        <w:jc w:val="center"/>
      </w:pPr>
      <w:r w:rsidRPr="00353CF3">
        <w:t xml:space="preserve">по предупреждению и ликвидации разливов нефти и нефтепродуктов </w:t>
      </w:r>
    </w:p>
    <w:p w14:paraId="1D669ABD" w14:textId="77777777" w:rsidR="00353CF3" w:rsidRPr="00353CF3" w:rsidRDefault="00353CF3" w:rsidP="00353CF3">
      <w:pPr>
        <w:jc w:val="center"/>
      </w:pPr>
      <w:r w:rsidRPr="00353CF3">
        <w:t>на территории Провиденского городского округа</w:t>
      </w:r>
    </w:p>
    <w:p w14:paraId="044AF9CA" w14:textId="77777777" w:rsidR="00353CF3" w:rsidRPr="00353CF3" w:rsidRDefault="00353CF3" w:rsidP="00353CF3">
      <w:pPr>
        <w:jc w:val="center"/>
      </w:pPr>
    </w:p>
    <w:p w14:paraId="4B5D7C8B" w14:textId="77777777" w:rsidR="00353CF3" w:rsidRPr="00353CF3" w:rsidRDefault="00353CF3" w:rsidP="00353CF3">
      <w:pPr>
        <w:spacing w:line="360" w:lineRule="auto"/>
        <w:ind w:left="9923"/>
      </w:pPr>
      <w:r w:rsidRPr="00353CF3">
        <w:t>Корректировка плана проведена:</w:t>
      </w:r>
    </w:p>
    <w:p w14:paraId="5C7FC93F" w14:textId="77777777" w:rsidR="00353CF3" w:rsidRPr="00353CF3" w:rsidRDefault="00353CF3" w:rsidP="00353CF3">
      <w:pPr>
        <w:spacing w:line="360" w:lineRule="auto"/>
        <w:ind w:left="9923"/>
      </w:pPr>
      <w:r w:rsidRPr="00353CF3">
        <w:t>«___»___________________ 202__ года.</w:t>
      </w:r>
    </w:p>
    <w:p w14:paraId="2D584D2E" w14:textId="77777777" w:rsidR="00353CF3" w:rsidRPr="00353CF3" w:rsidRDefault="00353CF3" w:rsidP="00353CF3">
      <w:pPr>
        <w:spacing w:line="360" w:lineRule="auto"/>
        <w:ind w:left="9923"/>
      </w:pPr>
      <w:r w:rsidRPr="00353CF3">
        <w:t>«___»___________________ 202__ года.</w:t>
      </w:r>
    </w:p>
    <w:p w14:paraId="2F95A8A4" w14:textId="77777777" w:rsidR="00353CF3" w:rsidRPr="00353CF3" w:rsidRDefault="00353CF3" w:rsidP="00353CF3">
      <w:pPr>
        <w:spacing w:line="360" w:lineRule="auto"/>
        <w:ind w:left="9923"/>
      </w:pPr>
      <w:r w:rsidRPr="00353CF3">
        <w:t>«___»___________________ 202__ года.</w:t>
      </w:r>
    </w:p>
    <w:p w14:paraId="1B7367A2" w14:textId="77777777" w:rsidR="00353CF3" w:rsidRPr="00353CF3" w:rsidRDefault="00353CF3" w:rsidP="00353CF3">
      <w:pPr>
        <w:spacing w:line="360" w:lineRule="auto"/>
        <w:ind w:left="9923"/>
      </w:pPr>
      <w:r w:rsidRPr="00353CF3">
        <w:t>«___»___________________ 202__ года.</w:t>
      </w:r>
    </w:p>
    <w:p w14:paraId="355B7357" w14:textId="77777777" w:rsidR="00353CF3" w:rsidRPr="00353CF3" w:rsidRDefault="00353CF3" w:rsidP="00353CF3">
      <w:pPr>
        <w:spacing w:line="360" w:lineRule="auto"/>
        <w:ind w:left="9923"/>
      </w:pPr>
      <w:r w:rsidRPr="00353CF3">
        <w:t>«___»___________________ 202__ года.</w:t>
      </w:r>
    </w:p>
    <w:p w14:paraId="1064A102" w14:textId="77777777" w:rsidR="00353CF3" w:rsidRPr="00353CF3" w:rsidRDefault="00353CF3" w:rsidP="00353CF3">
      <w:pPr>
        <w:jc w:val="center"/>
      </w:pPr>
    </w:p>
    <w:p w14:paraId="7F817961" w14:textId="77777777" w:rsidR="00353CF3" w:rsidRPr="00353CF3" w:rsidRDefault="00353CF3" w:rsidP="00353CF3">
      <w:pPr>
        <w:jc w:val="center"/>
      </w:pPr>
    </w:p>
    <w:p w14:paraId="251A6C29" w14:textId="77777777" w:rsidR="00353CF3" w:rsidRDefault="00353CF3" w:rsidP="00353CF3">
      <w:pPr>
        <w:jc w:val="center"/>
        <w:rPr>
          <w:sz w:val="28"/>
          <w:szCs w:val="28"/>
        </w:rPr>
      </w:pPr>
      <w:r w:rsidRPr="00353CF3">
        <w:t>пгт. Провидения 2020</w:t>
      </w:r>
      <w:r>
        <w:rPr>
          <w:sz w:val="28"/>
          <w:szCs w:val="28"/>
        </w:rPr>
        <w:br w:type="page"/>
      </w:r>
    </w:p>
    <w:p w14:paraId="01B4265B" w14:textId="77777777" w:rsidR="00353CF3" w:rsidRDefault="00353CF3" w:rsidP="00353CF3">
      <w:pPr>
        <w:jc w:val="center"/>
        <w:rPr>
          <w:sz w:val="28"/>
          <w:szCs w:val="28"/>
        </w:rPr>
      </w:pPr>
    </w:p>
    <w:p w14:paraId="77303324" w14:textId="77777777" w:rsidR="00353CF3" w:rsidRPr="00353CF3" w:rsidRDefault="00353CF3" w:rsidP="00353CF3">
      <w:pPr>
        <w:jc w:val="center"/>
        <w:rPr>
          <w:b/>
          <w:caps/>
        </w:rPr>
      </w:pPr>
      <w:r w:rsidRPr="00353CF3">
        <w:rPr>
          <w:b/>
          <w:caps/>
          <w:lang w:val="en-US"/>
        </w:rPr>
        <w:t>I</w:t>
      </w:r>
      <w:r w:rsidRPr="00353CF3">
        <w:rPr>
          <w:b/>
          <w:caps/>
        </w:rPr>
        <w:t>. Общая часть</w:t>
      </w:r>
    </w:p>
    <w:p w14:paraId="0F26F43A" w14:textId="77777777" w:rsidR="00353CF3" w:rsidRPr="00353CF3" w:rsidRDefault="00353CF3" w:rsidP="00353CF3">
      <w:pPr>
        <w:jc w:val="center"/>
        <w:rPr>
          <w:b/>
        </w:rPr>
      </w:pPr>
    </w:p>
    <w:p w14:paraId="6474211F" w14:textId="77777777" w:rsidR="00353CF3" w:rsidRPr="00353CF3" w:rsidRDefault="00353CF3" w:rsidP="00353CF3">
      <w:pPr>
        <w:jc w:val="center"/>
        <w:rPr>
          <w:b/>
        </w:rPr>
      </w:pPr>
      <w:r w:rsidRPr="00353CF3">
        <w:rPr>
          <w:b/>
        </w:rPr>
        <w:t>1.1. Цели и нормативно-правовая база</w:t>
      </w:r>
    </w:p>
    <w:p w14:paraId="56278A1C" w14:textId="77777777" w:rsidR="00353CF3" w:rsidRPr="00353CF3" w:rsidRDefault="00353CF3" w:rsidP="00353CF3">
      <w:pPr>
        <w:jc w:val="center"/>
        <w:rPr>
          <w:b/>
        </w:rPr>
      </w:pPr>
    </w:p>
    <w:p w14:paraId="45EA4AEF" w14:textId="77777777" w:rsidR="00353CF3" w:rsidRPr="00353CF3" w:rsidRDefault="00353CF3" w:rsidP="00353CF3">
      <w:pPr>
        <w:jc w:val="center"/>
        <w:rPr>
          <w:b/>
        </w:rPr>
      </w:pPr>
      <w:r w:rsidRPr="00353CF3">
        <w:rPr>
          <w:b/>
        </w:rPr>
        <w:t>1.1.1. Цели и задачи.</w:t>
      </w:r>
    </w:p>
    <w:p w14:paraId="484988D7" w14:textId="77777777" w:rsidR="00353CF3" w:rsidRPr="00353CF3" w:rsidRDefault="00353CF3" w:rsidP="00353CF3">
      <w:pPr>
        <w:jc w:val="center"/>
      </w:pPr>
    </w:p>
    <w:p w14:paraId="48138E06" w14:textId="77777777" w:rsidR="00353CF3" w:rsidRPr="00353CF3" w:rsidRDefault="00353CF3" w:rsidP="00353CF3">
      <w:pPr>
        <w:pStyle w:val="22"/>
        <w:shd w:val="clear" w:color="auto" w:fill="auto"/>
        <w:spacing w:line="240" w:lineRule="auto"/>
        <w:ind w:firstLine="740"/>
        <w:rPr>
          <w:color w:val="000000"/>
          <w:sz w:val="24"/>
          <w:szCs w:val="24"/>
          <w:lang w:bidi="ru-RU"/>
        </w:rPr>
      </w:pPr>
      <w:r w:rsidRPr="00353CF3">
        <w:rPr>
          <w:color w:val="000000"/>
          <w:sz w:val="24"/>
          <w:szCs w:val="24"/>
          <w:lang w:bidi="ru-RU"/>
        </w:rPr>
        <w:t xml:space="preserve">План Провиденского муниципального звена Чукотской окружной подсистемы РСЧС по предупреждению и ликвидации разливов нефти и нефтепродуктов на территории Провиденского городского округа (далее – План) разработан в целях заблаговременного проведения мероприятий по предупреждению, а также ликвидации чрезвычайных ситуаций обусловленными разливами нефтепродуктов (далее – ЧС(Н)), поддержанию в постоянной готовности сил и средств для обеспечения безопасности населения и территорий, максимального снижения ущерба и потерь в случае их возникновения. </w:t>
      </w:r>
    </w:p>
    <w:p w14:paraId="313C67EE" w14:textId="77777777" w:rsidR="00353CF3" w:rsidRPr="00353CF3" w:rsidRDefault="00353CF3" w:rsidP="00353CF3">
      <w:pPr>
        <w:pStyle w:val="22"/>
        <w:shd w:val="clear" w:color="auto" w:fill="auto"/>
        <w:spacing w:line="240" w:lineRule="auto"/>
        <w:ind w:firstLine="740"/>
        <w:rPr>
          <w:rStyle w:val="23"/>
          <w:b w:val="0"/>
          <w:sz w:val="24"/>
          <w:szCs w:val="24"/>
        </w:rPr>
      </w:pPr>
      <w:r w:rsidRPr="00353CF3">
        <w:rPr>
          <w:rStyle w:val="23"/>
          <w:b w:val="0"/>
          <w:sz w:val="24"/>
          <w:szCs w:val="24"/>
        </w:rPr>
        <w:t xml:space="preserve">Основными задачами данного Плана являются: </w:t>
      </w:r>
    </w:p>
    <w:p w14:paraId="756BD094" w14:textId="77777777" w:rsidR="00353CF3" w:rsidRPr="00353CF3" w:rsidRDefault="00353CF3" w:rsidP="00353CF3">
      <w:pPr>
        <w:ind w:firstLine="709"/>
        <w:jc w:val="both"/>
        <w:rPr>
          <w:color w:val="000000"/>
          <w:lang w:bidi="ru-RU"/>
        </w:rPr>
      </w:pPr>
      <w:r w:rsidRPr="00353CF3">
        <w:rPr>
          <w:color w:val="000000"/>
          <w:lang w:bidi="ru-RU"/>
        </w:rPr>
        <w:t>обоснование уровня возможной ЧС(Н) и последствий ее возникновения;</w:t>
      </w:r>
    </w:p>
    <w:p w14:paraId="442DA3AB" w14:textId="77777777" w:rsidR="00353CF3" w:rsidRPr="00353CF3" w:rsidRDefault="00353CF3" w:rsidP="00353CF3">
      <w:pPr>
        <w:ind w:firstLine="709"/>
        <w:jc w:val="both"/>
        <w:rPr>
          <w:color w:val="000000"/>
          <w:lang w:bidi="ru-RU"/>
        </w:rPr>
      </w:pPr>
      <w:r w:rsidRPr="00353CF3">
        <w:rPr>
          <w:color w:val="000000"/>
          <w:lang w:bidi="ru-RU"/>
        </w:rPr>
        <w:t>установление основных принципов организации мероприятий по предупреждению и ликвидации ЧС(Н) на соответствующем уровне для определения достаточности планируемых мер с учетом состояния возможных источников ЧС(Н), а также географических, навигационно-гидрографических, гидрометеорологических особенностей районов возможного разлива нефти и нефтепродуктов;</w:t>
      </w:r>
    </w:p>
    <w:p w14:paraId="25ECB229" w14:textId="77777777" w:rsidR="00353CF3" w:rsidRPr="00353CF3" w:rsidRDefault="00353CF3" w:rsidP="00353CF3">
      <w:pPr>
        <w:ind w:firstLine="709"/>
        <w:jc w:val="both"/>
        <w:rPr>
          <w:color w:val="000000"/>
          <w:lang w:bidi="ru-RU"/>
        </w:rPr>
      </w:pPr>
      <w:r w:rsidRPr="00353CF3">
        <w:rPr>
          <w:color w:val="000000"/>
          <w:lang w:bidi="ru-RU"/>
        </w:rPr>
        <w:t>осуществление наблюдения и контроля за социально-экономическими последствиями ЧС(Н), мониторинга окружающей среды и обстановки на опасных производственных объектах и прилегающих к ним территориях;</w:t>
      </w:r>
    </w:p>
    <w:p w14:paraId="047B9CF9" w14:textId="77777777" w:rsidR="00353CF3" w:rsidRPr="00353CF3" w:rsidRDefault="00353CF3" w:rsidP="00353CF3">
      <w:pPr>
        <w:ind w:firstLine="709"/>
        <w:jc w:val="both"/>
        <w:rPr>
          <w:color w:val="000000"/>
          <w:lang w:bidi="ru-RU"/>
        </w:rPr>
      </w:pPr>
      <w:r w:rsidRPr="00353CF3">
        <w:rPr>
          <w:color w:val="000000"/>
          <w:lang w:bidi="ru-RU"/>
        </w:rPr>
        <w:t>определение порядка взаимодействия привлекаемых организаций, органов управления, сил и средств в условиях чрезвычайной ситуации, организация мероприятий по обеспечению взаимного обмена информацией;</w:t>
      </w:r>
    </w:p>
    <w:p w14:paraId="1541BA47" w14:textId="77777777" w:rsidR="00353CF3" w:rsidRPr="00353CF3" w:rsidRDefault="00353CF3" w:rsidP="00353CF3">
      <w:pPr>
        <w:ind w:firstLine="709"/>
        <w:jc w:val="both"/>
        <w:rPr>
          <w:color w:val="000000"/>
          <w:lang w:bidi="ru-RU"/>
        </w:rPr>
      </w:pPr>
      <w:r w:rsidRPr="00353CF3">
        <w:rPr>
          <w:color w:val="000000"/>
          <w:lang w:bidi="ru-RU"/>
        </w:rPr>
        <w:t>обоснование достаточного количества и состава собственных сил и средств организации для ликвидации ЧС(Н), состоящих из подразделений спасателей, оснащенных специальными техническими средствами, оборудованием, снаряжением и материалами, аттестованных в установленном порядке (далее АСФ(Н)), и/или необходимости привлечения в соответствии с законодательством АСФ(Н) других организаций, с учетом их дислокации;</w:t>
      </w:r>
    </w:p>
    <w:p w14:paraId="1593E3A7" w14:textId="77777777" w:rsidR="00353CF3" w:rsidRPr="00353CF3" w:rsidRDefault="00353CF3" w:rsidP="00353CF3">
      <w:pPr>
        <w:ind w:firstLine="709"/>
        <w:jc w:val="both"/>
        <w:rPr>
          <w:color w:val="000000"/>
          <w:lang w:bidi="ru-RU"/>
        </w:rPr>
      </w:pPr>
      <w:r w:rsidRPr="00353CF3">
        <w:rPr>
          <w:color w:val="000000"/>
          <w:lang w:bidi="ru-RU"/>
        </w:rPr>
        <w:t>установление порядка обеспечения и контроля готовности к действиям органов управления сил и средств, предусматривающего планирование учений и тренировок, мероприятий по обеспечению профессиональной подготовки персонала и повышения его квалификации, создание финансовых и материальных ресурсов, а также поддержание в соответствующей степени готовности АСФ(Н);</w:t>
      </w:r>
    </w:p>
    <w:p w14:paraId="65913770" w14:textId="77777777" w:rsidR="00353CF3" w:rsidRPr="00353CF3" w:rsidRDefault="00353CF3" w:rsidP="00353CF3">
      <w:pPr>
        <w:ind w:firstLine="709"/>
        <w:jc w:val="both"/>
        <w:rPr>
          <w:color w:val="000000"/>
          <w:lang w:bidi="ru-RU"/>
        </w:rPr>
      </w:pPr>
      <w:r w:rsidRPr="00353CF3">
        <w:rPr>
          <w:color w:val="000000"/>
          <w:lang w:bidi="ru-RU"/>
        </w:rPr>
        <w:t>составление ситуационного графика (календарного плана) проведения оперативных мероприятий по ЛЧС(Н);</w:t>
      </w:r>
    </w:p>
    <w:p w14:paraId="0F089F41" w14:textId="77777777" w:rsidR="00353CF3" w:rsidRPr="00353CF3" w:rsidRDefault="00353CF3" w:rsidP="00353CF3">
      <w:pPr>
        <w:ind w:firstLine="709"/>
        <w:jc w:val="both"/>
        <w:rPr>
          <w:color w:val="000000"/>
          <w:lang w:bidi="ru-RU"/>
        </w:rPr>
      </w:pPr>
      <w:r w:rsidRPr="00353CF3">
        <w:rPr>
          <w:color w:val="000000"/>
          <w:lang w:bidi="ru-RU"/>
        </w:rPr>
        <w:t>осуществление целевых и научно-технических программ, направленных на предупреждение ЧС(Н) и повышение устойчивости функционирования органов управления при возникновении чрезвычайной ситуации, а также экспертизы, надзора и контроля в области защиты населения и территорий от ЧС(Н);</w:t>
      </w:r>
    </w:p>
    <w:p w14:paraId="58D232BD" w14:textId="77777777" w:rsidR="00353CF3" w:rsidRPr="00353CF3" w:rsidRDefault="00353CF3" w:rsidP="00353CF3">
      <w:pPr>
        <w:ind w:firstLine="709"/>
        <w:jc w:val="both"/>
        <w:rPr>
          <w:color w:val="000000"/>
          <w:lang w:bidi="ru-RU"/>
        </w:rPr>
      </w:pPr>
      <w:r w:rsidRPr="00353CF3">
        <w:rPr>
          <w:color w:val="000000"/>
          <w:lang w:bidi="ru-RU"/>
        </w:rPr>
        <w:t>планирование мероприятий по ликвидации последствий ЧС(Н).</w:t>
      </w:r>
    </w:p>
    <w:p w14:paraId="12F16A5C" w14:textId="77777777" w:rsidR="00353CF3" w:rsidRDefault="00353CF3" w:rsidP="00353CF3">
      <w:pPr>
        <w:ind w:firstLine="709"/>
        <w:jc w:val="both"/>
        <w:rPr>
          <w:color w:val="000000"/>
          <w:lang w:bidi="ru-RU"/>
        </w:rPr>
      </w:pPr>
    </w:p>
    <w:p w14:paraId="5289FBE6" w14:textId="77777777" w:rsidR="00353CF3" w:rsidRPr="00353CF3" w:rsidRDefault="00353CF3" w:rsidP="00353CF3">
      <w:pPr>
        <w:ind w:firstLine="709"/>
        <w:jc w:val="both"/>
        <w:rPr>
          <w:color w:val="000000"/>
          <w:lang w:bidi="ru-RU"/>
        </w:rPr>
      </w:pPr>
    </w:p>
    <w:p w14:paraId="12919467" w14:textId="77777777" w:rsidR="00353CF3" w:rsidRPr="00353CF3" w:rsidRDefault="00353CF3" w:rsidP="00353CF3">
      <w:pPr>
        <w:jc w:val="center"/>
        <w:rPr>
          <w:b/>
        </w:rPr>
      </w:pPr>
      <w:r w:rsidRPr="00353CF3">
        <w:rPr>
          <w:b/>
        </w:rPr>
        <w:t>1.1.2. Руководящие документы</w:t>
      </w:r>
    </w:p>
    <w:p w14:paraId="75F6F1D5" w14:textId="77777777" w:rsidR="00353CF3" w:rsidRPr="00353CF3" w:rsidRDefault="00353CF3" w:rsidP="00353CF3">
      <w:pPr>
        <w:pStyle w:val="22"/>
        <w:shd w:val="clear" w:color="auto" w:fill="auto"/>
        <w:spacing w:line="264" w:lineRule="auto"/>
        <w:ind w:firstLine="799"/>
        <w:rPr>
          <w:color w:val="000000"/>
          <w:sz w:val="24"/>
          <w:szCs w:val="24"/>
          <w:lang w:bidi="ru-RU"/>
        </w:rPr>
      </w:pPr>
      <w:r w:rsidRPr="00353CF3">
        <w:rPr>
          <w:color w:val="000000"/>
          <w:sz w:val="24"/>
          <w:szCs w:val="24"/>
          <w:lang w:bidi="ru-RU"/>
        </w:rPr>
        <w:t>План разработан в соответствии с:</w:t>
      </w:r>
    </w:p>
    <w:p w14:paraId="1DA85DFC" w14:textId="77777777" w:rsidR="00353CF3" w:rsidRPr="00353CF3" w:rsidRDefault="00353CF3" w:rsidP="00353CF3">
      <w:pPr>
        <w:pStyle w:val="22"/>
        <w:shd w:val="clear" w:color="auto" w:fill="auto"/>
        <w:spacing w:line="264" w:lineRule="auto"/>
        <w:ind w:firstLine="708"/>
        <w:rPr>
          <w:color w:val="000000"/>
          <w:sz w:val="24"/>
          <w:szCs w:val="24"/>
          <w:lang w:bidi="ru-RU"/>
        </w:rPr>
      </w:pPr>
      <w:r w:rsidRPr="00353CF3">
        <w:rPr>
          <w:color w:val="000000"/>
          <w:sz w:val="24"/>
          <w:szCs w:val="24"/>
          <w:lang w:bidi="ru-RU"/>
        </w:rPr>
        <w:lastRenderedPageBreak/>
        <w:t>Федеральными законами:</w:t>
      </w:r>
    </w:p>
    <w:p w14:paraId="5F2A4BB6" w14:textId="77777777" w:rsidR="00353CF3" w:rsidRPr="00353CF3" w:rsidRDefault="00353CF3" w:rsidP="0074466A">
      <w:pPr>
        <w:pStyle w:val="22"/>
        <w:numPr>
          <w:ilvl w:val="4"/>
          <w:numId w:val="79"/>
        </w:numPr>
        <w:shd w:val="clear" w:color="auto" w:fill="auto"/>
        <w:spacing w:line="264" w:lineRule="auto"/>
        <w:ind w:left="1134"/>
        <w:rPr>
          <w:color w:val="000000"/>
          <w:sz w:val="24"/>
          <w:szCs w:val="24"/>
          <w:lang w:bidi="ru-RU"/>
        </w:rPr>
      </w:pPr>
      <w:r w:rsidRPr="00353CF3">
        <w:rPr>
          <w:color w:val="000000"/>
          <w:sz w:val="24"/>
          <w:szCs w:val="24"/>
          <w:lang w:bidi="ru-RU"/>
        </w:rPr>
        <w:t>от 21 декабря 1994г. № 68-ФЗ «О защите населения и территорий от чрезвычайных ситуаций природного и техногенного характера»;</w:t>
      </w:r>
    </w:p>
    <w:p w14:paraId="74A763AC" w14:textId="77777777" w:rsidR="00353CF3" w:rsidRPr="00353CF3" w:rsidRDefault="00353CF3" w:rsidP="0074466A">
      <w:pPr>
        <w:pStyle w:val="22"/>
        <w:numPr>
          <w:ilvl w:val="4"/>
          <w:numId w:val="79"/>
        </w:numPr>
        <w:shd w:val="clear" w:color="auto" w:fill="auto"/>
        <w:spacing w:line="264" w:lineRule="auto"/>
        <w:ind w:left="1134"/>
        <w:rPr>
          <w:color w:val="000000"/>
          <w:sz w:val="24"/>
          <w:szCs w:val="24"/>
          <w:lang w:bidi="ru-RU"/>
        </w:rPr>
      </w:pPr>
      <w:r w:rsidRPr="00353CF3">
        <w:rPr>
          <w:color w:val="000000"/>
          <w:sz w:val="24"/>
          <w:szCs w:val="24"/>
          <w:lang w:bidi="ru-RU"/>
        </w:rPr>
        <w:t>от 21 июля 1997г. №116- ФЗ «О промышленной безопасности опасных производственных объектов»;</w:t>
      </w:r>
    </w:p>
    <w:p w14:paraId="54A7C687" w14:textId="77777777" w:rsidR="00353CF3" w:rsidRPr="00353CF3" w:rsidRDefault="00353CF3" w:rsidP="00353CF3">
      <w:pPr>
        <w:pStyle w:val="22"/>
        <w:shd w:val="clear" w:color="auto" w:fill="auto"/>
        <w:spacing w:line="264" w:lineRule="auto"/>
        <w:ind w:left="799"/>
        <w:rPr>
          <w:color w:val="000000"/>
          <w:sz w:val="24"/>
          <w:szCs w:val="24"/>
          <w:lang w:bidi="ru-RU"/>
        </w:rPr>
      </w:pPr>
      <w:r w:rsidRPr="00353CF3">
        <w:rPr>
          <w:color w:val="000000"/>
          <w:sz w:val="24"/>
          <w:szCs w:val="24"/>
          <w:lang w:bidi="ru-RU"/>
        </w:rPr>
        <w:t>постановлениями Правительства Российской Федерации:</w:t>
      </w:r>
    </w:p>
    <w:p w14:paraId="43780B6D" w14:textId="77777777" w:rsidR="00353CF3" w:rsidRPr="00353CF3" w:rsidRDefault="00353CF3" w:rsidP="0074466A">
      <w:pPr>
        <w:pStyle w:val="22"/>
        <w:numPr>
          <w:ilvl w:val="1"/>
          <w:numId w:val="79"/>
        </w:numPr>
        <w:shd w:val="clear" w:color="auto" w:fill="auto"/>
        <w:spacing w:line="264" w:lineRule="auto"/>
        <w:ind w:left="1134"/>
        <w:rPr>
          <w:color w:val="000000"/>
          <w:sz w:val="24"/>
          <w:szCs w:val="24"/>
          <w:lang w:bidi="ru-RU"/>
        </w:rPr>
      </w:pPr>
      <w:r w:rsidRPr="00353CF3">
        <w:rPr>
          <w:color w:val="000000"/>
          <w:sz w:val="24"/>
          <w:szCs w:val="24"/>
          <w:lang w:bidi="ru-RU"/>
        </w:rPr>
        <w:t>от 30 декабря 2003г. №794 «О единой государственной системе предупреждения и ликвидации чрезвычайных ситуаций»;</w:t>
      </w:r>
    </w:p>
    <w:p w14:paraId="6F5B1B07" w14:textId="77777777" w:rsidR="00353CF3" w:rsidRPr="00353CF3" w:rsidRDefault="00353CF3" w:rsidP="0074466A">
      <w:pPr>
        <w:pStyle w:val="22"/>
        <w:numPr>
          <w:ilvl w:val="1"/>
          <w:numId w:val="79"/>
        </w:numPr>
        <w:shd w:val="clear" w:color="auto" w:fill="auto"/>
        <w:spacing w:line="264" w:lineRule="auto"/>
        <w:ind w:left="1134"/>
        <w:rPr>
          <w:color w:val="000000"/>
          <w:sz w:val="24"/>
          <w:szCs w:val="24"/>
          <w:lang w:bidi="ru-RU"/>
        </w:rPr>
      </w:pPr>
      <w:r w:rsidRPr="00353CF3">
        <w:rPr>
          <w:color w:val="000000"/>
          <w:sz w:val="24"/>
          <w:szCs w:val="24"/>
          <w:lang w:bidi="ru-RU"/>
        </w:rPr>
        <w:t>от 21 августа 2000г. №613 «О неотложных мерах по предупреждению и ликвидации аварийных разливов нефти и нефтепродуктов»;</w:t>
      </w:r>
    </w:p>
    <w:p w14:paraId="1528D1DC" w14:textId="77777777" w:rsidR="00353CF3" w:rsidRPr="00353CF3" w:rsidRDefault="00353CF3" w:rsidP="0074466A">
      <w:pPr>
        <w:pStyle w:val="22"/>
        <w:numPr>
          <w:ilvl w:val="1"/>
          <w:numId w:val="79"/>
        </w:numPr>
        <w:shd w:val="clear" w:color="auto" w:fill="auto"/>
        <w:spacing w:line="264" w:lineRule="auto"/>
        <w:ind w:left="1134"/>
        <w:rPr>
          <w:color w:val="000000"/>
          <w:sz w:val="24"/>
          <w:szCs w:val="24"/>
          <w:lang w:bidi="ru-RU"/>
        </w:rPr>
      </w:pPr>
      <w:r w:rsidRPr="00353CF3">
        <w:rPr>
          <w:color w:val="000000"/>
          <w:sz w:val="24"/>
          <w:szCs w:val="24"/>
          <w:lang w:bidi="ru-RU"/>
        </w:rPr>
        <w:t>от 15 апреля 2002г. №240 «О порядке организации мероприятий по предупреждению и ликвидации разливов нефти и нефтепродуктов на территории Российской Федерации»;</w:t>
      </w:r>
    </w:p>
    <w:p w14:paraId="5A079134" w14:textId="77777777" w:rsidR="00353CF3" w:rsidRPr="00353CF3" w:rsidRDefault="00353CF3" w:rsidP="00353CF3">
      <w:pPr>
        <w:pStyle w:val="22"/>
        <w:shd w:val="clear" w:color="auto" w:fill="auto"/>
        <w:spacing w:line="264" w:lineRule="auto"/>
        <w:ind w:firstLine="709"/>
        <w:rPr>
          <w:color w:val="000000"/>
          <w:sz w:val="24"/>
          <w:szCs w:val="24"/>
          <w:lang w:bidi="ru-RU"/>
        </w:rPr>
      </w:pPr>
      <w:r w:rsidRPr="00353CF3">
        <w:rPr>
          <w:color w:val="000000"/>
          <w:sz w:val="24"/>
          <w:szCs w:val="24"/>
          <w:lang w:bidi="ru-RU"/>
        </w:rPr>
        <w:t xml:space="preserve">приказом МПР России от 03 марта 2003г. №156 «Об утверждении Указаний по определению нижнего уровня разлива нефти и нефтепродуктов для отнесения аварийного разлива к чрезвычайной ситуации» (зарегистрирован в Министерстве юстиции Российской Федерации 08 мая 2003г. №516), </w:t>
      </w:r>
    </w:p>
    <w:p w14:paraId="6F5A5F24" w14:textId="77777777" w:rsidR="00353CF3" w:rsidRPr="00353CF3" w:rsidRDefault="00353CF3" w:rsidP="00353CF3">
      <w:pPr>
        <w:pStyle w:val="22"/>
        <w:shd w:val="clear" w:color="auto" w:fill="auto"/>
        <w:spacing w:line="264" w:lineRule="auto"/>
        <w:ind w:firstLine="709"/>
        <w:rPr>
          <w:color w:val="000000"/>
          <w:sz w:val="24"/>
          <w:szCs w:val="24"/>
          <w:lang w:bidi="ru-RU"/>
        </w:rPr>
      </w:pPr>
      <w:r w:rsidRPr="00353CF3">
        <w:rPr>
          <w:color w:val="000000"/>
          <w:sz w:val="24"/>
          <w:szCs w:val="24"/>
          <w:lang w:bidi="ru-RU"/>
        </w:rPr>
        <w:t>приказом МЧС России от 28 декабря 2004г. №621 «Об утверждении правил разработки и согласования планов по предупреждению и ликвидации разливов нефти и нефтепродуктов на территории Российской Федерации»;</w:t>
      </w:r>
    </w:p>
    <w:p w14:paraId="7900CD74" w14:textId="77777777" w:rsidR="00353CF3" w:rsidRDefault="00353CF3" w:rsidP="00353CF3">
      <w:pPr>
        <w:pStyle w:val="22"/>
        <w:shd w:val="clear" w:color="auto" w:fill="auto"/>
        <w:spacing w:line="264" w:lineRule="auto"/>
        <w:ind w:firstLine="709"/>
        <w:rPr>
          <w:color w:val="000000"/>
          <w:sz w:val="24"/>
          <w:szCs w:val="24"/>
          <w:lang w:bidi="ru-RU"/>
        </w:rPr>
      </w:pPr>
      <w:r w:rsidRPr="00353CF3">
        <w:rPr>
          <w:color w:val="000000"/>
          <w:sz w:val="24"/>
          <w:szCs w:val="24"/>
          <w:lang w:bidi="ru-RU"/>
        </w:rPr>
        <w:t>постановлением Правительства Чукотского автономного округа от 12 ноября 2014г. №525 «Об утверждении требований к разработке, корректировке (переработке) планов по предупреждению и ликвидации разливов нефти и нефтепродуктов на территории Чукотского автономного округа».</w:t>
      </w:r>
      <w:r>
        <w:rPr>
          <w:color w:val="000000"/>
          <w:sz w:val="24"/>
          <w:szCs w:val="24"/>
          <w:lang w:bidi="ru-RU"/>
        </w:rPr>
        <w:t xml:space="preserve"> </w:t>
      </w:r>
    </w:p>
    <w:p w14:paraId="2ED6D234" w14:textId="77777777" w:rsidR="00353CF3" w:rsidRPr="00353CF3" w:rsidRDefault="00353CF3" w:rsidP="00353CF3">
      <w:pPr>
        <w:pStyle w:val="22"/>
        <w:shd w:val="clear" w:color="auto" w:fill="auto"/>
        <w:spacing w:line="264" w:lineRule="auto"/>
        <w:ind w:firstLine="709"/>
        <w:rPr>
          <w:b/>
          <w:sz w:val="24"/>
          <w:szCs w:val="24"/>
        </w:rPr>
      </w:pPr>
    </w:p>
    <w:p w14:paraId="024AE07F" w14:textId="77777777" w:rsidR="00353CF3" w:rsidRPr="00353CF3" w:rsidRDefault="00353CF3" w:rsidP="00353CF3">
      <w:pPr>
        <w:jc w:val="center"/>
        <w:rPr>
          <w:b/>
        </w:rPr>
      </w:pPr>
      <w:r w:rsidRPr="00353CF3">
        <w:rPr>
          <w:b/>
        </w:rPr>
        <w:t>2.1. Основные характеристики территории и прогнозируемые зоны загрязнения в случае ЧС(Н)</w:t>
      </w:r>
    </w:p>
    <w:p w14:paraId="0D93262E" w14:textId="77777777" w:rsidR="00353CF3" w:rsidRPr="00353CF3" w:rsidRDefault="00353CF3" w:rsidP="00353CF3">
      <w:pPr>
        <w:ind w:firstLine="709"/>
        <w:jc w:val="both"/>
      </w:pPr>
    </w:p>
    <w:p w14:paraId="612C7579" w14:textId="77777777" w:rsidR="00353CF3" w:rsidRPr="00353CF3" w:rsidRDefault="00353CF3" w:rsidP="00353CF3">
      <w:pPr>
        <w:autoSpaceDE w:val="0"/>
        <w:autoSpaceDN w:val="0"/>
        <w:adjustRightInd w:val="0"/>
        <w:jc w:val="center"/>
        <w:rPr>
          <w:b/>
        </w:rPr>
      </w:pPr>
      <w:r w:rsidRPr="00353CF3">
        <w:rPr>
          <w:b/>
        </w:rPr>
        <w:t>2.1.1. </w:t>
      </w:r>
      <w:r w:rsidRPr="00353CF3">
        <w:rPr>
          <w:b/>
          <w:color w:val="000000"/>
        </w:rPr>
        <w:t>Готовность</w:t>
      </w:r>
      <w:r w:rsidRPr="00353CF3">
        <w:rPr>
          <w:b/>
        </w:rPr>
        <w:t xml:space="preserve"> организаций к действиям по локализации и ликвидации последствий ЧС(Н)</w:t>
      </w:r>
    </w:p>
    <w:p w14:paraId="01A38DBC" w14:textId="77777777" w:rsidR="00353CF3" w:rsidRPr="00353CF3" w:rsidRDefault="00353CF3" w:rsidP="00353CF3">
      <w:pPr>
        <w:ind w:firstLine="709"/>
        <w:jc w:val="both"/>
      </w:pPr>
      <w:bookmarkStart w:id="0" w:name="sub_21122"/>
    </w:p>
    <w:p w14:paraId="7A81128D" w14:textId="77777777" w:rsidR="00353CF3" w:rsidRPr="00353CF3" w:rsidRDefault="00353CF3" w:rsidP="00353CF3">
      <w:pPr>
        <w:ind w:firstLine="709"/>
        <w:jc w:val="both"/>
      </w:pPr>
      <w:r w:rsidRPr="00353CF3">
        <w:t>Зоной действия Плана является территория, границы которой соответствуют максимально возможной площади загрязнения нефтепродуктами на территории Провиденского городского округа с учетом природно-климатических особенностей арктической зоны Крайнего Севера, неблагоприятных гидрометеорологических условий, времени года, суток, рельефа местности, экологических особенностей и характера использования территорий (акваторий).</w:t>
      </w:r>
    </w:p>
    <w:p w14:paraId="44B1A056" w14:textId="77777777" w:rsidR="00353CF3" w:rsidRPr="00353CF3" w:rsidRDefault="00353CF3" w:rsidP="00353CF3">
      <w:pPr>
        <w:ind w:firstLine="709"/>
        <w:jc w:val="both"/>
      </w:pPr>
      <w:r w:rsidRPr="00353CF3">
        <w:t>На территории Провиденского городского округа объекты, обеспечивающие хранение и транспортировку нефти и нефтепродуктов, эксплуатируются тремя организациями:</w:t>
      </w:r>
    </w:p>
    <w:p w14:paraId="6D60E505" w14:textId="77777777" w:rsidR="00353CF3" w:rsidRPr="00353CF3" w:rsidRDefault="00353CF3" w:rsidP="0074466A">
      <w:pPr>
        <w:pStyle w:val="af1"/>
        <w:numPr>
          <w:ilvl w:val="0"/>
          <w:numId w:val="2"/>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непубличное акционерное общество «Чукотская торговая компания» (склад ГСМ поселка Провидения);</w:t>
      </w:r>
    </w:p>
    <w:p w14:paraId="393EF298" w14:textId="77777777" w:rsidR="00353CF3" w:rsidRPr="00353CF3" w:rsidRDefault="00353CF3" w:rsidP="0074466A">
      <w:pPr>
        <w:pStyle w:val="af1"/>
        <w:numPr>
          <w:ilvl w:val="0"/>
          <w:numId w:val="2"/>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государственное предприятие Чукотского автономного округа «Чукоткоммунхоз» (склады ГСМ в сельских населенных пунктах Провиденского городского округа);</w:t>
      </w:r>
    </w:p>
    <w:p w14:paraId="3EED7BC6" w14:textId="77777777" w:rsidR="00353CF3" w:rsidRPr="00353CF3" w:rsidRDefault="00353CF3" w:rsidP="0074466A">
      <w:pPr>
        <w:pStyle w:val="af1"/>
        <w:numPr>
          <w:ilvl w:val="0"/>
          <w:numId w:val="2"/>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акционерное общество «Анадырский морской порт» (погрузочно-перегрузочный комплекс Провидения).</w:t>
      </w:r>
    </w:p>
    <w:p w14:paraId="37B22A81" w14:textId="77777777" w:rsidR="00353CF3" w:rsidRPr="00353CF3" w:rsidRDefault="00353CF3" w:rsidP="00353CF3">
      <w:pPr>
        <w:ind w:firstLine="709"/>
        <w:jc w:val="both"/>
      </w:pPr>
      <w:r w:rsidRPr="00353CF3">
        <w:t>В пределах зоны действия Плана указанные организации обеспечивают в необходимом и достаточном объеме выполнение работ по ликвидации разливов нефти и нефтепродуктов независимо от источника возникновения разлива, времени разлива и места последующего нахождения разлитых нефти и нефтепродуктов.</w:t>
      </w:r>
    </w:p>
    <w:p w14:paraId="49156CF5" w14:textId="77777777" w:rsidR="00353CF3" w:rsidRPr="00353CF3" w:rsidRDefault="00353CF3" w:rsidP="00353CF3">
      <w:pPr>
        <w:ind w:firstLine="709"/>
        <w:jc w:val="both"/>
      </w:pPr>
      <w:r w:rsidRPr="00353CF3">
        <w:lastRenderedPageBreak/>
        <w:t>В целях обеспечения постоянной готовности к действиям по локализации и ликвидации ЧС(Н) указанными организациями выполняются в необходимом и достаточном объеме требования законодательства Российской Федерации.</w:t>
      </w:r>
    </w:p>
    <w:p w14:paraId="5601C187" w14:textId="77777777" w:rsidR="00353CF3" w:rsidRPr="00353CF3" w:rsidRDefault="00353CF3" w:rsidP="00353CF3">
      <w:pPr>
        <w:ind w:firstLine="709"/>
        <w:jc w:val="both"/>
      </w:pPr>
      <w:r w:rsidRPr="00353CF3">
        <w:t>При угрозе и (или) возникновения пожаров в результате аварийных разливов нефти и нефтепродуктов на территории Провиденского городского округа привлекается подразделение Провиденского филиала государственного казенного учреждения «Управление гражданской защиты и противопожарной службы Чукотского автономного округа» «Пожарно-спасательная часть №11» (далее – ПСЧ-11).</w:t>
      </w:r>
    </w:p>
    <w:p w14:paraId="1C6A3FAC" w14:textId="77777777" w:rsidR="00353CF3" w:rsidRDefault="00353CF3" w:rsidP="00353CF3">
      <w:pPr>
        <w:ind w:firstLine="709"/>
        <w:jc w:val="both"/>
      </w:pPr>
      <w:r w:rsidRPr="00353CF3">
        <w:t>Имеющиеся собственные силы и средства Провиденского муниципального звена ЧОП РСЧС с учетом привлечения при необходимости по имеющимся договорам сил и средств сторонних организаций позволяют выполнить комплекс мероприятий по ликвидации ЧС(Н) в установленные сроки.</w:t>
      </w:r>
    </w:p>
    <w:p w14:paraId="331964FB" w14:textId="77777777" w:rsidR="00353CF3" w:rsidRPr="00353CF3" w:rsidRDefault="00353CF3" w:rsidP="00353CF3">
      <w:pPr>
        <w:ind w:firstLine="709"/>
        <w:jc w:val="both"/>
      </w:pPr>
    </w:p>
    <w:p w14:paraId="7043AD33" w14:textId="77777777" w:rsidR="00353CF3" w:rsidRPr="00353CF3" w:rsidRDefault="00353CF3" w:rsidP="00353CF3">
      <w:pPr>
        <w:autoSpaceDE w:val="0"/>
        <w:autoSpaceDN w:val="0"/>
        <w:adjustRightInd w:val="0"/>
        <w:spacing w:line="288" w:lineRule="auto"/>
        <w:jc w:val="center"/>
        <w:rPr>
          <w:b/>
        </w:rPr>
      </w:pPr>
      <w:r w:rsidRPr="00353CF3">
        <w:rPr>
          <w:b/>
        </w:rPr>
        <w:t>2.1.2. Основные операции, производимые с нефтью и нефтепродуктами</w:t>
      </w:r>
    </w:p>
    <w:p w14:paraId="6F586A52" w14:textId="77777777" w:rsidR="00353CF3" w:rsidRPr="00353CF3" w:rsidRDefault="00353CF3" w:rsidP="00353CF3">
      <w:pPr>
        <w:spacing w:line="288" w:lineRule="auto"/>
        <w:ind w:firstLine="709"/>
        <w:jc w:val="both"/>
      </w:pPr>
      <w:bookmarkStart w:id="1" w:name="sub_21123"/>
      <w:bookmarkEnd w:id="0"/>
    </w:p>
    <w:p w14:paraId="2DF3C21A" w14:textId="77777777" w:rsidR="00353CF3" w:rsidRPr="00353CF3" w:rsidRDefault="00353CF3" w:rsidP="00353CF3">
      <w:pPr>
        <w:spacing w:line="288" w:lineRule="auto"/>
        <w:ind w:firstLine="709"/>
        <w:jc w:val="both"/>
      </w:pPr>
      <w:r w:rsidRPr="00353CF3">
        <w:t>На территории Провиденского городского округа с нефтепродуктами проводятся следующие основные операции:</w:t>
      </w:r>
    </w:p>
    <w:p w14:paraId="7B6A3217" w14:textId="77777777" w:rsidR="00353CF3" w:rsidRPr="00353CF3" w:rsidRDefault="00353CF3" w:rsidP="0074466A">
      <w:pPr>
        <w:pStyle w:val="af1"/>
        <w:numPr>
          <w:ilvl w:val="0"/>
          <w:numId w:val="1"/>
        </w:numPr>
        <w:spacing w:after="0" w:line="288" w:lineRule="auto"/>
        <w:jc w:val="both"/>
        <w:rPr>
          <w:rFonts w:ascii="Times New Roman" w:hAnsi="Times New Roman" w:cs="Times New Roman"/>
          <w:sz w:val="24"/>
          <w:szCs w:val="24"/>
        </w:rPr>
      </w:pPr>
      <w:r w:rsidRPr="00353CF3">
        <w:rPr>
          <w:rFonts w:ascii="Times New Roman" w:hAnsi="Times New Roman" w:cs="Times New Roman"/>
          <w:sz w:val="24"/>
          <w:szCs w:val="24"/>
        </w:rPr>
        <w:t>транспортировка (перевозка) водным и наземным транспортом;</w:t>
      </w:r>
    </w:p>
    <w:p w14:paraId="3410839C" w14:textId="77777777" w:rsidR="00353CF3" w:rsidRPr="00353CF3" w:rsidRDefault="00353CF3" w:rsidP="0074466A">
      <w:pPr>
        <w:pStyle w:val="af1"/>
        <w:numPr>
          <w:ilvl w:val="0"/>
          <w:numId w:val="1"/>
        </w:numPr>
        <w:spacing w:after="0" w:line="288" w:lineRule="auto"/>
        <w:jc w:val="both"/>
        <w:rPr>
          <w:rFonts w:ascii="Times New Roman" w:hAnsi="Times New Roman" w:cs="Times New Roman"/>
          <w:sz w:val="24"/>
          <w:szCs w:val="24"/>
        </w:rPr>
      </w:pPr>
      <w:r w:rsidRPr="00353CF3">
        <w:rPr>
          <w:rFonts w:ascii="Times New Roman" w:hAnsi="Times New Roman" w:cs="Times New Roman"/>
          <w:sz w:val="24"/>
          <w:szCs w:val="24"/>
        </w:rPr>
        <w:t>хранение на стационарных объектах хранения;</w:t>
      </w:r>
    </w:p>
    <w:p w14:paraId="7895B6D5" w14:textId="77777777" w:rsidR="00353CF3" w:rsidRPr="00353CF3" w:rsidRDefault="00353CF3" w:rsidP="0074466A">
      <w:pPr>
        <w:pStyle w:val="af1"/>
        <w:numPr>
          <w:ilvl w:val="0"/>
          <w:numId w:val="1"/>
        </w:numPr>
        <w:spacing w:after="0" w:line="288" w:lineRule="auto"/>
        <w:jc w:val="both"/>
        <w:rPr>
          <w:rFonts w:ascii="Times New Roman" w:hAnsi="Times New Roman" w:cs="Times New Roman"/>
          <w:sz w:val="24"/>
          <w:szCs w:val="24"/>
        </w:rPr>
      </w:pPr>
      <w:r w:rsidRPr="00353CF3">
        <w:rPr>
          <w:rFonts w:ascii="Times New Roman" w:hAnsi="Times New Roman" w:cs="Times New Roman"/>
          <w:sz w:val="24"/>
          <w:szCs w:val="24"/>
        </w:rPr>
        <w:t>перекачка из танкеров и автомобильных цистерн в стационарные резервуары и обратные операции;</w:t>
      </w:r>
    </w:p>
    <w:p w14:paraId="22940E4E" w14:textId="77777777" w:rsidR="00353CF3" w:rsidRPr="00353CF3" w:rsidRDefault="00353CF3" w:rsidP="0074466A">
      <w:pPr>
        <w:pStyle w:val="af1"/>
        <w:numPr>
          <w:ilvl w:val="0"/>
          <w:numId w:val="1"/>
        </w:numPr>
        <w:spacing w:after="0" w:line="288" w:lineRule="auto"/>
        <w:jc w:val="both"/>
        <w:rPr>
          <w:rFonts w:ascii="Times New Roman" w:hAnsi="Times New Roman" w:cs="Times New Roman"/>
          <w:sz w:val="24"/>
          <w:szCs w:val="24"/>
        </w:rPr>
      </w:pPr>
      <w:r w:rsidRPr="00353CF3">
        <w:rPr>
          <w:rFonts w:ascii="Times New Roman" w:hAnsi="Times New Roman" w:cs="Times New Roman"/>
          <w:sz w:val="24"/>
          <w:szCs w:val="24"/>
        </w:rPr>
        <w:t>мелкооптовая и розничная реализация;</w:t>
      </w:r>
    </w:p>
    <w:p w14:paraId="24F582CE" w14:textId="77777777" w:rsidR="00353CF3" w:rsidRPr="00353CF3" w:rsidRDefault="00353CF3" w:rsidP="0074466A">
      <w:pPr>
        <w:pStyle w:val="af1"/>
        <w:numPr>
          <w:ilvl w:val="0"/>
          <w:numId w:val="1"/>
        </w:numPr>
        <w:spacing w:after="0" w:line="288" w:lineRule="auto"/>
        <w:jc w:val="both"/>
        <w:rPr>
          <w:rFonts w:ascii="Times New Roman" w:hAnsi="Times New Roman" w:cs="Times New Roman"/>
          <w:sz w:val="24"/>
          <w:szCs w:val="24"/>
        </w:rPr>
      </w:pPr>
      <w:r w:rsidRPr="00353CF3">
        <w:rPr>
          <w:rFonts w:ascii="Times New Roman" w:hAnsi="Times New Roman" w:cs="Times New Roman"/>
          <w:sz w:val="24"/>
          <w:szCs w:val="24"/>
        </w:rPr>
        <w:t>использование при эксплуатации дизельных электростанций и в технологических производственных процессах.</w:t>
      </w:r>
    </w:p>
    <w:p w14:paraId="79A7E2B6" w14:textId="77777777" w:rsidR="00353CF3" w:rsidRPr="00353CF3" w:rsidRDefault="00353CF3" w:rsidP="00353CF3">
      <w:pPr>
        <w:spacing w:line="288" w:lineRule="auto"/>
        <w:ind w:firstLine="709"/>
        <w:jc w:val="both"/>
      </w:pPr>
    </w:p>
    <w:p w14:paraId="38B16411" w14:textId="77777777" w:rsidR="00353CF3" w:rsidRPr="00353CF3" w:rsidRDefault="00353CF3" w:rsidP="00353CF3">
      <w:pPr>
        <w:autoSpaceDE w:val="0"/>
        <w:autoSpaceDN w:val="0"/>
        <w:adjustRightInd w:val="0"/>
        <w:spacing w:line="288" w:lineRule="auto"/>
        <w:jc w:val="center"/>
        <w:rPr>
          <w:b/>
        </w:rPr>
      </w:pPr>
      <w:r w:rsidRPr="00353CF3">
        <w:rPr>
          <w:b/>
        </w:rPr>
        <w:t>2.1.3. Географические и навигационно-гидрологические характеристики территории</w:t>
      </w:r>
    </w:p>
    <w:bookmarkEnd w:id="1"/>
    <w:p w14:paraId="0858B513" w14:textId="77777777" w:rsidR="00353CF3" w:rsidRPr="00353CF3" w:rsidRDefault="00353CF3" w:rsidP="00353CF3">
      <w:pPr>
        <w:spacing w:line="288" w:lineRule="auto"/>
        <w:ind w:firstLine="709"/>
        <w:jc w:val="both"/>
      </w:pPr>
    </w:p>
    <w:p w14:paraId="4E2745A9" w14:textId="77777777" w:rsidR="00353CF3" w:rsidRPr="00353CF3" w:rsidRDefault="00353CF3" w:rsidP="00353CF3">
      <w:pPr>
        <w:spacing w:line="288" w:lineRule="auto"/>
        <w:ind w:firstLine="709"/>
        <w:jc w:val="both"/>
      </w:pPr>
      <w:r w:rsidRPr="00353CF3">
        <w:t>Провиденский городской округ входит в состав Чукотского автономного округа Российской Федерации. Городской округ расположен на крайнем северо-востоке Российской Федерации и омывается Беринговым морем.</w:t>
      </w:r>
    </w:p>
    <w:p w14:paraId="53A8413B" w14:textId="77777777" w:rsidR="00353CF3" w:rsidRPr="00353CF3" w:rsidRDefault="00353CF3" w:rsidP="00353CF3">
      <w:pPr>
        <w:spacing w:line="288" w:lineRule="auto"/>
        <w:ind w:firstLine="709"/>
        <w:jc w:val="both"/>
      </w:pPr>
      <w:r w:rsidRPr="00353CF3">
        <w:t xml:space="preserve">Основан 25 апреля 1957 года. Протяженность с запада на восток – 170 км, с севера на юг – 315 км. Территория городского округа составляет 26,8 тыс.км2. Территория городского округа на северо-востоке граничит с Чукотским муниципальным районом, на западе – с городском  округом Эгвекинот. </w:t>
      </w:r>
    </w:p>
    <w:p w14:paraId="78DB504B" w14:textId="77777777" w:rsidR="00353CF3" w:rsidRPr="00353CF3" w:rsidRDefault="00353CF3" w:rsidP="00353CF3">
      <w:pPr>
        <w:spacing w:line="288" w:lineRule="auto"/>
        <w:ind w:firstLine="709"/>
        <w:jc w:val="both"/>
      </w:pPr>
      <w:r w:rsidRPr="00353CF3">
        <w:t>Административный центр – п.Провидения (координаты: 64025’43” с.ш., 173013’02”з.д.).</w:t>
      </w:r>
    </w:p>
    <w:p w14:paraId="10A4419D" w14:textId="77777777" w:rsidR="00353CF3" w:rsidRPr="00353CF3" w:rsidRDefault="00353CF3" w:rsidP="00353CF3">
      <w:pPr>
        <w:spacing w:line="288" w:lineRule="auto"/>
        <w:ind w:firstLine="709"/>
        <w:jc w:val="both"/>
      </w:pPr>
      <w:r w:rsidRPr="00353CF3">
        <w:t>Рельеф местности городского округа изобилует сопками, достигающими высоты 1162,3 м. Горы преимущественно сложено из гранита, реже – из базальта. Под воздействием различных метеорологических факторов (ветер, осадки, низкие температуры) происходит усиленное разрушение поверхности скал. Разрушенный материал в виде осыпей покрывает склоны гор, спускаясь в некоторых местах до уреза моря, окружающего сушу бухт и заливов.</w:t>
      </w:r>
    </w:p>
    <w:p w14:paraId="0875DAF6" w14:textId="77777777" w:rsidR="00353CF3" w:rsidRPr="00353CF3" w:rsidRDefault="00353CF3" w:rsidP="00353CF3">
      <w:pPr>
        <w:spacing w:line="288" w:lineRule="auto"/>
        <w:ind w:firstLine="709"/>
        <w:jc w:val="both"/>
      </w:pPr>
      <w:r w:rsidRPr="00353CF3">
        <w:t>Городской округ расположен на сильно пересеченной местности, состоящей из горных массивов и низменностей, впадин и плоскогорий.</w:t>
      </w:r>
    </w:p>
    <w:p w14:paraId="2C5DC850" w14:textId="77777777" w:rsidR="00353CF3" w:rsidRPr="00353CF3" w:rsidRDefault="00353CF3" w:rsidP="00353CF3">
      <w:pPr>
        <w:spacing w:line="288" w:lineRule="auto"/>
        <w:ind w:firstLine="709"/>
        <w:jc w:val="both"/>
      </w:pPr>
      <w:r w:rsidRPr="00353CF3">
        <w:t>Растительность городского округа характеризуется бедностью травяного и кустарникового покрытия, лес отсутствует. В некоторых местах встречается кустарник и высокая трава. В основном местность покрыта характерной тундровой растительностью – мхами и лишайниками.</w:t>
      </w:r>
    </w:p>
    <w:p w14:paraId="24DA80B4" w14:textId="77777777" w:rsidR="00353CF3" w:rsidRPr="00353CF3" w:rsidRDefault="00353CF3" w:rsidP="00353CF3">
      <w:pPr>
        <w:spacing w:line="288" w:lineRule="auto"/>
        <w:ind w:firstLine="709"/>
        <w:jc w:val="both"/>
      </w:pPr>
      <w:r w:rsidRPr="00353CF3">
        <w:lastRenderedPageBreak/>
        <w:t>Гидрография городского округа представлена сильно развитой сетью речных и озерных акваторий, принадлежащих бассейну Тихого океана. Реки городского округа принадлежат к типу «рек вечной мерзлоты» с весенним половодьем и летним паводком. Наиболее крупными озерами городского округа являются Межгорное, Аччен, Истихед. На местности встречаются болота, но их общее количество невелико. Гидрогеологические условия городского округа характеризуются наличием грунтовых вод надмерзлого характера. Они встречаются на глубине 1,25-3,7 м. Эти воды относятся к типу сезонно промерзающих вод и приурочены к деятельному слою. Зимой грунтовые воды замерзают.</w:t>
      </w:r>
    </w:p>
    <w:p w14:paraId="6D88327C" w14:textId="77777777" w:rsidR="00353CF3" w:rsidRPr="00353CF3" w:rsidRDefault="00353CF3" w:rsidP="00353CF3">
      <w:pPr>
        <w:spacing w:line="288" w:lineRule="auto"/>
        <w:ind w:firstLine="709"/>
        <w:jc w:val="both"/>
      </w:pPr>
      <w:r w:rsidRPr="00353CF3">
        <w:t>В селах городского округа водоснабжение осуществляется с помощью завоза воды спецмашинами из близлежащих пресных озер и ручьев, в зимний период осуществляется завоз колотого льда. В пгт.Провидения основным источником водоснабжения является ручей Гнилой (водозабор «Ясная Поляна-1»), расположенный в 6,76 км на север от поселка. Живое сечение ручья в зимний период полностью промерзает, продолжается только подрусловый сток. Вода в пгт. Провидения подается по трубопроводу. Дополнительных источников водоснабжения нет.</w:t>
      </w:r>
    </w:p>
    <w:p w14:paraId="1D05A8A0" w14:textId="77777777" w:rsidR="00353CF3" w:rsidRPr="00353CF3" w:rsidRDefault="00353CF3" w:rsidP="00353CF3">
      <w:pPr>
        <w:spacing w:line="288" w:lineRule="auto"/>
        <w:ind w:firstLine="709"/>
        <w:jc w:val="both"/>
      </w:pPr>
      <w:r w:rsidRPr="00353CF3">
        <w:t>Суровые климатические условия, сложный рельеф, разветвленная гидрографическая сеть городского округа, отсутствие сухопутных, а зимой и морских путей сообщения с окружным центром, крайне сложное сообщение с сельскими населенными пунктами делают Провиденский городской округ крайне уязвимым при чрезвычайных ситуациях природного и техногенного характера, крайне затрудняют проведение спасательных и поисковых работ, а также мероприятий по ликвидации чрезвычайных ситуаций.</w:t>
      </w:r>
    </w:p>
    <w:p w14:paraId="7D22B30D" w14:textId="77777777" w:rsidR="00353CF3" w:rsidRPr="00353CF3" w:rsidRDefault="00353CF3" w:rsidP="00353CF3">
      <w:pPr>
        <w:spacing w:line="288" w:lineRule="auto"/>
        <w:ind w:firstLine="709"/>
        <w:jc w:val="both"/>
      </w:pPr>
    </w:p>
    <w:p w14:paraId="373BEB04" w14:textId="77777777" w:rsidR="00353CF3" w:rsidRPr="00353CF3" w:rsidRDefault="00353CF3" w:rsidP="00353CF3">
      <w:pPr>
        <w:autoSpaceDE w:val="0"/>
        <w:autoSpaceDN w:val="0"/>
        <w:adjustRightInd w:val="0"/>
        <w:spacing w:line="288" w:lineRule="auto"/>
        <w:jc w:val="center"/>
        <w:rPr>
          <w:b/>
        </w:rPr>
      </w:pPr>
      <w:r w:rsidRPr="00353CF3">
        <w:rPr>
          <w:b/>
        </w:rPr>
        <w:t>2.1.4. Гидрометеорологические и экологические особенности района</w:t>
      </w:r>
    </w:p>
    <w:p w14:paraId="10B3C482" w14:textId="77777777" w:rsidR="00353CF3" w:rsidRPr="00353CF3" w:rsidRDefault="00353CF3" w:rsidP="00353CF3">
      <w:pPr>
        <w:spacing w:line="288" w:lineRule="auto"/>
        <w:ind w:firstLine="709"/>
        <w:jc w:val="both"/>
      </w:pPr>
    </w:p>
    <w:p w14:paraId="5B8670B6" w14:textId="77777777" w:rsidR="00353CF3" w:rsidRPr="00353CF3" w:rsidRDefault="00353CF3" w:rsidP="00353CF3">
      <w:pPr>
        <w:spacing w:line="288" w:lineRule="auto"/>
        <w:ind w:firstLine="709"/>
        <w:jc w:val="both"/>
      </w:pPr>
      <w:r w:rsidRPr="00353CF3">
        <w:t>Климат Провиденского городского округа обуславливается сезонным распределением барических областей над материками Азии и Северной Америки. В связи с сильным выхолаживанием зимой над материками располагаются области повышенного давления – Сибирские и Канадские максимумы. Весной (апрель-май) с увеличением притока северная часть Сибирского антициклона разрушается, ослабевает и перемещается на восток. В летний период материковая часть Азии является частью пониженного давления. Метеорологические условия городского округа таковы, что погода меняется в очень короткие промежутки времени.</w:t>
      </w:r>
    </w:p>
    <w:p w14:paraId="4F9EECE1" w14:textId="77777777" w:rsidR="00353CF3" w:rsidRPr="00353CF3" w:rsidRDefault="00353CF3" w:rsidP="00353CF3">
      <w:pPr>
        <w:spacing w:line="288" w:lineRule="auto"/>
        <w:ind w:firstLine="709"/>
        <w:jc w:val="both"/>
      </w:pPr>
      <w:r w:rsidRPr="00353CF3">
        <w:t>Распределение ветра носит муссонный характер. Зимой муссон, действующий с ноября по март, характеризуется большой повторяемостью северных и северо-восточных ветров. Летний муссон действует с мая по август, в этот период очень часты южные ветра, несколько реже – юго-западные. Преобладающими в году являются северные и северо-восточные ветры, повторяемость которых, соответственно 31,76% и 29,72% от общего количества наблюдаемых ветров (без учета метелей).</w:t>
      </w:r>
    </w:p>
    <w:p w14:paraId="1EF249C2" w14:textId="77777777" w:rsidR="00353CF3" w:rsidRPr="00353CF3" w:rsidRDefault="00353CF3" w:rsidP="00353CF3">
      <w:pPr>
        <w:spacing w:line="288" w:lineRule="auto"/>
        <w:ind w:firstLine="709"/>
        <w:jc w:val="both"/>
      </w:pPr>
      <w:r w:rsidRPr="00353CF3">
        <w:t>В течение года около 80% от всего количества случаев наблюдаются слабые и умеренные ветры. Сильные и штормовые ветры составляют 20%, в т.ч. штормовые – 4,73%.Среднегодовая скорость ветра составляет 4,8 м/с. Зимние среднемесячные скорости ветра 4,9 м/с, летние – 4,3 м/с. Максимальная скорость ветров зимой – 35 м/с, летом – 18 м/с.</w:t>
      </w:r>
    </w:p>
    <w:p w14:paraId="50045F08" w14:textId="77777777" w:rsidR="00353CF3" w:rsidRPr="00353CF3" w:rsidRDefault="00353CF3" w:rsidP="00353CF3">
      <w:pPr>
        <w:spacing w:line="288" w:lineRule="auto"/>
        <w:ind w:firstLine="709"/>
        <w:jc w:val="both"/>
      </w:pPr>
      <w:r w:rsidRPr="00353CF3">
        <w:t>Среднегодовая температура воздуха в городском округе отрицательная и равна -4</w:t>
      </w:r>
      <w:r w:rsidRPr="00353CF3">
        <w:rPr>
          <w:vertAlign w:val="superscript"/>
        </w:rPr>
        <w:t>0</w:t>
      </w:r>
      <w:r w:rsidRPr="00353CF3">
        <w:t>С, абсолютный минимум – -43</w:t>
      </w:r>
      <w:r w:rsidRPr="00353CF3">
        <w:rPr>
          <w:vertAlign w:val="superscript"/>
        </w:rPr>
        <w:t>0</w:t>
      </w:r>
      <w:r w:rsidRPr="00353CF3">
        <w:t xml:space="preserve">С. Относительно высокие зимние среднемесячные температуры обусловлены вхождением циклонов, приносящих теплый тропический воздух. В такие периоды наблюдаются оттепели и </w:t>
      </w:r>
      <w:r w:rsidRPr="00353CF3">
        <w:lastRenderedPageBreak/>
        <w:t>среднесуточная температура иногда повышается до +3</w:t>
      </w:r>
      <w:r w:rsidRPr="00353CF3">
        <w:rPr>
          <w:vertAlign w:val="superscript"/>
        </w:rPr>
        <w:t>0</w:t>
      </w:r>
      <w:r w:rsidRPr="00353CF3">
        <w:t>С – +5</w:t>
      </w:r>
      <w:r w:rsidRPr="00353CF3">
        <w:rPr>
          <w:vertAlign w:val="superscript"/>
        </w:rPr>
        <w:t>0</w:t>
      </w:r>
      <w:r w:rsidRPr="00353CF3">
        <w:t>С. Абсолютная влажность воздуха малая вследствие его невысоких температур. Относительная влажность в течение года высокая. Высокая относительная влажность и частые циклоны способствуют развитию большой облачности. В течение года около 50 дней – с туманами. Число туманов в летние дни колеблется от 9 до 11 в месяц. Зимой туманы очень редки.</w:t>
      </w:r>
    </w:p>
    <w:p w14:paraId="52BEA1A7" w14:textId="77777777" w:rsidR="00353CF3" w:rsidRPr="00353CF3" w:rsidRDefault="00353CF3" w:rsidP="00353CF3">
      <w:pPr>
        <w:spacing w:line="288" w:lineRule="auto"/>
        <w:ind w:firstLine="709"/>
        <w:jc w:val="both"/>
      </w:pPr>
      <w:r w:rsidRPr="00353CF3">
        <w:t>Осадки в городском округе в среднем в течение года выпадают в количестве более 400 мм. В теплые период (май-сентябрь) – от 200мм до 300 мм, в холодный период (октябрь-апрель) – от 150мм до 250мм. Число дней с осадками в течение года – около 190. Днями с осадками считаются дни, когда количество выпавших за сутки осадков составляет 0,1мм и более. В летний период выпадают осадки дождевого характера, зимой характерны сильные снегопады. Снежный покров устанавливается в середине ноября и полностью сходит в первой половине июля. Вследствие сильных ветров в зимний период снег с возвышенностей сдувается, поэтому снежный покров залегает неравномерно даже на равнинах и колеблется от 0 до 60 см, местами до 1,5-2,5 м. Плотность снежного покрова неравномерна и изменяется от 0,29 до 0,47. На увеличение плотности снега влияют оттепели и сильные ветры. За период с января по март бывают довольно частые (10-12) метели.</w:t>
      </w:r>
    </w:p>
    <w:p w14:paraId="764C6526" w14:textId="77777777" w:rsidR="00353CF3" w:rsidRPr="00353CF3" w:rsidRDefault="00353CF3" w:rsidP="00353CF3"/>
    <w:p w14:paraId="6BD148B4" w14:textId="77777777" w:rsidR="00353CF3" w:rsidRPr="00353CF3" w:rsidRDefault="00353CF3" w:rsidP="00353CF3">
      <w:pPr>
        <w:jc w:val="center"/>
        <w:rPr>
          <w:b/>
        </w:rPr>
      </w:pPr>
      <w:r w:rsidRPr="00353CF3">
        <w:rPr>
          <w:b/>
        </w:rPr>
        <w:t>3.1. Мероприятия по предупреждению ЧС(Н)</w:t>
      </w:r>
    </w:p>
    <w:p w14:paraId="56DF22CA" w14:textId="77777777" w:rsidR="00353CF3" w:rsidRPr="00353CF3" w:rsidRDefault="00353CF3" w:rsidP="00353CF3">
      <w:pPr>
        <w:jc w:val="center"/>
        <w:rPr>
          <w:b/>
        </w:rPr>
      </w:pPr>
    </w:p>
    <w:p w14:paraId="494693E5" w14:textId="77777777" w:rsidR="00353CF3" w:rsidRPr="00353CF3" w:rsidRDefault="00353CF3" w:rsidP="00353CF3">
      <w:pPr>
        <w:jc w:val="center"/>
        <w:rPr>
          <w:b/>
        </w:rPr>
      </w:pPr>
      <w:r w:rsidRPr="00353CF3">
        <w:rPr>
          <w:b/>
        </w:rPr>
        <w:t>3.1.1. Возможные источники ЧС(Н)</w:t>
      </w:r>
    </w:p>
    <w:p w14:paraId="33A4A357" w14:textId="77777777" w:rsidR="00353CF3" w:rsidRPr="00353CF3" w:rsidRDefault="00353CF3" w:rsidP="00353CF3">
      <w:pPr>
        <w:ind w:firstLine="709"/>
        <w:jc w:val="both"/>
        <w:rPr>
          <w:b/>
        </w:rPr>
      </w:pPr>
    </w:p>
    <w:p w14:paraId="4E1B10B4" w14:textId="77777777" w:rsidR="00353CF3" w:rsidRPr="00353CF3" w:rsidRDefault="00353CF3" w:rsidP="00353CF3">
      <w:pPr>
        <w:ind w:firstLine="709"/>
        <w:jc w:val="both"/>
      </w:pPr>
      <w:r w:rsidRPr="00353CF3">
        <w:t>Возможными источниками ЧС(Н) на территории Провиденского городского округа являются:</w:t>
      </w:r>
    </w:p>
    <w:p w14:paraId="7F5CA9E5" w14:textId="77777777" w:rsidR="00353CF3" w:rsidRPr="00353CF3" w:rsidRDefault="00353CF3" w:rsidP="0074466A">
      <w:pPr>
        <w:pStyle w:val="af1"/>
        <w:numPr>
          <w:ilvl w:val="0"/>
          <w:numId w:val="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резервуары ГСМ;</w:t>
      </w:r>
    </w:p>
    <w:p w14:paraId="20EEB499" w14:textId="77777777" w:rsidR="00353CF3" w:rsidRPr="00353CF3" w:rsidRDefault="00353CF3" w:rsidP="0074466A">
      <w:pPr>
        <w:pStyle w:val="af1"/>
        <w:numPr>
          <w:ilvl w:val="0"/>
          <w:numId w:val="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трубопроводы;</w:t>
      </w:r>
    </w:p>
    <w:p w14:paraId="0093158C" w14:textId="77777777" w:rsidR="00353CF3" w:rsidRPr="00353CF3" w:rsidRDefault="00353CF3" w:rsidP="0074466A">
      <w:pPr>
        <w:pStyle w:val="af1"/>
        <w:numPr>
          <w:ilvl w:val="0"/>
          <w:numId w:val="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технологическое оборудование;</w:t>
      </w:r>
    </w:p>
    <w:p w14:paraId="25AE45AC" w14:textId="77777777" w:rsidR="00353CF3" w:rsidRPr="00353CF3" w:rsidRDefault="00353CF3" w:rsidP="0074466A">
      <w:pPr>
        <w:pStyle w:val="af1"/>
        <w:numPr>
          <w:ilvl w:val="0"/>
          <w:numId w:val="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автоцистерны.</w:t>
      </w:r>
    </w:p>
    <w:p w14:paraId="29B3989A" w14:textId="77777777" w:rsidR="00353CF3" w:rsidRPr="00353CF3" w:rsidRDefault="00353CF3" w:rsidP="00353CF3">
      <w:pPr>
        <w:ind w:firstLine="709"/>
        <w:jc w:val="both"/>
      </w:pPr>
      <w:r w:rsidRPr="00353CF3">
        <w:t>На территории Провиденского городского округа расположено 8 объектов, на которых совершаются операции с нефтепродуктами, из них 1 объект – локального значения, 6 объектов – муниципального значения, 1 объект – регионального значения.</w:t>
      </w:r>
    </w:p>
    <w:tbl>
      <w:tblPr>
        <w:tblStyle w:val="a5"/>
        <w:tblW w:w="15920" w:type="dxa"/>
        <w:jc w:val="center"/>
        <w:tblLayout w:type="fixed"/>
        <w:tblCellMar>
          <w:left w:w="28" w:type="dxa"/>
          <w:right w:w="28" w:type="dxa"/>
        </w:tblCellMar>
        <w:tblLook w:val="04A0" w:firstRow="1" w:lastRow="0" w:firstColumn="1" w:lastColumn="0" w:noHBand="0" w:noVBand="1"/>
      </w:tblPr>
      <w:tblGrid>
        <w:gridCol w:w="534"/>
        <w:gridCol w:w="3402"/>
        <w:gridCol w:w="4536"/>
        <w:gridCol w:w="2835"/>
        <w:gridCol w:w="2551"/>
        <w:gridCol w:w="2062"/>
      </w:tblGrid>
      <w:tr w:rsidR="00353CF3" w:rsidRPr="00353CF3" w14:paraId="7A2BB9B0" w14:textId="77777777" w:rsidTr="00E75591">
        <w:trPr>
          <w:cantSplit/>
          <w:tblHeader/>
          <w:jc w:val="center"/>
        </w:trPr>
        <w:tc>
          <w:tcPr>
            <w:tcW w:w="534" w:type="dxa"/>
            <w:vAlign w:val="center"/>
          </w:tcPr>
          <w:p w14:paraId="69F20500" w14:textId="77777777" w:rsidR="00353CF3" w:rsidRPr="00353CF3" w:rsidRDefault="00353CF3" w:rsidP="00E75591">
            <w:pPr>
              <w:jc w:val="center"/>
            </w:pPr>
            <w:r w:rsidRPr="00353CF3">
              <w:t>№</w:t>
            </w:r>
          </w:p>
          <w:p w14:paraId="04B6CA46" w14:textId="77777777" w:rsidR="00353CF3" w:rsidRPr="00353CF3" w:rsidRDefault="00353CF3" w:rsidP="00E75591">
            <w:pPr>
              <w:jc w:val="center"/>
            </w:pPr>
            <w:r w:rsidRPr="00353CF3">
              <w:t>п/п</w:t>
            </w:r>
          </w:p>
        </w:tc>
        <w:tc>
          <w:tcPr>
            <w:tcW w:w="3402" w:type="dxa"/>
            <w:vAlign w:val="center"/>
          </w:tcPr>
          <w:p w14:paraId="737AA58F" w14:textId="77777777" w:rsidR="00353CF3" w:rsidRPr="00353CF3" w:rsidRDefault="00353CF3" w:rsidP="00E75591">
            <w:pPr>
              <w:jc w:val="center"/>
            </w:pPr>
            <w:r w:rsidRPr="00353CF3">
              <w:t>Наименование объекта</w:t>
            </w:r>
          </w:p>
        </w:tc>
        <w:tc>
          <w:tcPr>
            <w:tcW w:w="4536" w:type="dxa"/>
            <w:vAlign w:val="center"/>
          </w:tcPr>
          <w:p w14:paraId="432E5FC0" w14:textId="77777777" w:rsidR="00353CF3" w:rsidRPr="00353CF3" w:rsidRDefault="00353CF3" w:rsidP="00E75591">
            <w:pPr>
              <w:jc w:val="center"/>
            </w:pPr>
            <w:r w:rsidRPr="00353CF3">
              <w:t>Наименование организации, эксплуатирующей объект</w:t>
            </w:r>
          </w:p>
        </w:tc>
        <w:tc>
          <w:tcPr>
            <w:tcW w:w="2835" w:type="dxa"/>
            <w:vAlign w:val="center"/>
          </w:tcPr>
          <w:p w14:paraId="651C2BE1" w14:textId="77777777" w:rsidR="00353CF3" w:rsidRPr="00353CF3" w:rsidRDefault="00353CF3" w:rsidP="00E75591">
            <w:pPr>
              <w:jc w:val="center"/>
            </w:pPr>
            <w:r w:rsidRPr="00353CF3">
              <w:t>Максимальный объем нефтепродуктов на объекте (м</w:t>
            </w:r>
            <w:r w:rsidRPr="00353CF3">
              <w:rPr>
                <w:vertAlign w:val="superscript"/>
              </w:rPr>
              <w:t>3</w:t>
            </w:r>
            <w:r w:rsidRPr="00353CF3">
              <w:t>)</w:t>
            </w:r>
          </w:p>
        </w:tc>
        <w:tc>
          <w:tcPr>
            <w:tcW w:w="2551" w:type="dxa"/>
            <w:vAlign w:val="center"/>
          </w:tcPr>
          <w:p w14:paraId="04CC3C7F" w14:textId="77777777" w:rsidR="00353CF3" w:rsidRPr="00353CF3" w:rsidRDefault="00353CF3" w:rsidP="00E75591">
            <w:pPr>
              <w:jc w:val="center"/>
            </w:pPr>
            <w:r w:rsidRPr="00353CF3">
              <w:t>Расчет максимально возможного разлива нефтепродуктов (т)</w:t>
            </w:r>
          </w:p>
        </w:tc>
        <w:tc>
          <w:tcPr>
            <w:tcW w:w="2062" w:type="dxa"/>
            <w:vAlign w:val="center"/>
          </w:tcPr>
          <w:p w14:paraId="2A397AE0" w14:textId="77777777" w:rsidR="00353CF3" w:rsidRPr="00353CF3" w:rsidRDefault="00353CF3" w:rsidP="00E75591">
            <w:pPr>
              <w:jc w:val="center"/>
            </w:pPr>
            <w:r w:rsidRPr="00353CF3">
              <w:t>Примечание</w:t>
            </w:r>
          </w:p>
        </w:tc>
      </w:tr>
      <w:tr w:rsidR="00353CF3" w:rsidRPr="00353CF3" w14:paraId="509106CE" w14:textId="77777777" w:rsidTr="00E75591">
        <w:trPr>
          <w:cantSplit/>
          <w:jc w:val="center"/>
        </w:trPr>
        <w:tc>
          <w:tcPr>
            <w:tcW w:w="534" w:type="dxa"/>
            <w:vAlign w:val="center"/>
          </w:tcPr>
          <w:p w14:paraId="7A7F9EBA" w14:textId="77777777" w:rsidR="00353CF3" w:rsidRPr="00353CF3" w:rsidRDefault="00353CF3" w:rsidP="00E75591">
            <w:pPr>
              <w:jc w:val="center"/>
            </w:pPr>
            <w:r w:rsidRPr="00353CF3">
              <w:t>1</w:t>
            </w:r>
          </w:p>
        </w:tc>
        <w:tc>
          <w:tcPr>
            <w:tcW w:w="3402" w:type="dxa"/>
            <w:vAlign w:val="center"/>
          </w:tcPr>
          <w:p w14:paraId="0CF94746" w14:textId="77777777" w:rsidR="00353CF3" w:rsidRPr="00353CF3" w:rsidRDefault="00353CF3" w:rsidP="00E75591">
            <w:pPr>
              <w:jc w:val="center"/>
            </w:pPr>
            <w:r w:rsidRPr="00353CF3">
              <w:t>Погрузочно-перегрузочный комплекс Провидения</w:t>
            </w:r>
          </w:p>
        </w:tc>
        <w:tc>
          <w:tcPr>
            <w:tcW w:w="4536" w:type="dxa"/>
            <w:vAlign w:val="center"/>
          </w:tcPr>
          <w:p w14:paraId="52300C17" w14:textId="77777777" w:rsidR="00353CF3" w:rsidRPr="00353CF3" w:rsidRDefault="00353CF3" w:rsidP="00E75591">
            <w:pPr>
              <w:jc w:val="center"/>
            </w:pPr>
            <w:r w:rsidRPr="00353CF3">
              <w:t>АО «Анадырский морской порт»</w:t>
            </w:r>
          </w:p>
        </w:tc>
        <w:tc>
          <w:tcPr>
            <w:tcW w:w="2835" w:type="dxa"/>
            <w:vAlign w:val="center"/>
          </w:tcPr>
          <w:p w14:paraId="184CA905" w14:textId="77777777" w:rsidR="00353CF3" w:rsidRPr="00353CF3" w:rsidRDefault="00353CF3" w:rsidP="00E75591">
            <w:pPr>
              <w:jc w:val="center"/>
            </w:pPr>
            <w:r w:rsidRPr="00353CF3">
              <w:t>58</w:t>
            </w:r>
          </w:p>
        </w:tc>
        <w:tc>
          <w:tcPr>
            <w:tcW w:w="2551" w:type="dxa"/>
            <w:vAlign w:val="center"/>
          </w:tcPr>
          <w:p w14:paraId="4FFCF66A" w14:textId="77777777" w:rsidR="00353CF3" w:rsidRPr="00353CF3" w:rsidRDefault="00353CF3" w:rsidP="00E75591">
            <w:pPr>
              <w:jc w:val="center"/>
            </w:pPr>
            <w:r w:rsidRPr="00353CF3">
              <w:t>40</w:t>
            </w:r>
          </w:p>
        </w:tc>
        <w:tc>
          <w:tcPr>
            <w:tcW w:w="2062" w:type="dxa"/>
            <w:vAlign w:val="center"/>
          </w:tcPr>
          <w:p w14:paraId="368612EE" w14:textId="77777777" w:rsidR="00353CF3" w:rsidRPr="00353CF3" w:rsidRDefault="00353CF3" w:rsidP="00E75591">
            <w:pPr>
              <w:jc w:val="center"/>
            </w:pPr>
            <w:r w:rsidRPr="00353CF3">
              <w:t>локального значения</w:t>
            </w:r>
          </w:p>
        </w:tc>
      </w:tr>
      <w:tr w:rsidR="00353CF3" w:rsidRPr="00353CF3" w14:paraId="62A0907C" w14:textId="77777777" w:rsidTr="00E75591">
        <w:trPr>
          <w:cantSplit/>
          <w:jc w:val="center"/>
        </w:trPr>
        <w:tc>
          <w:tcPr>
            <w:tcW w:w="534" w:type="dxa"/>
            <w:vAlign w:val="center"/>
          </w:tcPr>
          <w:p w14:paraId="66BEFE93" w14:textId="77777777" w:rsidR="00353CF3" w:rsidRPr="00353CF3" w:rsidRDefault="00353CF3" w:rsidP="00E75591">
            <w:pPr>
              <w:jc w:val="center"/>
            </w:pPr>
            <w:r w:rsidRPr="00353CF3">
              <w:t>2</w:t>
            </w:r>
          </w:p>
        </w:tc>
        <w:tc>
          <w:tcPr>
            <w:tcW w:w="3402" w:type="dxa"/>
            <w:vAlign w:val="center"/>
          </w:tcPr>
          <w:p w14:paraId="48394344" w14:textId="77777777" w:rsidR="00353CF3" w:rsidRPr="00353CF3" w:rsidRDefault="00353CF3" w:rsidP="00E75591">
            <w:pPr>
              <w:jc w:val="center"/>
            </w:pPr>
            <w:r w:rsidRPr="00353CF3">
              <w:t>Аэропорт Провидения</w:t>
            </w:r>
          </w:p>
        </w:tc>
        <w:tc>
          <w:tcPr>
            <w:tcW w:w="4536" w:type="dxa"/>
            <w:vAlign w:val="center"/>
          </w:tcPr>
          <w:p w14:paraId="57D656D4" w14:textId="77777777" w:rsidR="00353CF3" w:rsidRPr="00353CF3" w:rsidRDefault="00353CF3" w:rsidP="00E75591">
            <w:pPr>
              <w:jc w:val="center"/>
            </w:pPr>
            <w:r w:rsidRPr="00353CF3">
              <w:t>Филиал аэропорт Провидения федерального казенного предприятия «Аэропорты Чукотки»</w:t>
            </w:r>
          </w:p>
        </w:tc>
        <w:tc>
          <w:tcPr>
            <w:tcW w:w="2835" w:type="dxa"/>
            <w:vAlign w:val="center"/>
          </w:tcPr>
          <w:p w14:paraId="54CDD5A9" w14:textId="77777777" w:rsidR="00353CF3" w:rsidRPr="00353CF3" w:rsidRDefault="00353CF3" w:rsidP="00E75591">
            <w:pPr>
              <w:jc w:val="center"/>
            </w:pPr>
            <w:r w:rsidRPr="00353CF3">
              <w:t>650</w:t>
            </w:r>
          </w:p>
        </w:tc>
        <w:tc>
          <w:tcPr>
            <w:tcW w:w="2551" w:type="dxa"/>
            <w:vAlign w:val="center"/>
          </w:tcPr>
          <w:p w14:paraId="778A9BA5" w14:textId="77777777" w:rsidR="00353CF3" w:rsidRPr="00353CF3" w:rsidRDefault="00353CF3" w:rsidP="00E75591">
            <w:pPr>
              <w:jc w:val="center"/>
            </w:pPr>
            <w:r w:rsidRPr="00353CF3">
              <w:t>100</w:t>
            </w:r>
          </w:p>
        </w:tc>
        <w:tc>
          <w:tcPr>
            <w:tcW w:w="2062" w:type="dxa"/>
            <w:vAlign w:val="center"/>
          </w:tcPr>
          <w:p w14:paraId="1B81EE52" w14:textId="77777777" w:rsidR="00353CF3" w:rsidRPr="00353CF3" w:rsidRDefault="00353CF3" w:rsidP="00E75591">
            <w:pPr>
              <w:jc w:val="center"/>
            </w:pPr>
            <w:r w:rsidRPr="00353CF3">
              <w:t>муниципального значения</w:t>
            </w:r>
          </w:p>
        </w:tc>
      </w:tr>
      <w:tr w:rsidR="00353CF3" w:rsidRPr="00353CF3" w14:paraId="548D0DFE" w14:textId="77777777" w:rsidTr="00E75591">
        <w:trPr>
          <w:cantSplit/>
          <w:jc w:val="center"/>
        </w:trPr>
        <w:tc>
          <w:tcPr>
            <w:tcW w:w="534" w:type="dxa"/>
            <w:vAlign w:val="center"/>
          </w:tcPr>
          <w:p w14:paraId="44D3D6F0" w14:textId="77777777" w:rsidR="00353CF3" w:rsidRPr="00353CF3" w:rsidRDefault="00353CF3" w:rsidP="00E75591">
            <w:pPr>
              <w:jc w:val="center"/>
            </w:pPr>
            <w:r w:rsidRPr="00353CF3">
              <w:t>3</w:t>
            </w:r>
          </w:p>
        </w:tc>
        <w:tc>
          <w:tcPr>
            <w:tcW w:w="3402" w:type="dxa"/>
            <w:vAlign w:val="center"/>
          </w:tcPr>
          <w:p w14:paraId="0DE992A0" w14:textId="77777777" w:rsidR="00353CF3" w:rsidRPr="00353CF3" w:rsidRDefault="00353CF3" w:rsidP="00E75591">
            <w:pPr>
              <w:jc w:val="center"/>
            </w:pPr>
            <w:r w:rsidRPr="00353CF3">
              <w:t>Склад ГСМ в селе Новое Чаплино</w:t>
            </w:r>
          </w:p>
        </w:tc>
        <w:tc>
          <w:tcPr>
            <w:tcW w:w="4536" w:type="dxa"/>
            <w:vAlign w:val="center"/>
          </w:tcPr>
          <w:p w14:paraId="54AACB02" w14:textId="77777777" w:rsidR="00353CF3" w:rsidRPr="00353CF3" w:rsidRDefault="00353CF3" w:rsidP="00E75591">
            <w:pPr>
              <w:jc w:val="center"/>
            </w:pPr>
            <w:r w:rsidRPr="00353CF3">
              <w:t>Государственное предприятие Чукотского автономного округа «Чукоткоммунхоз»</w:t>
            </w:r>
          </w:p>
        </w:tc>
        <w:tc>
          <w:tcPr>
            <w:tcW w:w="2835" w:type="dxa"/>
            <w:vAlign w:val="center"/>
          </w:tcPr>
          <w:p w14:paraId="373ADF1F" w14:textId="77777777" w:rsidR="00353CF3" w:rsidRPr="00353CF3" w:rsidRDefault="00353CF3" w:rsidP="00E75591">
            <w:pPr>
              <w:jc w:val="center"/>
            </w:pPr>
            <w:r w:rsidRPr="00353CF3">
              <w:t>750</w:t>
            </w:r>
          </w:p>
        </w:tc>
        <w:tc>
          <w:tcPr>
            <w:tcW w:w="2551" w:type="dxa"/>
            <w:vAlign w:val="center"/>
          </w:tcPr>
          <w:p w14:paraId="688E8878" w14:textId="77777777" w:rsidR="00353CF3" w:rsidRPr="00353CF3" w:rsidRDefault="00353CF3" w:rsidP="00E75591">
            <w:pPr>
              <w:jc w:val="center"/>
            </w:pPr>
            <w:r w:rsidRPr="00353CF3">
              <w:t>100</w:t>
            </w:r>
          </w:p>
        </w:tc>
        <w:tc>
          <w:tcPr>
            <w:tcW w:w="2062" w:type="dxa"/>
            <w:vAlign w:val="center"/>
          </w:tcPr>
          <w:p w14:paraId="3F164620" w14:textId="77777777" w:rsidR="00353CF3" w:rsidRPr="00353CF3" w:rsidRDefault="00353CF3" w:rsidP="00E75591">
            <w:pPr>
              <w:jc w:val="center"/>
            </w:pPr>
            <w:r w:rsidRPr="00353CF3">
              <w:t>муниципального значения</w:t>
            </w:r>
          </w:p>
        </w:tc>
      </w:tr>
      <w:tr w:rsidR="00353CF3" w:rsidRPr="00353CF3" w14:paraId="358C2FC8" w14:textId="77777777" w:rsidTr="00E75591">
        <w:trPr>
          <w:cantSplit/>
          <w:jc w:val="center"/>
        </w:trPr>
        <w:tc>
          <w:tcPr>
            <w:tcW w:w="534" w:type="dxa"/>
            <w:vAlign w:val="center"/>
          </w:tcPr>
          <w:p w14:paraId="425EB758" w14:textId="77777777" w:rsidR="00353CF3" w:rsidRPr="00353CF3" w:rsidRDefault="00353CF3" w:rsidP="00E75591">
            <w:pPr>
              <w:jc w:val="center"/>
            </w:pPr>
            <w:r w:rsidRPr="00353CF3">
              <w:lastRenderedPageBreak/>
              <w:t>4</w:t>
            </w:r>
          </w:p>
        </w:tc>
        <w:tc>
          <w:tcPr>
            <w:tcW w:w="3402" w:type="dxa"/>
            <w:vAlign w:val="center"/>
          </w:tcPr>
          <w:p w14:paraId="46AC7E4A" w14:textId="77777777" w:rsidR="00353CF3" w:rsidRPr="00353CF3" w:rsidRDefault="00353CF3" w:rsidP="00E75591">
            <w:pPr>
              <w:jc w:val="center"/>
            </w:pPr>
            <w:r w:rsidRPr="00353CF3">
              <w:t>Склад ГСМ в селе Нунлигран</w:t>
            </w:r>
          </w:p>
        </w:tc>
        <w:tc>
          <w:tcPr>
            <w:tcW w:w="4536" w:type="dxa"/>
            <w:vAlign w:val="center"/>
          </w:tcPr>
          <w:p w14:paraId="6275B61F" w14:textId="77777777" w:rsidR="00353CF3" w:rsidRPr="00353CF3" w:rsidRDefault="00353CF3" w:rsidP="00E75591">
            <w:pPr>
              <w:jc w:val="center"/>
            </w:pPr>
            <w:r w:rsidRPr="00353CF3">
              <w:t>Государственное предприятие Чукотского автономного округа «Чукоткоммунхоз»</w:t>
            </w:r>
          </w:p>
        </w:tc>
        <w:tc>
          <w:tcPr>
            <w:tcW w:w="2835" w:type="dxa"/>
            <w:vAlign w:val="center"/>
          </w:tcPr>
          <w:p w14:paraId="58D8A9EA" w14:textId="77777777" w:rsidR="00353CF3" w:rsidRPr="00353CF3" w:rsidRDefault="00353CF3" w:rsidP="00E75591">
            <w:pPr>
              <w:jc w:val="center"/>
            </w:pPr>
            <w:r w:rsidRPr="00353CF3">
              <w:t>1364</w:t>
            </w:r>
          </w:p>
        </w:tc>
        <w:tc>
          <w:tcPr>
            <w:tcW w:w="2551" w:type="dxa"/>
            <w:vAlign w:val="center"/>
          </w:tcPr>
          <w:p w14:paraId="0AFB4A02" w14:textId="77777777" w:rsidR="00353CF3" w:rsidRPr="00353CF3" w:rsidRDefault="00353CF3" w:rsidP="00E75591">
            <w:pPr>
              <w:jc w:val="center"/>
            </w:pPr>
            <w:r w:rsidRPr="00353CF3">
              <w:t>100</w:t>
            </w:r>
          </w:p>
        </w:tc>
        <w:tc>
          <w:tcPr>
            <w:tcW w:w="2062" w:type="dxa"/>
            <w:vAlign w:val="center"/>
          </w:tcPr>
          <w:p w14:paraId="6552D397" w14:textId="77777777" w:rsidR="00353CF3" w:rsidRPr="00353CF3" w:rsidRDefault="00353CF3" w:rsidP="00E75591">
            <w:pPr>
              <w:jc w:val="center"/>
            </w:pPr>
            <w:r w:rsidRPr="00353CF3">
              <w:t>муниципального значения</w:t>
            </w:r>
          </w:p>
        </w:tc>
      </w:tr>
      <w:tr w:rsidR="00353CF3" w:rsidRPr="00353CF3" w14:paraId="7757DC8C" w14:textId="77777777" w:rsidTr="00E75591">
        <w:trPr>
          <w:cantSplit/>
          <w:jc w:val="center"/>
        </w:trPr>
        <w:tc>
          <w:tcPr>
            <w:tcW w:w="534" w:type="dxa"/>
            <w:vAlign w:val="center"/>
          </w:tcPr>
          <w:p w14:paraId="5E11E305" w14:textId="77777777" w:rsidR="00353CF3" w:rsidRPr="00353CF3" w:rsidRDefault="00353CF3" w:rsidP="00E75591">
            <w:pPr>
              <w:jc w:val="center"/>
            </w:pPr>
            <w:r w:rsidRPr="00353CF3">
              <w:t>5</w:t>
            </w:r>
          </w:p>
        </w:tc>
        <w:tc>
          <w:tcPr>
            <w:tcW w:w="3402" w:type="dxa"/>
            <w:vAlign w:val="center"/>
          </w:tcPr>
          <w:p w14:paraId="6F3F2F13" w14:textId="77777777" w:rsidR="00353CF3" w:rsidRPr="00353CF3" w:rsidRDefault="00353CF3" w:rsidP="00E75591">
            <w:pPr>
              <w:jc w:val="center"/>
            </w:pPr>
            <w:r w:rsidRPr="00353CF3">
              <w:t>Склад ГСМ в селе Сиреники</w:t>
            </w:r>
          </w:p>
        </w:tc>
        <w:tc>
          <w:tcPr>
            <w:tcW w:w="4536" w:type="dxa"/>
            <w:vAlign w:val="center"/>
          </w:tcPr>
          <w:p w14:paraId="65FDDA32" w14:textId="77777777" w:rsidR="00353CF3" w:rsidRPr="00353CF3" w:rsidRDefault="00353CF3" w:rsidP="00E75591">
            <w:pPr>
              <w:jc w:val="center"/>
            </w:pPr>
            <w:r w:rsidRPr="00353CF3">
              <w:t>Государственное предприятие Чукотского автономного округа «Чукоткоммунхоз»</w:t>
            </w:r>
          </w:p>
        </w:tc>
        <w:tc>
          <w:tcPr>
            <w:tcW w:w="2835" w:type="dxa"/>
            <w:vAlign w:val="center"/>
          </w:tcPr>
          <w:p w14:paraId="56A89863" w14:textId="77777777" w:rsidR="00353CF3" w:rsidRPr="00353CF3" w:rsidRDefault="00353CF3" w:rsidP="00E75591">
            <w:pPr>
              <w:jc w:val="center"/>
            </w:pPr>
            <w:r w:rsidRPr="00353CF3">
              <w:t>1302</w:t>
            </w:r>
          </w:p>
        </w:tc>
        <w:tc>
          <w:tcPr>
            <w:tcW w:w="2551" w:type="dxa"/>
            <w:vAlign w:val="center"/>
          </w:tcPr>
          <w:p w14:paraId="1CEB0135" w14:textId="77777777" w:rsidR="00353CF3" w:rsidRPr="00353CF3" w:rsidRDefault="00353CF3" w:rsidP="00E75591">
            <w:pPr>
              <w:jc w:val="center"/>
            </w:pPr>
            <w:r w:rsidRPr="00353CF3">
              <w:t>100</w:t>
            </w:r>
          </w:p>
        </w:tc>
        <w:tc>
          <w:tcPr>
            <w:tcW w:w="2062" w:type="dxa"/>
            <w:vAlign w:val="center"/>
          </w:tcPr>
          <w:p w14:paraId="7E9A0FAA" w14:textId="77777777" w:rsidR="00353CF3" w:rsidRPr="00353CF3" w:rsidRDefault="00353CF3" w:rsidP="00E75591">
            <w:pPr>
              <w:jc w:val="center"/>
            </w:pPr>
            <w:r w:rsidRPr="00353CF3">
              <w:t>муниципального значения</w:t>
            </w:r>
          </w:p>
        </w:tc>
      </w:tr>
      <w:tr w:rsidR="00353CF3" w:rsidRPr="00353CF3" w14:paraId="31DFCB5B" w14:textId="77777777" w:rsidTr="00E75591">
        <w:trPr>
          <w:cantSplit/>
          <w:jc w:val="center"/>
        </w:trPr>
        <w:tc>
          <w:tcPr>
            <w:tcW w:w="534" w:type="dxa"/>
            <w:vAlign w:val="center"/>
          </w:tcPr>
          <w:p w14:paraId="00B4E75E" w14:textId="77777777" w:rsidR="00353CF3" w:rsidRPr="00353CF3" w:rsidRDefault="00353CF3" w:rsidP="00E75591">
            <w:pPr>
              <w:jc w:val="center"/>
            </w:pPr>
            <w:r w:rsidRPr="00353CF3">
              <w:t>6</w:t>
            </w:r>
          </w:p>
        </w:tc>
        <w:tc>
          <w:tcPr>
            <w:tcW w:w="3402" w:type="dxa"/>
            <w:vAlign w:val="center"/>
          </w:tcPr>
          <w:p w14:paraId="371CA20B" w14:textId="77777777" w:rsidR="00353CF3" w:rsidRPr="00353CF3" w:rsidRDefault="00353CF3" w:rsidP="00E75591">
            <w:pPr>
              <w:jc w:val="center"/>
            </w:pPr>
            <w:r w:rsidRPr="00353CF3">
              <w:t>Склад ГСМ в селе Энмелен</w:t>
            </w:r>
          </w:p>
        </w:tc>
        <w:tc>
          <w:tcPr>
            <w:tcW w:w="4536" w:type="dxa"/>
            <w:vAlign w:val="center"/>
          </w:tcPr>
          <w:p w14:paraId="60814FDF" w14:textId="77777777" w:rsidR="00353CF3" w:rsidRPr="00353CF3" w:rsidRDefault="00353CF3" w:rsidP="00E75591">
            <w:pPr>
              <w:jc w:val="center"/>
            </w:pPr>
            <w:r w:rsidRPr="00353CF3">
              <w:t>Государственное предприятие Чукотского автономного округа «Чукоткоммунхоз»</w:t>
            </w:r>
          </w:p>
        </w:tc>
        <w:tc>
          <w:tcPr>
            <w:tcW w:w="2835" w:type="dxa"/>
            <w:vAlign w:val="center"/>
          </w:tcPr>
          <w:p w14:paraId="5BE1F514" w14:textId="77777777" w:rsidR="00353CF3" w:rsidRPr="00353CF3" w:rsidRDefault="00353CF3" w:rsidP="00E75591">
            <w:pPr>
              <w:jc w:val="center"/>
            </w:pPr>
            <w:r w:rsidRPr="00353CF3">
              <w:t>884</w:t>
            </w:r>
          </w:p>
        </w:tc>
        <w:tc>
          <w:tcPr>
            <w:tcW w:w="2551" w:type="dxa"/>
            <w:vAlign w:val="center"/>
          </w:tcPr>
          <w:p w14:paraId="0683DCA8" w14:textId="77777777" w:rsidR="00353CF3" w:rsidRPr="00353CF3" w:rsidRDefault="00353CF3" w:rsidP="00E75591">
            <w:pPr>
              <w:jc w:val="center"/>
            </w:pPr>
            <w:r w:rsidRPr="00353CF3">
              <w:t>100</w:t>
            </w:r>
          </w:p>
        </w:tc>
        <w:tc>
          <w:tcPr>
            <w:tcW w:w="2062" w:type="dxa"/>
            <w:vAlign w:val="center"/>
          </w:tcPr>
          <w:p w14:paraId="0BB4CB16" w14:textId="77777777" w:rsidR="00353CF3" w:rsidRPr="00353CF3" w:rsidRDefault="00353CF3" w:rsidP="00E75591">
            <w:pPr>
              <w:jc w:val="center"/>
            </w:pPr>
            <w:r w:rsidRPr="00353CF3">
              <w:t>муниципального значения</w:t>
            </w:r>
          </w:p>
        </w:tc>
      </w:tr>
      <w:tr w:rsidR="00353CF3" w:rsidRPr="00353CF3" w14:paraId="663ADB64" w14:textId="77777777" w:rsidTr="00E75591">
        <w:trPr>
          <w:cantSplit/>
          <w:jc w:val="center"/>
        </w:trPr>
        <w:tc>
          <w:tcPr>
            <w:tcW w:w="534" w:type="dxa"/>
            <w:vAlign w:val="center"/>
          </w:tcPr>
          <w:p w14:paraId="71893D05" w14:textId="77777777" w:rsidR="00353CF3" w:rsidRPr="00353CF3" w:rsidRDefault="00353CF3" w:rsidP="00E75591">
            <w:pPr>
              <w:jc w:val="center"/>
            </w:pPr>
            <w:r w:rsidRPr="00353CF3">
              <w:t>7</w:t>
            </w:r>
          </w:p>
        </w:tc>
        <w:tc>
          <w:tcPr>
            <w:tcW w:w="3402" w:type="dxa"/>
            <w:vAlign w:val="center"/>
          </w:tcPr>
          <w:p w14:paraId="38F6D64A" w14:textId="77777777" w:rsidR="00353CF3" w:rsidRPr="00353CF3" w:rsidRDefault="00353CF3" w:rsidP="00E75591">
            <w:pPr>
              <w:jc w:val="center"/>
            </w:pPr>
            <w:r w:rsidRPr="00353CF3">
              <w:t>Склад ГСМ в селе Янракыннот</w:t>
            </w:r>
          </w:p>
        </w:tc>
        <w:tc>
          <w:tcPr>
            <w:tcW w:w="4536" w:type="dxa"/>
            <w:vAlign w:val="center"/>
          </w:tcPr>
          <w:p w14:paraId="708796E4" w14:textId="77777777" w:rsidR="00353CF3" w:rsidRPr="00353CF3" w:rsidRDefault="00353CF3" w:rsidP="00E75591">
            <w:pPr>
              <w:jc w:val="center"/>
            </w:pPr>
            <w:r w:rsidRPr="00353CF3">
              <w:t>Государственное предприятие Чукотского автономного округа «Чукоткоммунхоз»</w:t>
            </w:r>
          </w:p>
        </w:tc>
        <w:tc>
          <w:tcPr>
            <w:tcW w:w="2835" w:type="dxa"/>
            <w:vAlign w:val="center"/>
          </w:tcPr>
          <w:p w14:paraId="1CB4AA02" w14:textId="77777777" w:rsidR="00353CF3" w:rsidRPr="00353CF3" w:rsidRDefault="00353CF3" w:rsidP="00E75591">
            <w:pPr>
              <w:jc w:val="center"/>
            </w:pPr>
            <w:r w:rsidRPr="00353CF3">
              <w:t>687</w:t>
            </w:r>
          </w:p>
        </w:tc>
        <w:tc>
          <w:tcPr>
            <w:tcW w:w="2551" w:type="dxa"/>
            <w:vAlign w:val="center"/>
          </w:tcPr>
          <w:p w14:paraId="59EAC7E5" w14:textId="77777777" w:rsidR="00353CF3" w:rsidRPr="00353CF3" w:rsidRDefault="00353CF3" w:rsidP="00E75591">
            <w:pPr>
              <w:jc w:val="center"/>
            </w:pPr>
            <w:r w:rsidRPr="00353CF3">
              <w:t>100</w:t>
            </w:r>
          </w:p>
        </w:tc>
        <w:tc>
          <w:tcPr>
            <w:tcW w:w="2062" w:type="dxa"/>
            <w:vAlign w:val="center"/>
          </w:tcPr>
          <w:p w14:paraId="1F038CBC" w14:textId="77777777" w:rsidR="00353CF3" w:rsidRPr="00353CF3" w:rsidRDefault="00353CF3" w:rsidP="00E75591">
            <w:pPr>
              <w:jc w:val="center"/>
            </w:pPr>
            <w:r w:rsidRPr="00353CF3">
              <w:t>муниципального значения</w:t>
            </w:r>
          </w:p>
        </w:tc>
      </w:tr>
      <w:tr w:rsidR="00353CF3" w:rsidRPr="00353CF3" w14:paraId="382B9391" w14:textId="77777777" w:rsidTr="00E75591">
        <w:trPr>
          <w:cantSplit/>
          <w:jc w:val="center"/>
        </w:trPr>
        <w:tc>
          <w:tcPr>
            <w:tcW w:w="534" w:type="dxa"/>
            <w:vAlign w:val="center"/>
          </w:tcPr>
          <w:p w14:paraId="7AFF7606" w14:textId="77777777" w:rsidR="00353CF3" w:rsidRPr="00353CF3" w:rsidRDefault="00353CF3" w:rsidP="00E75591">
            <w:pPr>
              <w:jc w:val="center"/>
            </w:pPr>
            <w:r w:rsidRPr="00353CF3">
              <w:t>8</w:t>
            </w:r>
          </w:p>
        </w:tc>
        <w:tc>
          <w:tcPr>
            <w:tcW w:w="3402" w:type="dxa"/>
            <w:vAlign w:val="center"/>
          </w:tcPr>
          <w:p w14:paraId="355FB732" w14:textId="77777777" w:rsidR="00353CF3" w:rsidRPr="00353CF3" w:rsidRDefault="00353CF3" w:rsidP="00E75591">
            <w:pPr>
              <w:jc w:val="center"/>
            </w:pPr>
            <w:r w:rsidRPr="00353CF3">
              <w:t>Склад ГСМ поселка Провидения</w:t>
            </w:r>
          </w:p>
        </w:tc>
        <w:tc>
          <w:tcPr>
            <w:tcW w:w="4536" w:type="dxa"/>
            <w:vAlign w:val="center"/>
          </w:tcPr>
          <w:p w14:paraId="3403CC1C" w14:textId="77777777" w:rsidR="00353CF3" w:rsidRPr="00353CF3" w:rsidRDefault="00353CF3" w:rsidP="00E75591">
            <w:pPr>
              <w:jc w:val="center"/>
            </w:pPr>
            <w:r w:rsidRPr="00353CF3">
              <w:t>Акционерное общество «Чукотская торговая компания»</w:t>
            </w:r>
          </w:p>
        </w:tc>
        <w:tc>
          <w:tcPr>
            <w:tcW w:w="2835" w:type="dxa"/>
            <w:vAlign w:val="center"/>
          </w:tcPr>
          <w:p w14:paraId="10BA2AF0" w14:textId="77777777" w:rsidR="00353CF3" w:rsidRPr="00353CF3" w:rsidRDefault="00353CF3" w:rsidP="00E75591">
            <w:pPr>
              <w:jc w:val="center"/>
            </w:pPr>
            <w:r w:rsidRPr="00353CF3">
              <w:t>28500</w:t>
            </w:r>
          </w:p>
        </w:tc>
        <w:tc>
          <w:tcPr>
            <w:tcW w:w="2551" w:type="dxa"/>
            <w:vAlign w:val="center"/>
          </w:tcPr>
          <w:p w14:paraId="510DE7B8" w14:textId="77777777" w:rsidR="00353CF3" w:rsidRPr="00353CF3" w:rsidRDefault="00353CF3" w:rsidP="00E75591">
            <w:pPr>
              <w:jc w:val="center"/>
            </w:pPr>
            <w:r w:rsidRPr="00353CF3">
              <w:t>5000</w:t>
            </w:r>
          </w:p>
        </w:tc>
        <w:tc>
          <w:tcPr>
            <w:tcW w:w="2062" w:type="dxa"/>
            <w:vAlign w:val="center"/>
          </w:tcPr>
          <w:p w14:paraId="1D7F4FF8" w14:textId="77777777" w:rsidR="00353CF3" w:rsidRPr="00353CF3" w:rsidRDefault="00353CF3" w:rsidP="00E75591">
            <w:pPr>
              <w:jc w:val="center"/>
            </w:pPr>
            <w:r w:rsidRPr="00353CF3">
              <w:t>регионального значения</w:t>
            </w:r>
          </w:p>
        </w:tc>
      </w:tr>
    </w:tbl>
    <w:p w14:paraId="7AC8FD89" w14:textId="77777777" w:rsidR="00353CF3" w:rsidRPr="00353CF3" w:rsidRDefault="00353CF3" w:rsidP="00353CF3">
      <w:pPr>
        <w:spacing w:line="264" w:lineRule="auto"/>
        <w:ind w:firstLine="709"/>
        <w:jc w:val="both"/>
      </w:pPr>
    </w:p>
    <w:p w14:paraId="0BB36523" w14:textId="77777777" w:rsidR="00353CF3" w:rsidRPr="00353CF3" w:rsidRDefault="00353CF3" w:rsidP="00353CF3">
      <w:pPr>
        <w:autoSpaceDE w:val="0"/>
        <w:autoSpaceDN w:val="0"/>
        <w:adjustRightInd w:val="0"/>
        <w:spacing w:line="264" w:lineRule="auto"/>
        <w:jc w:val="center"/>
        <w:rPr>
          <w:b/>
        </w:rPr>
      </w:pPr>
      <w:r w:rsidRPr="00353CF3">
        <w:rPr>
          <w:b/>
        </w:rPr>
        <w:t>3.1.2. Прогнозирование объемов и площадей разливов нефти и нефтепродуктов</w:t>
      </w:r>
    </w:p>
    <w:p w14:paraId="7C3BA6A2" w14:textId="77777777" w:rsidR="00353CF3" w:rsidRPr="00353CF3" w:rsidRDefault="00353CF3" w:rsidP="00353CF3">
      <w:pPr>
        <w:spacing w:line="264" w:lineRule="auto"/>
        <w:ind w:firstLine="709"/>
        <w:jc w:val="both"/>
      </w:pPr>
    </w:p>
    <w:p w14:paraId="17749A87" w14:textId="77777777" w:rsidR="00353CF3" w:rsidRPr="00353CF3" w:rsidRDefault="00353CF3" w:rsidP="00353CF3">
      <w:pPr>
        <w:spacing w:line="264" w:lineRule="auto"/>
        <w:ind w:firstLine="709"/>
        <w:jc w:val="both"/>
      </w:pPr>
      <w:r w:rsidRPr="00353CF3">
        <w:t>Исходя из объемов наибольших резервуаров в резервуарных парках объектов и объемов нефтепродуктов на территории Провиденского городского округа не превысят локального, муниципального, территориального и регионального уровней и составят: для локального уровня – не более 100 т; для муниципального уровня – от 100 до 500 т; для территориального уровня – от 500 до 1000 т; для регионального уровня – от 1000 до 5000 т.</w:t>
      </w:r>
    </w:p>
    <w:p w14:paraId="6F58E250" w14:textId="77777777" w:rsidR="00353CF3" w:rsidRPr="00353CF3" w:rsidRDefault="00353CF3" w:rsidP="00353CF3">
      <w:pPr>
        <w:spacing w:line="264" w:lineRule="auto"/>
        <w:ind w:firstLine="709"/>
        <w:jc w:val="both"/>
      </w:pPr>
      <w:r w:rsidRPr="00353CF3">
        <w:t>Площадь разлива нефтепродуктов в каждом случае будет зависеть от наличия, размера обвалования, а также от уклона местности. Все стационарные объекты хранения нефтепродуктов муниципального и регионального уровней, расположенные на территории Провиденского городского округа, имеют грунтовые обвалования резервуаров (групп резервуаров) с нефтепродуктами. Таким образом, площадь возможного разлива нефтепродуктов будет ограничена площадью обвалования и не превысит 5400 м</w:t>
      </w:r>
      <w:r w:rsidRPr="00353CF3">
        <w:rPr>
          <w:vertAlign w:val="superscript"/>
        </w:rPr>
        <w:t>2</w:t>
      </w:r>
      <w:r w:rsidRPr="00353CF3">
        <w:t xml:space="preserve"> (склад ГСМ Провидения НАО «Чукотская торговая компания»). При самом неблагоприятном исходе (разрушение обвалования) может выйти за пределы обвалования до 3200 м</w:t>
      </w:r>
      <w:r w:rsidRPr="00353CF3">
        <w:rPr>
          <w:vertAlign w:val="superscript"/>
        </w:rPr>
        <w:t>3</w:t>
      </w:r>
      <w:r w:rsidRPr="00353CF3">
        <w:t xml:space="preserve"> нефтепродуктов, попасть в акваторию бухты Эмма – до 1500 м</w:t>
      </w:r>
      <w:r w:rsidRPr="00353CF3">
        <w:rPr>
          <w:vertAlign w:val="superscript"/>
        </w:rPr>
        <w:t>3</w:t>
      </w:r>
      <w:r w:rsidRPr="00353CF3">
        <w:t xml:space="preserve"> нефтепродуктов.</w:t>
      </w:r>
    </w:p>
    <w:p w14:paraId="3FEF1CE3" w14:textId="77777777" w:rsidR="00353CF3" w:rsidRPr="00353CF3" w:rsidRDefault="00353CF3" w:rsidP="00353CF3">
      <w:pPr>
        <w:spacing w:line="264" w:lineRule="auto"/>
        <w:ind w:firstLine="709"/>
        <w:jc w:val="both"/>
      </w:pPr>
      <w:r w:rsidRPr="00353CF3">
        <w:t>При аварии на водных объектах максимально возможный разлив составит 0,24 т (0,3м</w:t>
      </w:r>
      <w:r w:rsidRPr="00353CF3">
        <w:rPr>
          <w:vertAlign w:val="superscript"/>
        </w:rPr>
        <w:t>3</w:t>
      </w:r>
      <w:r w:rsidRPr="00353CF3">
        <w:t xml:space="preserve">) нефтепродуктов. </w:t>
      </w:r>
    </w:p>
    <w:p w14:paraId="5333F3D3" w14:textId="77777777" w:rsidR="00353CF3" w:rsidRPr="00353CF3" w:rsidRDefault="00353CF3" w:rsidP="00353CF3">
      <w:pPr>
        <w:spacing w:line="264" w:lineRule="auto"/>
        <w:ind w:firstLine="709"/>
        <w:jc w:val="both"/>
      </w:pPr>
      <w:r w:rsidRPr="00353CF3">
        <w:t>При самом неблагоприятном исходе (разлив с затонувшего судна) прогнозируемая максимальная площадь разлива может составить до 16,1 км</w:t>
      </w:r>
      <w:r w:rsidRPr="00353CF3">
        <w:rPr>
          <w:vertAlign w:val="superscript"/>
        </w:rPr>
        <w:t>2</w:t>
      </w:r>
      <w:r w:rsidRPr="00353CF3">
        <w:t>.</w:t>
      </w:r>
    </w:p>
    <w:p w14:paraId="0B1DCACF" w14:textId="77777777" w:rsidR="00353CF3" w:rsidRDefault="00353CF3" w:rsidP="00353CF3">
      <w:pPr>
        <w:jc w:val="center"/>
      </w:pPr>
      <w:r w:rsidRPr="00353CF3">
        <w:br w:type="page"/>
      </w:r>
    </w:p>
    <w:p w14:paraId="10FA22EC" w14:textId="77777777" w:rsidR="00353CF3" w:rsidRPr="00353CF3" w:rsidRDefault="00353CF3" w:rsidP="00353CF3">
      <w:pPr>
        <w:jc w:val="center"/>
        <w:rPr>
          <w:b/>
        </w:rPr>
      </w:pPr>
      <w:r w:rsidRPr="00353CF3">
        <w:rPr>
          <w:b/>
        </w:rPr>
        <w:lastRenderedPageBreak/>
        <w:t>3.1.3. Границы зон ЧС(Н) с учетом результатов оценки риска разлива нефтепродуктов</w:t>
      </w:r>
    </w:p>
    <w:p w14:paraId="671A624B" w14:textId="77777777" w:rsidR="00353CF3" w:rsidRPr="00353CF3" w:rsidRDefault="00353CF3" w:rsidP="00353CF3">
      <w:pPr>
        <w:ind w:firstLine="709"/>
        <w:jc w:val="both"/>
      </w:pPr>
    </w:p>
    <w:p w14:paraId="7A39B7AD" w14:textId="77777777" w:rsidR="00353CF3" w:rsidRPr="00353CF3" w:rsidRDefault="00353CF3" w:rsidP="00353CF3">
      <w:pPr>
        <w:pStyle w:val="22"/>
        <w:shd w:val="clear" w:color="auto" w:fill="auto"/>
        <w:spacing w:line="328" w:lineRule="exact"/>
        <w:ind w:firstLine="840"/>
        <w:rPr>
          <w:sz w:val="24"/>
          <w:szCs w:val="24"/>
        </w:rPr>
      </w:pPr>
      <w:r w:rsidRPr="00353CF3">
        <w:rPr>
          <w:color w:val="000000"/>
          <w:sz w:val="24"/>
          <w:szCs w:val="24"/>
          <w:lang w:bidi="ru-RU"/>
        </w:rPr>
        <w:t>Проведенная оценка риска возникновения ЧС(Н) на объектах, совершающих операции с нефтепродуктами, говорит о том, что вероятность возникновения ЧС(Н) равна 10</w:t>
      </w:r>
      <w:r w:rsidRPr="00353CF3">
        <w:rPr>
          <w:color w:val="000000"/>
          <w:sz w:val="24"/>
          <w:szCs w:val="24"/>
          <w:vertAlign w:val="superscript"/>
          <w:lang w:bidi="ru-RU"/>
        </w:rPr>
        <w:t>-6</w:t>
      </w:r>
      <w:r w:rsidRPr="00353CF3">
        <w:rPr>
          <w:color w:val="000000"/>
          <w:sz w:val="24"/>
          <w:szCs w:val="24"/>
          <w:lang w:bidi="ru-RU"/>
        </w:rPr>
        <w:t xml:space="preserve"> – для наиболее крупных аварий и 10</w:t>
      </w:r>
      <w:r w:rsidRPr="00353CF3">
        <w:rPr>
          <w:color w:val="000000"/>
          <w:sz w:val="24"/>
          <w:szCs w:val="24"/>
          <w:vertAlign w:val="superscript"/>
          <w:lang w:bidi="ru-RU"/>
        </w:rPr>
        <w:t>-4</w:t>
      </w:r>
      <w:r w:rsidRPr="00353CF3">
        <w:rPr>
          <w:color w:val="000000"/>
          <w:sz w:val="24"/>
          <w:szCs w:val="24"/>
          <w:lang w:bidi="ru-RU"/>
        </w:rPr>
        <w:t xml:space="preserve"> – для наиболее вероятных сценариев разлива нефтепродуктов.</w:t>
      </w:r>
    </w:p>
    <w:p w14:paraId="13485F49" w14:textId="77777777" w:rsidR="00353CF3" w:rsidRPr="00353CF3" w:rsidRDefault="00353CF3" w:rsidP="00353CF3">
      <w:pPr>
        <w:pStyle w:val="22"/>
        <w:shd w:val="clear" w:color="auto" w:fill="auto"/>
        <w:ind w:firstLine="840"/>
        <w:rPr>
          <w:sz w:val="24"/>
          <w:szCs w:val="24"/>
        </w:rPr>
      </w:pPr>
      <w:r w:rsidRPr="00353CF3">
        <w:rPr>
          <w:color w:val="000000"/>
          <w:sz w:val="24"/>
          <w:szCs w:val="24"/>
          <w:lang w:bidi="ru-RU"/>
        </w:rPr>
        <w:t>Границами зоны разлива нефтепродуктов на стационарных объектах хранения нефтепродуктов локального, муниципального, территориального и регионального уровней будет обвалование резервуара (группы резервуаров). Выход разлива нефтепродуктов за пределы территории объекта не прогнозируется.</w:t>
      </w:r>
    </w:p>
    <w:p w14:paraId="5A7C3BAD" w14:textId="77777777" w:rsidR="00353CF3" w:rsidRPr="00353CF3" w:rsidRDefault="00353CF3" w:rsidP="00353CF3">
      <w:pPr>
        <w:pStyle w:val="22"/>
        <w:shd w:val="clear" w:color="auto" w:fill="auto"/>
        <w:spacing w:line="240" w:lineRule="auto"/>
        <w:ind w:firstLine="840"/>
        <w:rPr>
          <w:color w:val="000000"/>
          <w:sz w:val="24"/>
          <w:szCs w:val="24"/>
          <w:lang w:bidi="ru-RU"/>
        </w:rPr>
      </w:pPr>
      <w:r w:rsidRPr="00353CF3">
        <w:rPr>
          <w:color w:val="000000"/>
          <w:sz w:val="24"/>
          <w:szCs w:val="24"/>
          <w:lang w:bidi="ru-RU"/>
        </w:rPr>
        <w:t>Границы аварийных зон взрывоопасных концентраций при испарении автобензина с поверхности разлива будут зависеть от площади испарения (разлива), которая будет равна площади обвалования резервуара. Площадь обвалования резервуаров локального, муниципального, территориального и регионального уровней ЧС(Н) на территории Провиденского городского округа колеблется от 1200 м</w:t>
      </w:r>
      <w:r w:rsidRPr="00353CF3">
        <w:rPr>
          <w:color w:val="000000"/>
          <w:sz w:val="24"/>
          <w:szCs w:val="24"/>
          <w:vertAlign w:val="superscript"/>
          <w:lang w:bidi="ru-RU"/>
        </w:rPr>
        <w:t>2</w:t>
      </w:r>
      <w:r w:rsidRPr="00353CF3">
        <w:rPr>
          <w:color w:val="000000"/>
          <w:sz w:val="24"/>
          <w:szCs w:val="24"/>
          <w:lang w:bidi="ru-RU"/>
        </w:rPr>
        <w:t xml:space="preserve"> до 5400 м</w:t>
      </w:r>
      <w:r w:rsidRPr="00353CF3">
        <w:rPr>
          <w:color w:val="000000"/>
          <w:sz w:val="24"/>
          <w:szCs w:val="24"/>
          <w:vertAlign w:val="superscript"/>
          <w:lang w:bidi="ru-RU"/>
        </w:rPr>
        <w:t>2</w:t>
      </w:r>
      <w:r w:rsidRPr="00353CF3">
        <w:rPr>
          <w:color w:val="000000"/>
          <w:sz w:val="24"/>
          <w:szCs w:val="24"/>
          <w:lang w:bidi="ru-RU"/>
        </w:rPr>
        <w:t>. Исходя из этого, радиус границы зон взрывоопасных концентраций на 8 объектах локального, муниципального и регионального уровней ЧС(Н) будет равен 52-105 метрам.</w:t>
      </w:r>
    </w:p>
    <w:p w14:paraId="6B0A329D" w14:textId="77777777" w:rsidR="00353CF3" w:rsidRPr="00353CF3" w:rsidRDefault="00353CF3" w:rsidP="00353CF3">
      <w:pPr>
        <w:pStyle w:val="22"/>
        <w:shd w:val="clear" w:color="auto" w:fill="auto"/>
        <w:spacing w:line="240" w:lineRule="auto"/>
        <w:ind w:firstLine="840"/>
        <w:rPr>
          <w:sz w:val="24"/>
          <w:szCs w:val="24"/>
        </w:rPr>
      </w:pPr>
    </w:p>
    <w:p w14:paraId="014497EA" w14:textId="77777777" w:rsidR="00353CF3" w:rsidRPr="00353CF3" w:rsidRDefault="00353CF3" w:rsidP="00353CF3">
      <w:pPr>
        <w:pStyle w:val="22"/>
        <w:shd w:val="clear" w:color="auto" w:fill="auto"/>
        <w:spacing w:line="240" w:lineRule="auto"/>
        <w:ind w:right="80"/>
        <w:jc w:val="center"/>
        <w:rPr>
          <w:color w:val="000000"/>
          <w:sz w:val="24"/>
          <w:szCs w:val="24"/>
          <w:lang w:bidi="ru-RU"/>
        </w:rPr>
      </w:pPr>
      <w:r w:rsidRPr="00353CF3">
        <w:rPr>
          <w:color w:val="000000"/>
          <w:sz w:val="24"/>
          <w:szCs w:val="24"/>
          <w:lang w:bidi="ru-RU"/>
        </w:rPr>
        <w:t>Аварийные зоны взрывоопасных концентраций при испарении бензина с поверхности разлива:</w:t>
      </w:r>
    </w:p>
    <w:tbl>
      <w:tblPr>
        <w:tblW w:w="15706" w:type="dxa"/>
        <w:jc w:val="center"/>
        <w:tblLayout w:type="fixed"/>
        <w:tblCellMar>
          <w:left w:w="10" w:type="dxa"/>
          <w:right w:w="10" w:type="dxa"/>
        </w:tblCellMar>
        <w:tblLook w:val="04A0" w:firstRow="1" w:lastRow="0" w:firstColumn="1" w:lastColumn="0" w:noHBand="0" w:noVBand="1"/>
      </w:tblPr>
      <w:tblGrid>
        <w:gridCol w:w="2553"/>
        <w:gridCol w:w="4384"/>
        <w:gridCol w:w="4384"/>
        <w:gridCol w:w="4385"/>
      </w:tblGrid>
      <w:tr w:rsidR="00353CF3" w:rsidRPr="00353CF3" w14:paraId="4844A0BE" w14:textId="77777777" w:rsidTr="00E75591">
        <w:trPr>
          <w:trHeight w:val="565"/>
          <w:jc w:val="center"/>
        </w:trPr>
        <w:tc>
          <w:tcPr>
            <w:tcW w:w="2553" w:type="dxa"/>
            <w:tcBorders>
              <w:top w:val="single" w:sz="4" w:space="0" w:color="auto"/>
              <w:left w:val="single" w:sz="4" w:space="0" w:color="auto"/>
            </w:tcBorders>
            <w:shd w:val="clear" w:color="auto" w:fill="FFFFFF"/>
            <w:vAlign w:val="center"/>
          </w:tcPr>
          <w:p w14:paraId="3F84AE9F"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Вместимость резервуара, м</w:t>
            </w:r>
            <w:r w:rsidRPr="00353CF3">
              <w:rPr>
                <w:sz w:val="24"/>
                <w:szCs w:val="24"/>
                <w:vertAlign w:val="superscript"/>
              </w:rPr>
              <w:t>3</w:t>
            </w:r>
          </w:p>
        </w:tc>
        <w:tc>
          <w:tcPr>
            <w:tcW w:w="4384" w:type="dxa"/>
            <w:tcBorders>
              <w:top w:val="single" w:sz="4" w:space="0" w:color="auto"/>
              <w:left w:val="single" w:sz="4" w:space="0" w:color="auto"/>
            </w:tcBorders>
            <w:shd w:val="clear" w:color="auto" w:fill="FFFFFF"/>
            <w:vAlign w:val="center"/>
          </w:tcPr>
          <w:p w14:paraId="602BCF98"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Площадь разлива, м</w:t>
            </w:r>
            <w:r w:rsidRPr="00353CF3">
              <w:rPr>
                <w:sz w:val="24"/>
                <w:szCs w:val="24"/>
                <w:vertAlign w:val="superscript"/>
              </w:rPr>
              <w:t>2</w:t>
            </w:r>
            <w:r w:rsidRPr="00353CF3">
              <w:rPr>
                <w:sz w:val="24"/>
                <w:szCs w:val="24"/>
              </w:rPr>
              <w:t xml:space="preserve"> (без обвалования /с обвалованием)</w:t>
            </w:r>
          </w:p>
        </w:tc>
        <w:tc>
          <w:tcPr>
            <w:tcW w:w="4384" w:type="dxa"/>
            <w:tcBorders>
              <w:top w:val="single" w:sz="4" w:space="0" w:color="auto"/>
              <w:left w:val="single" w:sz="4" w:space="0" w:color="auto"/>
              <w:bottom w:val="nil"/>
            </w:tcBorders>
            <w:shd w:val="clear" w:color="auto" w:fill="FFFFFF"/>
            <w:vAlign w:val="center"/>
          </w:tcPr>
          <w:p w14:paraId="0BC7EA9D"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Глубина взрывоопасной зоны (м) от границы разлива без обвалования</w:t>
            </w:r>
          </w:p>
        </w:tc>
        <w:tc>
          <w:tcPr>
            <w:tcW w:w="4385" w:type="dxa"/>
            <w:tcBorders>
              <w:top w:val="single" w:sz="4" w:space="0" w:color="auto"/>
              <w:left w:val="single" w:sz="4" w:space="0" w:color="auto"/>
              <w:bottom w:val="nil"/>
              <w:right w:val="single" w:sz="4" w:space="0" w:color="auto"/>
            </w:tcBorders>
            <w:shd w:val="clear" w:color="auto" w:fill="FFFFFF"/>
            <w:vAlign w:val="center"/>
          </w:tcPr>
          <w:p w14:paraId="0F804E32"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Глубина взрывоопасной зоны (м) от границы разлива с обвалованием</w:t>
            </w:r>
          </w:p>
        </w:tc>
      </w:tr>
      <w:tr w:rsidR="00353CF3" w:rsidRPr="00353CF3" w14:paraId="2BB3857E" w14:textId="77777777" w:rsidTr="00E75591">
        <w:trPr>
          <w:trHeight w:hRule="exact" w:val="342"/>
          <w:jc w:val="center"/>
        </w:trPr>
        <w:tc>
          <w:tcPr>
            <w:tcW w:w="2553" w:type="dxa"/>
            <w:tcBorders>
              <w:top w:val="single" w:sz="4" w:space="0" w:color="auto"/>
              <w:left w:val="single" w:sz="4" w:space="0" w:color="auto"/>
            </w:tcBorders>
            <w:shd w:val="clear" w:color="auto" w:fill="FFFFFF"/>
            <w:vAlign w:val="center"/>
          </w:tcPr>
          <w:p w14:paraId="0BD764EE"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2000</w:t>
            </w:r>
          </w:p>
        </w:tc>
        <w:tc>
          <w:tcPr>
            <w:tcW w:w="4384" w:type="dxa"/>
            <w:tcBorders>
              <w:top w:val="single" w:sz="4" w:space="0" w:color="auto"/>
              <w:left w:val="single" w:sz="4" w:space="0" w:color="auto"/>
            </w:tcBorders>
            <w:shd w:val="clear" w:color="auto" w:fill="FFFFFF"/>
            <w:vAlign w:val="center"/>
          </w:tcPr>
          <w:p w14:paraId="6147B203"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9000/1200</w:t>
            </w:r>
          </w:p>
        </w:tc>
        <w:tc>
          <w:tcPr>
            <w:tcW w:w="4384" w:type="dxa"/>
            <w:tcBorders>
              <w:top w:val="single" w:sz="4" w:space="0" w:color="auto"/>
              <w:left w:val="single" w:sz="4" w:space="0" w:color="auto"/>
            </w:tcBorders>
            <w:shd w:val="clear" w:color="auto" w:fill="FFFFFF"/>
            <w:vAlign w:val="center"/>
          </w:tcPr>
          <w:p w14:paraId="1684F5BC"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135</w:t>
            </w:r>
          </w:p>
        </w:tc>
        <w:tc>
          <w:tcPr>
            <w:tcW w:w="4385" w:type="dxa"/>
            <w:tcBorders>
              <w:top w:val="single" w:sz="4" w:space="0" w:color="auto"/>
              <w:left w:val="single" w:sz="4" w:space="0" w:color="auto"/>
              <w:right w:val="single" w:sz="4" w:space="0" w:color="auto"/>
            </w:tcBorders>
            <w:shd w:val="clear" w:color="auto" w:fill="FFFFFF"/>
            <w:vAlign w:val="center"/>
          </w:tcPr>
          <w:p w14:paraId="05D3DC35"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50-60</w:t>
            </w:r>
          </w:p>
        </w:tc>
      </w:tr>
      <w:tr w:rsidR="00353CF3" w:rsidRPr="00353CF3" w14:paraId="1F111229" w14:textId="77777777" w:rsidTr="00E75591">
        <w:trPr>
          <w:trHeight w:hRule="exact" w:val="310"/>
          <w:jc w:val="center"/>
        </w:trPr>
        <w:tc>
          <w:tcPr>
            <w:tcW w:w="2553" w:type="dxa"/>
            <w:tcBorders>
              <w:top w:val="single" w:sz="4" w:space="0" w:color="auto"/>
              <w:left w:val="single" w:sz="4" w:space="0" w:color="auto"/>
            </w:tcBorders>
            <w:shd w:val="clear" w:color="auto" w:fill="FFFFFF"/>
            <w:vAlign w:val="center"/>
          </w:tcPr>
          <w:p w14:paraId="2114FB02"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3000</w:t>
            </w:r>
          </w:p>
        </w:tc>
        <w:tc>
          <w:tcPr>
            <w:tcW w:w="4384" w:type="dxa"/>
            <w:tcBorders>
              <w:top w:val="single" w:sz="4" w:space="0" w:color="auto"/>
              <w:left w:val="single" w:sz="4" w:space="0" w:color="auto"/>
            </w:tcBorders>
            <w:shd w:val="clear" w:color="auto" w:fill="FFFFFF"/>
            <w:vAlign w:val="center"/>
          </w:tcPr>
          <w:p w14:paraId="3CEE3319"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13500/1600</w:t>
            </w:r>
          </w:p>
        </w:tc>
        <w:tc>
          <w:tcPr>
            <w:tcW w:w="4384" w:type="dxa"/>
            <w:tcBorders>
              <w:top w:val="single" w:sz="4" w:space="0" w:color="auto"/>
              <w:left w:val="single" w:sz="4" w:space="0" w:color="auto"/>
            </w:tcBorders>
            <w:shd w:val="clear" w:color="auto" w:fill="FFFFFF"/>
            <w:vAlign w:val="center"/>
          </w:tcPr>
          <w:p w14:paraId="192B28D7"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166</w:t>
            </w:r>
          </w:p>
        </w:tc>
        <w:tc>
          <w:tcPr>
            <w:tcW w:w="4385" w:type="dxa"/>
            <w:tcBorders>
              <w:top w:val="single" w:sz="4" w:space="0" w:color="auto"/>
              <w:left w:val="single" w:sz="4" w:space="0" w:color="auto"/>
              <w:right w:val="single" w:sz="4" w:space="0" w:color="auto"/>
            </w:tcBorders>
            <w:shd w:val="clear" w:color="auto" w:fill="FFFFFF"/>
            <w:vAlign w:val="center"/>
          </w:tcPr>
          <w:p w14:paraId="27CA8305"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60-70</w:t>
            </w:r>
          </w:p>
        </w:tc>
      </w:tr>
      <w:tr w:rsidR="00353CF3" w:rsidRPr="00353CF3" w14:paraId="3C29D565" w14:textId="77777777" w:rsidTr="00E75591">
        <w:trPr>
          <w:trHeight w:hRule="exact" w:val="385"/>
          <w:jc w:val="center"/>
        </w:trPr>
        <w:tc>
          <w:tcPr>
            <w:tcW w:w="2553" w:type="dxa"/>
            <w:tcBorders>
              <w:top w:val="single" w:sz="4" w:space="0" w:color="auto"/>
              <w:left w:val="single" w:sz="4" w:space="0" w:color="auto"/>
              <w:bottom w:val="single" w:sz="4" w:space="0" w:color="auto"/>
            </w:tcBorders>
            <w:shd w:val="clear" w:color="auto" w:fill="FFFFFF"/>
            <w:vAlign w:val="center"/>
          </w:tcPr>
          <w:p w14:paraId="6CF28356"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5000</w:t>
            </w:r>
          </w:p>
        </w:tc>
        <w:tc>
          <w:tcPr>
            <w:tcW w:w="4384" w:type="dxa"/>
            <w:tcBorders>
              <w:top w:val="single" w:sz="4" w:space="0" w:color="auto"/>
              <w:left w:val="single" w:sz="4" w:space="0" w:color="auto"/>
              <w:bottom w:val="single" w:sz="4" w:space="0" w:color="auto"/>
            </w:tcBorders>
            <w:shd w:val="clear" w:color="auto" w:fill="FFFFFF"/>
            <w:vAlign w:val="center"/>
          </w:tcPr>
          <w:p w14:paraId="2EA56F48"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22500/5400</w:t>
            </w:r>
          </w:p>
        </w:tc>
        <w:tc>
          <w:tcPr>
            <w:tcW w:w="4384" w:type="dxa"/>
            <w:tcBorders>
              <w:top w:val="single" w:sz="4" w:space="0" w:color="auto"/>
              <w:left w:val="single" w:sz="4" w:space="0" w:color="auto"/>
              <w:bottom w:val="single" w:sz="4" w:space="0" w:color="auto"/>
            </w:tcBorders>
            <w:shd w:val="clear" w:color="auto" w:fill="FFFFFF"/>
            <w:vAlign w:val="center"/>
          </w:tcPr>
          <w:p w14:paraId="1BAAEC82"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875</w:t>
            </w:r>
          </w:p>
        </w:tc>
        <w:tc>
          <w:tcPr>
            <w:tcW w:w="4385" w:type="dxa"/>
            <w:tcBorders>
              <w:top w:val="single" w:sz="4" w:space="0" w:color="auto"/>
              <w:left w:val="single" w:sz="4" w:space="0" w:color="auto"/>
              <w:bottom w:val="single" w:sz="4" w:space="0" w:color="auto"/>
              <w:right w:val="single" w:sz="4" w:space="0" w:color="auto"/>
            </w:tcBorders>
            <w:shd w:val="clear" w:color="auto" w:fill="FFFFFF"/>
            <w:vAlign w:val="center"/>
          </w:tcPr>
          <w:p w14:paraId="073FF86B"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100-115</w:t>
            </w:r>
          </w:p>
        </w:tc>
      </w:tr>
    </w:tbl>
    <w:p w14:paraId="2BEC6A32" w14:textId="77777777" w:rsidR="00353CF3" w:rsidRPr="00353CF3" w:rsidRDefault="00353CF3" w:rsidP="00353CF3"/>
    <w:p w14:paraId="27B2C639" w14:textId="77777777" w:rsidR="00353CF3" w:rsidRPr="00353CF3" w:rsidRDefault="00353CF3" w:rsidP="00353CF3">
      <w:pPr>
        <w:pStyle w:val="22"/>
        <w:spacing w:line="240" w:lineRule="auto"/>
        <w:jc w:val="center"/>
        <w:rPr>
          <w:color w:val="000000"/>
          <w:sz w:val="24"/>
          <w:szCs w:val="24"/>
          <w:lang w:bidi="ru-RU"/>
        </w:rPr>
      </w:pPr>
      <w:r w:rsidRPr="00353CF3">
        <w:rPr>
          <w:color w:val="000000"/>
          <w:sz w:val="24"/>
          <w:szCs w:val="24"/>
          <w:lang w:bidi="ru-RU"/>
        </w:rPr>
        <w:t>Границы опасных зон избыточного давления</w:t>
      </w:r>
    </w:p>
    <w:p w14:paraId="106B4C2E" w14:textId="77777777" w:rsidR="00353CF3" w:rsidRPr="00353CF3" w:rsidRDefault="00353CF3" w:rsidP="00353CF3">
      <w:pPr>
        <w:pStyle w:val="22"/>
        <w:spacing w:line="240" w:lineRule="auto"/>
        <w:jc w:val="center"/>
        <w:rPr>
          <w:color w:val="000000"/>
          <w:sz w:val="24"/>
          <w:szCs w:val="24"/>
          <w:lang w:bidi="ru-RU"/>
        </w:rPr>
      </w:pPr>
      <w:r w:rsidRPr="00353CF3">
        <w:rPr>
          <w:color w:val="000000"/>
          <w:sz w:val="24"/>
          <w:szCs w:val="24"/>
          <w:lang w:bidi="ru-RU"/>
        </w:rPr>
        <w:t>при взрыве паров бензина при их испарении с площади разлива в течение 1 часа при температуре воздуха+15°С:</w:t>
      </w:r>
    </w:p>
    <w:tbl>
      <w:tblPr>
        <w:tblOverlap w:val="never"/>
        <w:tblW w:w="15706" w:type="dxa"/>
        <w:jc w:val="center"/>
        <w:tblLayout w:type="fixed"/>
        <w:tblCellMar>
          <w:left w:w="10" w:type="dxa"/>
          <w:right w:w="10" w:type="dxa"/>
        </w:tblCellMar>
        <w:tblLook w:val="04A0" w:firstRow="1" w:lastRow="0" w:firstColumn="1" w:lastColumn="0" w:noHBand="0" w:noVBand="1"/>
      </w:tblPr>
      <w:tblGrid>
        <w:gridCol w:w="2553"/>
        <w:gridCol w:w="4384"/>
        <w:gridCol w:w="4384"/>
        <w:gridCol w:w="4385"/>
      </w:tblGrid>
      <w:tr w:rsidR="00353CF3" w:rsidRPr="00353CF3" w14:paraId="7E89F991" w14:textId="77777777" w:rsidTr="00E75591">
        <w:trPr>
          <w:trHeight w:hRule="exact" w:val="773"/>
          <w:jc w:val="center"/>
        </w:trPr>
        <w:tc>
          <w:tcPr>
            <w:tcW w:w="2553" w:type="dxa"/>
            <w:tcBorders>
              <w:top w:val="single" w:sz="4" w:space="0" w:color="auto"/>
              <w:left w:val="single" w:sz="4" w:space="0" w:color="auto"/>
            </w:tcBorders>
            <w:shd w:val="clear" w:color="auto" w:fill="FFFFFF"/>
            <w:vAlign w:val="center"/>
          </w:tcPr>
          <w:p w14:paraId="7F564185" w14:textId="77777777" w:rsidR="00353CF3" w:rsidRPr="00353CF3" w:rsidRDefault="00353CF3" w:rsidP="00E75591">
            <w:pPr>
              <w:pStyle w:val="22"/>
              <w:spacing w:line="240" w:lineRule="auto"/>
              <w:jc w:val="center"/>
              <w:rPr>
                <w:color w:val="000000"/>
                <w:sz w:val="24"/>
                <w:szCs w:val="24"/>
                <w:lang w:bidi="ru-RU"/>
              </w:rPr>
            </w:pPr>
            <w:r w:rsidRPr="00353CF3">
              <w:rPr>
                <w:color w:val="000000"/>
                <w:sz w:val="24"/>
                <w:szCs w:val="24"/>
                <w:lang w:bidi="ru-RU"/>
              </w:rPr>
              <w:t>Вместимость резервуара, м</w:t>
            </w:r>
            <w:r w:rsidRPr="00353CF3">
              <w:rPr>
                <w:color w:val="000000"/>
                <w:sz w:val="24"/>
                <w:szCs w:val="24"/>
                <w:vertAlign w:val="superscript"/>
                <w:lang w:bidi="ru-RU"/>
              </w:rPr>
              <w:t>3</w:t>
            </w:r>
          </w:p>
        </w:tc>
        <w:tc>
          <w:tcPr>
            <w:tcW w:w="4384" w:type="dxa"/>
            <w:tcBorders>
              <w:top w:val="single" w:sz="4" w:space="0" w:color="auto"/>
              <w:left w:val="single" w:sz="4" w:space="0" w:color="auto"/>
            </w:tcBorders>
            <w:shd w:val="clear" w:color="auto" w:fill="FFFFFF"/>
            <w:vAlign w:val="center"/>
          </w:tcPr>
          <w:p w14:paraId="2B1C9017" w14:textId="77777777" w:rsidR="00353CF3" w:rsidRPr="00353CF3" w:rsidRDefault="00353CF3" w:rsidP="00E75591">
            <w:pPr>
              <w:pStyle w:val="22"/>
              <w:spacing w:line="240" w:lineRule="auto"/>
              <w:jc w:val="center"/>
              <w:rPr>
                <w:color w:val="000000"/>
                <w:sz w:val="24"/>
                <w:szCs w:val="24"/>
                <w:lang w:bidi="ru-RU"/>
              </w:rPr>
            </w:pPr>
            <w:r w:rsidRPr="00353CF3">
              <w:rPr>
                <w:color w:val="000000"/>
                <w:sz w:val="24"/>
                <w:szCs w:val="24"/>
                <w:lang w:bidi="ru-RU"/>
              </w:rPr>
              <w:t>Площадь разлива, м</w:t>
            </w:r>
            <w:r w:rsidRPr="00353CF3">
              <w:rPr>
                <w:color w:val="000000"/>
                <w:sz w:val="24"/>
                <w:szCs w:val="24"/>
                <w:vertAlign w:val="superscript"/>
                <w:lang w:bidi="ru-RU"/>
              </w:rPr>
              <w:t xml:space="preserve">2 </w:t>
            </w:r>
            <w:r w:rsidRPr="00353CF3">
              <w:rPr>
                <w:color w:val="000000"/>
                <w:sz w:val="24"/>
                <w:szCs w:val="24"/>
                <w:lang w:bidi="ru-RU"/>
              </w:rPr>
              <w:t>(без обвалования/с обвалованием)</w:t>
            </w:r>
          </w:p>
        </w:tc>
        <w:tc>
          <w:tcPr>
            <w:tcW w:w="4384" w:type="dxa"/>
            <w:tcBorders>
              <w:top w:val="single" w:sz="4" w:space="0" w:color="auto"/>
              <w:left w:val="single" w:sz="4" w:space="0" w:color="auto"/>
            </w:tcBorders>
            <w:shd w:val="clear" w:color="auto" w:fill="FFFFFF"/>
            <w:vAlign w:val="center"/>
          </w:tcPr>
          <w:p w14:paraId="01D0971A" w14:textId="77777777" w:rsidR="00353CF3" w:rsidRPr="00353CF3" w:rsidRDefault="00353CF3" w:rsidP="00E75591">
            <w:pPr>
              <w:pStyle w:val="22"/>
              <w:spacing w:line="240" w:lineRule="auto"/>
              <w:jc w:val="center"/>
              <w:rPr>
                <w:color w:val="000000"/>
                <w:sz w:val="24"/>
                <w:szCs w:val="24"/>
                <w:lang w:bidi="ru-RU"/>
              </w:rPr>
            </w:pPr>
            <w:r w:rsidRPr="00353CF3">
              <w:rPr>
                <w:color w:val="000000"/>
                <w:sz w:val="24"/>
                <w:szCs w:val="24"/>
                <w:lang w:bidi="ru-RU"/>
              </w:rPr>
              <w:t>Радиус зоны избыточного давления, (м) без обвалования</w:t>
            </w:r>
          </w:p>
        </w:tc>
        <w:tc>
          <w:tcPr>
            <w:tcW w:w="4385" w:type="dxa"/>
            <w:tcBorders>
              <w:top w:val="single" w:sz="4" w:space="0" w:color="auto"/>
              <w:left w:val="single" w:sz="4" w:space="0" w:color="auto"/>
              <w:right w:val="single" w:sz="4" w:space="0" w:color="auto"/>
            </w:tcBorders>
            <w:shd w:val="clear" w:color="auto" w:fill="FFFFFF"/>
            <w:vAlign w:val="center"/>
          </w:tcPr>
          <w:p w14:paraId="3A4184A1" w14:textId="77777777" w:rsidR="00353CF3" w:rsidRPr="00353CF3" w:rsidRDefault="00353CF3" w:rsidP="00E75591">
            <w:pPr>
              <w:pStyle w:val="22"/>
              <w:spacing w:line="240" w:lineRule="auto"/>
              <w:jc w:val="center"/>
              <w:rPr>
                <w:color w:val="000000"/>
                <w:sz w:val="24"/>
                <w:szCs w:val="24"/>
                <w:lang w:bidi="ru-RU"/>
              </w:rPr>
            </w:pPr>
            <w:r w:rsidRPr="00353CF3">
              <w:rPr>
                <w:color w:val="000000"/>
                <w:sz w:val="24"/>
                <w:szCs w:val="24"/>
                <w:lang w:bidi="ru-RU"/>
              </w:rPr>
              <w:t>Радиус зоны избыточного давления, (м) с обвалованием</w:t>
            </w:r>
          </w:p>
        </w:tc>
      </w:tr>
      <w:tr w:rsidR="00353CF3" w:rsidRPr="00353CF3" w14:paraId="0145133A" w14:textId="77777777" w:rsidTr="00E75591">
        <w:trPr>
          <w:trHeight w:hRule="exact" w:val="349"/>
          <w:jc w:val="center"/>
        </w:trPr>
        <w:tc>
          <w:tcPr>
            <w:tcW w:w="2553" w:type="dxa"/>
            <w:tcBorders>
              <w:top w:val="single" w:sz="4" w:space="0" w:color="auto"/>
              <w:left w:val="single" w:sz="4" w:space="0" w:color="auto"/>
            </w:tcBorders>
            <w:shd w:val="clear" w:color="auto" w:fill="FFFFFF"/>
            <w:vAlign w:val="center"/>
          </w:tcPr>
          <w:p w14:paraId="0E3821CC" w14:textId="77777777" w:rsidR="00353CF3" w:rsidRPr="00353CF3" w:rsidRDefault="00353CF3" w:rsidP="00E75591">
            <w:pPr>
              <w:pStyle w:val="22"/>
              <w:spacing w:line="240" w:lineRule="auto"/>
              <w:jc w:val="center"/>
              <w:rPr>
                <w:color w:val="000000"/>
                <w:sz w:val="24"/>
                <w:szCs w:val="24"/>
                <w:lang w:bidi="ru-RU"/>
              </w:rPr>
            </w:pPr>
            <w:r w:rsidRPr="00353CF3">
              <w:rPr>
                <w:color w:val="000000"/>
                <w:sz w:val="24"/>
                <w:szCs w:val="24"/>
                <w:lang w:bidi="ru-RU"/>
              </w:rPr>
              <w:t>2000</w:t>
            </w:r>
          </w:p>
        </w:tc>
        <w:tc>
          <w:tcPr>
            <w:tcW w:w="4384" w:type="dxa"/>
            <w:tcBorders>
              <w:top w:val="single" w:sz="4" w:space="0" w:color="auto"/>
              <w:left w:val="single" w:sz="4" w:space="0" w:color="auto"/>
            </w:tcBorders>
            <w:shd w:val="clear" w:color="auto" w:fill="FFFFFF"/>
            <w:vAlign w:val="center"/>
          </w:tcPr>
          <w:p w14:paraId="1A7534CD" w14:textId="77777777" w:rsidR="00353CF3" w:rsidRPr="00353CF3" w:rsidRDefault="00353CF3" w:rsidP="00E75591">
            <w:pPr>
              <w:pStyle w:val="22"/>
              <w:spacing w:line="240" w:lineRule="auto"/>
              <w:jc w:val="center"/>
              <w:rPr>
                <w:color w:val="000000"/>
                <w:sz w:val="24"/>
                <w:szCs w:val="24"/>
                <w:lang w:bidi="ru-RU"/>
              </w:rPr>
            </w:pPr>
            <w:r w:rsidRPr="00353CF3">
              <w:rPr>
                <w:color w:val="000000"/>
                <w:sz w:val="24"/>
                <w:szCs w:val="24"/>
                <w:lang w:bidi="ru-RU"/>
              </w:rPr>
              <w:t>9000/1200</w:t>
            </w:r>
          </w:p>
        </w:tc>
        <w:tc>
          <w:tcPr>
            <w:tcW w:w="4384" w:type="dxa"/>
            <w:tcBorders>
              <w:top w:val="single" w:sz="4" w:space="0" w:color="auto"/>
              <w:left w:val="single" w:sz="4" w:space="0" w:color="auto"/>
            </w:tcBorders>
            <w:shd w:val="clear" w:color="auto" w:fill="FFFFFF"/>
            <w:vAlign w:val="center"/>
          </w:tcPr>
          <w:p w14:paraId="1D775DF6" w14:textId="77777777" w:rsidR="00353CF3" w:rsidRPr="00353CF3" w:rsidRDefault="00353CF3" w:rsidP="00E75591">
            <w:pPr>
              <w:pStyle w:val="22"/>
              <w:spacing w:line="240" w:lineRule="auto"/>
              <w:jc w:val="center"/>
              <w:rPr>
                <w:color w:val="000000"/>
                <w:sz w:val="24"/>
                <w:szCs w:val="24"/>
                <w:lang w:bidi="ru-RU"/>
              </w:rPr>
            </w:pPr>
            <w:r w:rsidRPr="00353CF3">
              <w:rPr>
                <w:color w:val="000000"/>
                <w:sz w:val="24"/>
                <w:szCs w:val="24"/>
                <w:lang w:bidi="ru-RU"/>
              </w:rPr>
              <w:t>500</w:t>
            </w:r>
          </w:p>
        </w:tc>
        <w:tc>
          <w:tcPr>
            <w:tcW w:w="4385" w:type="dxa"/>
            <w:tcBorders>
              <w:top w:val="single" w:sz="4" w:space="0" w:color="auto"/>
              <w:left w:val="single" w:sz="4" w:space="0" w:color="auto"/>
              <w:right w:val="single" w:sz="4" w:space="0" w:color="auto"/>
            </w:tcBorders>
            <w:shd w:val="clear" w:color="auto" w:fill="FFFFFF"/>
            <w:vAlign w:val="center"/>
          </w:tcPr>
          <w:p w14:paraId="075C76C5" w14:textId="77777777" w:rsidR="00353CF3" w:rsidRPr="00353CF3" w:rsidRDefault="00353CF3" w:rsidP="00E75591">
            <w:pPr>
              <w:pStyle w:val="22"/>
              <w:spacing w:line="240" w:lineRule="auto"/>
              <w:jc w:val="center"/>
              <w:rPr>
                <w:color w:val="000000"/>
                <w:sz w:val="24"/>
                <w:szCs w:val="24"/>
                <w:lang w:bidi="ru-RU"/>
              </w:rPr>
            </w:pPr>
            <w:r w:rsidRPr="00353CF3">
              <w:rPr>
                <w:color w:val="000000"/>
                <w:sz w:val="24"/>
                <w:szCs w:val="24"/>
                <w:lang w:bidi="ru-RU"/>
              </w:rPr>
              <w:t>130</w:t>
            </w:r>
          </w:p>
        </w:tc>
      </w:tr>
      <w:tr w:rsidR="00353CF3" w:rsidRPr="00353CF3" w14:paraId="376E533B" w14:textId="77777777" w:rsidTr="00E75591">
        <w:trPr>
          <w:trHeight w:hRule="exact" w:val="335"/>
          <w:jc w:val="center"/>
        </w:trPr>
        <w:tc>
          <w:tcPr>
            <w:tcW w:w="2553" w:type="dxa"/>
            <w:tcBorders>
              <w:top w:val="single" w:sz="4" w:space="0" w:color="auto"/>
              <w:left w:val="single" w:sz="4" w:space="0" w:color="auto"/>
            </w:tcBorders>
            <w:shd w:val="clear" w:color="auto" w:fill="FFFFFF"/>
            <w:vAlign w:val="center"/>
          </w:tcPr>
          <w:p w14:paraId="51FF3943" w14:textId="77777777" w:rsidR="00353CF3" w:rsidRPr="00353CF3" w:rsidRDefault="00353CF3" w:rsidP="00E75591">
            <w:pPr>
              <w:pStyle w:val="22"/>
              <w:spacing w:line="240" w:lineRule="auto"/>
              <w:jc w:val="center"/>
              <w:rPr>
                <w:color w:val="000000"/>
                <w:sz w:val="24"/>
                <w:szCs w:val="24"/>
                <w:lang w:bidi="ru-RU"/>
              </w:rPr>
            </w:pPr>
            <w:r w:rsidRPr="00353CF3">
              <w:rPr>
                <w:color w:val="000000"/>
                <w:sz w:val="24"/>
                <w:szCs w:val="24"/>
                <w:lang w:bidi="ru-RU"/>
              </w:rPr>
              <w:t>3000</w:t>
            </w:r>
          </w:p>
        </w:tc>
        <w:tc>
          <w:tcPr>
            <w:tcW w:w="4384" w:type="dxa"/>
            <w:tcBorders>
              <w:top w:val="single" w:sz="4" w:space="0" w:color="auto"/>
              <w:left w:val="single" w:sz="4" w:space="0" w:color="auto"/>
            </w:tcBorders>
            <w:shd w:val="clear" w:color="auto" w:fill="FFFFFF"/>
            <w:vAlign w:val="center"/>
          </w:tcPr>
          <w:p w14:paraId="4744AB16" w14:textId="77777777" w:rsidR="00353CF3" w:rsidRPr="00353CF3" w:rsidRDefault="00353CF3" w:rsidP="00E75591">
            <w:pPr>
              <w:pStyle w:val="22"/>
              <w:spacing w:line="240" w:lineRule="auto"/>
              <w:jc w:val="center"/>
              <w:rPr>
                <w:color w:val="000000"/>
                <w:sz w:val="24"/>
                <w:szCs w:val="24"/>
                <w:lang w:bidi="ru-RU"/>
              </w:rPr>
            </w:pPr>
            <w:r w:rsidRPr="00353CF3">
              <w:rPr>
                <w:color w:val="000000"/>
                <w:sz w:val="24"/>
                <w:szCs w:val="24"/>
                <w:lang w:bidi="ru-RU"/>
              </w:rPr>
              <w:t>13500</w:t>
            </w:r>
          </w:p>
        </w:tc>
        <w:tc>
          <w:tcPr>
            <w:tcW w:w="4384" w:type="dxa"/>
            <w:tcBorders>
              <w:top w:val="single" w:sz="4" w:space="0" w:color="auto"/>
              <w:left w:val="single" w:sz="4" w:space="0" w:color="auto"/>
            </w:tcBorders>
            <w:shd w:val="clear" w:color="auto" w:fill="FFFFFF"/>
            <w:vAlign w:val="center"/>
          </w:tcPr>
          <w:p w14:paraId="306457F0" w14:textId="77777777" w:rsidR="00353CF3" w:rsidRPr="00353CF3" w:rsidRDefault="00353CF3" w:rsidP="00E75591">
            <w:pPr>
              <w:pStyle w:val="22"/>
              <w:spacing w:line="240" w:lineRule="auto"/>
              <w:jc w:val="center"/>
              <w:rPr>
                <w:color w:val="000000"/>
                <w:sz w:val="24"/>
                <w:szCs w:val="24"/>
                <w:lang w:bidi="ru-RU"/>
              </w:rPr>
            </w:pPr>
            <w:r w:rsidRPr="00353CF3">
              <w:rPr>
                <w:color w:val="000000"/>
                <w:sz w:val="24"/>
                <w:szCs w:val="24"/>
                <w:lang w:bidi="ru-RU"/>
              </w:rPr>
              <w:t>700</w:t>
            </w:r>
          </w:p>
        </w:tc>
        <w:tc>
          <w:tcPr>
            <w:tcW w:w="4385" w:type="dxa"/>
            <w:tcBorders>
              <w:top w:val="single" w:sz="4" w:space="0" w:color="auto"/>
              <w:left w:val="single" w:sz="4" w:space="0" w:color="auto"/>
              <w:right w:val="single" w:sz="4" w:space="0" w:color="auto"/>
            </w:tcBorders>
            <w:shd w:val="clear" w:color="auto" w:fill="FFFFFF"/>
            <w:vAlign w:val="center"/>
          </w:tcPr>
          <w:p w14:paraId="148E7013" w14:textId="77777777" w:rsidR="00353CF3" w:rsidRPr="00353CF3" w:rsidRDefault="00353CF3" w:rsidP="00E75591">
            <w:pPr>
              <w:pStyle w:val="22"/>
              <w:spacing w:line="240" w:lineRule="auto"/>
              <w:jc w:val="center"/>
              <w:rPr>
                <w:color w:val="000000"/>
                <w:sz w:val="24"/>
                <w:szCs w:val="24"/>
                <w:lang w:bidi="ru-RU"/>
              </w:rPr>
            </w:pPr>
            <w:r w:rsidRPr="00353CF3">
              <w:rPr>
                <w:color w:val="000000"/>
                <w:sz w:val="24"/>
                <w:szCs w:val="24"/>
                <w:lang w:bidi="ru-RU"/>
              </w:rPr>
              <w:t>200-210</w:t>
            </w:r>
          </w:p>
        </w:tc>
      </w:tr>
      <w:tr w:rsidR="00353CF3" w:rsidRPr="00353CF3" w14:paraId="0F84CD46" w14:textId="77777777" w:rsidTr="00E75591">
        <w:trPr>
          <w:trHeight w:hRule="exact" w:val="353"/>
          <w:jc w:val="center"/>
        </w:trPr>
        <w:tc>
          <w:tcPr>
            <w:tcW w:w="2553" w:type="dxa"/>
            <w:tcBorders>
              <w:top w:val="single" w:sz="4" w:space="0" w:color="auto"/>
              <w:left w:val="single" w:sz="4" w:space="0" w:color="auto"/>
              <w:bottom w:val="single" w:sz="4" w:space="0" w:color="auto"/>
            </w:tcBorders>
            <w:shd w:val="clear" w:color="auto" w:fill="FFFFFF"/>
            <w:vAlign w:val="center"/>
          </w:tcPr>
          <w:p w14:paraId="1E7BDF78" w14:textId="77777777" w:rsidR="00353CF3" w:rsidRPr="00353CF3" w:rsidRDefault="00353CF3" w:rsidP="00E75591">
            <w:pPr>
              <w:pStyle w:val="22"/>
              <w:spacing w:line="240" w:lineRule="auto"/>
              <w:jc w:val="center"/>
              <w:rPr>
                <w:color w:val="000000"/>
                <w:sz w:val="24"/>
                <w:szCs w:val="24"/>
                <w:lang w:bidi="ru-RU"/>
              </w:rPr>
            </w:pPr>
            <w:r w:rsidRPr="00353CF3">
              <w:rPr>
                <w:color w:val="000000"/>
                <w:sz w:val="24"/>
                <w:szCs w:val="24"/>
                <w:lang w:bidi="ru-RU"/>
              </w:rPr>
              <w:t>5000</w:t>
            </w:r>
          </w:p>
        </w:tc>
        <w:tc>
          <w:tcPr>
            <w:tcW w:w="4384" w:type="dxa"/>
            <w:tcBorders>
              <w:top w:val="single" w:sz="4" w:space="0" w:color="auto"/>
              <w:left w:val="single" w:sz="4" w:space="0" w:color="auto"/>
              <w:bottom w:val="single" w:sz="4" w:space="0" w:color="auto"/>
            </w:tcBorders>
            <w:shd w:val="clear" w:color="auto" w:fill="FFFFFF"/>
            <w:vAlign w:val="center"/>
          </w:tcPr>
          <w:p w14:paraId="1138BAB0" w14:textId="77777777" w:rsidR="00353CF3" w:rsidRPr="00353CF3" w:rsidRDefault="00353CF3" w:rsidP="00E75591">
            <w:pPr>
              <w:pStyle w:val="22"/>
              <w:spacing w:line="240" w:lineRule="auto"/>
              <w:jc w:val="center"/>
              <w:rPr>
                <w:color w:val="000000"/>
                <w:sz w:val="24"/>
                <w:szCs w:val="24"/>
                <w:lang w:bidi="ru-RU"/>
              </w:rPr>
            </w:pPr>
            <w:r w:rsidRPr="00353CF3">
              <w:rPr>
                <w:color w:val="000000"/>
                <w:sz w:val="24"/>
                <w:szCs w:val="24"/>
                <w:lang w:bidi="ru-RU"/>
              </w:rPr>
              <w:t>22500</w:t>
            </w:r>
          </w:p>
        </w:tc>
        <w:tc>
          <w:tcPr>
            <w:tcW w:w="4384" w:type="dxa"/>
            <w:tcBorders>
              <w:top w:val="single" w:sz="4" w:space="0" w:color="auto"/>
              <w:left w:val="single" w:sz="4" w:space="0" w:color="auto"/>
              <w:bottom w:val="single" w:sz="4" w:space="0" w:color="auto"/>
            </w:tcBorders>
            <w:shd w:val="clear" w:color="auto" w:fill="FFFFFF"/>
            <w:vAlign w:val="center"/>
          </w:tcPr>
          <w:p w14:paraId="485EBF57" w14:textId="77777777" w:rsidR="00353CF3" w:rsidRPr="00353CF3" w:rsidRDefault="00353CF3" w:rsidP="00E75591">
            <w:pPr>
              <w:pStyle w:val="22"/>
              <w:spacing w:line="240" w:lineRule="auto"/>
              <w:jc w:val="center"/>
              <w:rPr>
                <w:color w:val="000000"/>
                <w:sz w:val="24"/>
                <w:szCs w:val="24"/>
                <w:lang w:bidi="ru-RU"/>
              </w:rPr>
            </w:pPr>
            <w:r w:rsidRPr="00353CF3">
              <w:rPr>
                <w:color w:val="000000"/>
                <w:sz w:val="24"/>
                <w:szCs w:val="24"/>
                <w:lang w:bidi="ru-RU"/>
              </w:rPr>
              <w:t>800</w:t>
            </w:r>
          </w:p>
        </w:tc>
        <w:tc>
          <w:tcPr>
            <w:tcW w:w="4385" w:type="dxa"/>
            <w:tcBorders>
              <w:top w:val="single" w:sz="4" w:space="0" w:color="auto"/>
              <w:left w:val="single" w:sz="4" w:space="0" w:color="auto"/>
              <w:bottom w:val="single" w:sz="4" w:space="0" w:color="auto"/>
              <w:right w:val="single" w:sz="4" w:space="0" w:color="auto"/>
            </w:tcBorders>
            <w:shd w:val="clear" w:color="auto" w:fill="FFFFFF"/>
            <w:vAlign w:val="center"/>
          </w:tcPr>
          <w:p w14:paraId="75DF386E" w14:textId="77777777" w:rsidR="00353CF3" w:rsidRPr="00353CF3" w:rsidRDefault="00353CF3" w:rsidP="00E75591">
            <w:pPr>
              <w:pStyle w:val="22"/>
              <w:spacing w:line="240" w:lineRule="auto"/>
              <w:jc w:val="center"/>
              <w:rPr>
                <w:color w:val="000000"/>
                <w:sz w:val="24"/>
                <w:szCs w:val="24"/>
                <w:lang w:bidi="ru-RU"/>
              </w:rPr>
            </w:pPr>
            <w:r w:rsidRPr="00353CF3">
              <w:rPr>
                <w:color w:val="000000"/>
                <w:sz w:val="24"/>
                <w:szCs w:val="24"/>
                <w:lang w:bidi="ru-RU"/>
              </w:rPr>
              <w:t>370-390</w:t>
            </w:r>
          </w:p>
        </w:tc>
      </w:tr>
    </w:tbl>
    <w:p w14:paraId="74C3ACE6" w14:textId="77777777" w:rsidR="00353CF3" w:rsidRPr="00353CF3" w:rsidRDefault="00353CF3" w:rsidP="00353CF3"/>
    <w:p w14:paraId="11CCF5C9" w14:textId="77777777" w:rsidR="00353CF3" w:rsidRPr="00353CF3" w:rsidRDefault="00353CF3" w:rsidP="00353CF3">
      <w:pPr>
        <w:jc w:val="center"/>
      </w:pPr>
      <w:r w:rsidRPr="00353CF3">
        <w:rPr>
          <w:color w:val="000000"/>
          <w:lang w:bidi="ru-RU"/>
        </w:rPr>
        <w:br w:type="page"/>
      </w:r>
      <w:r w:rsidRPr="00353CF3">
        <w:rPr>
          <w:color w:val="000000"/>
          <w:lang w:bidi="ru-RU"/>
        </w:rPr>
        <w:lastRenderedPageBreak/>
        <w:t xml:space="preserve">Границы опасных зон теплового излучения при пожарах разливов </w:t>
      </w:r>
      <w:r w:rsidRPr="00353CF3">
        <w:rPr>
          <w:rStyle w:val="af3"/>
          <w:rFonts w:eastAsiaTheme="minorHAnsi"/>
          <w:sz w:val="24"/>
          <w:szCs w:val="24"/>
        </w:rPr>
        <w:t>нефтепродуктов:</w:t>
      </w:r>
    </w:p>
    <w:tbl>
      <w:tblPr>
        <w:tblOverlap w:val="never"/>
        <w:tblW w:w="15706" w:type="dxa"/>
        <w:jc w:val="center"/>
        <w:tblLayout w:type="fixed"/>
        <w:tblCellMar>
          <w:left w:w="10" w:type="dxa"/>
          <w:right w:w="10" w:type="dxa"/>
        </w:tblCellMar>
        <w:tblLook w:val="04A0" w:firstRow="1" w:lastRow="0" w:firstColumn="1" w:lastColumn="0" w:noHBand="0" w:noVBand="1"/>
      </w:tblPr>
      <w:tblGrid>
        <w:gridCol w:w="2553"/>
        <w:gridCol w:w="4384"/>
        <w:gridCol w:w="4384"/>
        <w:gridCol w:w="4385"/>
      </w:tblGrid>
      <w:tr w:rsidR="00353CF3" w:rsidRPr="00353CF3" w14:paraId="041CD7CD" w14:textId="77777777" w:rsidTr="00E75591">
        <w:trPr>
          <w:trHeight w:hRule="exact" w:val="373"/>
          <w:jc w:val="center"/>
        </w:trPr>
        <w:tc>
          <w:tcPr>
            <w:tcW w:w="2553" w:type="dxa"/>
            <w:vMerge w:val="restart"/>
            <w:tcBorders>
              <w:top w:val="single" w:sz="4" w:space="0" w:color="auto"/>
              <w:left w:val="single" w:sz="4" w:space="0" w:color="auto"/>
            </w:tcBorders>
            <w:shd w:val="clear" w:color="auto" w:fill="FFFFFF"/>
            <w:vAlign w:val="center"/>
          </w:tcPr>
          <w:p w14:paraId="7EFDC7CE"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Вместимость резервуара, м</w:t>
            </w:r>
            <w:r w:rsidRPr="00353CF3">
              <w:rPr>
                <w:sz w:val="24"/>
                <w:szCs w:val="24"/>
                <w:vertAlign w:val="superscript"/>
              </w:rPr>
              <w:t>3</w:t>
            </w:r>
          </w:p>
        </w:tc>
        <w:tc>
          <w:tcPr>
            <w:tcW w:w="13153" w:type="dxa"/>
            <w:gridSpan w:val="3"/>
            <w:tcBorders>
              <w:top w:val="single" w:sz="4" w:space="0" w:color="auto"/>
              <w:left w:val="single" w:sz="4" w:space="0" w:color="auto"/>
              <w:bottom w:val="single" w:sz="4" w:space="0" w:color="000000" w:themeColor="text1"/>
              <w:right w:val="single" w:sz="4" w:space="0" w:color="auto"/>
            </w:tcBorders>
            <w:shd w:val="clear" w:color="auto" w:fill="FFFFFF"/>
            <w:vAlign w:val="center"/>
          </w:tcPr>
          <w:p w14:paraId="68E714FB"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Радиус зоны с плотностью теплового потока на границе зоны, кВт/м</w:t>
            </w:r>
            <w:r w:rsidRPr="00353CF3">
              <w:rPr>
                <w:sz w:val="24"/>
                <w:szCs w:val="24"/>
                <w:vertAlign w:val="superscript"/>
              </w:rPr>
              <w:t>2</w:t>
            </w:r>
          </w:p>
        </w:tc>
      </w:tr>
      <w:tr w:rsidR="00353CF3" w:rsidRPr="00353CF3" w14:paraId="02C5DDA3" w14:textId="77777777" w:rsidTr="00E75591">
        <w:trPr>
          <w:trHeight w:hRule="exact" w:val="435"/>
          <w:jc w:val="center"/>
        </w:trPr>
        <w:tc>
          <w:tcPr>
            <w:tcW w:w="2553" w:type="dxa"/>
            <w:vMerge/>
            <w:tcBorders>
              <w:left w:val="single" w:sz="4" w:space="0" w:color="auto"/>
            </w:tcBorders>
            <w:shd w:val="clear" w:color="auto" w:fill="FFFFFF"/>
            <w:vAlign w:val="center"/>
          </w:tcPr>
          <w:p w14:paraId="618F7530" w14:textId="77777777" w:rsidR="00353CF3" w:rsidRPr="00353CF3" w:rsidRDefault="00353CF3" w:rsidP="00E75591">
            <w:pPr>
              <w:pStyle w:val="22"/>
              <w:shd w:val="clear" w:color="auto" w:fill="auto"/>
              <w:spacing w:line="240" w:lineRule="auto"/>
              <w:jc w:val="center"/>
              <w:rPr>
                <w:sz w:val="24"/>
                <w:szCs w:val="24"/>
              </w:rPr>
            </w:pPr>
          </w:p>
        </w:tc>
        <w:tc>
          <w:tcPr>
            <w:tcW w:w="4384" w:type="dxa"/>
            <w:tcBorders>
              <w:top w:val="single" w:sz="4" w:space="0" w:color="000000" w:themeColor="text1"/>
              <w:left w:val="single" w:sz="4" w:space="0" w:color="auto"/>
            </w:tcBorders>
            <w:shd w:val="clear" w:color="auto" w:fill="FFFFFF"/>
            <w:vAlign w:val="center"/>
          </w:tcPr>
          <w:p w14:paraId="578FA899" w14:textId="77777777" w:rsidR="00353CF3" w:rsidRPr="00353CF3" w:rsidRDefault="00353CF3" w:rsidP="00E75591">
            <w:pPr>
              <w:pStyle w:val="22"/>
              <w:spacing w:line="240" w:lineRule="auto"/>
              <w:jc w:val="center"/>
              <w:rPr>
                <w:sz w:val="24"/>
                <w:szCs w:val="24"/>
              </w:rPr>
            </w:pPr>
            <w:r w:rsidRPr="00353CF3">
              <w:rPr>
                <w:sz w:val="24"/>
                <w:szCs w:val="24"/>
              </w:rPr>
              <w:t>для людей</w:t>
            </w:r>
          </w:p>
        </w:tc>
        <w:tc>
          <w:tcPr>
            <w:tcW w:w="4384" w:type="dxa"/>
            <w:tcBorders>
              <w:top w:val="single" w:sz="4" w:space="0" w:color="000000" w:themeColor="text1"/>
              <w:left w:val="single" w:sz="4" w:space="0" w:color="auto"/>
            </w:tcBorders>
            <w:shd w:val="clear" w:color="auto" w:fill="FFFFFF"/>
            <w:vAlign w:val="center"/>
          </w:tcPr>
          <w:p w14:paraId="3D43E095" w14:textId="77777777" w:rsidR="00353CF3" w:rsidRPr="00353CF3" w:rsidRDefault="00353CF3" w:rsidP="00E75591">
            <w:pPr>
              <w:pStyle w:val="22"/>
              <w:spacing w:line="240" w:lineRule="auto"/>
              <w:jc w:val="center"/>
              <w:rPr>
                <w:sz w:val="24"/>
                <w:szCs w:val="24"/>
              </w:rPr>
            </w:pPr>
            <w:r w:rsidRPr="00353CF3">
              <w:rPr>
                <w:sz w:val="24"/>
                <w:szCs w:val="24"/>
              </w:rPr>
              <w:t>для зданий</w:t>
            </w:r>
          </w:p>
        </w:tc>
        <w:tc>
          <w:tcPr>
            <w:tcW w:w="4385" w:type="dxa"/>
            <w:tcBorders>
              <w:top w:val="single" w:sz="4" w:space="0" w:color="000000" w:themeColor="text1"/>
              <w:left w:val="single" w:sz="4" w:space="0" w:color="auto"/>
              <w:right w:val="single" w:sz="4" w:space="0" w:color="auto"/>
            </w:tcBorders>
            <w:shd w:val="clear" w:color="auto" w:fill="FFFFFF"/>
            <w:vAlign w:val="center"/>
          </w:tcPr>
          <w:p w14:paraId="700B764A" w14:textId="77777777" w:rsidR="00353CF3" w:rsidRPr="00353CF3" w:rsidRDefault="00353CF3" w:rsidP="00E75591">
            <w:pPr>
              <w:pStyle w:val="22"/>
              <w:spacing w:line="240" w:lineRule="auto"/>
              <w:jc w:val="center"/>
              <w:rPr>
                <w:sz w:val="24"/>
                <w:szCs w:val="24"/>
              </w:rPr>
            </w:pPr>
            <w:r w:rsidRPr="00353CF3">
              <w:rPr>
                <w:sz w:val="24"/>
                <w:szCs w:val="24"/>
              </w:rPr>
              <w:t>для резервуаров</w:t>
            </w:r>
          </w:p>
        </w:tc>
      </w:tr>
      <w:tr w:rsidR="00353CF3" w:rsidRPr="00353CF3" w14:paraId="2E8149B8" w14:textId="77777777" w:rsidTr="00E75591">
        <w:trPr>
          <w:trHeight w:hRule="exact" w:val="338"/>
          <w:jc w:val="center"/>
        </w:trPr>
        <w:tc>
          <w:tcPr>
            <w:tcW w:w="2553" w:type="dxa"/>
            <w:tcBorders>
              <w:top w:val="single" w:sz="4" w:space="0" w:color="auto"/>
              <w:left w:val="single" w:sz="4" w:space="0" w:color="auto"/>
            </w:tcBorders>
            <w:shd w:val="clear" w:color="auto" w:fill="FFFFFF"/>
            <w:vAlign w:val="center"/>
          </w:tcPr>
          <w:p w14:paraId="7BD4674A"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2000</w:t>
            </w:r>
          </w:p>
        </w:tc>
        <w:tc>
          <w:tcPr>
            <w:tcW w:w="4384" w:type="dxa"/>
            <w:tcBorders>
              <w:top w:val="single" w:sz="4" w:space="0" w:color="auto"/>
              <w:left w:val="single" w:sz="4" w:space="0" w:color="auto"/>
            </w:tcBorders>
            <w:shd w:val="clear" w:color="auto" w:fill="FFFFFF"/>
            <w:vAlign w:val="center"/>
          </w:tcPr>
          <w:p w14:paraId="1E8B811E"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137</w:t>
            </w:r>
          </w:p>
        </w:tc>
        <w:tc>
          <w:tcPr>
            <w:tcW w:w="4384" w:type="dxa"/>
            <w:tcBorders>
              <w:top w:val="single" w:sz="4" w:space="0" w:color="auto"/>
              <w:left w:val="single" w:sz="4" w:space="0" w:color="auto"/>
            </w:tcBorders>
            <w:shd w:val="clear" w:color="auto" w:fill="FFFFFF"/>
            <w:vAlign w:val="center"/>
          </w:tcPr>
          <w:p w14:paraId="68E5106C"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36</w:t>
            </w:r>
          </w:p>
        </w:tc>
        <w:tc>
          <w:tcPr>
            <w:tcW w:w="4385" w:type="dxa"/>
            <w:tcBorders>
              <w:top w:val="single" w:sz="4" w:space="0" w:color="auto"/>
              <w:left w:val="single" w:sz="4" w:space="0" w:color="auto"/>
              <w:right w:val="single" w:sz="4" w:space="0" w:color="auto"/>
            </w:tcBorders>
            <w:shd w:val="clear" w:color="auto" w:fill="FFFFFF"/>
            <w:vAlign w:val="center"/>
          </w:tcPr>
          <w:p w14:paraId="36B3E5BD"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20</w:t>
            </w:r>
          </w:p>
        </w:tc>
      </w:tr>
      <w:tr w:rsidR="00353CF3" w:rsidRPr="00353CF3" w14:paraId="4F548547" w14:textId="77777777" w:rsidTr="00E75591">
        <w:trPr>
          <w:trHeight w:hRule="exact" w:val="335"/>
          <w:jc w:val="center"/>
        </w:trPr>
        <w:tc>
          <w:tcPr>
            <w:tcW w:w="2553" w:type="dxa"/>
            <w:tcBorders>
              <w:top w:val="single" w:sz="4" w:space="0" w:color="auto"/>
              <w:left w:val="single" w:sz="4" w:space="0" w:color="auto"/>
            </w:tcBorders>
            <w:shd w:val="clear" w:color="auto" w:fill="FFFFFF"/>
            <w:vAlign w:val="center"/>
          </w:tcPr>
          <w:p w14:paraId="30F5EB51"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3000</w:t>
            </w:r>
          </w:p>
        </w:tc>
        <w:tc>
          <w:tcPr>
            <w:tcW w:w="4384" w:type="dxa"/>
            <w:tcBorders>
              <w:top w:val="single" w:sz="4" w:space="0" w:color="auto"/>
              <w:left w:val="single" w:sz="4" w:space="0" w:color="auto"/>
            </w:tcBorders>
            <w:shd w:val="clear" w:color="auto" w:fill="FFFFFF"/>
            <w:vAlign w:val="center"/>
          </w:tcPr>
          <w:p w14:paraId="6551433D"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141</w:t>
            </w:r>
          </w:p>
        </w:tc>
        <w:tc>
          <w:tcPr>
            <w:tcW w:w="4384" w:type="dxa"/>
            <w:tcBorders>
              <w:top w:val="single" w:sz="4" w:space="0" w:color="auto"/>
              <w:left w:val="single" w:sz="4" w:space="0" w:color="auto"/>
            </w:tcBorders>
            <w:shd w:val="clear" w:color="auto" w:fill="FFFFFF"/>
            <w:vAlign w:val="center"/>
          </w:tcPr>
          <w:p w14:paraId="798D5991"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36</w:t>
            </w:r>
          </w:p>
        </w:tc>
        <w:tc>
          <w:tcPr>
            <w:tcW w:w="4385" w:type="dxa"/>
            <w:tcBorders>
              <w:top w:val="single" w:sz="4" w:space="0" w:color="auto"/>
              <w:left w:val="single" w:sz="4" w:space="0" w:color="auto"/>
              <w:right w:val="single" w:sz="4" w:space="0" w:color="auto"/>
            </w:tcBorders>
            <w:shd w:val="clear" w:color="auto" w:fill="FFFFFF"/>
            <w:vAlign w:val="center"/>
          </w:tcPr>
          <w:p w14:paraId="3EB20AC9"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22</w:t>
            </w:r>
          </w:p>
        </w:tc>
      </w:tr>
      <w:tr w:rsidR="00353CF3" w:rsidRPr="00353CF3" w14:paraId="092C0784" w14:textId="77777777" w:rsidTr="00E75591">
        <w:trPr>
          <w:trHeight w:hRule="exact" w:val="353"/>
          <w:jc w:val="center"/>
        </w:trPr>
        <w:tc>
          <w:tcPr>
            <w:tcW w:w="2553" w:type="dxa"/>
            <w:tcBorders>
              <w:top w:val="single" w:sz="4" w:space="0" w:color="auto"/>
              <w:left w:val="single" w:sz="4" w:space="0" w:color="auto"/>
              <w:bottom w:val="single" w:sz="4" w:space="0" w:color="auto"/>
            </w:tcBorders>
            <w:shd w:val="clear" w:color="auto" w:fill="FFFFFF"/>
            <w:vAlign w:val="center"/>
          </w:tcPr>
          <w:p w14:paraId="7889E0D6"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5000</w:t>
            </w:r>
          </w:p>
        </w:tc>
        <w:tc>
          <w:tcPr>
            <w:tcW w:w="4384" w:type="dxa"/>
            <w:tcBorders>
              <w:top w:val="single" w:sz="4" w:space="0" w:color="auto"/>
              <w:left w:val="single" w:sz="4" w:space="0" w:color="auto"/>
              <w:bottom w:val="single" w:sz="4" w:space="0" w:color="auto"/>
            </w:tcBorders>
            <w:shd w:val="clear" w:color="auto" w:fill="FFFFFF"/>
            <w:vAlign w:val="center"/>
          </w:tcPr>
          <w:p w14:paraId="5C836F19"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162</w:t>
            </w:r>
          </w:p>
        </w:tc>
        <w:tc>
          <w:tcPr>
            <w:tcW w:w="4384" w:type="dxa"/>
            <w:tcBorders>
              <w:top w:val="single" w:sz="4" w:space="0" w:color="auto"/>
              <w:left w:val="single" w:sz="4" w:space="0" w:color="auto"/>
              <w:bottom w:val="single" w:sz="4" w:space="0" w:color="auto"/>
            </w:tcBorders>
            <w:shd w:val="clear" w:color="auto" w:fill="FFFFFF"/>
            <w:vAlign w:val="center"/>
          </w:tcPr>
          <w:p w14:paraId="3949E793"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36</w:t>
            </w:r>
          </w:p>
        </w:tc>
        <w:tc>
          <w:tcPr>
            <w:tcW w:w="4385" w:type="dxa"/>
            <w:tcBorders>
              <w:top w:val="single" w:sz="4" w:space="0" w:color="auto"/>
              <w:left w:val="single" w:sz="4" w:space="0" w:color="auto"/>
              <w:bottom w:val="single" w:sz="4" w:space="0" w:color="auto"/>
              <w:right w:val="single" w:sz="4" w:space="0" w:color="auto"/>
            </w:tcBorders>
            <w:shd w:val="clear" w:color="auto" w:fill="FFFFFF"/>
            <w:vAlign w:val="center"/>
          </w:tcPr>
          <w:p w14:paraId="6345D5E8"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22</w:t>
            </w:r>
          </w:p>
        </w:tc>
      </w:tr>
    </w:tbl>
    <w:p w14:paraId="79290B72" w14:textId="77777777" w:rsidR="00353CF3" w:rsidRPr="00353CF3" w:rsidRDefault="00353CF3" w:rsidP="00353CF3">
      <w:pPr>
        <w:ind w:firstLine="709"/>
        <w:jc w:val="both"/>
      </w:pPr>
    </w:p>
    <w:p w14:paraId="36A912F8" w14:textId="77777777" w:rsidR="00353CF3" w:rsidRPr="00353CF3" w:rsidRDefault="00353CF3" w:rsidP="00353CF3">
      <w:pPr>
        <w:autoSpaceDE w:val="0"/>
        <w:autoSpaceDN w:val="0"/>
        <w:adjustRightInd w:val="0"/>
        <w:jc w:val="center"/>
        <w:rPr>
          <w:b/>
        </w:rPr>
      </w:pPr>
      <w:r w:rsidRPr="00353CF3">
        <w:rPr>
          <w:b/>
        </w:rPr>
        <w:t>3.1.4. Ситуационные модели наиболее опасных ЧС(Н) и их социально-экономических последствий для персонала, населения и окружающей среды прилегающей территории</w:t>
      </w:r>
    </w:p>
    <w:p w14:paraId="0F4985FE" w14:textId="77777777" w:rsidR="00353CF3" w:rsidRPr="00353CF3" w:rsidRDefault="00353CF3" w:rsidP="00353CF3">
      <w:pPr>
        <w:ind w:firstLine="709"/>
        <w:jc w:val="both"/>
      </w:pPr>
    </w:p>
    <w:p w14:paraId="12A62935" w14:textId="77777777" w:rsidR="00353CF3" w:rsidRPr="00353CF3" w:rsidRDefault="00353CF3" w:rsidP="00353CF3">
      <w:pPr>
        <w:ind w:firstLine="709"/>
        <w:jc w:val="both"/>
      </w:pPr>
      <w:r w:rsidRPr="00353CF3">
        <w:t>Наиболее опасной может быть ЧС(Н), связанная с разгерметизацией резервуара. В этом случае количество разлитого нефтепродукта зависит от его количества в емкости (максимальное количество – до 5000 м</w:t>
      </w:r>
      <w:r w:rsidRPr="00353CF3">
        <w:rPr>
          <w:vertAlign w:val="superscript"/>
        </w:rPr>
        <w:t>3</w:t>
      </w:r>
      <w:r w:rsidRPr="00353CF3">
        <w:t>). При этом возможны следующие сценарии развития вторичных ЧС:</w:t>
      </w:r>
    </w:p>
    <w:p w14:paraId="0B87981F" w14:textId="77777777" w:rsidR="00353CF3" w:rsidRPr="00353CF3" w:rsidRDefault="00353CF3" w:rsidP="0074466A">
      <w:pPr>
        <w:pStyle w:val="af1"/>
        <w:numPr>
          <w:ilvl w:val="0"/>
          <w:numId w:val="5"/>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воспламенение и горение разлившейся жидкости;</w:t>
      </w:r>
    </w:p>
    <w:p w14:paraId="6BE383C6" w14:textId="77777777" w:rsidR="00353CF3" w:rsidRPr="00353CF3" w:rsidRDefault="00353CF3" w:rsidP="0074466A">
      <w:pPr>
        <w:pStyle w:val="af1"/>
        <w:numPr>
          <w:ilvl w:val="0"/>
          <w:numId w:val="5"/>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образование и дрейф облака топливовоздушной смеси с последующим его воспламенением (взрывом).</w:t>
      </w:r>
    </w:p>
    <w:p w14:paraId="12432AB5" w14:textId="77777777" w:rsidR="00353CF3" w:rsidRPr="00353CF3" w:rsidRDefault="00353CF3" w:rsidP="00353CF3">
      <w:pPr>
        <w:ind w:firstLine="709"/>
        <w:jc w:val="both"/>
      </w:pPr>
      <w:r w:rsidRPr="00353CF3">
        <w:t>Последствия ЧС(Н) напрямую зависят от следующих факторов:</w:t>
      </w:r>
    </w:p>
    <w:p w14:paraId="35CA2B42" w14:textId="77777777" w:rsidR="00353CF3" w:rsidRPr="00353CF3" w:rsidRDefault="00353CF3" w:rsidP="0074466A">
      <w:pPr>
        <w:pStyle w:val="af1"/>
        <w:numPr>
          <w:ilvl w:val="0"/>
          <w:numId w:val="4"/>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объема разлитого нефтепродукта;</w:t>
      </w:r>
    </w:p>
    <w:p w14:paraId="27EA6416" w14:textId="77777777" w:rsidR="00353CF3" w:rsidRPr="00353CF3" w:rsidRDefault="00353CF3" w:rsidP="0074466A">
      <w:pPr>
        <w:pStyle w:val="af1"/>
        <w:numPr>
          <w:ilvl w:val="0"/>
          <w:numId w:val="4"/>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присутствия персонала в зоне риска;</w:t>
      </w:r>
    </w:p>
    <w:p w14:paraId="660E630D" w14:textId="77777777" w:rsidR="00353CF3" w:rsidRPr="00353CF3" w:rsidRDefault="00353CF3" w:rsidP="0074466A">
      <w:pPr>
        <w:pStyle w:val="af1"/>
        <w:numPr>
          <w:ilvl w:val="0"/>
          <w:numId w:val="4"/>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расположения соседних резервуаров или других объектов.</w:t>
      </w:r>
    </w:p>
    <w:p w14:paraId="50FAD95D" w14:textId="77777777" w:rsidR="00353CF3" w:rsidRPr="00353CF3" w:rsidRDefault="00353CF3" w:rsidP="00353CF3">
      <w:pPr>
        <w:ind w:firstLine="709"/>
        <w:jc w:val="both"/>
      </w:pPr>
    </w:p>
    <w:p w14:paraId="4271B75A" w14:textId="77777777" w:rsidR="00353CF3" w:rsidRPr="00353CF3" w:rsidRDefault="00353CF3" w:rsidP="00353CF3">
      <w:pPr>
        <w:jc w:val="center"/>
      </w:pPr>
      <w:r w:rsidRPr="00353CF3">
        <w:t>Причины возникновения ЧС(Н)</w:t>
      </w:r>
    </w:p>
    <w:tbl>
      <w:tblPr>
        <w:tblStyle w:val="a5"/>
        <w:tblW w:w="0" w:type="auto"/>
        <w:jc w:val="center"/>
        <w:tblCellMar>
          <w:left w:w="28" w:type="dxa"/>
          <w:right w:w="28" w:type="dxa"/>
        </w:tblCellMar>
        <w:tblLook w:val="04A0" w:firstRow="1" w:lastRow="0" w:firstColumn="1" w:lastColumn="0" w:noHBand="0" w:noVBand="1"/>
      </w:tblPr>
      <w:tblGrid>
        <w:gridCol w:w="10816"/>
        <w:gridCol w:w="1679"/>
        <w:gridCol w:w="1428"/>
        <w:gridCol w:w="1771"/>
      </w:tblGrid>
      <w:tr w:rsidR="00353CF3" w:rsidRPr="00353CF3" w14:paraId="6491B7A3" w14:textId="77777777" w:rsidTr="00E75591">
        <w:trPr>
          <w:jc w:val="center"/>
        </w:trPr>
        <w:tc>
          <w:tcPr>
            <w:tcW w:w="10874" w:type="dxa"/>
            <w:vMerge w:val="restart"/>
            <w:vAlign w:val="center"/>
          </w:tcPr>
          <w:p w14:paraId="1F93C71F" w14:textId="77777777" w:rsidR="00353CF3" w:rsidRPr="00353CF3" w:rsidRDefault="00353CF3" w:rsidP="00E75591">
            <w:pPr>
              <w:jc w:val="center"/>
            </w:pPr>
            <w:r w:rsidRPr="00353CF3">
              <w:t>ЧС(Н)</w:t>
            </w:r>
          </w:p>
        </w:tc>
        <w:tc>
          <w:tcPr>
            <w:tcW w:w="4886" w:type="dxa"/>
            <w:gridSpan w:val="3"/>
            <w:vAlign w:val="center"/>
          </w:tcPr>
          <w:p w14:paraId="034AB86C" w14:textId="77777777" w:rsidR="00353CF3" w:rsidRPr="00353CF3" w:rsidRDefault="00353CF3" w:rsidP="00E75591">
            <w:pPr>
              <w:jc w:val="center"/>
            </w:pPr>
            <w:r w:rsidRPr="00353CF3">
              <w:t>Причины ЧС(Н)</w:t>
            </w:r>
          </w:p>
        </w:tc>
      </w:tr>
      <w:tr w:rsidR="00353CF3" w:rsidRPr="00353CF3" w14:paraId="773AEE94" w14:textId="77777777" w:rsidTr="00E75591">
        <w:trPr>
          <w:jc w:val="center"/>
        </w:trPr>
        <w:tc>
          <w:tcPr>
            <w:tcW w:w="10874" w:type="dxa"/>
            <w:vMerge/>
            <w:vAlign w:val="center"/>
          </w:tcPr>
          <w:p w14:paraId="453ECF18" w14:textId="77777777" w:rsidR="00353CF3" w:rsidRPr="00353CF3" w:rsidRDefault="00353CF3" w:rsidP="00E75591">
            <w:pPr>
              <w:jc w:val="center"/>
            </w:pPr>
          </w:p>
        </w:tc>
        <w:tc>
          <w:tcPr>
            <w:tcW w:w="1682" w:type="dxa"/>
            <w:vAlign w:val="center"/>
          </w:tcPr>
          <w:p w14:paraId="159BA543" w14:textId="77777777" w:rsidR="00353CF3" w:rsidRPr="00353CF3" w:rsidRDefault="00353CF3" w:rsidP="00E75591">
            <w:pPr>
              <w:jc w:val="center"/>
            </w:pPr>
            <w:r w:rsidRPr="00353CF3">
              <w:t>Нарушения технологий</w:t>
            </w:r>
          </w:p>
        </w:tc>
        <w:tc>
          <w:tcPr>
            <w:tcW w:w="1430" w:type="dxa"/>
            <w:vAlign w:val="center"/>
          </w:tcPr>
          <w:p w14:paraId="0F1FB124" w14:textId="77777777" w:rsidR="00353CF3" w:rsidRPr="00353CF3" w:rsidRDefault="00353CF3" w:rsidP="00E75591">
            <w:pPr>
              <w:jc w:val="center"/>
            </w:pPr>
            <w:r w:rsidRPr="00353CF3">
              <w:t>Ошибки персонала</w:t>
            </w:r>
          </w:p>
        </w:tc>
        <w:tc>
          <w:tcPr>
            <w:tcW w:w="1774" w:type="dxa"/>
            <w:vAlign w:val="center"/>
          </w:tcPr>
          <w:p w14:paraId="4DDB7597" w14:textId="77777777" w:rsidR="00353CF3" w:rsidRPr="00353CF3" w:rsidRDefault="00353CF3" w:rsidP="00E75591">
            <w:pPr>
              <w:jc w:val="center"/>
            </w:pPr>
            <w:r w:rsidRPr="00353CF3">
              <w:t>Внешние воздействия</w:t>
            </w:r>
          </w:p>
        </w:tc>
      </w:tr>
      <w:tr w:rsidR="00353CF3" w:rsidRPr="00353CF3" w14:paraId="5A2E445E" w14:textId="77777777" w:rsidTr="00E75591">
        <w:trPr>
          <w:jc w:val="center"/>
        </w:trPr>
        <w:tc>
          <w:tcPr>
            <w:tcW w:w="10874" w:type="dxa"/>
          </w:tcPr>
          <w:p w14:paraId="2ADFA3F8" w14:textId="77777777" w:rsidR="00353CF3" w:rsidRPr="00353CF3" w:rsidRDefault="00353CF3" w:rsidP="00E75591">
            <w:pPr>
              <w:jc w:val="both"/>
            </w:pPr>
            <w:r w:rsidRPr="00353CF3">
              <w:t>Разрушение конструкции емкости в результате дефектов швов или коррозии метала</w:t>
            </w:r>
          </w:p>
        </w:tc>
        <w:tc>
          <w:tcPr>
            <w:tcW w:w="1682" w:type="dxa"/>
            <w:vAlign w:val="center"/>
          </w:tcPr>
          <w:p w14:paraId="60A232D7" w14:textId="77777777" w:rsidR="00353CF3" w:rsidRPr="00353CF3" w:rsidRDefault="00353CF3" w:rsidP="00E75591">
            <w:pPr>
              <w:jc w:val="center"/>
            </w:pPr>
            <w:r w:rsidRPr="00353CF3">
              <w:t>+</w:t>
            </w:r>
          </w:p>
        </w:tc>
        <w:tc>
          <w:tcPr>
            <w:tcW w:w="1430" w:type="dxa"/>
            <w:vAlign w:val="center"/>
          </w:tcPr>
          <w:p w14:paraId="49854277" w14:textId="77777777" w:rsidR="00353CF3" w:rsidRPr="00353CF3" w:rsidRDefault="00353CF3" w:rsidP="00E75591">
            <w:pPr>
              <w:jc w:val="center"/>
            </w:pPr>
            <w:r w:rsidRPr="00353CF3">
              <w:t>+</w:t>
            </w:r>
          </w:p>
        </w:tc>
        <w:tc>
          <w:tcPr>
            <w:tcW w:w="1774" w:type="dxa"/>
            <w:vAlign w:val="center"/>
          </w:tcPr>
          <w:p w14:paraId="18539956" w14:textId="77777777" w:rsidR="00353CF3" w:rsidRPr="00353CF3" w:rsidRDefault="00353CF3" w:rsidP="00E75591">
            <w:pPr>
              <w:jc w:val="center"/>
            </w:pPr>
            <w:r w:rsidRPr="00353CF3">
              <w:t>+</w:t>
            </w:r>
          </w:p>
        </w:tc>
      </w:tr>
      <w:tr w:rsidR="00353CF3" w:rsidRPr="00353CF3" w14:paraId="3CB18A91" w14:textId="77777777" w:rsidTr="00E75591">
        <w:trPr>
          <w:jc w:val="center"/>
        </w:trPr>
        <w:tc>
          <w:tcPr>
            <w:tcW w:w="10874" w:type="dxa"/>
          </w:tcPr>
          <w:p w14:paraId="3C01B8F8" w14:textId="77777777" w:rsidR="00353CF3" w:rsidRPr="00353CF3" w:rsidRDefault="00353CF3" w:rsidP="00E75591">
            <w:pPr>
              <w:jc w:val="both"/>
            </w:pPr>
            <w:r w:rsidRPr="00353CF3">
              <w:t xml:space="preserve">Дефект фланцевых соединений технологических трубопроводов </w:t>
            </w:r>
          </w:p>
        </w:tc>
        <w:tc>
          <w:tcPr>
            <w:tcW w:w="1682" w:type="dxa"/>
            <w:vAlign w:val="center"/>
          </w:tcPr>
          <w:p w14:paraId="2921CE5F" w14:textId="77777777" w:rsidR="00353CF3" w:rsidRPr="00353CF3" w:rsidRDefault="00353CF3" w:rsidP="00E75591">
            <w:pPr>
              <w:jc w:val="center"/>
            </w:pPr>
            <w:r w:rsidRPr="00353CF3">
              <w:t>+</w:t>
            </w:r>
          </w:p>
        </w:tc>
        <w:tc>
          <w:tcPr>
            <w:tcW w:w="1430" w:type="dxa"/>
            <w:vAlign w:val="center"/>
          </w:tcPr>
          <w:p w14:paraId="10F6E8E8" w14:textId="77777777" w:rsidR="00353CF3" w:rsidRPr="00353CF3" w:rsidRDefault="00353CF3" w:rsidP="00E75591">
            <w:pPr>
              <w:jc w:val="center"/>
            </w:pPr>
            <w:r w:rsidRPr="00353CF3">
              <w:t>+</w:t>
            </w:r>
          </w:p>
        </w:tc>
        <w:tc>
          <w:tcPr>
            <w:tcW w:w="1774" w:type="dxa"/>
            <w:vAlign w:val="center"/>
          </w:tcPr>
          <w:p w14:paraId="6B51D050" w14:textId="77777777" w:rsidR="00353CF3" w:rsidRPr="00353CF3" w:rsidRDefault="00353CF3" w:rsidP="00E75591">
            <w:pPr>
              <w:jc w:val="center"/>
            </w:pPr>
            <w:r w:rsidRPr="00353CF3">
              <w:t>+</w:t>
            </w:r>
          </w:p>
        </w:tc>
      </w:tr>
      <w:tr w:rsidR="00353CF3" w:rsidRPr="00353CF3" w14:paraId="156393FF" w14:textId="77777777" w:rsidTr="00E75591">
        <w:trPr>
          <w:jc w:val="center"/>
        </w:trPr>
        <w:tc>
          <w:tcPr>
            <w:tcW w:w="10874" w:type="dxa"/>
          </w:tcPr>
          <w:p w14:paraId="021DC01C" w14:textId="77777777" w:rsidR="00353CF3" w:rsidRPr="00353CF3" w:rsidRDefault="00353CF3" w:rsidP="00E75591">
            <w:pPr>
              <w:jc w:val="both"/>
            </w:pPr>
            <w:r w:rsidRPr="00353CF3">
              <w:t>Неполадки технологического оборудования во время операций слива-налива</w:t>
            </w:r>
          </w:p>
        </w:tc>
        <w:tc>
          <w:tcPr>
            <w:tcW w:w="1682" w:type="dxa"/>
            <w:vAlign w:val="center"/>
          </w:tcPr>
          <w:p w14:paraId="4A5FA712" w14:textId="77777777" w:rsidR="00353CF3" w:rsidRPr="00353CF3" w:rsidRDefault="00353CF3" w:rsidP="00E75591">
            <w:pPr>
              <w:jc w:val="center"/>
            </w:pPr>
            <w:r w:rsidRPr="00353CF3">
              <w:t>+</w:t>
            </w:r>
          </w:p>
        </w:tc>
        <w:tc>
          <w:tcPr>
            <w:tcW w:w="1430" w:type="dxa"/>
            <w:vAlign w:val="center"/>
          </w:tcPr>
          <w:p w14:paraId="52994085" w14:textId="77777777" w:rsidR="00353CF3" w:rsidRPr="00353CF3" w:rsidRDefault="00353CF3" w:rsidP="00E75591">
            <w:pPr>
              <w:jc w:val="center"/>
            </w:pPr>
            <w:r w:rsidRPr="00353CF3">
              <w:t>–</w:t>
            </w:r>
          </w:p>
        </w:tc>
        <w:tc>
          <w:tcPr>
            <w:tcW w:w="1774" w:type="dxa"/>
            <w:vAlign w:val="center"/>
          </w:tcPr>
          <w:p w14:paraId="5C4D1D22" w14:textId="77777777" w:rsidR="00353CF3" w:rsidRPr="00353CF3" w:rsidRDefault="00353CF3" w:rsidP="00E75591">
            <w:pPr>
              <w:jc w:val="center"/>
            </w:pPr>
            <w:r w:rsidRPr="00353CF3">
              <w:t>+</w:t>
            </w:r>
          </w:p>
        </w:tc>
      </w:tr>
      <w:tr w:rsidR="00353CF3" w:rsidRPr="00353CF3" w14:paraId="01737F67" w14:textId="77777777" w:rsidTr="00E75591">
        <w:trPr>
          <w:jc w:val="center"/>
        </w:trPr>
        <w:tc>
          <w:tcPr>
            <w:tcW w:w="10874" w:type="dxa"/>
          </w:tcPr>
          <w:p w14:paraId="28314DAB" w14:textId="77777777" w:rsidR="00353CF3" w:rsidRPr="00353CF3" w:rsidRDefault="00353CF3" w:rsidP="00E75591">
            <w:pPr>
              <w:jc w:val="both"/>
            </w:pPr>
            <w:r w:rsidRPr="00353CF3">
              <w:t>Возникновение пожара на объекте</w:t>
            </w:r>
          </w:p>
        </w:tc>
        <w:tc>
          <w:tcPr>
            <w:tcW w:w="1682" w:type="dxa"/>
            <w:vAlign w:val="center"/>
          </w:tcPr>
          <w:p w14:paraId="067D5D29" w14:textId="77777777" w:rsidR="00353CF3" w:rsidRPr="00353CF3" w:rsidRDefault="00353CF3" w:rsidP="00E75591">
            <w:pPr>
              <w:jc w:val="center"/>
            </w:pPr>
            <w:r w:rsidRPr="00353CF3">
              <w:t>+</w:t>
            </w:r>
          </w:p>
        </w:tc>
        <w:tc>
          <w:tcPr>
            <w:tcW w:w="1430" w:type="dxa"/>
            <w:vAlign w:val="center"/>
          </w:tcPr>
          <w:p w14:paraId="126B9EAD" w14:textId="77777777" w:rsidR="00353CF3" w:rsidRPr="00353CF3" w:rsidRDefault="00353CF3" w:rsidP="00E75591">
            <w:pPr>
              <w:jc w:val="center"/>
            </w:pPr>
            <w:r w:rsidRPr="00353CF3">
              <w:t>+</w:t>
            </w:r>
          </w:p>
        </w:tc>
        <w:tc>
          <w:tcPr>
            <w:tcW w:w="1774" w:type="dxa"/>
            <w:vAlign w:val="center"/>
          </w:tcPr>
          <w:p w14:paraId="45B30FD7" w14:textId="77777777" w:rsidR="00353CF3" w:rsidRPr="00353CF3" w:rsidRDefault="00353CF3" w:rsidP="00E75591">
            <w:pPr>
              <w:jc w:val="center"/>
            </w:pPr>
            <w:r w:rsidRPr="00353CF3">
              <w:t>+</w:t>
            </w:r>
          </w:p>
        </w:tc>
      </w:tr>
    </w:tbl>
    <w:p w14:paraId="46EB5328" w14:textId="77777777" w:rsidR="00353CF3" w:rsidRPr="00353CF3" w:rsidRDefault="00353CF3" w:rsidP="00353CF3">
      <w:pPr>
        <w:widowControl w:val="0"/>
        <w:ind w:firstLine="709"/>
        <w:jc w:val="both"/>
      </w:pPr>
    </w:p>
    <w:p w14:paraId="4CE1FCF9" w14:textId="77777777" w:rsidR="00353CF3" w:rsidRPr="00353CF3" w:rsidRDefault="00353CF3" w:rsidP="00353CF3">
      <w:pPr>
        <w:widowControl w:val="0"/>
        <w:ind w:firstLine="709"/>
        <w:jc w:val="both"/>
        <w:rPr>
          <w:b/>
        </w:rPr>
      </w:pPr>
      <w:r w:rsidRPr="00353CF3">
        <w:rPr>
          <w:b/>
        </w:rPr>
        <w:t>Вероятные ситуационные модели ЧС(Н):</w:t>
      </w:r>
    </w:p>
    <w:p w14:paraId="14B2C0CA" w14:textId="77777777" w:rsidR="00353CF3" w:rsidRPr="00353CF3" w:rsidRDefault="00353CF3" w:rsidP="0074466A">
      <w:pPr>
        <w:pStyle w:val="af1"/>
        <w:widowControl w:val="0"/>
        <w:numPr>
          <w:ilvl w:val="0"/>
          <w:numId w:val="6"/>
        </w:numPr>
        <w:tabs>
          <w:tab w:val="left" w:pos="1134"/>
        </w:tabs>
        <w:spacing w:after="0" w:line="240" w:lineRule="auto"/>
        <w:ind w:left="0" w:firstLine="709"/>
        <w:jc w:val="both"/>
        <w:rPr>
          <w:rFonts w:ascii="Times New Roman" w:hAnsi="Times New Roman" w:cs="Times New Roman"/>
          <w:sz w:val="24"/>
          <w:szCs w:val="24"/>
        </w:rPr>
      </w:pPr>
      <w:r w:rsidRPr="00353CF3">
        <w:rPr>
          <w:rFonts w:ascii="Times New Roman" w:hAnsi="Times New Roman" w:cs="Times New Roman"/>
          <w:sz w:val="24"/>
          <w:szCs w:val="24"/>
        </w:rPr>
        <w:t>разлив топлива на территории – может произойти при переливе топлива в резервуары, вытекании топлива из трубопроводов, автоцистерн;</w:t>
      </w:r>
    </w:p>
    <w:p w14:paraId="289AC12D" w14:textId="77777777" w:rsidR="00353CF3" w:rsidRPr="00353CF3" w:rsidRDefault="00353CF3" w:rsidP="0074466A">
      <w:pPr>
        <w:pStyle w:val="af1"/>
        <w:widowControl w:val="0"/>
        <w:numPr>
          <w:ilvl w:val="0"/>
          <w:numId w:val="6"/>
        </w:numPr>
        <w:tabs>
          <w:tab w:val="left" w:pos="1134"/>
        </w:tabs>
        <w:spacing w:after="0" w:line="240" w:lineRule="auto"/>
        <w:ind w:left="0" w:firstLine="709"/>
        <w:jc w:val="both"/>
        <w:rPr>
          <w:rFonts w:ascii="Times New Roman" w:hAnsi="Times New Roman" w:cs="Times New Roman"/>
          <w:sz w:val="24"/>
          <w:szCs w:val="24"/>
        </w:rPr>
      </w:pPr>
      <w:r w:rsidRPr="00353CF3">
        <w:rPr>
          <w:rFonts w:ascii="Times New Roman" w:hAnsi="Times New Roman" w:cs="Times New Roman"/>
          <w:sz w:val="24"/>
          <w:szCs w:val="24"/>
        </w:rPr>
        <w:t>разлив топлива на прилегающей территории и загрязнение почвы вследствие истечения нефтепродуктов из трубопроводов, автоцистерн, наземных резервуаров;</w:t>
      </w:r>
    </w:p>
    <w:p w14:paraId="53F1B33D" w14:textId="77777777" w:rsidR="00353CF3" w:rsidRPr="00353CF3" w:rsidRDefault="00353CF3" w:rsidP="0074466A">
      <w:pPr>
        <w:pStyle w:val="af1"/>
        <w:widowControl w:val="0"/>
        <w:numPr>
          <w:ilvl w:val="0"/>
          <w:numId w:val="6"/>
        </w:numPr>
        <w:tabs>
          <w:tab w:val="left" w:pos="1134"/>
        </w:tabs>
        <w:spacing w:after="0" w:line="240" w:lineRule="auto"/>
        <w:ind w:left="0" w:firstLine="709"/>
        <w:jc w:val="both"/>
        <w:rPr>
          <w:rFonts w:ascii="Times New Roman" w:hAnsi="Times New Roman" w:cs="Times New Roman"/>
          <w:sz w:val="24"/>
          <w:szCs w:val="24"/>
        </w:rPr>
      </w:pPr>
      <w:r w:rsidRPr="00353CF3">
        <w:rPr>
          <w:rFonts w:ascii="Times New Roman" w:hAnsi="Times New Roman" w:cs="Times New Roman"/>
          <w:sz w:val="24"/>
          <w:szCs w:val="24"/>
        </w:rPr>
        <w:t>пожар от утечки нефтепродуктов – при ремонте трубопроводов, арматуры, а также на пропитанных нефтепродуктами поверхностях;</w:t>
      </w:r>
    </w:p>
    <w:p w14:paraId="7A760778" w14:textId="77777777" w:rsidR="00353CF3" w:rsidRPr="00353CF3" w:rsidRDefault="00353CF3" w:rsidP="0074466A">
      <w:pPr>
        <w:pStyle w:val="af1"/>
        <w:widowControl w:val="0"/>
        <w:numPr>
          <w:ilvl w:val="0"/>
          <w:numId w:val="6"/>
        </w:numPr>
        <w:tabs>
          <w:tab w:val="left" w:pos="1134"/>
        </w:tabs>
        <w:spacing w:after="0" w:line="240" w:lineRule="auto"/>
        <w:ind w:left="0" w:firstLine="709"/>
        <w:jc w:val="both"/>
        <w:rPr>
          <w:rFonts w:ascii="Times New Roman" w:hAnsi="Times New Roman" w:cs="Times New Roman"/>
          <w:sz w:val="24"/>
          <w:szCs w:val="24"/>
        </w:rPr>
      </w:pPr>
      <w:r w:rsidRPr="00353CF3">
        <w:rPr>
          <w:rFonts w:ascii="Times New Roman" w:hAnsi="Times New Roman" w:cs="Times New Roman"/>
          <w:sz w:val="24"/>
          <w:szCs w:val="24"/>
        </w:rPr>
        <w:lastRenderedPageBreak/>
        <w:t>пожар автомобиля вследствие перелива горючего при заправке;</w:t>
      </w:r>
    </w:p>
    <w:p w14:paraId="1D097E68" w14:textId="77777777" w:rsidR="00353CF3" w:rsidRPr="00353CF3" w:rsidRDefault="00353CF3" w:rsidP="0074466A">
      <w:pPr>
        <w:pStyle w:val="af1"/>
        <w:widowControl w:val="0"/>
        <w:numPr>
          <w:ilvl w:val="0"/>
          <w:numId w:val="6"/>
        </w:numPr>
        <w:tabs>
          <w:tab w:val="left" w:pos="1134"/>
        </w:tabs>
        <w:spacing w:after="0" w:line="240" w:lineRule="auto"/>
        <w:ind w:left="0" w:firstLine="709"/>
        <w:jc w:val="both"/>
        <w:rPr>
          <w:rFonts w:ascii="Times New Roman" w:hAnsi="Times New Roman" w:cs="Times New Roman"/>
          <w:sz w:val="24"/>
          <w:szCs w:val="24"/>
        </w:rPr>
      </w:pPr>
      <w:r w:rsidRPr="00353CF3">
        <w:rPr>
          <w:rFonts w:ascii="Times New Roman" w:hAnsi="Times New Roman" w:cs="Times New Roman"/>
          <w:sz w:val="24"/>
          <w:szCs w:val="24"/>
        </w:rPr>
        <w:t>пожар на дыхательной арматуре вследствие перелива горючего, нарушения герметичности резервуара, задвижек, фланцевых соединений;</w:t>
      </w:r>
    </w:p>
    <w:p w14:paraId="10432058" w14:textId="77777777" w:rsidR="00353CF3" w:rsidRPr="00353CF3" w:rsidRDefault="00353CF3" w:rsidP="0074466A">
      <w:pPr>
        <w:pStyle w:val="af1"/>
        <w:widowControl w:val="0"/>
        <w:numPr>
          <w:ilvl w:val="0"/>
          <w:numId w:val="6"/>
        </w:numPr>
        <w:tabs>
          <w:tab w:val="left" w:pos="1134"/>
        </w:tabs>
        <w:spacing w:after="0" w:line="240" w:lineRule="auto"/>
        <w:ind w:left="0" w:firstLine="709"/>
        <w:jc w:val="both"/>
        <w:rPr>
          <w:rFonts w:ascii="Times New Roman" w:hAnsi="Times New Roman" w:cs="Times New Roman"/>
          <w:sz w:val="24"/>
          <w:szCs w:val="24"/>
        </w:rPr>
      </w:pPr>
      <w:r w:rsidRPr="00353CF3">
        <w:rPr>
          <w:rFonts w:ascii="Times New Roman" w:hAnsi="Times New Roman" w:cs="Times New Roman"/>
          <w:sz w:val="24"/>
          <w:szCs w:val="24"/>
        </w:rPr>
        <w:t>пожар разлива может привести к образованию обширной площади горящих нефтепродуктов и локальных очагов (факелов) с последующим вовлечением окружающего оборудования и транспортных средств, несущих конструкций навеса над топливораздаточными колонками, трубопроводов, сооружений резервуарного парка;</w:t>
      </w:r>
    </w:p>
    <w:p w14:paraId="7A3C8B29" w14:textId="77777777" w:rsidR="00353CF3" w:rsidRPr="00353CF3" w:rsidRDefault="00353CF3" w:rsidP="0074466A">
      <w:pPr>
        <w:pStyle w:val="af1"/>
        <w:widowControl w:val="0"/>
        <w:numPr>
          <w:ilvl w:val="0"/>
          <w:numId w:val="6"/>
        </w:numPr>
        <w:tabs>
          <w:tab w:val="left" w:pos="1134"/>
        </w:tabs>
        <w:spacing w:after="0" w:line="240" w:lineRule="auto"/>
        <w:ind w:left="0" w:firstLine="709"/>
        <w:jc w:val="both"/>
        <w:rPr>
          <w:rFonts w:ascii="Times New Roman" w:hAnsi="Times New Roman" w:cs="Times New Roman"/>
          <w:sz w:val="24"/>
          <w:szCs w:val="24"/>
        </w:rPr>
      </w:pPr>
      <w:r w:rsidRPr="00353CF3">
        <w:rPr>
          <w:rFonts w:ascii="Times New Roman" w:hAnsi="Times New Roman" w:cs="Times New Roman"/>
          <w:sz w:val="24"/>
          <w:szCs w:val="24"/>
        </w:rPr>
        <w:t>образование и дрейф облака топливовоздушной смеси может привести к взрыву-детонации облака, образованию воздушной ударной волны, формированию паровоздушной смеси с разрушениями автоцистерны-топливозаправщика, оборудования сооружений резервуарного парка, трубопроводов и транспортных средств.</w:t>
      </w:r>
    </w:p>
    <w:p w14:paraId="7FB390C3" w14:textId="77777777" w:rsidR="00353CF3" w:rsidRPr="00353CF3" w:rsidRDefault="00353CF3" w:rsidP="00353CF3">
      <w:pPr>
        <w:widowControl w:val="0"/>
        <w:ind w:firstLine="709"/>
        <w:jc w:val="both"/>
      </w:pPr>
      <w:r w:rsidRPr="00353CF3">
        <w:t>Кроме того, возможно возникновение ЧС, не связанных с разливом ГСМ, способных инициировать такой разлив:</w:t>
      </w:r>
    </w:p>
    <w:p w14:paraId="26C58632" w14:textId="77777777" w:rsidR="00353CF3" w:rsidRPr="00353CF3" w:rsidRDefault="00353CF3" w:rsidP="0074466A">
      <w:pPr>
        <w:pStyle w:val="af1"/>
        <w:widowControl w:val="0"/>
        <w:numPr>
          <w:ilvl w:val="0"/>
          <w:numId w:val="7"/>
        </w:numPr>
        <w:tabs>
          <w:tab w:val="left" w:pos="1134"/>
        </w:tabs>
        <w:spacing w:after="0" w:line="240" w:lineRule="auto"/>
        <w:ind w:left="0" w:firstLine="709"/>
        <w:jc w:val="both"/>
        <w:rPr>
          <w:rFonts w:ascii="Times New Roman" w:hAnsi="Times New Roman" w:cs="Times New Roman"/>
          <w:sz w:val="24"/>
          <w:szCs w:val="24"/>
        </w:rPr>
      </w:pPr>
      <w:r w:rsidRPr="00353CF3">
        <w:rPr>
          <w:rFonts w:ascii="Times New Roman" w:hAnsi="Times New Roman" w:cs="Times New Roman"/>
          <w:sz w:val="24"/>
          <w:szCs w:val="24"/>
        </w:rPr>
        <w:t>пожары от удара молнии и вторичного проявления атмосферного электричества;</w:t>
      </w:r>
    </w:p>
    <w:p w14:paraId="02BA01A9" w14:textId="77777777" w:rsidR="00353CF3" w:rsidRPr="00353CF3" w:rsidRDefault="00353CF3" w:rsidP="0074466A">
      <w:pPr>
        <w:pStyle w:val="af1"/>
        <w:widowControl w:val="0"/>
        <w:numPr>
          <w:ilvl w:val="0"/>
          <w:numId w:val="7"/>
        </w:numPr>
        <w:tabs>
          <w:tab w:val="left" w:pos="1134"/>
        </w:tabs>
        <w:spacing w:after="0" w:line="240" w:lineRule="auto"/>
        <w:ind w:left="0" w:firstLine="709"/>
        <w:jc w:val="both"/>
        <w:rPr>
          <w:rFonts w:ascii="Times New Roman" w:hAnsi="Times New Roman" w:cs="Times New Roman"/>
          <w:sz w:val="24"/>
          <w:szCs w:val="24"/>
        </w:rPr>
      </w:pPr>
      <w:r w:rsidRPr="00353CF3">
        <w:rPr>
          <w:rFonts w:ascii="Times New Roman" w:hAnsi="Times New Roman" w:cs="Times New Roman"/>
          <w:sz w:val="24"/>
          <w:szCs w:val="24"/>
        </w:rPr>
        <w:t>пожары от загазованности – возникают от различных источников зажигания при повышенной загазованности территории у резервуаров, автоцистерн и топливораздаточных колонок; источниками зажигания могут быть автомобили, неисправные электроустановки, несоблюдение правил при курении и другие источники огня;</w:t>
      </w:r>
    </w:p>
    <w:p w14:paraId="34DE6D89" w14:textId="77777777" w:rsidR="00353CF3" w:rsidRPr="00353CF3" w:rsidRDefault="00353CF3" w:rsidP="0074466A">
      <w:pPr>
        <w:pStyle w:val="af1"/>
        <w:widowControl w:val="0"/>
        <w:numPr>
          <w:ilvl w:val="0"/>
          <w:numId w:val="7"/>
        </w:numPr>
        <w:tabs>
          <w:tab w:val="left" w:pos="1134"/>
        </w:tabs>
        <w:spacing w:after="0" w:line="240" w:lineRule="auto"/>
        <w:ind w:left="0" w:firstLine="709"/>
        <w:jc w:val="both"/>
        <w:rPr>
          <w:rFonts w:ascii="Times New Roman" w:hAnsi="Times New Roman" w:cs="Times New Roman"/>
          <w:sz w:val="24"/>
          <w:szCs w:val="24"/>
        </w:rPr>
      </w:pPr>
      <w:r w:rsidRPr="00353CF3">
        <w:rPr>
          <w:rFonts w:ascii="Times New Roman" w:hAnsi="Times New Roman" w:cs="Times New Roman"/>
          <w:sz w:val="24"/>
          <w:szCs w:val="24"/>
        </w:rPr>
        <w:t>пожары в резервуарном парке при замере уровня горючего и отборе проб – как правило, начинаются со взрыва в газовом пространстве резервуара;</w:t>
      </w:r>
    </w:p>
    <w:p w14:paraId="541D0301" w14:textId="77777777" w:rsidR="00353CF3" w:rsidRPr="00353CF3" w:rsidRDefault="00353CF3" w:rsidP="0074466A">
      <w:pPr>
        <w:pStyle w:val="af1"/>
        <w:widowControl w:val="0"/>
        <w:numPr>
          <w:ilvl w:val="0"/>
          <w:numId w:val="7"/>
        </w:numPr>
        <w:tabs>
          <w:tab w:val="left" w:pos="1134"/>
        </w:tabs>
        <w:spacing w:after="0" w:line="240" w:lineRule="auto"/>
        <w:ind w:left="0" w:firstLine="709"/>
        <w:jc w:val="both"/>
        <w:rPr>
          <w:rFonts w:ascii="Times New Roman" w:hAnsi="Times New Roman" w:cs="Times New Roman"/>
          <w:sz w:val="24"/>
          <w:szCs w:val="24"/>
        </w:rPr>
      </w:pPr>
      <w:r w:rsidRPr="00353CF3">
        <w:rPr>
          <w:rFonts w:ascii="Times New Roman" w:hAnsi="Times New Roman" w:cs="Times New Roman"/>
          <w:sz w:val="24"/>
          <w:szCs w:val="24"/>
        </w:rPr>
        <w:t>пожары при зачистке и ремонте резервуаров – возникают при очистке резервуаров перед осмотром и (или) ремонтом, при проведении ремонтных, в том числе огневых работ, при удалении донного остатка при помощи бензина или дизельного топлива.</w:t>
      </w:r>
    </w:p>
    <w:p w14:paraId="78090CDC" w14:textId="77777777" w:rsidR="00353CF3" w:rsidRPr="00353CF3" w:rsidRDefault="00353CF3" w:rsidP="00353CF3">
      <w:pPr>
        <w:widowControl w:val="0"/>
        <w:ind w:firstLine="709"/>
        <w:jc w:val="both"/>
        <w:rPr>
          <w:b/>
        </w:rPr>
      </w:pPr>
      <w:r w:rsidRPr="00353CF3">
        <w:rPr>
          <w:b/>
        </w:rPr>
        <w:t>Социальные и экономические последствия ЧС(Н) для персонала и населения:</w:t>
      </w:r>
    </w:p>
    <w:p w14:paraId="0E3F496A" w14:textId="77777777" w:rsidR="00353CF3" w:rsidRPr="00353CF3" w:rsidRDefault="00353CF3" w:rsidP="00353CF3">
      <w:pPr>
        <w:widowControl w:val="0"/>
        <w:ind w:firstLine="709"/>
        <w:jc w:val="both"/>
      </w:pPr>
      <w:r w:rsidRPr="00353CF3">
        <w:t>При стечении неблагоприятных обстоятельств в зону воздействия опасных факторов пожара (взрыва) разлива могут попасть:</w:t>
      </w:r>
    </w:p>
    <w:p w14:paraId="2CF013CB" w14:textId="77777777" w:rsidR="00353CF3" w:rsidRPr="00353CF3" w:rsidRDefault="00353CF3" w:rsidP="0074466A">
      <w:pPr>
        <w:pStyle w:val="af1"/>
        <w:widowControl w:val="0"/>
        <w:numPr>
          <w:ilvl w:val="0"/>
          <w:numId w:val="8"/>
        </w:numPr>
        <w:tabs>
          <w:tab w:val="left" w:pos="1134"/>
        </w:tabs>
        <w:spacing w:after="0" w:line="240" w:lineRule="auto"/>
        <w:ind w:left="0" w:firstLine="709"/>
        <w:jc w:val="both"/>
        <w:rPr>
          <w:rFonts w:ascii="Times New Roman" w:hAnsi="Times New Roman" w:cs="Times New Roman"/>
          <w:sz w:val="24"/>
          <w:szCs w:val="24"/>
        </w:rPr>
      </w:pPr>
      <w:r w:rsidRPr="00353CF3">
        <w:rPr>
          <w:rFonts w:ascii="Times New Roman" w:hAnsi="Times New Roman" w:cs="Times New Roman"/>
          <w:sz w:val="24"/>
          <w:szCs w:val="24"/>
        </w:rPr>
        <w:t>при разливе автоцистерны на заправке: водитель транспортного средства и оператор;</w:t>
      </w:r>
    </w:p>
    <w:p w14:paraId="113413A3" w14:textId="77777777" w:rsidR="00353CF3" w:rsidRPr="00353CF3" w:rsidRDefault="00353CF3" w:rsidP="0074466A">
      <w:pPr>
        <w:pStyle w:val="af1"/>
        <w:widowControl w:val="0"/>
        <w:numPr>
          <w:ilvl w:val="0"/>
          <w:numId w:val="8"/>
        </w:numPr>
        <w:tabs>
          <w:tab w:val="left" w:pos="1134"/>
        </w:tabs>
        <w:spacing w:after="0" w:line="240" w:lineRule="auto"/>
        <w:ind w:left="0" w:firstLine="709"/>
        <w:jc w:val="both"/>
        <w:rPr>
          <w:rFonts w:ascii="Times New Roman" w:hAnsi="Times New Roman" w:cs="Times New Roman"/>
          <w:sz w:val="24"/>
          <w:szCs w:val="24"/>
        </w:rPr>
      </w:pPr>
      <w:r w:rsidRPr="00353CF3">
        <w:rPr>
          <w:rFonts w:ascii="Times New Roman" w:hAnsi="Times New Roman" w:cs="Times New Roman"/>
          <w:sz w:val="24"/>
          <w:szCs w:val="24"/>
        </w:rPr>
        <w:t>при разгерметизации наземного резервуара: производственный персонал объекта , водители и пассажиры транспортных средств, попавшие в зону разлива;</w:t>
      </w:r>
    </w:p>
    <w:p w14:paraId="15E2133C" w14:textId="77777777" w:rsidR="00353CF3" w:rsidRPr="00353CF3" w:rsidRDefault="00353CF3" w:rsidP="0074466A">
      <w:pPr>
        <w:pStyle w:val="af1"/>
        <w:widowControl w:val="0"/>
        <w:numPr>
          <w:ilvl w:val="0"/>
          <w:numId w:val="8"/>
        </w:numPr>
        <w:tabs>
          <w:tab w:val="left" w:pos="1134"/>
        </w:tabs>
        <w:spacing w:after="0" w:line="240" w:lineRule="auto"/>
        <w:ind w:left="0" w:firstLine="709"/>
        <w:jc w:val="both"/>
        <w:rPr>
          <w:rFonts w:ascii="Times New Roman" w:hAnsi="Times New Roman" w:cs="Times New Roman"/>
          <w:sz w:val="24"/>
          <w:szCs w:val="24"/>
        </w:rPr>
      </w:pPr>
      <w:r w:rsidRPr="00353CF3">
        <w:rPr>
          <w:rFonts w:ascii="Times New Roman" w:hAnsi="Times New Roman" w:cs="Times New Roman"/>
          <w:sz w:val="24"/>
          <w:szCs w:val="24"/>
        </w:rPr>
        <w:t>при разливе из наземного резервуара с выходом жидкости за пределы обвалования: персонал объекта , водители и пассажиры транспортных средств, а также другие работники объекта и граждане, попавшие в зону разлива.</w:t>
      </w:r>
    </w:p>
    <w:p w14:paraId="1D088F0F" w14:textId="77777777" w:rsidR="00353CF3" w:rsidRPr="00353CF3" w:rsidRDefault="00353CF3" w:rsidP="00353CF3">
      <w:pPr>
        <w:pStyle w:val="af1"/>
        <w:widowControl w:val="0"/>
        <w:tabs>
          <w:tab w:val="left" w:pos="1134"/>
        </w:tabs>
        <w:spacing w:after="0" w:line="240" w:lineRule="auto"/>
        <w:ind w:left="0" w:firstLine="709"/>
        <w:jc w:val="both"/>
        <w:rPr>
          <w:rFonts w:ascii="Times New Roman" w:hAnsi="Times New Roman" w:cs="Times New Roman"/>
          <w:sz w:val="24"/>
          <w:szCs w:val="24"/>
        </w:rPr>
      </w:pPr>
      <w:r w:rsidRPr="00353CF3">
        <w:rPr>
          <w:rFonts w:ascii="Times New Roman" w:hAnsi="Times New Roman" w:cs="Times New Roman"/>
          <w:sz w:val="24"/>
          <w:szCs w:val="24"/>
        </w:rPr>
        <w:t>Возможные варианты развития пожара подразделяются на следующие уровни:</w:t>
      </w:r>
    </w:p>
    <w:p w14:paraId="6C64F702" w14:textId="77777777" w:rsidR="00353CF3" w:rsidRPr="00353CF3" w:rsidRDefault="00353CF3" w:rsidP="00353CF3">
      <w:pPr>
        <w:pStyle w:val="af1"/>
        <w:widowControl w:val="0"/>
        <w:tabs>
          <w:tab w:val="left" w:pos="1134"/>
        </w:tabs>
        <w:spacing w:after="0" w:line="240" w:lineRule="auto"/>
        <w:ind w:left="0" w:firstLine="709"/>
        <w:jc w:val="both"/>
        <w:rPr>
          <w:rFonts w:ascii="Times New Roman" w:hAnsi="Times New Roman" w:cs="Times New Roman"/>
          <w:sz w:val="24"/>
          <w:szCs w:val="24"/>
        </w:rPr>
      </w:pPr>
      <w:r w:rsidRPr="00353CF3">
        <w:rPr>
          <w:rFonts w:ascii="Times New Roman" w:hAnsi="Times New Roman" w:cs="Times New Roman"/>
          <w:sz w:val="24"/>
          <w:szCs w:val="24"/>
        </w:rPr>
        <w:t>а) возникновение пожара в пределах одного резервуара или автоцистерны, без влияния на смежные;</w:t>
      </w:r>
    </w:p>
    <w:p w14:paraId="7864E948" w14:textId="77777777" w:rsidR="00353CF3" w:rsidRPr="00353CF3" w:rsidRDefault="00353CF3" w:rsidP="00353CF3">
      <w:pPr>
        <w:pStyle w:val="af1"/>
        <w:widowControl w:val="0"/>
        <w:tabs>
          <w:tab w:val="left" w:pos="1134"/>
        </w:tabs>
        <w:spacing w:after="0" w:line="240" w:lineRule="auto"/>
        <w:ind w:left="0" w:firstLine="709"/>
        <w:jc w:val="both"/>
        <w:rPr>
          <w:rFonts w:ascii="Times New Roman" w:hAnsi="Times New Roman" w:cs="Times New Roman"/>
          <w:sz w:val="24"/>
          <w:szCs w:val="24"/>
        </w:rPr>
      </w:pPr>
      <w:r w:rsidRPr="00353CF3">
        <w:rPr>
          <w:rFonts w:ascii="Times New Roman" w:hAnsi="Times New Roman" w:cs="Times New Roman"/>
          <w:sz w:val="24"/>
          <w:szCs w:val="24"/>
        </w:rPr>
        <w:t>б) распространение пожара с одного резервуара (автоцистерны) на другой резервуар (иной объект);</w:t>
      </w:r>
    </w:p>
    <w:p w14:paraId="52565C2D" w14:textId="77777777" w:rsidR="00353CF3" w:rsidRPr="00353CF3" w:rsidRDefault="00353CF3" w:rsidP="00353CF3">
      <w:pPr>
        <w:pStyle w:val="af1"/>
        <w:widowControl w:val="0"/>
        <w:tabs>
          <w:tab w:val="left" w:pos="1134"/>
        </w:tabs>
        <w:spacing w:after="0" w:line="240" w:lineRule="auto"/>
        <w:ind w:left="0" w:firstLine="709"/>
        <w:jc w:val="both"/>
        <w:rPr>
          <w:rFonts w:ascii="Times New Roman" w:hAnsi="Times New Roman" w:cs="Times New Roman"/>
          <w:sz w:val="24"/>
          <w:szCs w:val="24"/>
        </w:rPr>
      </w:pPr>
      <w:r w:rsidRPr="00353CF3">
        <w:rPr>
          <w:rFonts w:ascii="Times New Roman" w:hAnsi="Times New Roman" w:cs="Times New Roman"/>
          <w:sz w:val="24"/>
          <w:szCs w:val="24"/>
        </w:rPr>
        <w:t>в) развитие пожара с возможным разрушением смежных резервуаров, зданий, сооружений, а также поражение опасными факторами пожара работников объекта и людей на близлежащей территории.</w:t>
      </w:r>
    </w:p>
    <w:p w14:paraId="561B0F46" w14:textId="77777777" w:rsidR="00353CF3" w:rsidRPr="00353CF3" w:rsidRDefault="00353CF3" w:rsidP="00353CF3">
      <w:pPr>
        <w:widowControl w:val="0"/>
        <w:ind w:firstLine="709"/>
        <w:jc w:val="both"/>
      </w:pPr>
      <w:r w:rsidRPr="00353CF3">
        <w:t xml:space="preserve">При стечении неблагоприятных обстоятельств (появление источника инициирования пожара) разлив нефтепродуктов может привести к тяжелым социальным и экономическим последствиям. В экстремальных условиях общий материальный ущерб значительно превышает первичные затраты на сооружение резервуаров. </w:t>
      </w:r>
    </w:p>
    <w:p w14:paraId="6725E3F8" w14:textId="77777777" w:rsidR="00353CF3" w:rsidRPr="00353CF3" w:rsidRDefault="00353CF3" w:rsidP="00353CF3">
      <w:pPr>
        <w:widowControl w:val="0"/>
        <w:ind w:firstLine="709"/>
        <w:jc w:val="both"/>
      </w:pPr>
      <w:r w:rsidRPr="00353CF3">
        <w:t>В зависимости от причин возникновения и максимально возможного объема разлива можно выделить несколько наиболее вероятных сценариев ЧС(Н).</w:t>
      </w:r>
    </w:p>
    <w:p w14:paraId="33A77E61" w14:textId="77777777" w:rsidR="00353CF3" w:rsidRPr="00353CF3" w:rsidRDefault="00353CF3" w:rsidP="00353CF3">
      <w:pPr>
        <w:widowControl w:val="0"/>
        <w:ind w:firstLine="709"/>
        <w:jc w:val="both"/>
      </w:pPr>
      <w:r w:rsidRPr="00353CF3">
        <w:rPr>
          <w:b/>
        </w:rPr>
        <w:t>Сценарий №1.</w:t>
      </w:r>
      <w:r w:rsidRPr="00353CF3">
        <w:t xml:space="preserve"> Разрушение наземного резервуара хранения нефтепродуктов.</w:t>
      </w:r>
    </w:p>
    <w:p w14:paraId="3BA82E8C" w14:textId="77777777" w:rsidR="00353CF3" w:rsidRPr="00353CF3" w:rsidRDefault="00353CF3" w:rsidP="00353CF3">
      <w:pPr>
        <w:widowControl w:val="0"/>
        <w:ind w:firstLine="709"/>
        <w:jc w:val="both"/>
      </w:pPr>
      <w:r w:rsidRPr="00353CF3">
        <w:lastRenderedPageBreak/>
        <w:t>Наиболее опасный сценарий: нарушение герметичности емкости – разлив нефтепродукта – взрыв – поражение людей.</w:t>
      </w:r>
    </w:p>
    <w:p w14:paraId="3E0E8C7F" w14:textId="77777777" w:rsidR="00353CF3" w:rsidRPr="00353CF3" w:rsidRDefault="00353CF3" w:rsidP="00353CF3">
      <w:pPr>
        <w:widowControl w:val="0"/>
        <w:ind w:firstLine="709"/>
        <w:jc w:val="both"/>
      </w:pPr>
      <w:r w:rsidRPr="00353CF3">
        <w:t>Максимальный объем резервуаров с нефтепродуктами на территории Провиденского городского округа – 5000 м</w:t>
      </w:r>
      <w:r w:rsidRPr="00353CF3">
        <w:rPr>
          <w:vertAlign w:val="superscript"/>
        </w:rPr>
        <w:t xml:space="preserve">3 </w:t>
      </w:r>
      <w:r w:rsidRPr="00353CF3">
        <w:t>(склад ГСМ НАО «Чукотская торговая компания»). Все резервуары наземного хранения находятся в грунтовом обваловании с объемом, превышающим объем всех находящихся в нем резервуаров. Разлитый нефтепродукт останется в обваловании и будет откачан в резервную емкость. Система трубопроводов позволяет производить перекачку нефтепродуктов из одной емкости в другую с использованием стационарных насосов. При раннем обнаружении течи нефтепродуктов большая часть нефтепродуктов будет перекачана из аварийной емкости в резервную.</w:t>
      </w:r>
    </w:p>
    <w:p w14:paraId="4F30C398" w14:textId="77777777" w:rsidR="00353CF3" w:rsidRPr="00353CF3" w:rsidRDefault="00353CF3" w:rsidP="00353CF3">
      <w:pPr>
        <w:widowControl w:val="0"/>
        <w:ind w:firstLine="709"/>
        <w:jc w:val="both"/>
      </w:pPr>
      <w:r w:rsidRPr="00353CF3">
        <w:rPr>
          <w:b/>
        </w:rPr>
        <w:t>Сценарий №2.</w:t>
      </w:r>
      <w:r w:rsidRPr="00353CF3">
        <w:t xml:space="preserve"> Разрушение наземного резервуара хранения нефтепродуктов с разрушением обвалования.</w:t>
      </w:r>
    </w:p>
    <w:p w14:paraId="1CCC87CC" w14:textId="77777777" w:rsidR="00353CF3" w:rsidRPr="00353CF3" w:rsidRDefault="00353CF3" w:rsidP="00353CF3">
      <w:pPr>
        <w:widowControl w:val="0"/>
        <w:ind w:firstLine="709"/>
        <w:jc w:val="both"/>
      </w:pPr>
      <w:r w:rsidRPr="00353CF3">
        <w:t>Наиболее опасный сценарий: нарушение герметичности емкости – разлив нефтепродукта – выход нефтепродукта за пределы обвалования – заражение акватории бухты (иных водных объектов) – пожар – взрыв – поражение людей.</w:t>
      </w:r>
    </w:p>
    <w:p w14:paraId="6D824DF6" w14:textId="77777777" w:rsidR="00353CF3" w:rsidRPr="00353CF3" w:rsidRDefault="00353CF3" w:rsidP="00353CF3">
      <w:pPr>
        <w:widowControl w:val="0"/>
        <w:ind w:firstLine="709"/>
        <w:jc w:val="both"/>
      </w:pPr>
      <w:r w:rsidRPr="00353CF3">
        <w:t>Далее в таблице приведены данные по количеству нефтепродуктов, которые могут выйти за пределы обвалования  и попасть в акваторию бухты (иных водных объектов). При наличии неблагоприятных факторов (сильный дождь в летнее время) количество попавших в акваторию нефтепродуктов может увеличиться на 10%. Разлитый нефтепродукт будет откачан в резервную емкость. Загрязнению может подвергнуться территория внутри обвалования. Нефтепродукты, попавшие на акваторию, будут ограждены боновыми заграждениями и собраны.</w:t>
      </w:r>
    </w:p>
    <w:tbl>
      <w:tblPr>
        <w:tblStyle w:val="a5"/>
        <w:tblW w:w="0" w:type="auto"/>
        <w:tblLook w:val="04A0" w:firstRow="1" w:lastRow="0" w:firstColumn="1" w:lastColumn="0" w:noHBand="0" w:noVBand="1"/>
      </w:tblPr>
      <w:tblGrid>
        <w:gridCol w:w="5805"/>
        <w:gridCol w:w="1968"/>
        <w:gridCol w:w="1977"/>
        <w:gridCol w:w="4040"/>
        <w:gridCol w:w="1904"/>
      </w:tblGrid>
      <w:tr w:rsidR="00353CF3" w:rsidRPr="00353CF3" w14:paraId="59772512" w14:textId="77777777" w:rsidTr="00E75591">
        <w:tc>
          <w:tcPr>
            <w:tcW w:w="5920" w:type="dxa"/>
            <w:vAlign w:val="center"/>
          </w:tcPr>
          <w:p w14:paraId="3AF5C0B1" w14:textId="77777777" w:rsidR="00353CF3" w:rsidRPr="00353CF3" w:rsidRDefault="00353CF3" w:rsidP="00E75591">
            <w:pPr>
              <w:jc w:val="center"/>
            </w:pPr>
            <w:r w:rsidRPr="00353CF3">
              <w:t>Сценарий аварийной ситуации</w:t>
            </w:r>
          </w:p>
        </w:tc>
        <w:tc>
          <w:tcPr>
            <w:tcW w:w="1985" w:type="dxa"/>
            <w:vAlign w:val="center"/>
          </w:tcPr>
          <w:p w14:paraId="00EE168E" w14:textId="77777777" w:rsidR="00353CF3" w:rsidRPr="00353CF3" w:rsidRDefault="00353CF3" w:rsidP="00E75591">
            <w:pPr>
              <w:jc w:val="center"/>
            </w:pPr>
            <w:r w:rsidRPr="00353CF3">
              <w:t>Объем одного резервуара, м</w:t>
            </w:r>
            <w:r w:rsidRPr="00353CF3">
              <w:rPr>
                <w:vertAlign w:val="superscript"/>
              </w:rPr>
              <w:t>3</w:t>
            </w:r>
          </w:p>
        </w:tc>
        <w:tc>
          <w:tcPr>
            <w:tcW w:w="1984" w:type="dxa"/>
            <w:vAlign w:val="center"/>
          </w:tcPr>
          <w:p w14:paraId="48E3E74E" w14:textId="77777777" w:rsidR="00353CF3" w:rsidRPr="00353CF3" w:rsidRDefault="00353CF3" w:rsidP="00E75591">
            <w:pPr>
              <w:jc w:val="center"/>
            </w:pPr>
            <w:r w:rsidRPr="00353CF3">
              <w:t>Максимальная площадь разлива, м</w:t>
            </w:r>
            <w:r w:rsidRPr="00353CF3">
              <w:rPr>
                <w:vertAlign w:val="superscript"/>
              </w:rPr>
              <w:t>2</w:t>
            </w:r>
          </w:p>
        </w:tc>
        <w:tc>
          <w:tcPr>
            <w:tcW w:w="4111" w:type="dxa"/>
            <w:vAlign w:val="center"/>
          </w:tcPr>
          <w:p w14:paraId="6A2D6B22" w14:textId="77777777" w:rsidR="00353CF3" w:rsidRPr="00353CF3" w:rsidRDefault="00353CF3" w:rsidP="00E75591">
            <w:pPr>
              <w:jc w:val="center"/>
            </w:pPr>
            <w:r w:rsidRPr="00353CF3">
              <w:t>Выйдет за пределы обвалования при его разрушении, м</w:t>
            </w:r>
            <w:r w:rsidRPr="00353CF3">
              <w:rPr>
                <w:vertAlign w:val="superscript"/>
              </w:rPr>
              <w:t>3</w:t>
            </w:r>
          </w:p>
        </w:tc>
        <w:tc>
          <w:tcPr>
            <w:tcW w:w="1920" w:type="dxa"/>
            <w:vAlign w:val="center"/>
          </w:tcPr>
          <w:p w14:paraId="6B73EDD0" w14:textId="77777777" w:rsidR="00353CF3" w:rsidRPr="00353CF3" w:rsidRDefault="00353CF3" w:rsidP="00E75591">
            <w:pPr>
              <w:jc w:val="center"/>
            </w:pPr>
            <w:r w:rsidRPr="00353CF3">
              <w:t>Может попасть в акваторию, м</w:t>
            </w:r>
            <w:r w:rsidRPr="00353CF3">
              <w:rPr>
                <w:vertAlign w:val="superscript"/>
              </w:rPr>
              <w:t>3</w:t>
            </w:r>
          </w:p>
        </w:tc>
      </w:tr>
      <w:tr w:rsidR="00353CF3" w:rsidRPr="00353CF3" w14:paraId="5AE27E0D" w14:textId="77777777" w:rsidTr="00E75591">
        <w:tc>
          <w:tcPr>
            <w:tcW w:w="5920" w:type="dxa"/>
            <w:vAlign w:val="center"/>
          </w:tcPr>
          <w:p w14:paraId="4AD5FB94" w14:textId="77777777" w:rsidR="00353CF3" w:rsidRPr="00353CF3" w:rsidRDefault="00353CF3" w:rsidP="00E75591">
            <w:pPr>
              <w:jc w:val="both"/>
            </w:pPr>
            <w:r w:rsidRPr="00353CF3">
              <w:t>Разрушение резервуара</w:t>
            </w:r>
          </w:p>
        </w:tc>
        <w:tc>
          <w:tcPr>
            <w:tcW w:w="1985" w:type="dxa"/>
            <w:vAlign w:val="center"/>
          </w:tcPr>
          <w:p w14:paraId="0E214704" w14:textId="77777777" w:rsidR="00353CF3" w:rsidRPr="00353CF3" w:rsidRDefault="00353CF3" w:rsidP="00E75591">
            <w:pPr>
              <w:jc w:val="center"/>
            </w:pPr>
            <w:r w:rsidRPr="00353CF3">
              <w:t>5000</w:t>
            </w:r>
          </w:p>
        </w:tc>
        <w:tc>
          <w:tcPr>
            <w:tcW w:w="1984" w:type="dxa"/>
            <w:vAlign w:val="center"/>
          </w:tcPr>
          <w:p w14:paraId="2DAE2DA9" w14:textId="77777777" w:rsidR="00353CF3" w:rsidRPr="00353CF3" w:rsidRDefault="00353CF3" w:rsidP="00E75591">
            <w:pPr>
              <w:jc w:val="center"/>
            </w:pPr>
            <w:r w:rsidRPr="00353CF3">
              <w:t>880</w:t>
            </w:r>
          </w:p>
        </w:tc>
        <w:tc>
          <w:tcPr>
            <w:tcW w:w="4111" w:type="dxa"/>
            <w:vAlign w:val="center"/>
          </w:tcPr>
          <w:p w14:paraId="0E1A71A2" w14:textId="77777777" w:rsidR="00353CF3" w:rsidRPr="00353CF3" w:rsidRDefault="00353CF3" w:rsidP="00E75591">
            <w:pPr>
              <w:jc w:val="center"/>
            </w:pPr>
            <w:r w:rsidRPr="00353CF3">
              <w:t>до 3200</w:t>
            </w:r>
          </w:p>
        </w:tc>
        <w:tc>
          <w:tcPr>
            <w:tcW w:w="1920" w:type="dxa"/>
            <w:vAlign w:val="center"/>
          </w:tcPr>
          <w:p w14:paraId="27860109" w14:textId="77777777" w:rsidR="00353CF3" w:rsidRPr="00353CF3" w:rsidRDefault="00353CF3" w:rsidP="00E75591">
            <w:pPr>
              <w:jc w:val="center"/>
            </w:pPr>
            <w:r w:rsidRPr="00353CF3">
              <w:t>до 1500</w:t>
            </w:r>
          </w:p>
        </w:tc>
      </w:tr>
      <w:tr w:rsidR="00353CF3" w:rsidRPr="00353CF3" w14:paraId="710CF5D4" w14:textId="77777777" w:rsidTr="00E75591">
        <w:tc>
          <w:tcPr>
            <w:tcW w:w="5920" w:type="dxa"/>
            <w:vAlign w:val="center"/>
          </w:tcPr>
          <w:p w14:paraId="3E0A9303" w14:textId="77777777" w:rsidR="00353CF3" w:rsidRPr="00353CF3" w:rsidRDefault="00353CF3" w:rsidP="00E75591">
            <w:pPr>
              <w:jc w:val="both"/>
            </w:pPr>
            <w:r w:rsidRPr="00353CF3">
              <w:t>Разрушение насосного агрегата</w:t>
            </w:r>
          </w:p>
        </w:tc>
        <w:tc>
          <w:tcPr>
            <w:tcW w:w="1985" w:type="dxa"/>
            <w:vAlign w:val="center"/>
          </w:tcPr>
          <w:p w14:paraId="36B6AF36" w14:textId="77777777" w:rsidR="00353CF3" w:rsidRPr="00353CF3" w:rsidRDefault="00353CF3" w:rsidP="00E75591">
            <w:pPr>
              <w:jc w:val="center"/>
            </w:pPr>
            <w:r w:rsidRPr="00353CF3">
              <w:t>0,2</w:t>
            </w:r>
          </w:p>
        </w:tc>
        <w:tc>
          <w:tcPr>
            <w:tcW w:w="1984" w:type="dxa"/>
            <w:vAlign w:val="center"/>
          </w:tcPr>
          <w:p w14:paraId="196C6B48" w14:textId="77777777" w:rsidR="00353CF3" w:rsidRPr="00353CF3" w:rsidRDefault="00353CF3" w:rsidP="00E75591">
            <w:pPr>
              <w:jc w:val="center"/>
            </w:pPr>
            <w:r w:rsidRPr="00353CF3">
              <w:t>12</w:t>
            </w:r>
          </w:p>
        </w:tc>
        <w:tc>
          <w:tcPr>
            <w:tcW w:w="4111" w:type="dxa"/>
            <w:vAlign w:val="center"/>
          </w:tcPr>
          <w:p w14:paraId="6F5C79A0" w14:textId="77777777" w:rsidR="00353CF3" w:rsidRPr="00353CF3" w:rsidRDefault="00353CF3" w:rsidP="00E75591">
            <w:pPr>
              <w:jc w:val="center"/>
            </w:pPr>
            <w:r w:rsidRPr="00353CF3">
              <w:t>–</w:t>
            </w:r>
          </w:p>
        </w:tc>
        <w:tc>
          <w:tcPr>
            <w:tcW w:w="1920" w:type="dxa"/>
            <w:vAlign w:val="center"/>
          </w:tcPr>
          <w:p w14:paraId="49B2F279" w14:textId="77777777" w:rsidR="00353CF3" w:rsidRPr="00353CF3" w:rsidRDefault="00353CF3" w:rsidP="00E75591">
            <w:pPr>
              <w:jc w:val="center"/>
            </w:pPr>
            <w:r w:rsidRPr="00353CF3">
              <w:t>–</w:t>
            </w:r>
          </w:p>
        </w:tc>
      </w:tr>
      <w:tr w:rsidR="00353CF3" w:rsidRPr="00353CF3" w14:paraId="071FDA3A" w14:textId="77777777" w:rsidTr="00E75591">
        <w:tc>
          <w:tcPr>
            <w:tcW w:w="5920" w:type="dxa"/>
            <w:vAlign w:val="center"/>
          </w:tcPr>
          <w:p w14:paraId="193FB91C" w14:textId="77777777" w:rsidR="00353CF3" w:rsidRPr="00353CF3" w:rsidRDefault="00353CF3" w:rsidP="00E75591">
            <w:pPr>
              <w:jc w:val="both"/>
            </w:pPr>
            <w:r w:rsidRPr="00353CF3">
              <w:t>Прорыв трубопровода</w:t>
            </w:r>
          </w:p>
        </w:tc>
        <w:tc>
          <w:tcPr>
            <w:tcW w:w="1985" w:type="dxa"/>
            <w:vAlign w:val="center"/>
          </w:tcPr>
          <w:p w14:paraId="3CAD1AA6" w14:textId="77777777" w:rsidR="00353CF3" w:rsidRPr="00353CF3" w:rsidRDefault="00353CF3" w:rsidP="00E75591">
            <w:pPr>
              <w:jc w:val="center"/>
            </w:pPr>
            <w:r w:rsidRPr="00353CF3">
              <w:t>30</w:t>
            </w:r>
          </w:p>
        </w:tc>
        <w:tc>
          <w:tcPr>
            <w:tcW w:w="1984" w:type="dxa"/>
            <w:vAlign w:val="center"/>
          </w:tcPr>
          <w:p w14:paraId="57E423FA" w14:textId="77777777" w:rsidR="00353CF3" w:rsidRPr="00353CF3" w:rsidRDefault="00353CF3" w:rsidP="00E75591">
            <w:pPr>
              <w:jc w:val="center"/>
            </w:pPr>
            <w:r w:rsidRPr="00353CF3">
              <w:t>69</w:t>
            </w:r>
          </w:p>
        </w:tc>
        <w:tc>
          <w:tcPr>
            <w:tcW w:w="4111" w:type="dxa"/>
            <w:vAlign w:val="center"/>
          </w:tcPr>
          <w:p w14:paraId="66450735" w14:textId="77777777" w:rsidR="00353CF3" w:rsidRPr="00353CF3" w:rsidRDefault="00353CF3" w:rsidP="00E75591">
            <w:pPr>
              <w:jc w:val="center"/>
            </w:pPr>
            <w:r w:rsidRPr="00353CF3">
              <w:t>–</w:t>
            </w:r>
          </w:p>
        </w:tc>
        <w:tc>
          <w:tcPr>
            <w:tcW w:w="1920" w:type="dxa"/>
            <w:vAlign w:val="center"/>
          </w:tcPr>
          <w:p w14:paraId="013270D9" w14:textId="77777777" w:rsidR="00353CF3" w:rsidRPr="00353CF3" w:rsidRDefault="00353CF3" w:rsidP="00E75591">
            <w:pPr>
              <w:jc w:val="center"/>
            </w:pPr>
            <w:r w:rsidRPr="00353CF3">
              <w:t>–</w:t>
            </w:r>
          </w:p>
        </w:tc>
      </w:tr>
      <w:tr w:rsidR="00353CF3" w:rsidRPr="00353CF3" w14:paraId="4AE2665E" w14:textId="77777777" w:rsidTr="00E75591">
        <w:tc>
          <w:tcPr>
            <w:tcW w:w="5920" w:type="dxa"/>
            <w:vAlign w:val="center"/>
          </w:tcPr>
          <w:p w14:paraId="6C0388AF" w14:textId="77777777" w:rsidR="00353CF3" w:rsidRPr="00353CF3" w:rsidRDefault="00353CF3" w:rsidP="00E75591">
            <w:pPr>
              <w:jc w:val="both"/>
            </w:pPr>
            <w:r w:rsidRPr="00353CF3">
              <w:t>Аварийный разлив нефтепродуктов в результате повреждения емкости автоцистерны</w:t>
            </w:r>
          </w:p>
        </w:tc>
        <w:tc>
          <w:tcPr>
            <w:tcW w:w="1985" w:type="dxa"/>
            <w:vAlign w:val="center"/>
          </w:tcPr>
          <w:p w14:paraId="5E9F8DF5" w14:textId="77777777" w:rsidR="00353CF3" w:rsidRPr="00353CF3" w:rsidRDefault="00353CF3" w:rsidP="00E75591">
            <w:pPr>
              <w:jc w:val="center"/>
            </w:pPr>
            <w:r w:rsidRPr="00353CF3">
              <w:t>16</w:t>
            </w:r>
          </w:p>
        </w:tc>
        <w:tc>
          <w:tcPr>
            <w:tcW w:w="1984" w:type="dxa"/>
            <w:vAlign w:val="center"/>
          </w:tcPr>
          <w:p w14:paraId="2A15D349" w14:textId="77777777" w:rsidR="00353CF3" w:rsidRPr="00353CF3" w:rsidRDefault="00353CF3" w:rsidP="00E75591">
            <w:pPr>
              <w:jc w:val="center"/>
            </w:pPr>
            <w:r w:rsidRPr="00353CF3">
              <w:t>39</w:t>
            </w:r>
          </w:p>
        </w:tc>
        <w:tc>
          <w:tcPr>
            <w:tcW w:w="4111" w:type="dxa"/>
            <w:vAlign w:val="center"/>
          </w:tcPr>
          <w:p w14:paraId="225764D9" w14:textId="77777777" w:rsidR="00353CF3" w:rsidRPr="00353CF3" w:rsidRDefault="00353CF3" w:rsidP="00E75591">
            <w:pPr>
              <w:jc w:val="center"/>
            </w:pPr>
            <w:r w:rsidRPr="00353CF3">
              <w:t>до 16 (при движении за пределами резервуарной площадки)</w:t>
            </w:r>
          </w:p>
        </w:tc>
        <w:tc>
          <w:tcPr>
            <w:tcW w:w="1920" w:type="dxa"/>
            <w:vAlign w:val="center"/>
          </w:tcPr>
          <w:p w14:paraId="0DC49DB2" w14:textId="77777777" w:rsidR="00353CF3" w:rsidRPr="00353CF3" w:rsidRDefault="00353CF3" w:rsidP="00E75591">
            <w:pPr>
              <w:jc w:val="center"/>
            </w:pPr>
            <w:r w:rsidRPr="00353CF3">
              <w:t>–</w:t>
            </w:r>
          </w:p>
        </w:tc>
      </w:tr>
    </w:tbl>
    <w:p w14:paraId="6A7E0088" w14:textId="77777777" w:rsidR="00353CF3" w:rsidRPr="00353CF3" w:rsidRDefault="00353CF3" w:rsidP="00353CF3">
      <w:pPr>
        <w:widowControl w:val="0"/>
        <w:ind w:firstLine="709"/>
        <w:jc w:val="both"/>
      </w:pPr>
      <w:r w:rsidRPr="00353CF3">
        <w:rPr>
          <w:b/>
        </w:rPr>
        <w:t>Сценарий №3.</w:t>
      </w:r>
      <w:r w:rsidRPr="00353CF3">
        <w:t xml:space="preserve"> Аварийный разлив нефтепродуктов в результате повреждения емкости автоцистерны.</w:t>
      </w:r>
    </w:p>
    <w:p w14:paraId="7EE7602E" w14:textId="77777777" w:rsidR="00353CF3" w:rsidRPr="00353CF3" w:rsidRDefault="00353CF3" w:rsidP="00353CF3">
      <w:pPr>
        <w:widowControl w:val="0"/>
        <w:ind w:firstLine="709"/>
        <w:jc w:val="both"/>
      </w:pPr>
      <w:r w:rsidRPr="00353CF3">
        <w:t>Наиболее опасный сценарий: нарушение герметичности емкости – разлив нефтепродуктов – пожар – взрыв – поражение людей.</w:t>
      </w:r>
    </w:p>
    <w:p w14:paraId="0D61D1CE" w14:textId="77777777" w:rsidR="00353CF3" w:rsidRPr="00353CF3" w:rsidRDefault="00353CF3" w:rsidP="00353CF3">
      <w:pPr>
        <w:widowControl w:val="0"/>
        <w:ind w:firstLine="709"/>
        <w:jc w:val="both"/>
      </w:pPr>
      <w:r w:rsidRPr="00353CF3">
        <w:t>Слив топлива из автоцистерны осуществляется только на специальных площадках с бетонным или асфальтовым покрытием, имеющих отбортовку, которые оборудованы сливными устройствами и имеют ливневую канализацию с выводом в резервную емкость, превышающую объемом возможный объем автоцистерны (16м</w:t>
      </w:r>
      <w:r w:rsidRPr="00353CF3">
        <w:rPr>
          <w:vertAlign w:val="superscript"/>
        </w:rPr>
        <w:t>3</w:t>
      </w:r>
      <w:r w:rsidRPr="00353CF3">
        <w:t>). Во время слива нефтепродуктов из автоцистерны процесс контролируется водителем автоцистерны и оператором, что позволяет своевременно принять меры по остановке перекачки. Разлитый нефтепродукт не выйдет за пределы площадки слива нефтепродуктов из-за конструктивных особенностей и будет откачан в резервную емкость.</w:t>
      </w:r>
    </w:p>
    <w:p w14:paraId="7CBA8082" w14:textId="77777777" w:rsidR="00353CF3" w:rsidRPr="00353CF3" w:rsidRDefault="00353CF3" w:rsidP="00353CF3">
      <w:pPr>
        <w:widowControl w:val="0"/>
        <w:ind w:firstLine="709"/>
        <w:jc w:val="both"/>
      </w:pPr>
      <w:r w:rsidRPr="00353CF3">
        <w:rPr>
          <w:b/>
        </w:rPr>
        <w:t>Сценарий №4.</w:t>
      </w:r>
      <w:r w:rsidRPr="00353CF3">
        <w:t xml:space="preserve"> Аварийный разлив нефтепродуктов в результате повреждения технологического оборудования или трубопровода.</w:t>
      </w:r>
    </w:p>
    <w:p w14:paraId="19E0EFAB" w14:textId="77777777" w:rsidR="00353CF3" w:rsidRPr="00353CF3" w:rsidRDefault="00353CF3" w:rsidP="00353CF3">
      <w:pPr>
        <w:widowControl w:val="0"/>
        <w:ind w:firstLine="709"/>
        <w:jc w:val="both"/>
      </w:pPr>
      <w:r w:rsidRPr="00353CF3">
        <w:t>Наиболее опасный сценарий: нарушение герметичности трубопровода или технологического оборудования – разлив нефтепродуктов – пожар – взрыв – поражение людей.</w:t>
      </w:r>
    </w:p>
    <w:p w14:paraId="65573116" w14:textId="77777777" w:rsidR="00353CF3" w:rsidRPr="00353CF3" w:rsidRDefault="00353CF3" w:rsidP="00353CF3">
      <w:pPr>
        <w:widowControl w:val="0"/>
        <w:ind w:firstLine="709"/>
        <w:jc w:val="both"/>
      </w:pPr>
      <w:r w:rsidRPr="00353CF3">
        <w:t>Трубопроводы проложены надземно и частично в обваловании резервуаров. Весь разлившийся нефтепродукт останется в обваловании и впоследствии будет откачан в резервную емкость.</w:t>
      </w:r>
    </w:p>
    <w:p w14:paraId="5D02FB26" w14:textId="77777777" w:rsidR="00353CF3" w:rsidRPr="00353CF3" w:rsidRDefault="00353CF3" w:rsidP="00353CF3">
      <w:pPr>
        <w:widowControl w:val="0"/>
        <w:ind w:firstLine="709"/>
        <w:jc w:val="both"/>
      </w:pPr>
      <w:r w:rsidRPr="00353CF3">
        <w:t xml:space="preserve">Разгерметизация емкостей резервуарного парка с нефтепродуктами в случае диверсии может привести к экологическим последствиям, вызвав загрязнение окружающей акватории. В связи с особенностью бухты (слабое течение, приливно-отливные явления) разлившийся нефтепродукт будет </w:t>
      </w:r>
      <w:r w:rsidRPr="00353CF3">
        <w:lastRenderedPageBreak/>
        <w:t xml:space="preserve">распространяться по поверхности достаточно медленно. Площадь разлива будет зависеть в первую очередь от количества попавших в бухту нефтепродуктов. </w:t>
      </w:r>
    </w:p>
    <w:p w14:paraId="5669B8B2" w14:textId="77777777" w:rsidR="00353CF3" w:rsidRPr="00353CF3" w:rsidRDefault="00353CF3" w:rsidP="00353CF3">
      <w:pPr>
        <w:widowControl w:val="0"/>
        <w:ind w:firstLine="709"/>
        <w:jc w:val="both"/>
      </w:pPr>
      <w:r w:rsidRPr="00353CF3">
        <w:t xml:space="preserve">В реки (ручьи) может попасть незначительное количество нефтепродуктов, но ситуация будет достаточно сложной из-за быстрого течения. Социально-экономические последствия для персонала и населения незначительны. Для окружающей среды прилегающей территории потребуется комплекс мероприятий по сбору нефтепродуктов и последующей очистке. </w:t>
      </w:r>
    </w:p>
    <w:p w14:paraId="30DF60FA" w14:textId="77777777" w:rsidR="00353CF3" w:rsidRPr="00353CF3" w:rsidRDefault="00353CF3" w:rsidP="00353CF3">
      <w:pPr>
        <w:widowControl w:val="0"/>
        <w:ind w:firstLine="709"/>
        <w:jc w:val="both"/>
      </w:pPr>
      <w:r w:rsidRPr="00353CF3">
        <w:t>При возникновении пожара может произойти взрыв резервуара. его разрушение, горение нефтепродукта.</w:t>
      </w:r>
    </w:p>
    <w:p w14:paraId="04982845" w14:textId="77777777" w:rsidR="00353CF3" w:rsidRPr="00353CF3" w:rsidRDefault="00353CF3" w:rsidP="00353CF3">
      <w:pPr>
        <w:widowControl w:val="0"/>
        <w:ind w:firstLine="709"/>
        <w:jc w:val="both"/>
      </w:pPr>
      <w:r w:rsidRPr="00353CF3">
        <w:t>Поражающие факторы: энергия взрыва и тепловое воздействие от пламени, вероятность аварии 1,35х10</w:t>
      </w:r>
      <w:r w:rsidRPr="00353CF3">
        <w:rPr>
          <w:vertAlign w:val="superscript"/>
        </w:rPr>
        <w:t>-6</w:t>
      </w:r>
      <w:r w:rsidRPr="00353CF3">
        <w:t xml:space="preserve"> в год.</w:t>
      </w:r>
    </w:p>
    <w:p w14:paraId="5C4DA38D" w14:textId="77777777" w:rsidR="00353CF3" w:rsidRPr="00353CF3" w:rsidRDefault="00353CF3" w:rsidP="00353CF3">
      <w:pPr>
        <w:widowControl w:val="0"/>
        <w:ind w:firstLine="709"/>
        <w:jc w:val="both"/>
      </w:pPr>
      <w:r w:rsidRPr="00353CF3">
        <w:t>Возможное количество погибших среди персонала – до 3 человек.</w:t>
      </w:r>
    </w:p>
    <w:p w14:paraId="298832D0" w14:textId="77777777" w:rsidR="00353CF3" w:rsidRPr="00353CF3" w:rsidRDefault="00353CF3" w:rsidP="00353CF3">
      <w:pPr>
        <w:widowControl w:val="0"/>
        <w:ind w:firstLine="709"/>
        <w:jc w:val="both"/>
      </w:pPr>
      <w:r w:rsidRPr="00353CF3">
        <w:t>Возможное количество пострадавших среди персонала – до 4-5 человек.</w:t>
      </w:r>
    </w:p>
    <w:p w14:paraId="69122030" w14:textId="77777777" w:rsidR="00353CF3" w:rsidRPr="00353CF3" w:rsidRDefault="00353CF3" w:rsidP="00353CF3">
      <w:pPr>
        <w:widowControl w:val="0"/>
        <w:ind w:firstLine="709"/>
        <w:jc w:val="both"/>
      </w:pPr>
      <w:r w:rsidRPr="00353CF3">
        <w:t>Возможное количество погибших среди населения – нет.</w:t>
      </w:r>
    </w:p>
    <w:p w14:paraId="7769CE57" w14:textId="77777777" w:rsidR="00353CF3" w:rsidRPr="00353CF3" w:rsidRDefault="00353CF3" w:rsidP="00353CF3">
      <w:pPr>
        <w:widowControl w:val="0"/>
        <w:ind w:firstLine="709"/>
        <w:jc w:val="both"/>
      </w:pPr>
      <w:r w:rsidRPr="00353CF3">
        <w:t>Возможное количество пострадавших среди населения – нет.</w:t>
      </w:r>
    </w:p>
    <w:p w14:paraId="311DD7F1" w14:textId="77777777" w:rsidR="00353CF3" w:rsidRPr="00353CF3" w:rsidRDefault="00353CF3" w:rsidP="00353CF3">
      <w:pPr>
        <w:widowControl w:val="0"/>
        <w:ind w:firstLine="709"/>
        <w:jc w:val="both"/>
      </w:pPr>
      <w:r w:rsidRPr="00353CF3">
        <w:t>Возможное количество населения, у которого могут быть нарушены условия жизнедеятельности с учетом воздействия вторичных факторов поражения и вредного воздействия на окружающую среду – нет.</w:t>
      </w:r>
    </w:p>
    <w:p w14:paraId="60F20799" w14:textId="77777777" w:rsidR="00353CF3" w:rsidRPr="00353CF3" w:rsidRDefault="00353CF3" w:rsidP="00353CF3">
      <w:pPr>
        <w:widowControl w:val="0"/>
        <w:ind w:firstLine="709"/>
        <w:jc w:val="both"/>
      </w:pPr>
      <w:r w:rsidRPr="00353CF3">
        <w:t>Величина возможного ущерба – до 12 млн.руб.</w:t>
      </w:r>
    </w:p>
    <w:p w14:paraId="401A6AA0" w14:textId="77777777" w:rsidR="00353CF3" w:rsidRPr="00353CF3" w:rsidRDefault="00353CF3" w:rsidP="00353CF3">
      <w:pPr>
        <w:widowControl w:val="0"/>
        <w:ind w:firstLine="709"/>
        <w:jc w:val="both"/>
      </w:pPr>
      <w:r w:rsidRPr="00353CF3">
        <w:t>Авария, вызванная прорывом трубопроводов, маловероятна. Но при определенных обстоятельствах (диверсия, ошибки обслуживающего персонала, повреждение от внешнего воздействия и т.д.) возможна. Социально-экономические последствия для персонала и населения незначительны.</w:t>
      </w:r>
    </w:p>
    <w:p w14:paraId="50794122" w14:textId="77777777" w:rsidR="00353CF3" w:rsidRPr="00353CF3" w:rsidRDefault="00353CF3" w:rsidP="00353CF3">
      <w:pPr>
        <w:widowControl w:val="0"/>
        <w:ind w:firstLine="709"/>
        <w:jc w:val="both"/>
      </w:pPr>
      <w:r w:rsidRPr="00353CF3">
        <w:t>При аварии с разгерметизацией автомобильной цистерны количество разлитого нефтепродукта может составить до 13,3 т. Площадь разлива будет ограничена территорией резервуарного парка. Разлитые нефтепродукты будут стекать в лотки ливневой канализации.</w:t>
      </w:r>
    </w:p>
    <w:p w14:paraId="56C49A5B" w14:textId="77777777" w:rsidR="00353CF3" w:rsidRPr="00353CF3" w:rsidRDefault="00353CF3" w:rsidP="00353CF3">
      <w:pPr>
        <w:widowControl w:val="0"/>
        <w:ind w:firstLine="709"/>
        <w:jc w:val="both"/>
      </w:pPr>
      <w:r w:rsidRPr="00353CF3">
        <w:t>В условиях разлива нефтепродуктов при движении автоцистерны за пределами резервуарного парка площадь разлива может составить до 39 м</w:t>
      </w:r>
      <w:r w:rsidRPr="00353CF3">
        <w:rPr>
          <w:vertAlign w:val="superscript"/>
        </w:rPr>
        <w:t>2</w:t>
      </w:r>
      <w:r w:rsidRPr="00353CF3">
        <w:t>. Социально-экономические последствия для персонала и населения незначительны.</w:t>
      </w:r>
    </w:p>
    <w:p w14:paraId="4F626934" w14:textId="77777777" w:rsidR="00353CF3" w:rsidRPr="00353CF3" w:rsidRDefault="00353CF3" w:rsidP="00353CF3">
      <w:pPr>
        <w:widowControl w:val="0"/>
        <w:ind w:firstLine="709"/>
        <w:jc w:val="both"/>
      </w:pPr>
    </w:p>
    <w:p w14:paraId="0D6AC90F" w14:textId="77777777" w:rsidR="00353CF3" w:rsidRPr="00353CF3" w:rsidRDefault="00353CF3" w:rsidP="00353CF3">
      <w:pPr>
        <w:widowControl w:val="0"/>
        <w:jc w:val="center"/>
        <w:rPr>
          <w:b/>
        </w:rPr>
      </w:pPr>
      <w:r w:rsidRPr="00353CF3">
        <w:rPr>
          <w:b/>
        </w:rPr>
        <w:t>3.1.5 Определение достаточного состава сил и средств для ликвидации ЧС(Н), а также подразделений пожарной охраны, на случай возгорания нефти и нефтепродуктов, с учетом их дислокации</w:t>
      </w:r>
    </w:p>
    <w:p w14:paraId="54AFFDC5" w14:textId="77777777" w:rsidR="00353CF3" w:rsidRPr="00353CF3" w:rsidRDefault="00353CF3" w:rsidP="00353CF3">
      <w:pPr>
        <w:widowControl w:val="0"/>
        <w:ind w:firstLine="709"/>
        <w:jc w:val="both"/>
      </w:pPr>
    </w:p>
    <w:p w14:paraId="7EA746AE" w14:textId="77777777" w:rsidR="00353CF3" w:rsidRPr="00353CF3" w:rsidRDefault="00353CF3" w:rsidP="00353CF3">
      <w:pPr>
        <w:widowControl w:val="0"/>
        <w:ind w:firstLine="709"/>
        <w:jc w:val="both"/>
      </w:pPr>
      <w:r w:rsidRPr="00353CF3">
        <w:t>Резервуарный парк склада ГСМ пос.Провидения АО «Чукотская торговая компания» расположен в 1 км за чертой пгт. Провидения, что позволяет в случае ЧС(Н) обеспечить прибытие нештатного аварийно-спасательного формирования предприятия и дежурных караулов ПСЧ-11 в сроки, установленные требованиями государственных нормативных документов. Кроме того, планом ЛРН предприятия предусмотрено привлечение дополнительных сил и средств сторонних организаций в соответствии с заблаговременно заключенными договорами. Первоначально привлекаемые силы и средства: объектовое НАСФ численностью 13 человек, караул ПСЧ-11 численностью 3 человека, 2 единицы техники.</w:t>
      </w:r>
    </w:p>
    <w:p w14:paraId="724F726D" w14:textId="77777777" w:rsidR="00353CF3" w:rsidRPr="00353CF3" w:rsidRDefault="00353CF3" w:rsidP="00353CF3">
      <w:pPr>
        <w:widowControl w:val="0"/>
        <w:ind w:firstLine="709"/>
        <w:jc w:val="both"/>
      </w:pPr>
      <w:r w:rsidRPr="00353CF3">
        <w:t>Резервуарные парки государственного предприятия Чукотского автономного округа «Чукоткоммунхоз» в сельских населенных пунктах расположены в черте этих населенных пунктов, что позволяет в случае ЧС(Н) обеспечить прибытие аварийно-восстановительных подразделений предприятия, а также добровольных пожарных этих населенных пунктов в сроки, установленные требованиями государственных нормативных документов. Первоначально привлекаемые силы и средства: объектовое аварийно-восстановительное формирование численностью 5 человек, добровольные пожарные сельского населенного пункта численностью до 5 до 8 человек, 2 единицы техники.</w:t>
      </w:r>
    </w:p>
    <w:p w14:paraId="6CE5AB1E" w14:textId="77777777" w:rsidR="00353CF3" w:rsidRPr="00353CF3" w:rsidRDefault="00353CF3" w:rsidP="00353CF3">
      <w:pPr>
        <w:widowControl w:val="0"/>
        <w:ind w:firstLine="709"/>
        <w:jc w:val="both"/>
      </w:pPr>
      <w:r w:rsidRPr="00353CF3">
        <w:t xml:space="preserve">Резервуарный парк ППК Провидения АО «Анадырский морской порт» расположен в черте пгт. Провидения, что позволяет в случае ЧС(Н) </w:t>
      </w:r>
      <w:r w:rsidRPr="00353CF3">
        <w:lastRenderedPageBreak/>
        <w:t>обеспечить прибытие аварийно-восстановительного подразделения предприятия, а также дежурных караулов ПСЧ-11 в сроки, установленные требованиями государственных нормативных документов. Первоначально привлекаемые силы и средства: объектовое аварийно-восстановительное формирование численностью 6 человек, караул ПСЧ-11 численностью 3 человека, 2 единицы техники.</w:t>
      </w:r>
    </w:p>
    <w:p w14:paraId="41E290EA" w14:textId="77777777" w:rsidR="00353CF3" w:rsidRPr="00353CF3" w:rsidRDefault="00353CF3" w:rsidP="00353CF3">
      <w:pPr>
        <w:widowControl w:val="0"/>
        <w:ind w:firstLine="709"/>
        <w:jc w:val="both"/>
      </w:pPr>
      <w:r w:rsidRPr="00353CF3">
        <w:t>Резервуарный парк аэропорта Провидения федерального казенного предприятия «Аэропорты Чукотки» расположен в черте пгт. Провидения, что позволяет в случае ЧС(Н) обеспечить прибытие аварийно-восстановительного и пожарно-спасательного подразделений предприятия, а также дежурных караулов ПСЧ-11 в сроки, установленные требованиями государственных нормативных документов. Первоначально привлекаемые силы и средства: объектовое аварийно-восстановительное формирование численностью 6 человек, караул ПСЧ-11 численностью 3 человека, 2 единицы техники.</w:t>
      </w:r>
    </w:p>
    <w:p w14:paraId="2BDE33F4" w14:textId="77777777" w:rsidR="00353CF3" w:rsidRPr="00353CF3" w:rsidRDefault="00353CF3" w:rsidP="00353CF3">
      <w:pPr>
        <w:widowControl w:val="0"/>
        <w:ind w:firstLine="709"/>
        <w:jc w:val="both"/>
      </w:pPr>
      <w:r w:rsidRPr="00353CF3">
        <w:t xml:space="preserve">Для всех объектов при необходимости возможно наращивание группировки сил и средств за счет привлечения подразделений сторонних организаций. </w:t>
      </w:r>
    </w:p>
    <w:p w14:paraId="067BF468" w14:textId="77777777" w:rsidR="00353CF3" w:rsidRPr="00353CF3" w:rsidRDefault="00353CF3" w:rsidP="00353CF3">
      <w:pPr>
        <w:widowControl w:val="0"/>
        <w:ind w:firstLine="709"/>
        <w:jc w:val="both"/>
      </w:pPr>
      <w:r w:rsidRPr="00353CF3">
        <w:t>Выдвижение сил и средств оперативного реагирования в зону разлива нефтепродуктов осуществляется по заблаговременно согласованным и утвержденным маршрутам.</w:t>
      </w:r>
    </w:p>
    <w:p w14:paraId="5C5BE84F" w14:textId="77777777" w:rsidR="00353CF3" w:rsidRPr="00353CF3" w:rsidRDefault="00353CF3" w:rsidP="00353CF3">
      <w:pPr>
        <w:widowControl w:val="0"/>
        <w:ind w:firstLine="709"/>
        <w:jc w:val="both"/>
      </w:pPr>
      <w:r w:rsidRPr="00353CF3">
        <w:t>Таким образом, количество сил и средств, запланированных организациями к действиям при ликвидации ЧС(Н), является достаточным для своевременного реагирования на ЧС(Н), а также при возгорании нефтепродуктов на объектах, расположенных на территории Провиденского городского округа.</w:t>
      </w:r>
    </w:p>
    <w:p w14:paraId="4CEC172F" w14:textId="77777777" w:rsidR="00353CF3" w:rsidRPr="00353CF3" w:rsidRDefault="00353CF3" w:rsidP="00353CF3">
      <w:pPr>
        <w:widowControl w:val="0"/>
        <w:tabs>
          <w:tab w:val="left" w:pos="1134"/>
        </w:tabs>
        <w:ind w:left="1134" w:firstLine="709"/>
        <w:jc w:val="both"/>
      </w:pPr>
    </w:p>
    <w:p w14:paraId="184242EA" w14:textId="77777777" w:rsidR="00353CF3" w:rsidRPr="00353CF3" w:rsidRDefault="00353CF3" w:rsidP="00353CF3">
      <w:pPr>
        <w:widowControl w:val="0"/>
        <w:jc w:val="center"/>
        <w:rPr>
          <w:b/>
        </w:rPr>
      </w:pPr>
      <w:r w:rsidRPr="00353CF3">
        <w:rPr>
          <w:b/>
        </w:rPr>
        <w:t>3.1.6. Мероприятия по предотвращению ЧС(Н)</w:t>
      </w:r>
    </w:p>
    <w:p w14:paraId="410DC082" w14:textId="77777777" w:rsidR="00353CF3" w:rsidRPr="00353CF3" w:rsidRDefault="00353CF3" w:rsidP="00353CF3">
      <w:pPr>
        <w:widowControl w:val="0"/>
        <w:ind w:firstLine="709"/>
        <w:jc w:val="both"/>
      </w:pPr>
    </w:p>
    <w:p w14:paraId="479F093A" w14:textId="77777777" w:rsidR="00353CF3" w:rsidRPr="00353CF3" w:rsidRDefault="00353CF3" w:rsidP="00353CF3">
      <w:pPr>
        <w:widowControl w:val="0"/>
        <w:ind w:firstLine="709"/>
        <w:jc w:val="both"/>
      </w:pPr>
      <w:r w:rsidRPr="00353CF3">
        <w:t>В целях предупреждения разливов нефтепродуктов на территории Провиденского городского округа:</w:t>
      </w:r>
    </w:p>
    <w:p w14:paraId="3B31D348" w14:textId="77777777" w:rsidR="00353CF3" w:rsidRPr="00353CF3" w:rsidRDefault="00353CF3" w:rsidP="00353CF3">
      <w:pPr>
        <w:widowControl w:val="0"/>
        <w:ind w:firstLine="709"/>
        <w:jc w:val="both"/>
      </w:pPr>
      <w:r w:rsidRPr="00353CF3">
        <w:t>издано постановление Администрации Провиденского городского округа от 31 июля 2017 года №254 «О Провиденском муниципальном звене Чукотской окружной подсистемы единой государственной системы предупреждения и ликвидации чрезвычайных ситуаций» и аналогичные локальные нормативные акты во всех организациях, осуществляющих транспортировку и хранение нефтепродуктов на территории Провиденского городского округа;</w:t>
      </w:r>
    </w:p>
    <w:p w14:paraId="01834980" w14:textId="77777777" w:rsidR="00353CF3" w:rsidRPr="00353CF3" w:rsidRDefault="00353CF3" w:rsidP="00353CF3">
      <w:pPr>
        <w:widowControl w:val="0"/>
        <w:ind w:firstLine="709"/>
        <w:jc w:val="both"/>
      </w:pPr>
      <w:r w:rsidRPr="00353CF3">
        <w:t>издано постановление Администрации Провиденского городского округа от 15 января 2020 года №04 «Об утверждении расписания выезда подразделений пожарной охраны для тушения пожаров на территории Провиденского городского округа»;</w:t>
      </w:r>
    </w:p>
    <w:p w14:paraId="24A76CE6" w14:textId="77777777" w:rsidR="00353CF3" w:rsidRPr="00353CF3" w:rsidRDefault="00353CF3" w:rsidP="00353CF3">
      <w:pPr>
        <w:widowControl w:val="0"/>
        <w:ind w:firstLine="709"/>
        <w:jc w:val="both"/>
      </w:pPr>
      <w:r w:rsidRPr="00353CF3">
        <w:t>ведется перечень организаций, осуществляющих транспортировку и хранение нефтепродуктов на территории Провиденского городского округа;</w:t>
      </w:r>
    </w:p>
    <w:p w14:paraId="46096C47" w14:textId="77777777" w:rsidR="00353CF3" w:rsidRPr="00353CF3" w:rsidRDefault="00353CF3" w:rsidP="00353CF3">
      <w:pPr>
        <w:widowControl w:val="0"/>
        <w:ind w:firstLine="709"/>
        <w:jc w:val="both"/>
      </w:pPr>
      <w:r w:rsidRPr="00353CF3">
        <w:t>На предприятиях, осуществляющих транспортировку и хранение нефтепродуктов на территории Провиденского городского округа, разработаны:</w:t>
      </w:r>
    </w:p>
    <w:p w14:paraId="728BB206" w14:textId="77777777" w:rsidR="00353CF3" w:rsidRPr="00353CF3" w:rsidRDefault="00353CF3" w:rsidP="0074466A">
      <w:pPr>
        <w:pStyle w:val="af1"/>
        <w:widowControl w:val="0"/>
        <w:numPr>
          <w:ilvl w:val="0"/>
          <w:numId w:val="9"/>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паспорта безопасности опасных производственных объектов;</w:t>
      </w:r>
    </w:p>
    <w:p w14:paraId="74398A9C" w14:textId="77777777" w:rsidR="00353CF3" w:rsidRPr="00353CF3" w:rsidRDefault="00353CF3" w:rsidP="0074466A">
      <w:pPr>
        <w:pStyle w:val="af1"/>
        <w:widowControl w:val="0"/>
        <w:numPr>
          <w:ilvl w:val="0"/>
          <w:numId w:val="9"/>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планы действий по предупреждению и ликвидации ЧС;</w:t>
      </w:r>
    </w:p>
    <w:p w14:paraId="5E877B61" w14:textId="77777777" w:rsidR="00353CF3" w:rsidRPr="00353CF3" w:rsidRDefault="00353CF3" w:rsidP="0074466A">
      <w:pPr>
        <w:pStyle w:val="af1"/>
        <w:widowControl w:val="0"/>
        <w:numPr>
          <w:ilvl w:val="0"/>
          <w:numId w:val="9"/>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планы ЛРН и планы ликвидации аварийных ситуаций (ПЛАС).</w:t>
      </w:r>
    </w:p>
    <w:p w14:paraId="0E952A0F" w14:textId="77777777" w:rsidR="00353CF3" w:rsidRPr="00353CF3" w:rsidRDefault="00353CF3" w:rsidP="00353CF3">
      <w:pPr>
        <w:widowControl w:val="0"/>
        <w:ind w:firstLine="709"/>
        <w:jc w:val="both"/>
      </w:pPr>
      <w:r w:rsidRPr="00353CF3">
        <w:t>Резервуары (группы резервуаров) имеют грунтовые обвалования, определены объемы и места забора грунта для усиления обвалования при угрозе их повреждения.</w:t>
      </w:r>
    </w:p>
    <w:p w14:paraId="0B7B318F" w14:textId="77777777" w:rsidR="00353CF3" w:rsidRPr="00353CF3" w:rsidRDefault="00353CF3" w:rsidP="00353CF3">
      <w:pPr>
        <w:widowControl w:val="0"/>
        <w:ind w:firstLine="709"/>
        <w:jc w:val="both"/>
      </w:pPr>
      <w:r w:rsidRPr="00353CF3">
        <w:t>На предприятиях созданы:</w:t>
      </w:r>
    </w:p>
    <w:p w14:paraId="1028DF98" w14:textId="77777777" w:rsidR="00353CF3" w:rsidRPr="00353CF3" w:rsidRDefault="00353CF3" w:rsidP="0074466A">
      <w:pPr>
        <w:pStyle w:val="af1"/>
        <w:widowControl w:val="0"/>
        <w:numPr>
          <w:ilvl w:val="0"/>
          <w:numId w:val="10"/>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 xml:space="preserve">КЧС и ПБ организаций; </w:t>
      </w:r>
    </w:p>
    <w:p w14:paraId="0B1676E1" w14:textId="77777777" w:rsidR="00353CF3" w:rsidRPr="00353CF3" w:rsidRDefault="00353CF3" w:rsidP="0074466A">
      <w:pPr>
        <w:pStyle w:val="af1"/>
        <w:widowControl w:val="0"/>
        <w:numPr>
          <w:ilvl w:val="0"/>
          <w:numId w:val="10"/>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аварийно-спасательные формирования (НАО «Чукотская торговая компания»);</w:t>
      </w:r>
    </w:p>
    <w:p w14:paraId="77DB531A" w14:textId="77777777" w:rsidR="00353CF3" w:rsidRPr="00353CF3" w:rsidRDefault="00353CF3" w:rsidP="0074466A">
      <w:pPr>
        <w:pStyle w:val="af1"/>
        <w:widowControl w:val="0"/>
        <w:numPr>
          <w:ilvl w:val="0"/>
          <w:numId w:val="10"/>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запасы материально-технических средств и финансовые резервы для ликвидации ЧС локального уровня;</w:t>
      </w:r>
    </w:p>
    <w:p w14:paraId="34100395" w14:textId="77777777" w:rsidR="00353CF3" w:rsidRPr="00353CF3" w:rsidRDefault="00353CF3" w:rsidP="0074466A">
      <w:pPr>
        <w:pStyle w:val="af1"/>
        <w:widowControl w:val="0"/>
        <w:numPr>
          <w:ilvl w:val="0"/>
          <w:numId w:val="10"/>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lastRenderedPageBreak/>
        <w:t>объектовые системы связи и оповещения.</w:t>
      </w:r>
    </w:p>
    <w:p w14:paraId="65663DC6" w14:textId="77777777" w:rsidR="00353CF3" w:rsidRPr="00353CF3" w:rsidRDefault="00353CF3" w:rsidP="00353CF3">
      <w:pPr>
        <w:widowControl w:val="0"/>
        <w:ind w:firstLine="709"/>
        <w:jc w:val="both"/>
      </w:pPr>
      <w:r w:rsidRPr="00353CF3">
        <w:t>На нефтебазе и складах ГСМ имеются пожарные емкости и запасы пенообразователя. В плановом порядке проводится диагностика резервуаров и технологического оборудования, организовано обучение руководящего состава организаций, личного состава НАСФ, рабочих и служащих по вопросам ГО и ЧС; регулярно планируются и проводятся тренировки, учения по действиям при угрозе и возникновении ЧС(Н).</w:t>
      </w:r>
    </w:p>
    <w:p w14:paraId="1E5CBC2F" w14:textId="77777777" w:rsidR="00353CF3" w:rsidRPr="00353CF3" w:rsidRDefault="00353CF3" w:rsidP="00353CF3">
      <w:pPr>
        <w:widowControl w:val="0"/>
        <w:ind w:firstLine="709"/>
        <w:jc w:val="both"/>
      </w:pPr>
      <w:r w:rsidRPr="00353CF3">
        <w:t>Общие мероприятия по предупреждению и снижению риска возникновения чрезвычайных ситуаций в результате аварийных разливов нефтепродуктов:</w:t>
      </w:r>
    </w:p>
    <w:p w14:paraId="66AC1616" w14:textId="77777777" w:rsidR="00353CF3" w:rsidRPr="00353CF3" w:rsidRDefault="00353CF3" w:rsidP="0074466A">
      <w:pPr>
        <w:pStyle w:val="af1"/>
        <w:widowControl w:val="0"/>
        <w:numPr>
          <w:ilvl w:val="0"/>
          <w:numId w:val="11"/>
        </w:numPr>
        <w:tabs>
          <w:tab w:val="left" w:pos="1134"/>
        </w:tabs>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создание и поддержание в постоянной готовности систем управления; разработка, с учетом специфики производства, планов действий по предупреждению и ликвидации последствий аварийных разливов нефтепродуктов;</w:t>
      </w:r>
    </w:p>
    <w:p w14:paraId="72D840FA" w14:textId="77777777" w:rsidR="00353CF3" w:rsidRPr="00353CF3" w:rsidRDefault="00353CF3" w:rsidP="0074466A">
      <w:pPr>
        <w:pStyle w:val="af1"/>
        <w:widowControl w:val="0"/>
        <w:numPr>
          <w:ilvl w:val="0"/>
          <w:numId w:val="11"/>
        </w:numPr>
        <w:tabs>
          <w:tab w:val="left" w:pos="1134"/>
        </w:tabs>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поддержание сил и средств в готовности к действиям по предназначению, планирование и осуществление мероприятий по всестороннему обеспечению действий сил и средств, защиты населения, сельскохозяйственных животных, растений и материальных ценностей при угрозе и возникновении чрезвычайных ситуаций в результате аварийных разливов нефтепродуктов;</w:t>
      </w:r>
    </w:p>
    <w:p w14:paraId="6D41A1BE" w14:textId="77777777" w:rsidR="00353CF3" w:rsidRPr="00353CF3" w:rsidRDefault="00353CF3" w:rsidP="0074466A">
      <w:pPr>
        <w:pStyle w:val="af1"/>
        <w:widowControl w:val="0"/>
        <w:numPr>
          <w:ilvl w:val="0"/>
          <w:numId w:val="11"/>
        </w:numPr>
        <w:tabs>
          <w:tab w:val="left" w:pos="1134"/>
        </w:tabs>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инженерная подготовка (защита) территорий и населенных пунктов от поражающего воздействия источников чрезвычайных ситуаций;</w:t>
      </w:r>
    </w:p>
    <w:p w14:paraId="09E6D7A9" w14:textId="77777777" w:rsidR="00353CF3" w:rsidRPr="00353CF3" w:rsidRDefault="00353CF3" w:rsidP="0074466A">
      <w:pPr>
        <w:pStyle w:val="af1"/>
        <w:widowControl w:val="0"/>
        <w:numPr>
          <w:ilvl w:val="0"/>
          <w:numId w:val="11"/>
        </w:numPr>
        <w:tabs>
          <w:tab w:val="left" w:pos="1134"/>
        </w:tabs>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подготовка к проведению эвакуации населения из зон возможной чрезвычайной ситуации;</w:t>
      </w:r>
    </w:p>
    <w:p w14:paraId="77EC1594" w14:textId="77777777" w:rsidR="00353CF3" w:rsidRPr="00353CF3" w:rsidRDefault="00353CF3" w:rsidP="0074466A">
      <w:pPr>
        <w:pStyle w:val="af1"/>
        <w:widowControl w:val="0"/>
        <w:numPr>
          <w:ilvl w:val="0"/>
          <w:numId w:val="11"/>
        </w:numPr>
        <w:tabs>
          <w:tab w:val="left" w:pos="1134"/>
        </w:tabs>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создание неснижаемых запасов материально-технических средств первоочередного жизнеобеспечения;</w:t>
      </w:r>
    </w:p>
    <w:p w14:paraId="3704CEE5" w14:textId="77777777" w:rsidR="00353CF3" w:rsidRPr="00353CF3" w:rsidRDefault="00353CF3" w:rsidP="0074466A">
      <w:pPr>
        <w:pStyle w:val="af1"/>
        <w:widowControl w:val="0"/>
        <w:numPr>
          <w:ilvl w:val="0"/>
          <w:numId w:val="11"/>
        </w:numPr>
        <w:tabs>
          <w:tab w:val="left" w:pos="1134"/>
        </w:tabs>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подготовка к обеспечению устойчивого снабжения объектов экономики энергией, топливом, водой от автономных источников энерго- и водоснабжения;</w:t>
      </w:r>
    </w:p>
    <w:p w14:paraId="4E81F20B" w14:textId="77777777" w:rsidR="00353CF3" w:rsidRPr="00353CF3" w:rsidRDefault="00353CF3" w:rsidP="0074466A">
      <w:pPr>
        <w:pStyle w:val="af1"/>
        <w:widowControl w:val="0"/>
        <w:numPr>
          <w:ilvl w:val="0"/>
          <w:numId w:val="11"/>
        </w:numPr>
        <w:tabs>
          <w:tab w:val="left" w:pos="1134"/>
        </w:tabs>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определение наличия ресурсов жизнеобеспечения на базах, складах и подготовка маршрутов их доставки в зоны возможных бедствий и в районы эвакуации;</w:t>
      </w:r>
    </w:p>
    <w:p w14:paraId="6A2F7B71" w14:textId="77777777" w:rsidR="00353CF3" w:rsidRPr="00353CF3" w:rsidRDefault="00353CF3" w:rsidP="0074466A">
      <w:pPr>
        <w:pStyle w:val="af1"/>
        <w:widowControl w:val="0"/>
        <w:numPr>
          <w:ilvl w:val="0"/>
          <w:numId w:val="11"/>
        </w:numPr>
        <w:tabs>
          <w:tab w:val="left" w:pos="1134"/>
        </w:tabs>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развитие систем связи и оповещения в зонах возможных чрезвычайных ситуаций;</w:t>
      </w:r>
    </w:p>
    <w:p w14:paraId="3A9F8A06" w14:textId="77777777" w:rsidR="00353CF3" w:rsidRPr="00353CF3" w:rsidRDefault="00353CF3" w:rsidP="0074466A">
      <w:pPr>
        <w:pStyle w:val="af1"/>
        <w:widowControl w:val="0"/>
        <w:numPr>
          <w:ilvl w:val="0"/>
          <w:numId w:val="11"/>
        </w:numPr>
        <w:tabs>
          <w:tab w:val="left" w:pos="1134"/>
        </w:tabs>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подготовка органов управления, функциональных сил и средств, объектов экономики к действиям в чрезвычайных ситуациях;</w:t>
      </w:r>
    </w:p>
    <w:p w14:paraId="157ED835" w14:textId="77777777" w:rsidR="00353CF3" w:rsidRPr="00353CF3" w:rsidRDefault="00353CF3" w:rsidP="0074466A">
      <w:pPr>
        <w:pStyle w:val="af1"/>
        <w:widowControl w:val="0"/>
        <w:numPr>
          <w:ilvl w:val="0"/>
          <w:numId w:val="11"/>
        </w:numPr>
        <w:tabs>
          <w:tab w:val="left" w:pos="1134"/>
        </w:tabs>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разработка и реализация правовых и экономических норм, связанных с обеспечением защиты населения и территорий, при возникновении чрезвычайных ситуаций в результате аварийных разливов нефтепродуктов;</w:t>
      </w:r>
    </w:p>
    <w:p w14:paraId="3E391C6E" w14:textId="77777777" w:rsidR="00353CF3" w:rsidRPr="00353CF3" w:rsidRDefault="00353CF3" w:rsidP="0074466A">
      <w:pPr>
        <w:pStyle w:val="af1"/>
        <w:widowControl w:val="0"/>
        <w:numPr>
          <w:ilvl w:val="0"/>
          <w:numId w:val="11"/>
        </w:numPr>
        <w:tabs>
          <w:tab w:val="left" w:pos="1134"/>
        </w:tabs>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создание резервов финансовых и материальных ресурсов для ликвидации возникновения чрезвычайных ситуаций в результате аварийных разливов нефтепродуктов;</w:t>
      </w:r>
    </w:p>
    <w:p w14:paraId="30048420" w14:textId="77777777" w:rsidR="00353CF3" w:rsidRPr="00353CF3" w:rsidRDefault="00353CF3" w:rsidP="0074466A">
      <w:pPr>
        <w:pStyle w:val="af1"/>
        <w:widowControl w:val="0"/>
        <w:numPr>
          <w:ilvl w:val="0"/>
          <w:numId w:val="11"/>
        </w:numPr>
        <w:tabs>
          <w:tab w:val="left" w:pos="1134"/>
        </w:tabs>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осуществление государственной специализированной экспертизы градостроительной документации и проектов строительства объектов, осуществление контроля за реализацией инженерно-технических мероприятий ГОЧС при строительстве объектов и их дальнейшей эксплуатации;</w:t>
      </w:r>
    </w:p>
    <w:p w14:paraId="384D8323" w14:textId="77777777" w:rsidR="00353CF3" w:rsidRPr="00353CF3" w:rsidRDefault="00353CF3" w:rsidP="0074466A">
      <w:pPr>
        <w:pStyle w:val="af1"/>
        <w:widowControl w:val="0"/>
        <w:numPr>
          <w:ilvl w:val="0"/>
          <w:numId w:val="11"/>
        </w:numPr>
        <w:tabs>
          <w:tab w:val="left" w:pos="1134"/>
        </w:tabs>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создание и уточнение перечня организаций, осуществляющих транспортировку и хранение нефтепродуктов;</w:t>
      </w:r>
    </w:p>
    <w:p w14:paraId="10ACA272" w14:textId="77777777" w:rsidR="00353CF3" w:rsidRPr="00353CF3" w:rsidRDefault="00353CF3" w:rsidP="0074466A">
      <w:pPr>
        <w:pStyle w:val="af1"/>
        <w:widowControl w:val="0"/>
        <w:numPr>
          <w:ilvl w:val="0"/>
          <w:numId w:val="11"/>
        </w:numPr>
        <w:tabs>
          <w:tab w:val="left" w:pos="1134"/>
        </w:tabs>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осуществление контроля за выполнением правил противопожарной безопасности на промышленных объектах;</w:t>
      </w:r>
    </w:p>
    <w:p w14:paraId="49E0A2E4" w14:textId="77777777" w:rsidR="00353CF3" w:rsidRPr="00353CF3" w:rsidRDefault="00353CF3" w:rsidP="0074466A">
      <w:pPr>
        <w:pStyle w:val="af1"/>
        <w:widowControl w:val="0"/>
        <w:numPr>
          <w:ilvl w:val="0"/>
          <w:numId w:val="11"/>
        </w:numPr>
        <w:tabs>
          <w:tab w:val="left" w:pos="1134"/>
        </w:tabs>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организация защиты персонала и населения: обеспечение персонала индивидуальными средствами защиты; планирование проведения эвакуации из опасных районов; подготовка формирований и оснащение их необходимой техникой и имуществом для ликвидации чрезвычайных ситуаций в результате аварийных разливов нефтепродуктов;</w:t>
      </w:r>
    </w:p>
    <w:p w14:paraId="49D5D680" w14:textId="77777777" w:rsidR="00353CF3" w:rsidRPr="00353CF3" w:rsidRDefault="00353CF3" w:rsidP="0074466A">
      <w:pPr>
        <w:pStyle w:val="af1"/>
        <w:widowControl w:val="0"/>
        <w:numPr>
          <w:ilvl w:val="0"/>
          <w:numId w:val="11"/>
        </w:numPr>
        <w:tabs>
          <w:tab w:val="left" w:pos="1134"/>
        </w:tabs>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подготовка к привлечению при необходимости дополнительных сил и средств в соответствии с планом взаимодействия;</w:t>
      </w:r>
    </w:p>
    <w:p w14:paraId="2B92C5E4" w14:textId="77777777" w:rsidR="00353CF3" w:rsidRPr="00353CF3" w:rsidRDefault="00353CF3" w:rsidP="0074466A">
      <w:pPr>
        <w:pStyle w:val="af1"/>
        <w:widowControl w:val="0"/>
        <w:numPr>
          <w:ilvl w:val="0"/>
          <w:numId w:val="11"/>
        </w:numPr>
        <w:tabs>
          <w:tab w:val="left" w:pos="1134"/>
        </w:tabs>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 xml:space="preserve">обучение обслуживающего персонала мерам пожарной безопасности; разработка мероприятий по повышению пожарной устойчивости </w:t>
      </w:r>
      <w:r w:rsidRPr="00353CF3">
        <w:rPr>
          <w:rFonts w:ascii="Times New Roman" w:hAnsi="Times New Roman" w:cs="Times New Roman"/>
          <w:sz w:val="24"/>
          <w:szCs w:val="24"/>
        </w:rPr>
        <w:lastRenderedPageBreak/>
        <w:t>объектов;</w:t>
      </w:r>
    </w:p>
    <w:p w14:paraId="38BE8A0E" w14:textId="77777777" w:rsidR="00353CF3" w:rsidRPr="00353CF3" w:rsidRDefault="00353CF3" w:rsidP="0074466A">
      <w:pPr>
        <w:pStyle w:val="af1"/>
        <w:widowControl w:val="0"/>
        <w:numPr>
          <w:ilvl w:val="0"/>
          <w:numId w:val="11"/>
        </w:numPr>
        <w:tabs>
          <w:tab w:val="left" w:pos="1134"/>
        </w:tabs>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страхование гражданской ответственности за причинение вреда жизни, здоровью и имуществу третьих лиц в результате эксплуатации опасных производственных объектов.</w:t>
      </w:r>
    </w:p>
    <w:p w14:paraId="00C306D8" w14:textId="77777777" w:rsidR="00353CF3" w:rsidRPr="00353CF3" w:rsidRDefault="00353CF3" w:rsidP="0074466A">
      <w:pPr>
        <w:pStyle w:val="af1"/>
        <w:widowControl w:val="0"/>
        <w:numPr>
          <w:ilvl w:val="0"/>
          <w:numId w:val="12"/>
        </w:numPr>
        <w:tabs>
          <w:tab w:val="left" w:pos="1134"/>
        </w:tabs>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осуществление подготовки рабочих и служащих к действиям в аварийных ситуациях;</w:t>
      </w:r>
    </w:p>
    <w:p w14:paraId="54EA3215" w14:textId="77777777" w:rsidR="00353CF3" w:rsidRPr="00353CF3" w:rsidRDefault="00353CF3" w:rsidP="0074466A">
      <w:pPr>
        <w:pStyle w:val="af1"/>
        <w:widowControl w:val="0"/>
        <w:numPr>
          <w:ilvl w:val="0"/>
          <w:numId w:val="12"/>
        </w:numPr>
        <w:tabs>
          <w:tab w:val="left" w:pos="1134"/>
        </w:tabs>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проведение комплексных проверок по вопросам готовности дежурно-диспетчерских служб к действиям при возникновении аварий;</w:t>
      </w:r>
    </w:p>
    <w:p w14:paraId="37903083" w14:textId="77777777" w:rsidR="00353CF3" w:rsidRPr="00353CF3" w:rsidRDefault="00353CF3" w:rsidP="0074466A">
      <w:pPr>
        <w:pStyle w:val="af1"/>
        <w:widowControl w:val="0"/>
        <w:numPr>
          <w:ilvl w:val="0"/>
          <w:numId w:val="12"/>
        </w:numPr>
        <w:tabs>
          <w:tab w:val="left" w:pos="1134"/>
        </w:tabs>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осуществление и внедрение инженерно-технических мероприятий, соблюдение соответствующих норм на этапе разработки проектной документации на строительство объектов, с учетом планирующих, технических и технологических решений, которые максимально должны учитывать вероятность аварий и максимально снижать материальных ущерб.</w:t>
      </w:r>
    </w:p>
    <w:p w14:paraId="31A1F193" w14:textId="77777777" w:rsidR="00353CF3" w:rsidRDefault="00353CF3" w:rsidP="00353CF3"/>
    <w:p w14:paraId="2CBD6208" w14:textId="77777777" w:rsidR="00353CF3" w:rsidRPr="00353CF3" w:rsidRDefault="00353CF3" w:rsidP="00353CF3">
      <w:pPr>
        <w:pStyle w:val="1"/>
        <w:rPr>
          <w:sz w:val="24"/>
          <w:szCs w:val="24"/>
        </w:rPr>
      </w:pPr>
      <w:bookmarkStart w:id="2" w:name="sub_2114"/>
      <w:r w:rsidRPr="00353CF3">
        <w:rPr>
          <w:sz w:val="24"/>
          <w:szCs w:val="24"/>
        </w:rPr>
        <w:t>4.1. Обеспечение готовности сил и средств ЛЧС(Н)</w:t>
      </w:r>
    </w:p>
    <w:bookmarkEnd w:id="2"/>
    <w:p w14:paraId="78668746" w14:textId="77777777" w:rsidR="00353CF3" w:rsidRPr="00353CF3" w:rsidRDefault="00353CF3" w:rsidP="00353CF3">
      <w:pPr>
        <w:ind w:firstLine="709"/>
        <w:jc w:val="both"/>
      </w:pPr>
    </w:p>
    <w:p w14:paraId="10607561" w14:textId="77777777" w:rsidR="00353CF3" w:rsidRPr="00353CF3" w:rsidRDefault="00353CF3" w:rsidP="00353CF3">
      <w:pPr>
        <w:jc w:val="center"/>
        <w:rPr>
          <w:b/>
        </w:rPr>
      </w:pPr>
      <w:bookmarkStart w:id="3" w:name="sub_21141"/>
      <w:r w:rsidRPr="00353CF3">
        <w:rPr>
          <w:b/>
        </w:rPr>
        <w:t>4.1.1. Уровни реагирования</w:t>
      </w:r>
    </w:p>
    <w:p w14:paraId="5F83C1E9" w14:textId="77777777" w:rsidR="00353CF3" w:rsidRPr="00353CF3" w:rsidRDefault="00353CF3" w:rsidP="00353CF3">
      <w:pPr>
        <w:ind w:firstLine="709"/>
        <w:jc w:val="both"/>
      </w:pPr>
    </w:p>
    <w:p w14:paraId="5CB2DFE9" w14:textId="77777777" w:rsidR="00353CF3" w:rsidRPr="00353CF3" w:rsidRDefault="00353CF3" w:rsidP="00353CF3">
      <w:pPr>
        <w:ind w:firstLine="709"/>
        <w:jc w:val="both"/>
      </w:pPr>
      <w:r w:rsidRPr="00353CF3">
        <w:t>Стратегия реагирования при уровневом подходе предусматривает обеспечение управления мероприятиями по ликвидации разливов нефтепродуктов наиболее экономичным и эффективным способом.</w:t>
      </w:r>
    </w:p>
    <w:p w14:paraId="5544C66F" w14:textId="77777777" w:rsidR="00353CF3" w:rsidRPr="00353CF3" w:rsidRDefault="00353CF3" w:rsidP="00353CF3">
      <w:pPr>
        <w:ind w:firstLine="709"/>
        <w:jc w:val="both"/>
      </w:pPr>
      <w:r w:rsidRPr="00353CF3">
        <w:t>Принцип заключается в организации поэтапного наращивания сил и средств ЛРН в зависимости от объема и динамики разлива и гидрометеорологических условий выполнения работ по ЛРН.</w:t>
      </w:r>
    </w:p>
    <w:p w14:paraId="4A7D7387" w14:textId="77777777" w:rsidR="00353CF3" w:rsidRPr="00353CF3" w:rsidRDefault="00353CF3" w:rsidP="00353CF3">
      <w:pPr>
        <w:ind w:firstLine="709"/>
        <w:jc w:val="both"/>
      </w:pPr>
      <w:r w:rsidRPr="00353CF3">
        <w:t>Исходя из реального наличия нефтепродуктов на объектах, расположенных на территории Провиденского городского округа, возможны возникновения ЧС(Н) от локального до регионального уровня.</w:t>
      </w:r>
    </w:p>
    <w:p w14:paraId="49C5EEC3" w14:textId="77777777" w:rsidR="00353CF3" w:rsidRPr="00353CF3" w:rsidRDefault="00353CF3" w:rsidP="00353CF3">
      <w:pPr>
        <w:ind w:firstLine="709"/>
        <w:jc w:val="both"/>
      </w:pPr>
      <w:r w:rsidRPr="00353CF3">
        <w:t>При локализации проливов нефтепродуктов и ЧС(Н) используется уровневый подход, который позволяет обеспечить управление мероприятиями ЛРН наиболее экономичным и эффективным способом. Эффективное функционирование системы управления ЛРН определяется фундаментальными принципами построения систем управления в целом, и в условную ЧС в частности, и характеризуется:</w:t>
      </w:r>
    </w:p>
    <w:p w14:paraId="49659E2F" w14:textId="77777777" w:rsidR="00353CF3" w:rsidRPr="00353CF3" w:rsidRDefault="00353CF3" w:rsidP="0074466A">
      <w:pPr>
        <w:pStyle w:val="af1"/>
        <w:numPr>
          <w:ilvl w:val="0"/>
          <w:numId w:val="13"/>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исключением дублирования основных функций ЛРН;</w:t>
      </w:r>
    </w:p>
    <w:p w14:paraId="5A7247C4" w14:textId="77777777" w:rsidR="00353CF3" w:rsidRPr="00353CF3" w:rsidRDefault="00353CF3" w:rsidP="0074466A">
      <w:pPr>
        <w:pStyle w:val="af1"/>
        <w:numPr>
          <w:ilvl w:val="0"/>
          <w:numId w:val="13"/>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четким распределением полномочий и ответственности при операциях ЛРН между КЧС и ОПБ территориального, местного и локального (объектового) уровней для каждой из составляющих подсистем РСЧС;</w:t>
      </w:r>
    </w:p>
    <w:p w14:paraId="6D380A1C" w14:textId="77777777" w:rsidR="00353CF3" w:rsidRPr="00353CF3" w:rsidRDefault="00353CF3" w:rsidP="0074466A">
      <w:pPr>
        <w:pStyle w:val="af1"/>
        <w:numPr>
          <w:ilvl w:val="0"/>
          <w:numId w:val="13"/>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 xml:space="preserve">использованием единой терминологии для операций ЛРН, аварийно-спасательных и аварийно-восстановительных работ. </w:t>
      </w:r>
    </w:p>
    <w:p w14:paraId="19E8C132" w14:textId="77777777" w:rsidR="00353CF3" w:rsidRPr="00353CF3" w:rsidRDefault="00353CF3" w:rsidP="00353CF3">
      <w:pPr>
        <w:ind w:firstLine="709"/>
        <w:jc w:val="both"/>
        <w:rPr>
          <w:b/>
        </w:rPr>
      </w:pPr>
      <w:r w:rsidRPr="00353CF3">
        <w:rPr>
          <w:b/>
        </w:rPr>
        <w:t>Первый уровень реагирования</w:t>
      </w:r>
    </w:p>
    <w:p w14:paraId="114859BB" w14:textId="77777777" w:rsidR="00353CF3" w:rsidRPr="00353CF3" w:rsidRDefault="00353CF3" w:rsidP="00353CF3">
      <w:pPr>
        <w:ind w:firstLine="709"/>
        <w:jc w:val="both"/>
      </w:pPr>
      <w:r w:rsidRPr="00353CF3">
        <w:t>Разлив нефтепродуктов локального значения (до 100 тонн): работы по ликвидации разлива нефтепродуктов производятся силами и средствами объекта (организации, эксплуатирующей объект). Персонал объекта производит работы по немедленному ограничению или полной остановке (если это возможно) разлива нефтепродуктов, локализации, механическому сбору и утилизации разлившихся нефтепродуктов.</w:t>
      </w:r>
    </w:p>
    <w:p w14:paraId="1FA7281D" w14:textId="77777777" w:rsidR="00353CF3" w:rsidRPr="00353CF3" w:rsidRDefault="00353CF3" w:rsidP="00353CF3">
      <w:pPr>
        <w:ind w:firstLine="709"/>
        <w:jc w:val="both"/>
      </w:pPr>
      <w:r w:rsidRPr="00353CF3">
        <w:t>Разлив нефтепродуктов, соответствующий первому уровню реагирования, может быть переведен в категорию более высокого уровня руководителем работ по ликвидации аварийных разливов самостоятельно, или совместно с органами местного самоуправления исходя из местоположения разлива, гидрометеоусловий, влияния на окружающую природную среду и население. В этом случае, руководство работами по ликвидации разлива нефтепродуктов переходит на следующий уровень с привлечением соответствующих сил и средств.</w:t>
      </w:r>
    </w:p>
    <w:p w14:paraId="6ABA9775" w14:textId="77777777" w:rsidR="00353CF3" w:rsidRPr="00353CF3" w:rsidRDefault="00353CF3" w:rsidP="00353CF3">
      <w:pPr>
        <w:ind w:firstLine="709"/>
        <w:rPr>
          <w:b/>
        </w:rPr>
      </w:pPr>
      <w:r w:rsidRPr="00353CF3">
        <w:rPr>
          <w:b/>
        </w:rPr>
        <w:br w:type="page"/>
      </w:r>
      <w:r w:rsidRPr="00353CF3">
        <w:rPr>
          <w:b/>
        </w:rPr>
        <w:lastRenderedPageBreak/>
        <w:t>Второй уровень реагирования</w:t>
      </w:r>
    </w:p>
    <w:p w14:paraId="135142D1" w14:textId="77777777" w:rsidR="00353CF3" w:rsidRPr="00353CF3" w:rsidRDefault="00353CF3" w:rsidP="00353CF3">
      <w:pPr>
        <w:spacing w:line="264" w:lineRule="auto"/>
        <w:ind w:firstLine="709"/>
        <w:jc w:val="both"/>
      </w:pPr>
      <w:r w:rsidRPr="00353CF3">
        <w:t>Разлив нефтепродуктов территориального значения (от 500 тонн до 1 000 тонн): работы по ликвидации аварии, локализации разлива и механическому сбору организуются собственными силами и средствами предприятия – НАСФ АО «ЧТК», силами и средствами, привлекаемыми по договорам, силами и средствами Провиденского муниципального звена Чукотской окружной подсистемы РСЧС.</w:t>
      </w:r>
    </w:p>
    <w:p w14:paraId="2F7D0133" w14:textId="77777777" w:rsidR="00353CF3" w:rsidRPr="00353CF3" w:rsidRDefault="00353CF3" w:rsidP="00353CF3">
      <w:pPr>
        <w:spacing w:line="264" w:lineRule="auto"/>
        <w:ind w:firstLine="709"/>
        <w:jc w:val="both"/>
        <w:rPr>
          <w:b/>
        </w:rPr>
      </w:pPr>
      <w:r w:rsidRPr="00353CF3">
        <w:rPr>
          <w:b/>
        </w:rPr>
        <w:t>Третий уровень реагирования</w:t>
      </w:r>
    </w:p>
    <w:p w14:paraId="69A3E0FC" w14:textId="77777777" w:rsidR="00353CF3" w:rsidRPr="00353CF3" w:rsidRDefault="00353CF3" w:rsidP="00353CF3">
      <w:pPr>
        <w:spacing w:line="264" w:lineRule="auto"/>
        <w:ind w:firstLine="709"/>
        <w:jc w:val="both"/>
      </w:pPr>
      <w:r w:rsidRPr="00353CF3">
        <w:t>Разлив нефтепродуктов регионального значения (от 1000 до 5000 тонн): работы по локализации и ликвидации нефтепродуктов собственными силами и средствами предприятия – НАСФ АО «ЧТК», силами и средствами, привлекаемыми по договорам, силами и средствами Провиденского муниципального звена Чукотской окружной подсистемы РСЧС, государственного казенного учреждения «Управление гражданской защиты и противопожарной службы Чукотского автономного округа», Главного управления МЧС России по Чукотскому автономному округу.</w:t>
      </w:r>
    </w:p>
    <w:p w14:paraId="4EFB0D1F" w14:textId="77777777" w:rsidR="00353CF3" w:rsidRPr="00353CF3" w:rsidRDefault="00353CF3" w:rsidP="00353CF3">
      <w:pPr>
        <w:spacing w:line="264" w:lineRule="auto"/>
        <w:ind w:firstLine="709"/>
        <w:jc w:val="both"/>
      </w:pPr>
      <w:r w:rsidRPr="00353CF3">
        <w:t>При втором и выше уровнях реагирования рекультивацию загрязненной территории, если это необходимо, производит специализированная организация, имеющая лицензию на данный вид деятельности, согласно проекту рекультивации, прошедшему государственную экологическую экспертизу.</w:t>
      </w:r>
    </w:p>
    <w:p w14:paraId="1033357B" w14:textId="77777777" w:rsidR="00353CF3" w:rsidRPr="00353CF3" w:rsidRDefault="00353CF3" w:rsidP="00353CF3">
      <w:pPr>
        <w:spacing w:line="264" w:lineRule="auto"/>
        <w:ind w:firstLine="709"/>
        <w:jc w:val="both"/>
      </w:pPr>
      <w:r w:rsidRPr="00353CF3">
        <w:t>Работы по утилизации отходов и реабилитации территории должны осуществляться силами специализированных подрядных организаций по договору.</w:t>
      </w:r>
    </w:p>
    <w:p w14:paraId="179773A5" w14:textId="77777777" w:rsidR="00353CF3" w:rsidRPr="00353CF3" w:rsidRDefault="00353CF3" w:rsidP="00353CF3">
      <w:pPr>
        <w:spacing w:line="264" w:lineRule="auto"/>
        <w:ind w:firstLine="709"/>
        <w:jc w:val="both"/>
        <w:rPr>
          <w:sz w:val="16"/>
          <w:szCs w:val="16"/>
        </w:rPr>
      </w:pPr>
    </w:p>
    <w:p w14:paraId="283C511E" w14:textId="77777777" w:rsidR="00353CF3" w:rsidRPr="00353CF3" w:rsidRDefault="00353CF3" w:rsidP="00353CF3">
      <w:pPr>
        <w:spacing w:line="264" w:lineRule="auto"/>
        <w:jc w:val="center"/>
        <w:rPr>
          <w:b/>
        </w:rPr>
      </w:pPr>
      <w:bookmarkStart w:id="4" w:name="sub_21142"/>
      <w:bookmarkEnd w:id="3"/>
      <w:r w:rsidRPr="00353CF3">
        <w:rPr>
          <w:b/>
        </w:rPr>
        <w:t>4.1.2. Состав сил и средств, их дислокация и организация доставки в зону ЧС(Н)</w:t>
      </w:r>
    </w:p>
    <w:p w14:paraId="2D00AD03" w14:textId="77777777" w:rsidR="00353CF3" w:rsidRPr="00353CF3" w:rsidRDefault="00353CF3" w:rsidP="00353CF3">
      <w:pPr>
        <w:spacing w:line="264" w:lineRule="auto"/>
        <w:ind w:firstLine="709"/>
        <w:jc w:val="both"/>
        <w:rPr>
          <w:sz w:val="16"/>
          <w:szCs w:val="16"/>
        </w:rPr>
      </w:pPr>
    </w:p>
    <w:p w14:paraId="0DFA2003" w14:textId="77777777" w:rsidR="00353CF3" w:rsidRPr="00353CF3" w:rsidRDefault="00353CF3" w:rsidP="00353CF3">
      <w:pPr>
        <w:spacing w:line="264" w:lineRule="auto"/>
        <w:ind w:firstLine="709"/>
        <w:jc w:val="both"/>
      </w:pPr>
      <w:r w:rsidRPr="00353CF3">
        <w:t>Для ликвидации разливов нефтепродуктов в АО «Чукотская торговая компания» создано нештатное аварийно-спасательное формирование, которое прошло аттестацию на право ведение аварийно- спасательных работ по ликвидации ЧС (Свидетельство об аттестации в приложении.)</w:t>
      </w:r>
    </w:p>
    <w:p w14:paraId="4FAAD759" w14:textId="77777777" w:rsidR="00353CF3" w:rsidRPr="00353CF3" w:rsidRDefault="00353CF3" w:rsidP="00353CF3">
      <w:pPr>
        <w:spacing w:line="264" w:lineRule="auto"/>
        <w:ind w:firstLine="709"/>
        <w:jc w:val="both"/>
      </w:pPr>
      <w:r w:rsidRPr="00353CF3">
        <w:t xml:space="preserve">Технические средства АО «Чукотская торговая компания» позволяют провести комплекс операций ЛРН с привлечением собственных сил и средств, а так же сил и средств других организаций на основании имеющихся заключенных договоров. </w:t>
      </w:r>
    </w:p>
    <w:p w14:paraId="68145D60" w14:textId="77777777" w:rsidR="00353CF3" w:rsidRPr="00353CF3" w:rsidRDefault="00353CF3" w:rsidP="00353CF3">
      <w:pPr>
        <w:spacing w:line="264" w:lineRule="auto"/>
        <w:ind w:firstLine="709"/>
        <w:jc w:val="both"/>
      </w:pPr>
      <w:r w:rsidRPr="00353CF3">
        <w:t>Данные о размещении персонала на производственных участках:</w:t>
      </w:r>
    </w:p>
    <w:p w14:paraId="704F293A" w14:textId="77777777" w:rsidR="00353CF3" w:rsidRPr="00353CF3" w:rsidRDefault="00353CF3" w:rsidP="00353CF3">
      <w:pPr>
        <w:spacing w:line="264" w:lineRule="auto"/>
        <w:ind w:firstLine="709"/>
        <w:jc w:val="both"/>
      </w:pPr>
      <w:r w:rsidRPr="00353CF3">
        <w:t>Объектовое подразделение спасателей НАСФ АО «Чукотская торговая компания» численностью л/с 13 чел. дислоцируется на территории резервуарного парка в пгт. Провидения. Время приведения в готовность: в рабочее время – 20 минут, в нерабочее – 50 минут.</w:t>
      </w:r>
    </w:p>
    <w:p w14:paraId="27ED91DB" w14:textId="77777777" w:rsidR="00353CF3" w:rsidRPr="00353CF3" w:rsidRDefault="00353CF3" w:rsidP="00353CF3">
      <w:pPr>
        <w:spacing w:line="264" w:lineRule="auto"/>
        <w:ind w:firstLine="709"/>
        <w:jc w:val="both"/>
      </w:pPr>
      <w:r w:rsidRPr="00353CF3">
        <w:t>Оснащение НАСФ АО «Чукотская торговая компания», находящееся на складе ГСМ пос. Провидения</w:t>
      </w:r>
    </w:p>
    <w:p w14:paraId="600134BB" w14:textId="77777777" w:rsidR="00353CF3" w:rsidRPr="00353CF3" w:rsidRDefault="00353CF3" w:rsidP="00353CF3">
      <w:pPr>
        <w:spacing w:line="264" w:lineRule="auto"/>
        <w:ind w:firstLine="709"/>
        <w:jc w:val="both"/>
      </w:pPr>
      <w:r w:rsidRPr="00353CF3">
        <w:t>Автомобиль УРАЛ (вахтовка) и а/м Уаз-39094 Фермер для перевозки л/с НАСФ(Н)</w:t>
      </w:r>
      <w:r w:rsidRPr="00353CF3">
        <w:tab/>
        <w:t>1 шт.</w:t>
      </w:r>
    </w:p>
    <w:p w14:paraId="2950D04A" w14:textId="77777777" w:rsidR="00353CF3" w:rsidRPr="00353CF3" w:rsidRDefault="00353CF3" w:rsidP="00353CF3">
      <w:pPr>
        <w:spacing w:line="264" w:lineRule="auto"/>
        <w:ind w:firstLine="709"/>
        <w:jc w:val="both"/>
      </w:pPr>
      <w:r w:rsidRPr="00353CF3">
        <w:t>Сварочный аппарат</w:t>
      </w:r>
      <w:r w:rsidRPr="00353CF3">
        <w:tab/>
      </w:r>
      <w:r w:rsidRPr="00353CF3">
        <w:tab/>
      </w:r>
      <w:r w:rsidRPr="00353CF3">
        <w:tab/>
      </w:r>
      <w:r w:rsidRPr="00353CF3">
        <w:tab/>
      </w:r>
      <w:r w:rsidRPr="00353CF3">
        <w:tab/>
      </w:r>
      <w:r w:rsidRPr="00353CF3">
        <w:tab/>
      </w:r>
      <w:r w:rsidRPr="00353CF3">
        <w:tab/>
        <w:t>2 шт.</w:t>
      </w:r>
    </w:p>
    <w:p w14:paraId="1C535F02" w14:textId="77777777" w:rsidR="00353CF3" w:rsidRPr="00353CF3" w:rsidRDefault="00353CF3" w:rsidP="00353CF3">
      <w:pPr>
        <w:spacing w:line="264" w:lineRule="auto"/>
        <w:ind w:firstLine="709"/>
        <w:jc w:val="both"/>
      </w:pPr>
      <w:r w:rsidRPr="00353CF3">
        <w:t>Нефтяной сорбент</w:t>
      </w:r>
      <w:r w:rsidRPr="00353CF3">
        <w:tab/>
      </w:r>
      <w:r w:rsidRPr="00353CF3">
        <w:tab/>
      </w:r>
      <w:r w:rsidRPr="00353CF3">
        <w:tab/>
      </w:r>
      <w:r w:rsidRPr="00353CF3">
        <w:tab/>
      </w:r>
      <w:r w:rsidRPr="00353CF3">
        <w:tab/>
      </w:r>
      <w:r w:rsidRPr="00353CF3">
        <w:tab/>
      </w:r>
      <w:r w:rsidRPr="00353CF3">
        <w:tab/>
        <w:t>280 кг</w:t>
      </w:r>
    </w:p>
    <w:p w14:paraId="45708513" w14:textId="77777777" w:rsidR="00353CF3" w:rsidRPr="00353CF3" w:rsidRDefault="00353CF3" w:rsidP="00353CF3">
      <w:pPr>
        <w:spacing w:line="264" w:lineRule="auto"/>
        <w:ind w:firstLine="709"/>
        <w:jc w:val="both"/>
      </w:pPr>
      <w:r w:rsidRPr="00353CF3">
        <w:t>Боновые заграждения</w:t>
      </w:r>
      <w:r w:rsidRPr="00353CF3">
        <w:tab/>
      </w:r>
      <w:r w:rsidRPr="00353CF3">
        <w:tab/>
      </w:r>
      <w:r w:rsidRPr="00353CF3">
        <w:tab/>
      </w:r>
      <w:r w:rsidRPr="00353CF3">
        <w:tab/>
      </w:r>
      <w:r w:rsidRPr="00353CF3">
        <w:tab/>
      </w:r>
      <w:r w:rsidRPr="00353CF3">
        <w:tab/>
      </w:r>
      <w:r w:rsidRPr="00353CF3">
        <w:tab/>
        <w:t>10/600 п.м</w:t>
      </w:r>
    </w:p>
    <w:p w14:paraId="08AE1055" w14:textId="77777777" w:rsidR="00353CF3" w:rsidRPr="00353CF3" w:rsidRDefault="00353CF3" w:rsidP="00353CF3">
      <w:pPr>
        <w:spacing w:line="264" w:lineRule="auto"/>
        <w:ind w:firstLine="709"/>
        <w:jc w:val="both"/>
      </w:pPr>
      <w:r w:rsidRPr="00353CF3">
        <w:t>Резервуар разборный ЕР-10</w:t>
      </w:r>
      <w:r w:rsidRPr="00353CF3">
        <w:tab/>
      </w:r>
      <w:r w:rsidRPr="00353CF3">
        <w:tab/>
      </w:r>
      <w:r w:rsidRPr="00353CF3">
        <w:tab/>
      </w:r>
      <w:r w:rsidRPr="00353CF3">
        <w:tab/>
      </w:r>
      <w:r w:rsidRPr="00353CF3">
        <w:tab/>
      </w:r>
      <w:r w:rsidRPr="00353CF3">
        <w:tab/>
        <w:t>2 шт.</w:t>
      </w:r>
    </w:p>
    <w:p w14:paraId="18B54BF9" w14:textId="77777777" w:rsidR="00353CF3" w:rsidRPr="00353CF3" w:rsidRDefault="00353CF3" w:rsidP="00353CF3">
      <w:pPr>
        <w:spacing w:line="264" w:lineRule="auto"/>
        <w:ind w:firstLine="709"/>
        <w:jc w:val="both"/>
      </w:pPr>
      <w:r w:rsidRPr="00353CF3">
        <w:t>Подпорная стенка ПС-0,5/30</w:t>
      </w:r>
      <w:r w:rsidRPr="00353CF3">
        <w:tab/>
      </w:r>
      <w:r w:rsidRPr="00353CF3">
        <w:tab/>
      </w:r>
      <w:r w:rsidRPr="00353CF3">
        <w:tab/>
      </w:r>
      <w:r w:rsidRPr="00353CF3">
        <w:tab/>
      </w:r>
      <w:r w:rsidRPr="00353CF3">
        <w:tab/>
      </w:r>
      <w:r w:rsidRPr="00353CF3">
        <w:tab/>
        <w:t>1 компл.</w:t>
      </w:r>
    </w:p>
    <w:p w14:paraId="7E3040AE" w14:textId="77777777" w:rsidR="00353CF3" w:rsidRPr="00353CF3" w:rsidRDefault="00353CF3" w:rsidP="00353CF3">
      <w:pPr>
        <w:spacing w:line="264" w:lineRule="auto"/>
        <w:ind w:firstLine="709"/>
        <w:jc w:val="both"/>
      </w:pPr>
      <w:r w:rsidRPr="00353CF3">
        <w:t>КИТ-набор для устранения течей</w:t>
      </w:r>
      <w:r w:rsidRPr="00353CF3">
        <w:tab/>
      </w:r>
      <w:r w:rsidRPr="00353CF3">
        <w:tab/>
      </w:r>
      <w:r w:rsidRPr="00353CF3">
        <w:tab/>
      </w:r>
      <w:r w:rsidRPr="00353CF3">
        <w:tab/>
      </w:r>
      <w:r w:rsidRPr="00353CF3">
        <w:tab/>
        <w:t>1 шт.</w:t>
      </w:r>
    </w:p>
    <w:p w14:paraId="1C2E6061" w14:textId="77777777" w:rsidR="00353CF3" w:rsidRPr="00353CF3" w:rsidRDefault="00353CF3" w:rsidP="00353CF3">
      <w:pPr>
        <w:spacing w:line="264" w:lineRule="auto"/>
        <w:ind w:firstLine="709"/>
        <w:jc w:val="both"/>
      </w:pPr>
      <w:r w:rsidRPr="00353CF3">
        <w:t>Комбинезон Химмакс-3</w:t>
      </w:r>
      <w:r w:rsidRPr="00353CF3">
        <w:tab/>
      </w:r>
      <w:r w:rsidRPr="00353CF3">
        <w:tab/>
      </w:r>
      <w:r w:rsidRPr="00353CF3">
        <w:tab/>
      </w:r>
      <w:r w:rsidRPr="00353CF3">
        <w:tab/>
      </w:r>
      <w:r w:rsidRPr="00353CF3">
        <w:tab/>
      </w:r>
      <w:r w:rsidRPr="00353CF3">
        <w:tab/>
        <w:t>7 шт.</w:t>
      </w:r>
    </w:p>
    <w:p w14:paraId="3A3424CF" w14:textId="77777777" w:rsidR="00353CF3" w:rsidRPr="00353CF3" w:rsidRDefault="00353CF3" w:rsidP="00353CF3">
      <w:pPr>
        <w:spacing w:line="264" w:lineRule="auto"/>
        <w:ind w:firstLine="709"/>
        <w:jc w:val="both"/>
      </w:pPr>
      <w:r w:rsidRPr="00353CF3">
        <w:lastRenderedPageBreak/>
        <w:t>Шанцевый инструмент</w:t>
      </w:r>
      <w:r w:rsidRPr="00353CF3">
        <w:tab/>
      </w:r>
      <w:r w:rsidRPr="00353CF3">
        <w:tab/>
      </w:r>
      <w:r w:rsidRPr="00353CF3">
        <w:tab/>
      </w:r>
      <w:r w:rsidRPr="00353CF3">
        <w:tab/>
      </w:r>
      <w:r w:rsidRPr="00353CF3">
        <w:tab/>
      </w:r>
      <w:r w:rsidRPr="00353CF3">
        <w:tab/>
      </w:r>
      <w:r w:rsidRPr="00353CF3">
        <w:tab/>
        <w:t>4 компл.</w:t>
      </w:r>
    </w:p>
    <w:p w14:paraId="7D74DC2F" w14:textId="77777777" w:rsidR="00353CF3" w:rsidRPr="00353CF3" w:rsidRDefault="00353CF3" w:rsidP="00353CF3">
      <w:pPr>
        <w:spacing w:line="264" w:lineRule="auto"/>
        <w:ind w:firstLine="709"/>
        <w:jc w:val="both"/>
      </w:pPr>
      <w:r w:rsidRPr="00353CF3">
        <w:t>Первичные средства пожаротушения</w:t>
      </w:r>
      <w:r w:rsidRPr="00353CF3">
        <w:tab/>
      </w:r>
      <w:r w:rsidRPr="00353CF3">
        <w:tab/>
      </w:r>
      <w:r w:rsidRPr="00353CF3">
        <w:tab/>
      </w:r>
      <w:r w:rsidRPr="00353CF3">
        <w:tab/>
        <w:t>10 шт.</w:t>
      </w:r>
    </w:p>
    <w:p w14:paraId="072FDFC1" w14:textId="77777777" w:rsidR="00353CF3" w:rsidRPr="00353CF3" w:rsidRDefault="00353CF3" w:rsidP="00353CF3">
      <w:pPr>
        <w:spacing w:line="264" w:lineRule="auto"/>
        <w:ind w:firstLine="709"/>
        <w:jc w:val="both"/>
      </w:pPr>
      <w:r w:rsidRPr="00353CF3">
        <w:t>Средства защиты кожи и органов дыхания (противогаз)</w:t>
      </w:r>
      <w:r w:rsidRPr="00353CF3">
        <w:tab/>
        <w:t>4 шт.</w:t>
      </w:r>
    </w:p>
    <w:p w14:paraId="52A79926" w14:textId="77777777" w:rsidR="00353CF3" w:rsidRPr="00353CF3" w:rsidRDefault="00353CF3" w:rsidP="00353CF3">
      <w:pPr>
        <w:spacing w:line="264" w:lineRule="auto"/>
        <w:ind w:firstLine="709"/>
        <w:jc w:val="both"/>
      </w:pPr>
      <w:r w:rsidRPr="00353CF3">
        <w:t>Автокран УРАЛ</w:t>
      </w:r>
      <w:r w:rsidRPr="00353CF3">
        <w:tab/>
      </w:r>
      <w:r w:rsidRPr="00353CF3">
        <w:tab/>
      </w:r>
      <w:r w:rsidRPr="00353CF3">
        <w:tab/>
      </w:r>
      <w:r w:rsidRPr="00353CF3">
        <w:tab/>
      </w:r>
      <w:r w:rsidRPr="00353CF3">
        <w:tab/>
      </w:r>
      <w:r w:rsidRPr="00353CF3">
        <w:tab/>
      </w:r>
      <w:r w:rsidRPr="00353CF3">
        <w:tab/>
      </w:r>
      <w:r w:rsidRPr="00353CF3">
        <w:tab/>
        <w:t>1 шт.</w:t>
      </w:r>
    </w:p>
    <w:p w14:paraId="02AB1CD4" w14:textId="77777777" w:rsidR="00353CF3" w:rsidRPr="00353CF3" w:rsidRDefault="00353CF3" w:rsidP="00353CF3">
      <w:pPr>
        <w:spacing w:line="264" w:lineRule="auto"/>
        <w:ind w:firstLine="709"/>
        <w:jc w:val="both"/>
      </w:pPr>
      <w:r w:rsidRPr="00353CF3">
        <w:t xml:space="preserve">Бульдозер </w:t>
      </w:r>
      <w:r w:rsidRPr="00353CF3">
        <w:tab/>
      </w:r>
      <w:r w:rsidRPr="00353CF3">
        <w:tab/>
      </w:r>
      <w:r w:rsidRPr="00353CF3">
        <w:tab/>
      </w:r>
      <w:r w:rsidRPr="00353CF3">
        <w:tab/>
      </w:r>
      <w:r w:rsidRPr="00353CF3">
        <w:tab/>
      </w:r>
      <w:r w:rsidRPr="00353CF3">
        <w:tab/>
      </w:r>
      <w:r w:rsidRPr="00353CF3">
        <w:tab/>
      </w:r>
      <w:r w:rsidRPr="00353CF3">
        <w:tab/>
      </w:r>
      <w:r w:rsidRPr="00353CF3">
        <w:tab/>
        <w:t>1 шт.</w:t>
      </w:r>
    </w:p>
    <w:p w14:paraId="797D9235" w14:textId="77777777" w:rsidR="00353CF3" w:rsidRPr="00353CF3" w:rsidRDefault="00353CF3" w:rsidP="00353CF3">
      <w:pPr>
        <w:spacing w:line="264" w:lineRule="auto"/>
        <w:ind w:firstLine="709"/>
        <w:jc w:val="both"/>
      </w:pPr>
      <w:r w:rsidRPr="00353CF3">
        <w:t>14</w:t>
      </w:r>
      <w:r w:rsidRPr="00353CF3">
        <w:tab/>
        <w:t>Дизельный генератор 8-10 кВт</w:t>
      </w:r>
      <w:r w:rsidRPr="00353CF3">
        <w:tab/>
      </w:r>
      <w:r w:rsidRPr="00353CF3">
        <w:tab/>
      </w:r>
      <w:r w:rsidRPr="00353CF3">
        <w:tab/>
      </w:r>
      <w:r w:rsidRPr="00353CF3">
        <w:tab/>
        <w:t>1 шт.</w:t>
      </w:r>
    </w:p>
    <w:p w14:paraId="615EE700" w14:textId="77777777" w:rsidR="00353CF3" w:rsidRPr="00353CF3" w:rsidRDefault="00353CF3" w:rsidP="00353CF3">
      <w:pPr>
        <w:spacing w:line="264" w:lineRule="auto"/>
        <w:ind w:firstLine="709"/>
        <w:jc w:val="both"/>
      </w:pPr>
      <w:r w:rsidRPr="00353CF3">
        <w:t>15</w:t>
      </w:r>
      <w:r w:rsidRPr="00353CF3">
        <w:tab/>
        <w:t>Газоанализатор</w:t>
      </w:r>
      <w:r w:rsidRPr="00353CF3">
        <w:tab/>
      </w:r>
      <w:r w:rsidRPr="00353CF3">
        <w:tab/>
      </w:r>
      <w:r w:rsidRPr="00353CF3">
        <w:tab/>
      </w:r>
      <w:r w:rsidRPr="00353CF3">
        <w:tab/>
      </w:r>
      <w:r w:rsidRPr="00353CF3">
        <w:tab/>
      </w:r>
      <w:r w:rsidRPr="00353CF3">
        <w:tab/>
      </w:r>
      <w:r w:rsidRPr="00353CF3">
        <w:tab/>
        <w:t>1 шт.</w:t>
      </w:r>
    </w:p>
    <w:p w14:paraId="10D0E390" w14:textId="77777777" w:rsidR="00353CF3" w:rsidRPr="00353CF3" w:rsidRDefault="00353CF3" w:rsidP="00353CF3">
      <w:pPr>
        <w:spacing w:line="264" w:lineRule="auto"/>
        <w:ind w:firstLine="709"/>
        <w:jc w:val="both"/>
      </w:pPr>
      <w:r w:rsidRPr="00353CF3">
        <w:t>Численность личного состава определена из условий работы в одну смену. Ориентировочные возможности за 10 часов работы:</w:t>
      </w:r>
    </w:p>
    <w:p w14:paraId="38B6C8C1" w14:textId="77777777" w:rsidR="00353CF3" w:rsidRPr="00353CF3" w:rsidRDefault="00353CF3" w:rsidP="0074466A">
      <w:pPr>
        <w:pStyle w:val="af1"/>
        <w:numPr>
          <w:ilvl w:val="0"/>
          <w:numId w:val="14"/>
        </w:numPr>
        <w:spacing w:after="0" w:line="264" w:lineRule="auto"/>
        <w:jc w:val="both"/>
        <w:rPr>
          <w:rFonts w:ascii="Times New Roman" w:hAnsi="Times New Roman" w:cs="Times New Roman"/>
          <w:sz w:val="24"/>
          <w:szCs w:val="24"/>
        </w:rPr>
      </w:pPr>
      <w:r w:rsidRPr="00353CF3">
        <w:rPr>
          <w:rFonts w:ascii="Times New Roman" w:hAnsi="Times New Roman" w:cs="Times New Roman"/>
          <w:sz w:val="24"/>
          <w:szCs w:val="24"/>
        </w:rPr>
        <w:t>отключение 5 участков разрушенных технологических трубопроводов;</w:t>
      </w:r>
    </w:p>
    <w:p w14:paraId="57406BDA" w14:textId="77777777" w:rsidR="00353CF3" w:rsidRPr="00353CF3" w:rsidRDefault="00353CF3" w:rsidP="0074466A">
      <w:pPr>
        <w:pStyle w:val="af1"/>
        <w:numPr>
          <w:ilvl w:val="0"/>
          <w:numId w:val="14"/>
        </w:numPr>
        <w:spacing w:after="0" w:line="264" w:lineRule="auto"/>
        <w:jc w:val="both"/>
        <w:rPr>
          <w:rFonts w:ascii="Times New Roman" w:hAnsi="Times New Roman" w:cs="Times New Roman"/>
          <w:sz w:val="24"/>
          <w:szCs w:val="24"/>
        </w:rPr>
      </w:pPr>
      <w:r w:rsidRPr="00353CF3">
        <w:rPr>
          <w:rFonts w:ascii="Times New Roman" w:hAnsi="Times New Roman" w:cs="Times New Roman"/>
          <w:sz w:val="24"/>
          <w:szCs w:val="24"/>
        </w:rPr>
        <w:t>ремонт до 50 м технологических трубопроводов;</w:t>
      </w:r>
    </w:p>
    <w:p w14:paraId="5D767EEF" w14:textId="77777777" w:rsidR="00353CF3" w:rsidRPr="00353CF3" w:rsidRDefault="00353CF3" w:rsidP="0074466A">
      <w:pPr>
        <w:pStyle w:val="af1"/>
        <w:numPr>
          <w:ilvl w:val="0"/>
          <w:numId w:val="14"/>
        </w:numPr>
        <w:spacing w:after="0" w:line="264" w:lineRule="auto"/>
        <w:jc w:val="both"/>
        <w:rPr>
          <w:rFonts w:ascii="Times New Roman" w:hAnsi="Times New Roman" w:cs="Times New Roman"/>
          <w:sz w:val="24"/>
          <w:szCs w:val="24"/>
        </w:rPr>
      </w:pPr>
      <w:r w:rsidRPr="00353CF3">
        <w:rPr>
          <w:rFonts w:ascii="Times New Roman" w:hAnsi="Times New Roman" w:cs="Times New Roman"/>
          <w:sz w:val="24"/>
          <w:szCs w:val="24"/>
        </w:rPr>
        <w:t>установка до 50 м временных линий трубопроводов;</w:t>
      </w:r>
    </w:p>
    <w:p w14:paraId="25F07084" w14:textId="77777777" w:rsidR="00353CF3" w:rsidRPr="00353CF3" w:rsidRDefault="00353CF3" w:rsidP="0074466A">
      <w:pPr>
        <w:pStyle w:val="af1"/>
        <w:numPr>
          <w:ilvl w:val="0"/>
          <w:numId w:val="14"/>
        </w:numPr>
        <w:spacing w:after="0" w:line="264" w:lineRule="auto"/>
        <w:jc w:val="both"/>
        <w:rPr>
          <w:rFonts w:ascii="Times New Roman" w:hAnsi="Times New Roman" w:cs="Times New Roman"/>
          <w:sz w:val="24"/>
          <w:szCs w:val="24"/>
        </w:rPr>
      </w:pPr>
      <w:r w:rsidRPr="00353CF3">
        <w:rPr>
          <w:rFonts w:ascii="Times New Roman" w:hAnsi="Times New Roman" w:cs="Times New Roman"/>
          <w:sz w:val="24"/>
          <w:szCs w:val="24"/>
        </w:rPr>
        <w:t>локализация и ликвидация разливов нефтепродуктов;</w:t>
      </w:r>
    </w:p>
    <w:p w14:paraId="14193BB1" w14:textId="77777777" w:rsidR="00353CF3" w:rsidRPr="00353CF3" w:rsidRDefault="00353CF3" w:rsidP="0074466A">
      <w:pPr>
        <w:pStyle w:val="af1"/>
        <w:numPr>
          <w:ilvl w:val="0"/>
          <w:numId w:val="14"/>
        </w:numPr>
        <w:spacing w:after="0" w:line="264" w:lineRule="auto"/>
        <w:jc w:val="both"/>
        <w:rPr>
          <w:rFonts w:ascii="Times New Roman" w:hAnsi="Times New Roman" w:cs="Times New Roman"/>
          <w:sz w:val="24"/>
          <w:szCs w:val="24"/>
        </w:rPr>
      </w:pPr>
      <w:r w:rsidRPr="00353CF3">
        <w:rPr>
          <w:rFonts w:ascii="Times New Roman" w:hAnsi="Times New Roman" w:cs="Times New Roman"/>
          <w:sz w:val="24"/>
          <w:szCs w:val="24"/>
        </w:rPr>
        <w:t>предупреждение и локализация незначительных пожаров на объектах.</w:t>
      </w:r>
    </w:p>
    <w:p w14:paraId="2713B092" w14:textId="77777777" w:rsidR="00353CF3" w:rsidRPr="00353CF3" w:rsidRDefault="00353CF3" w:rsidP="00353CF3">
      <w:pPr>
        <w:spacing w:line="264" w:lineRule="auto"/>
        <w:ind w:firstLine="709"/>
        <w:jc w:val="both"/>
      </w:pPr>
      <w:r w:rsidRPr="00353CF3">
        <w:t>Имеющиеся силы и средства способны прибыть в зону проведения ЛРН, локализовать возможные аварийные разливы нефтепродуктов любого из рассматриваемых уровней (в том числе регионального) в установленные законодательством сроки.</w:t>
      </w:r>
    </w:p>
    <w:p w14:paraId="39699E84" w14:textId="77777777" w:rsidR="00353CF3" w:rsidRDefault="00353CF3" w:rsidP="00353CF3">
      <w:pPr>
        <w:spacing w:line="264" w:lineRule="auto"/>
        <w:ind w:firstLine="709"/>
        <w:jc w:val="both"/>
      </w:pPr>
      <w:r w:rsidRPr="00353CF3">
        <w:t>Для ликвидации последствий возможных чрезвычайных ситуаций организованно взаимодействие с Главным управлением МЧС России по Чукотскому автономному округом и ГКУ «Управление гражданской защиты и противопожарной службы Чукотского автономного округа».</w:t>
      </w:r>
    </w:p>
    <w:p w14:paraId="23F300C0" w14:textId="77777777" w:rsidR="00353CF3" w:rsidRPr="00353CF3" w:rsidRDefault="00353CF3" w:rsidP="00353CF3">
      <w:pPr>
        <w:spacing w:line="264" w:lineRule="auto"/>
        <w:ind w:firstLine="709"/>
        <w:jc w:val="both"/>
        <w:rPr>
          <w:sz w:val="16"/>
          <w:szCs w:val="16"/>
        </w:rPr>
      </w:pPr>
    </w:p>
    <w:p w14:paraId="3C709493" w14:textId="77777777" w:rsidR="00353CF3" w:rsidRPr="00353CF3" w:rsidRDefault="00353CF3" w:rsidP="00353CF3">
      <w:pPr>
        <w:jc w:val="center"/>
        <w:rPr>
          <w:b/>
        </w:rPr>
      </w:pPr>
      <w:bookmarkStart w:id="5" w:name="sub_21143"/>
      <w:bookmarkEnd w:id="4"/>
      <w:r w:rsidRPr="00353CF3">
        <w:rPr>
          <w:b/>
        </w:rPr>
        <w:t>4.1.3. Зоны ответственности АСФ(Н) и подразделений пожарной охраны</w:t>
      </w:r>
    </w:p>
    <w:p w14:paraId="4600A88A" w14:textId="77777777" w:rsidR="00353CF3" w:rsidRPr="00353CF3" w:rsidRDefault="00353CF3" w:rsidP="00353CF3">
      <w:pPr>
        <w:ind w:left="1134" w:firstLine="709"/>
        <w:jc w:val="both"/>
        <w:rPr>
          <w:sz w:val="16"/>
          <w:szCs w:val="16"/>
        </w:rPr>
      </w:pPr>
      <w:bookmarkStart w:id="6" w:name="sub_21144"/>
      <w:bookmarkEnd w:id="5"/>
    </w:p>
    <w:p w14:paraId="224E8782" w14:textId="77777777" w:rsidR="00353CF3" w:rsidRPr="00353CF3" w:rsidRDefault="00353CF3" w:rsidP="00353CF3">
      <w:pPr>
        <w:ind w:firstLine="709"/>
        <w:jc w:val="both"/>
      </w:pPr>
      <w:r w:rsidRPr="00353CF3">
        <w:t>Границы ответственности подразделений пожарной охраны определены Расписанием выезда подразделений пожарной охраны для тушения пожаров на территории Провиденского городского округа, утвержденным постановлением Администрации Провиденского городского округа от 15 января 2020 года №04.</w:t>
      </w:r>
    </w:p>
    <w:p w14:paraId="39B143BE" w14:textId="77777777" w:rsidR="00353CF3" w:rsidRPr="00353CF3" w:rsidRDefault="00353CF3" w:rsidP="00353CF3">
      <w:pPr>
        <w:ind w:firstLine="709"/>
        <w:jc w:val="both"/>
      </w:pPr>
      <w:r w:rsidRPr="00353CF3">
        <w:t>В организациях, осуществляющих хранение и транспортировку нефтепродуктов, созданы нештатные аварийно-спасательные формирования, зонами ответственности которых являются границы объектов хранения ГСМ.</w:t>
      </w:r>
    </w:p>
    <w:p w14:paraId="6080AEBB" w14:textId="77777777" w:rsidR="00353CF3" w:rsidRPr="00353CF3" w:rsidRDefault="00353CF3" w:rsidP="00353CF3">
      <w:pPr>
        <w:ind w:left="1134" w:firstLine="709"/>
        <w:jc w:val="both"/>
        <w:rPr>
          <w:sz w:val="16"/>
          <w:szCs w:val="16"/>
        </w:rPr>
      </w:pPr>
    </w:p>
    <w:p w14:paraId="43BC2C8D" w14:textId="77777777" w:rsidR="00353CF3" w:rsidRPr="00353CF3" w:rsidRDefault="00353CF3" w:rsidP="00353CF3">
      <w:pPr>
        <w:jc w:val="center"/>
        <w:rPr>
          <w:b/>
        </w:rPr>
      </w:pPr>
      <w:r w:rsidRPr="00353CF3">
        <w:rPr>
          <w:b/>
        </w:rPr>
        <w:t>4.1.4. Мероприятия по поддержанию в готовности органов управления, сил и средств к действиям в условиях ЧС(Н)</w:t>
      </w:r>
    </w:p>
    <w:bookmarkEnd w:id="6"/>
    <w:p w14:paraId="2505F74A" w14:textId="77777777" w:rsidR="00353CF3" w:rsidRPr="00353CF3" w:rsidRDefault="00353CF3" w:rsidP="00353CF3">
      <w:pPr>
        <w:widowControl w:val="0"/>
        <w:ind w:firstLine="709"/>
        <w:jc w:val="both"/>
      </w:pPr>
    </w:p>
    <w:p w14:paraId="70EC9218" w14:textId="77777777" w:rsidR="00353CF3" w:rsidRPr="00353CF3" w:rsidRDefault="00353CF3" w:rsidP="00353CF3">
      <w:pPr>
        <w:widowControl w:val="0"/>
        <w:ind w:firstLine="709"/>
        <w:jc w:val="both"/>
      </w:pPr>
      <w:r w:rsidRPr="00353CF3">
        <w:t>Для обеспечения готовности органов управления, сил и средств к действиям в условиях ЧС(Н) проводятся следующие мероприятия:</w:t>
      </w:r>
    </w:p>
    <w:p w14:paraId="3EAD961C" w14:textId="77777777" w:rsidR="00353CF3" w:rsidRPr="00353CF3" w:rsidRDefault="00353CF3" w:rsidP="0074466A">
      <w:pPr>
        <w:pStyle w:val="af1"/>
        <w:widowControl w:val="0"/>
        <w:numPr>
          <w:ilvl w:val="0"/>
          <w:numId w:val="15"/>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подготовка и аттестация работников в области промышленной безопасности;</w:t>
      </w:r>
    </w:p>
    <w:p w14:paraId="24647F86" w14:textId="77777777" w:rsidR="00353CF3" w:rsidRPr="00353CF3" w:rsidRDefault="00353CF3" w:rsidP="0074466A">
      <w:pPr>
        <w:pStyle w:val="af1"/>
        <w:widowControl w:val="0"/>
        <w:numPr>
          <w:ilvl w:val="0"/>
          <w:numId w:val="15"/>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подготовка и допуск персонала (кроме спасателей НАСФ) к ведению аварийных, аварийно-восстановительных и других работ осуществляются только после проведения инструктажей, теоретического обучения, сдачей зачётов и обязательной отработкой практических навыков;</w:t>
      </w:r>
    </w:p>
    <w:p w14:paraId="3E7CF8DE" w14:textId="77777777" w:rsidR="00353CF3" w:rsidRPr="00353CF3" w:rsidRDefault="00353CF3" w:rsidP="0074466A">
      <w:pPr>
        <w:pStyle w:val="af1"/>
        <w:widowControl w:val="0"/>
        <w:numPr>
          <w:ilvl w:val="0"/>
          <w:numId w:val="15"/>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 xml:space="preserve">персонал (рабочие) организаций, осуществляющих транспортировку и хранение нефтепродуктов на территории Провиденского городского округа, ежеквартально проходят плановые инструктажи по технике безопасности и ежегодно сдают экзамены; инженерно-технические </w:t>
      </w:r>
      <w:r w:rsidRPr="00353CF3">
        <w:rPr>
          <w:rFonts w:ascii="Times New Roman" w:hAnsi="Times New Roman" w:cs="Times New Roman"/>
          <w:sz w:val="24"/>
          <w:szCs w:val="24"/>
        </w:rPr>
        <w:lastRenderedPageBreak/>
        <w:t>работники проходят проверку знаний один раз в три года, ИТР и рабочие складов ГСМ проходят проверку знаний в комиссии по проверке знаний и аттестации, возглавляемой специалистами, имеющими соответствующую подготовку;</w:t>
      </w:r>
    </w:p>
    <w:p w14:paraId="5B643789" w14:textId="77777777" w:rsidR="00353CF3" w:rsidRPr="00353CF3" w:rsidRDefault="00353CF3" w:rsidP="0074466A">
      <w:pPr>
        <w:pStyle w:val="af1"/>
        <w:widowControl w:val="0"/>
        <w:numPr>
          <w:ilvl w:val="0"/>
          <w:numId w:val="15"/>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на предприятиях, осуществляющих транспортировку и хранение нефтепродуктов на территории Провиденского городского округа, созданы Комиссии по охране труда, промышленной безопасности и экологии для целевых проверок состояния промышленной безопасности;</w:t>
      </w:r>
    </w:p>
    <w:p w14:paraId="2EB36946" w14:textId="77777777" w:rsidR="00353CF3" w:rsidRPr="00353CF3" w:rsidRDefault="00353CF3" w:rsidP="0074466A">
      <w:pPr>
        <w:pStyle w:val="af1"/>
        <w:widowControl w:val="0"/>
        <w:numPr>
          <w:ilvl w:val="0"/>
          <w:numId w:val="15"/>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не реже одного раза в год проводятся комплексные тренировки и учения по ликвидации аварийных разливов нефтепродуктов на суше и воде и обеспечению пожарной безопасности при эксплуатации потенциально опасных объектов, с привлечением сил и средств постоянной готовности Провиденского муниципального звена Чукотской окружной подсистемы РСЧС.</w:t>
      </w:r>
    </w:p>
    <w:p w14:paraId="33DA687D" w14:textId="77777777" w:rsidR="00353CF3" w:rsidRPr="00353CF3" w:rsidRDefault="00353CF3" w:rsidP="0074466A">
      <w:pPr>
        <w:pStyle w:val="af1"/>
        <w:widowControl w:val="0"/>
        <w:numPr>
          <w:ilvl w:val="0"/>
          <w:numId w:val="15"/>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ежегодно планируется проведение учений и тренировок, на которых отрабатываются навыки при ликвидации разливов нефтепродуктов по сценариям событий в условиях максимально приближенных к реальным, а также вопросы организации управления и взаимодействия в ходе ликвидации чрезвычайных ситуаций.</w:t>
      </w:r>
    </w:p>
    <w:p w14:paraId="5CE756E1" w14:textId="77777777" w:rsidR="00353CF3" w:rsidRPr="00353CF3" w:rsidRDefault="00353CF3" w:rsidP="00353CF3">
      <w:pPr>
        <w:widowControl w:val="0"/>
        <w:jc w:val="both"/>
      </w:pPr>
    </w:p>
    <w:p w14:paraId="31FCDCEA" w14:textId="77777777" w:rsidR="00353CF3" w:rsidRPr="00353CF3" w:rsidRDefault="00353CF3" w:rsidP="00353CF3">
      <w:pPr>
        <w:pStyle w:val="1"/>
        <w:rPr>
          <w:sz w:val="24"/>
          <w:szCs w:val="24"/>
        </w:rPr>
      </w:pPr>
      <w:bookmarkStart w:id="7" w:name="sub_2115"/>
      <w:r w:rsidRPr="00353CF3">
        <w:rPr>
          <w:sz w:val="24"/>
          <w:szCs w:val="24"/>
        </w:rPr>
        <w:t>5.1. Организация управления, система связи и оповещения</w:t>
      </w:r>
    </w:p>
    <w:bookmarkEnd w:id="7"/>
    <w:p w14:paraId="4CB3DB6B" w14:textId="77777777" w:rsidR="00353CF3" w:rsidRPr="00353CF3" w:rsidRDefault="00353CF3" w:rsidP="00353CF3">
      <w:pPr>
        <w:ind w:firstLine="709"/>
        <w:jc w:val="both"/>
      </w:pPr>
    </w:p>
    <w:p w14:paraId="2AF56C9E" w14:textId="77777777" w:rsidR="00353CF3" w:rsidRPr="00353CF3" w:rsidRDefault="00353CF3" w:rsidP="00353CF3">
      <w:pPr>
        <w:ind w:firstLine="709"/>
        <w:jc w:val="both"/>
      </w:pPr>
      <w:r w:rsidRPr="00353CF3">
        <w:t>Для управления формированиями при ЛРН создаются органы управления:</w:t>
      </w:r>
    </w:p>
    <w:p w14:paraId="2454AD96" w14:textId="77777777" w:rsidR="00353CF3" w:rsidRPr="00353CF3" w:rsidRDefault="00353CF3" w:rsidP="00353CF3">
      <w:pPr>
        <w:ind w:firstLine="709"/>
        <w:jc w:val="both"/>
      </w:pPr>
      <w:r w:rsidRPr="00353CF3">
        <w:t>пункт управления (подвижной пункт управления) муниципального звена ЧОП РСЧС;</w:t>
      </w:r>
    </w:p>
    <w:p w14:paraId="5F941235" w14:textId="77777777" w:rsidR="00353CF3" w:rsidRPr="00353CF3" w:rsidRDefault="00353CF3" w:rsidP="00353CF3">
      <w:pPr>
        <w:ind w:firstLine="709"/>
        <w:jc w:val="both"/>
      </w:pPr>
      <w:r w:rsidRPr="00353CF3">
        <w:t>пункты управления (подвижные пункты управления) предприятий и учреждений, участвующих в проведении ЛРН.</w:t>
      </w:r>
    </w:p>
    <w:p w14:paraId="4E8B565E" w14:textId="77777777" w:rsidR="00353CF3" w:rsidRPr="00353CF3" w:rsidRDefault="00353CF3" w:rsidP="00353CF3">
      <w:pPr>
        <w:ind w:firstLine="709"/>
        <w:jc w:val="both"/>
      </w:pPr>
      <w:r w:rsidRPr="00353CF3">
        <w:t>При организации управления старший начальник (руководитель работ) определяет места и время развертывания пунктов управления, порядок их перемещения, расчет основных должностных лиц по пунктам управления, мероприятия по восстановлению управления в случае его нарушения.</w:t>
      </w:r>
    </w:p>
    <w:p w14:paraId="527D2931" w14:textId="77777777" w:rsidR="00353CF3" w:rsidRPr="00353CF3" w:rsidRDefault="00353CF3" w:rsidP="00353CF3">
      <w:pPr>
        <w:ind w:firstLine="709"/>
        <w:jc w:val="both"/>
      </w:pPr>
      <w:r w:rsidRPr="00353CF3">
        <w:t>Перемещение пунктов управления производится с разрешения старшего начальника (руководителя работ).</w:t>
      </w:r>
    </w:p>
    <w:p w14:paraId="26A21CDC" w14:textId="77777777" w:rsidR="00353CF3" w:rsidRPr="00353CF3" w:rsidRDefault="00353CF3" w:rsidP="00353CF3">
      <w:pPr>
        <w:ind w:firstLine="709"/>
        <w:jc w:val="both"/>
      </w:pPr>
      <w:r w:rsidRPr="00353CF3">
        <w:t>О развертывании пунктов управления в новых районах соответствующие руководители докладывают старшему начальнику (руководителю работ).</w:t>
      </w:r>
    </w:p>
    <w:p w14:paraId="3439F884" w14:textId="77777777" w:rsidR="00353CF3" w:rsidRPr="00353CF3" w:rsidRDefault="00353CF3" w:rsidP="00353CF3">
      <w:pPr>
        <w:ind w:firstLine="709"/>
        <w:jc w:val="both"/>
      </w:pPr>
      <w:r w:rsidRPr="00353CF3">
        <w:t>Система управления и связи при ликвидации разлива нефтепродуктов организована по существующим каналам</w:t>
      </w:r>
      <w:r w:rsidRPr="00353CF3">
        <w:tab/>
        <w:t xml:space="preserve"> связи и включает в себя следующие виды связи:</w:t>
      </w:r>
    </w:p>
    <w:p w14:paraId="2EFFBC91" w14:textId="77777777" w:rsidR="00353CF3" w:rsidRPr="00353CF3" w:rsidRDefault="00353CF3" w:rsidP="00353CF3">
      <w:pPr>
        <w:ind w:firstLine="709"/>
        <w:jc w:val="both"/>
      </w:pPr>
      <w:r w:rsidRPr="00353CF3">
        <w:t>телефонную;</w:t>
      </w:r>
    </w:p>
    <w:p w14:paraId="23F1CDA3" w14:textId="77777777" w:rsidR="00353CF3" w:rsidRPr="00353CF3" w:rsidRDefault="00353CF3" w:rsidP="00353CF3">
      <w:pPr>
        <w:ind w:firstLine="709"/>
        <w:jc w:val="both"/>
      </w:pPr>
      <w:r w:rsidRPr="00353CF3">
        <w:t>открытую факсимильную;</w:t>
      </w:r>
    </w:p>
    <w:p w14:paraId="0E6A9A38" w14:textId="77777777" w:rsidR="00353CF3" w:rsidRPr="00353CF3" w:rsidRDefault="00353CF3" w:rsidP="00353CF3">
      <w:pPr>
        <w:ind w:firstLine="709"/>
        <w:jc w:val="both"/>
      </w:pPr>
      <w:r w:rsidRPr="00353CF3">
        <w:t>мобильную (операторы Мегафон, МТС, Билайн – в пгт. Провидения, Билайн – в сельских населенных пунктах);</w:t>
      </w:r>
    </w:p>
    <w:p w14:paraId="2AAB0C12" w14:textId="77777777" w:rsidR="00353CF3" w:rsidRPr="00353CF3" w:rsidRDefault="00353CF3" w:rsidP="00353CF3">
      <w:pPr>
        <w:ind w:firstLine="709"/>
        <w:jc w:val="both"/>
      </w:pPr>
      <w:r w:rsidRPr="00353CF3">
        <w:t>передачу данных в телекоммуникационной сети Интернет;</w:t>
      </w:r>
    </w:p>
    <w:p w14:paraId="7EFACB14" w14:textId="77777777" w:rsidR="00353CF3" w:rsidRPr="00353CF3" w:rsidRDefault="00353CF3" w:rsidP="00353CF3">
      <w:pPr>
        <w:ind w:firstLine="709"/>
        <w:jc w:val="both"/>
      </w:pPr>
      <w:r w:rsidRPr="00353CF3">
        <w:t>радиосвязь в КВ и УКВ диапазонах;</w:t>
      </w:r>
    </w:p>
    <w:p w14:paraId="764DB579" w14:textId="77777777" w:rsidR="00353CF3" w:rsidRPr="00353CF3" w:rsidRDefault="00353CF3" w:rsidP="00353CF3">
      <w:pPr>
        <w:ind w:firstLine="709"/>
        <w:jc w:val="both"/>
      </w:pPr>
      <w:r w:rsidRPr="00353CF3">
        <w:t>телеграфную по абонентскому телеграфу (АТА).</w:t>
      </w:r>
    </w:p>
    <w:p w14:paraId="1E37E2DD" w14:textId="77777777" w:rsidR="00353CF3" w:rsidRPr="00353CF3" w:rsidRDefault="00353CF3" w:rsidP="00353CF3">
      <w:pPr>
        <w:ind w:firstLine="709"/>
        <w:jc w:val="both"/>
      </w:pPr>
      <w:r w:rsidRPr="00353CF3">
        <w:t>Прямая телефонная связь:</w:t>
      </w:r>
    </w:p>
    <w:p w14:paraId="6106EE28" w14:textId="77777777" w:rsidR="00353CF3" w:rsidRPr="00353CF3" w:rsidRDefault="00353CF3" w:rsidP="00353CF3">
      <w:pPr>
        <w:ind w:firstLine="709"/>
        <w:jc w:val="both"/>
      </w:pPr>
      <w:r w:rsidRPr="00353CF3">
        <w:t>с взаимодействующими органами управления в сети автоматической междугородной телефонной и факсимильной связи.</w:t>
      </w:r>
    </w:p>
    <w:p w14:paraId="61EB655F" w14:textId="77777777" w:rsidR="00353CF3" w:rsidRPr="00353CF3" w:rsidRDefault="00353CF3" w:rsidP="00353CF3">
      <w:pPr>
        <w:ind w:firstLine="709"/>
        <w:jc w:val="both"/>
      </w:pPr>
      <w:r w:rsidRPr="00353CF3">
        <w:t>Спутниковая связь:</w:t>
      </w:r>
    </w:p>
    <w:p w14:paraId="1E9CDC7C" w14:textId="77777777" w:rsidR="00353CF3" w:rsidRPr="00353CF3" w:rsidRDefault="00353CF3" w:rsidP="00353CF3">
      <w:pPr>
        <w:ind w:firstLine="709"/>
        <w:jc w:val="both"/>
      </w:pPr>
      <w:r w:rsidRPr="00353CF3">
        <w:t>Для обеспечения связи при ЧС(Н) из труднодоступных и отдаленных районов используется портативные станции спутниковой связи.</w:t>
      </w:r>
    </w:p>
    <w:p w14:paraId="02C334E7" w14:textId="77777777" w:rsidR="00353CF3" w:rsidRPr="00353CF3" w:rsidRDefault="00353CF3" w:rsidP="00353CF3">
      <w:pPr>
        <w:jc w:val="center"/>
        <w:rPr>
          <w:b/>
        </w:rPr>
      </w:pPr>
      <w:bookmarkStart w:id="8" w:name="sub_21151"/>
      <w:r w:rsidRPr="00353CF3">
        <w:rPr>
          <w:b/>
        </w:rPr>
        <w:br w:type="page"/>
      </w:r>
      <w:r w:rsidRPr="00353CF3">
        <w:rPr>
          <w:b/>
        </w:rPr>
        <w:lastRenderedPageBreak/>
        <w:t>5.1.1. Общие принципы управления и структура органов управления</w:t>
      </w:r>
    </w:p>
    <w:p w14:paraId="15D129B5" w14:textId="77777777" w:rsidR="00353CF3" w:rsidRPr="00353CF3" w:rsidRDefault="00353CF3" w:rsidP="00353CF3">
      <w:pPr>
        <w:ind w:firstLine="709"/>
        <w:jc w:val="both"/>
      </w:pPr>
    </w:p>
    <w:p w14:paraId="1439C98B" w14:textId="77777777" w:rsidR="00353CF3" w:rsidRPr="00353CF3" w:rsidRDefault="00353CF3" w:rsidP="00353CF3">
      <w:pPr>
        <w:ind w:firstLine="709"/>
        <w:jc w:val="both"/>
      </w:pPr>
      <w:r w:rsidRPr="00353CF3">
        <w:t>Управление строится и осуществляется на основе следующих основных принципов:</w:t>
      </w:r>
    </w:p>
    <w:p w14:paraId="07F59A3D" w14:textId="77777777" w:rsidR="00353CF3" w:rsidRPr="00353CF3" w:rsidRDefault="00353CF3" w:rsidP="0074466A">
      <w:pPr>
        <w:pStyle w:val="af1"/>
        <w:numPr>
          <w:ilvl w:val="0"/>
          <w:numId w:val="16"/>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единство управления;</w:t>
      </w:r>
    </w:p>
    <w:p w14:paraId="742AC73C" w14:textId="77777777" w:rsidR="00353CF3" w:rsidRPr="00353CF3" w:rsidRDefault="00353CF3" w:rsidP="0074466A">
      <w:pPr>
        <w:pStyle w:val="af1"/>
        <w:numPr>
          <w:ilvl w:val="0"/>
          <w:numId w:val="16"/>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единоначалие и централизация руководства в сочетании с децентрализацией и представлением подчиненным инициативы в определении путей и способов выполнения поставленных задач;</w:t>
      </w:r>
    </w:p>
    <w:p w14:paraId="282A4807" w14:textId="77777777" w:rsidR="00353CF3" w:rsidRPr="00353CF3" w:rsidRDefault="00353CF3" w:rsidP="0074466A">
      <w:pPr>
        <w:pStyle w:val="af1"/>
        <w:numPr>
          <w:ilvl w:val="0"/>
          <w:numId w:val="16"/>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личная ответственность руководителей всех уровней за принимаемые решения и результаты выполнения поставленных перед ними задач;</w:t>
      </w:r>
    </w:p>
    <w:p w14:paraId="7919F880" w14:textId="77777777" w:rsidR="00353CF3" w:rsidRPr="00353CF3" w:rsidRDefault="00353CF3" w:rsidP="0074466A">
      <w:pPr>
        <w:pStyle w:val="af1"/>
        <w:numPr>
          <w:ilvl w:val="0"/>
          <w:numId w:val="16"/>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твердость и настойчивость в проведении принятых решений.</w:t>
      </w:r>
    </w:p>
    <w:p w14:paraId="745F3D09" w14:textId="77777777" w:rsidR="00353CF3" w:rsidRPr="00353CF3" w:rsidRDefault="00353CF3" w:rsidP="00353CF3">
      <w:pPr>
        <w:ind w:firstLine="709"/>
        <w:jc w:val="both"/>
      </w:pPr>
      <w:r w:rsidRPr="00353CF3">
        <w:t>Особенности организации операций ЛРН предъявляют к системе управления следующие основные требования:</w:t>
      </w:r>
    </w:p>
    <w:p w14:paraId="04B569E6" w14:textId="77777777" w:rsidR="00353CF3" w:rsidRPr="00353CF3" w:rsidRDefault="00353CF3" w:rsidP="0074466A">
      <w:pPr>
        <w:pStyle w:val="af1"/>
        <w:numPr>
          <w:ilvl w:val="0"/>
          <w:numId w:val="17"/>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оперативность;</w:t>
      </w:r>
    </w:p>
    <w:p w14:paraId="3EAC5820" w14:textId="77777777" w:rsidR="00353CF3" w:rsidRPr="00353CF3" w:rsidRDefault="00353CF3" w:rsidP="0074466A">
      <w:pPr>
        <w:pStyle w:val="af1"/>
        <w:numPr>
          <w:ilvl w:val="0"/>
          <w:numId w:val="17"/>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устойчивость;</w:t>
      </w:r>
    </w:p>
    <w:p w14:paraId="74BD869C" w14:textId="77777777" w:rsidR="00353CF3" w:rsidRPr="00353CF3" w:rsidRDefault="00353CF3" w:rsidP="0074466A">
      <w:pPr>
        <w:pStyle w:val="af1"/>
        <w:numPr>
          <w:ilvl w:val="0"/>
          <w:numId w:val="17"/>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непрерывность;</w:t>
      </w:r>
    </w:p>
    <w:p w14:paraId="25E1F759" w14:textId="77777777" w:rsidR="00353CF3" w:rsidRPr="00353CF3" w:rsidRDefault="00353CF3" w:rsidP="0074466A">
      <w:pPr>
        <w:pStyle w:val="af1"/>
        <w:numPr>
          <w:ilvl w:val="0"/>
          <w:numId w:val="17"/>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эффективность;</w:t>
      </w:r>
    </w:p>
    <w:p w14:paraId="68DAE1BA" w14:textId="77777777" w:rsidR="00353CF3" w:rsidRPr="00353CF3" w:rsidRDefault="00353CF3" w:rsidP="0074466A">
      <w:pPr>
        <w:pStyle w:val="af1"/>
        <w:numPr>
          <w:ilvl w:val="0"/>
          <w:numId w:val="17"/>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достоверность передаваемой информации.</w:t>
      </w:r>
    </w:p>
    <w:p w14:paraId="301298F4" w14:textId="77777777" w:rsidR="00353CF3" w:rsidRPr="00353CF3" w:rsidRDefault="00353CF3" w:rsidP="00353CF3">
      <w:pPr>
        <w:ind w:firstLine="709"/>
        <w:jc w:val="both"/>
      </w:pPr>
      <w:r w:rsidRPr="00353CF3">
        <w:t>Оперативность, устойчивость и непрерывность управления обеспечиваются:</w:t>
      </w:r>
    </w:p>
    <w:p w14:paraId="54829032" w14:textId="77777777" w:rsidR="00353CF3" w:rsidRPr="00353CF3" w:rsidRDefault="00353CF3" w:rsidP="0074466A">
      <w:pPr>
        <w:pStyle w:val="af1"/>
        <w:numPr>
          <w:ilvl w:val="0"/>
          <w:numId w:val="1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максимальным приближением органов управления к месту ЧС(Н);</w:t>
      </w:r>
    </w:p>
    <w:p w14:paraId="2FE2B9EA" w14:textId="77777777" w:rsidR="00353CF3" w:rsidRPr="00353CF3" w:rsidRDefault="00353CF3" w:rsidP="0074466A">
      <w:pPr>
        <w:pStyle w:val="af1"/>
        <w:numPr>
          <w:ilvl w:val="0"/>
          <w:numId w:val="1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оснащением органов управления современными средствами связи и оповещения;</w:t>
      </w:r>
    </w:p>
    <w:p w14:paraId="28030121" w14:textId="77777777" w:rsidR="00353CF3" w:rsidRPr="00353CF3" w:rsidRDefault="00353CF3" w:rsidP="0074466A">
      <w:pPr>
        <w:pStyle w:val="af1"/>
        <w:numPr>
          <w:ilvl w:val="0"/>
          <w:numId w:val="1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сопряжением задействованных систем (средств) связи и оповещения всех участников операций ЛРН;</w:t>
      </w:r>
    </w:p>
    <w:p w14:paraId="164F0E88" w14:textId="77777777" w:rsidR="00353CF3" w:rsidRPr="00353CF3" w:rsidRDefault="00353CF3" w:rsidP="0074466A">
      <w:pPr>
        <w:pStyle w:val="af1"/>
        <w:numPr>
          <w:ilvl w:val="0"/>
          <w:numId w:val="1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взаимодействием органов, осуществляющих управление собственными и привлекаемыми силами и средствами ЛРН.</w:t>
      </w:r>
    </w:p>
    <w:p w14:paraId="71ED2C14" w14:textId="77777777" w:rsidR="00353CF3" w:rsidRPr="00353CF3" w:rsidRDefault="00353CF3" w:rsidP="00353CF3">
      <w:pPr>
        <w:ind w:firstLine="709"/>
        <w:jc w:val="both"/>
      </w:pPr>
      <w:r w:rsidRPr="00353CF3">
        <w:t>Эффективность управления определяется оперативностью и целесообразностью принимаемых решений по локализации и ликвидации разлива нефти, достаточным и своевременным обеспечением сил и средств, привлекаемых для работ по ЛРН.</w:t>
      </w:r>
    </w:p>
    <w:p w14:paraId="32C0EFB5" w14:textId="77777777" w:rsidR="00353CF3" w:rsidRPr="00353CF3" w:rsidRDefault="00353CF3" w:rsidP="00353CF3">
      <w:pPr>
        <w:ind w:firstLine="709"/>
        <w:jc w:val="both"/>
      </w:pPr>
      <w:r w:rsidRPr="00353CF3">
        <w:t>Достоверность передаваемой информации достигается точностью ее передачи, ответственностью лиц, на которых возложена обязанность по сбору и передаче информации.</w:t>
      </w:r>
    </w:p>
    <w:p w14:paraId="2EB8B0B9" w14:textId="77777777" w:rsidR="00353CF3" w:rsidRPr="00353CF3" w:rsidRDefault="00353CF3" w:rsidP="00353CF3">
      <w:pPr>
        <w:ind w:firstLine="709"/>
        <w:jc w:val="both"/>
      </w:pPr>
      <w:r w:rsidRPr="00353CF3">
        <w:t xml:space="preserve">Сложившаяся ситуация должна быть тщательно проанализирована и оценена. На основании оценки обстановки, сложившейся в результате чрезвычайной ситуации она должна быть категорирована в зависимости от объемов разлившихся нефтепродуктов и площади загрязнения. По результатам работы обобщенная информация представляется заинтересованным органам исполнительной власти (местного самоуправления) для ее оценки и принятия оперативных решений. Далее в процессе ликвидации чрезвычайной ситуации, вновь поступившая информация анализируется, обобщается и представляется по установленным каналам. </w:t>
      </w:r>
    </w:p>
    <w:p w14:paraId="7E6064FF" w14:textId="77777777" w:rsidR="00353CF3" w:rsidRPr="00353CF3" w:rsidRDefault="00353CF3" w:rsidP="00353CF3">
      <w:pPr>
        <w:ind w:firstLine="709"/>
        <w:jc w:val="both"/>
      </w:pPr>
      <w:r w:rsidRPr="00353CF3">
        <w:t>Информация должна содержать полную картину аварии, ее характера (выход нефтепродукта, пожар), а также быть краткой и лаконичной (точное местонахождение аварии, Ф.И.О. лица, обнаружившего аварию, время обнаружения).</w:t>
      </w:r>
    </w:p>
    <w:p w14:paraId="530F88E4" w14:textId="77777777" w:rsidR="00353CF3" w:rsidRPr="00353CF3" w:rsidRDefault="00353CF3" w:rsidP="00353CF3">
      <w:pPr>
        <w:ind w:firstLine="709"/>
        <w:jc w:val="both"/>
      </w:pPr>
      <w:r w:rsidRPr="00353CF3">
        <w:t>В Провиденском муниципальном звене ЧОП РСЧС в зоне действия настоящего Плана ЛРН действуют следующие органы управления:</w:t>
      </w:r>
    </w:p>
    <w:p w14:paraId="16036F38" w14:textId="77777777" w:rsidR="00353CF3" w:rsidRPr="00353CF3" w:rsidRDefault="00353CF3" w:rsidP="0074466A">
      <w:pPr>
        <w:pStyle w:val="af1"/>
        <w:numPr>
          <w:ilvl w:val="0"/>
          <w:numId w:val="19"/>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координационные органы:</w:t>
      </w:r>
    </w:p>
    <w:p w14:paraId="1CCE6966" w14:textId="77777777" w:rsidR="00353CF3" w:rsidRPr="00353CF3" w:rsidRDefault="00353CF3" w:rsidP="0074466A">
      <w:pPr>
        <w:pStyle w:val="af1"/>
        <w:numPr>
          <w:ilvl w:val="0"/>
          <w:numId w:val="19"/>
        </w:numPr>
        <w:spacing w:after="0" w:line="240" w:lineRule="auto"/>
        <w:ind w:left="1985"/>
        <w:jc w:val="both"/>
        <w:rPr>
          <w:rFonts w:ascii="Times New Roman" w:hAnsi="Times New Roman" w:cs="Times New Roman"/>
          <w:sz w:val="24"/>
          <w:szCs w:val="24"/>
        </w:rPr>
      </w:pPr>
      <w:r w:rsidRPr="00353CF3">
        <w:rPr>
          <w:rFonts w:ascii="Times New Roman" w:hAnsi="Times New Roman" w:cs="Times New Roman"/>
          <w:sz w:val="24"/>
          <w:szCs w:val="24"/>
        </w:rPr>
        <w:t>комиссия по чрезвычайным ситуациям и обеспечению пожарной безопасности Провиденского городского округа;</w:t>
      </w:r>
    </w:p>
    <w:p w14:paraId="35AE2E6B" w14:textId="77777777" w:rsidR="00353CF3" w:rsidRPr="00353CF3" w:rsidRDefault="00353CF3" w:rsidP="0074466A">
      <w:pPr>
        <w:pStyle w:val="af1"/>
        <w:numPr>
          <w:ilvl w:val="0"/>
          <w:numId w:val="19"/>
        </w:numPr>
        <w:spacing w:after="0" w:line="240" w:lineRule="auto"/>
        <w:ind w:left="1985"/>
        <w:jc w:val="both"/>
        <w:rPr>
          <w:rFonts w:ascii="Times New Roman" w:hAnsi="Times New Roman" w:cs="Times New Roman"/>
          <w:sz w:val="24"/>
          <w:szCs w:val="24"/>
        </w:rPr>
      </w:pPr>
      <w:r w:rsidRPr="00353CF3">
        <w:rPr>
          <w:rFonts w:ascii="Times New Roman" w:hAnsi="Times New Roman" w:cs="Times New Roman"/>
          <w:sz w:val="24"/>
          <w:szCs w:val="24"/>
        </w:rPr>
        <w:lastRenderedPageBreak/>
        <w:t>комиссии по чрезвычайным ситуациям и обеспечению пожарной безопасности организаций, занимающихся транспортировкой и хранением нефтепродуктов на территории Провиденского городского округа;</w:t>
      </w:r>
    </w:p>
    <w:p w14:paraId="763799D5" w14:textId="77777777" w:rsidR="00353CF3" w:rsidRPr="00353CF3" w:rsidRDefault="00353CF3" w:rsidP="0074466A">
      <w:pPr>
        <w:pStyle w:val="af1"/>
        <w:numPr>
          <w:ilvl w:val="0"/>
          <w:numId w:val="19"/>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постоянно действующий орган управления – отдел военно-мобилизационной работы, гражданской обороны и чрезвычайных ситуаций Администрации Провиденского городского округа;</w:t>
      </w:r>
    </w:p>
    <w:p w14:paraId="4E156DD9" w14:textId="77777777" w:rsidR="00353CF3" w:rsidRPr="00353CF3" w:rsidRDefault="00353CF3" w:rsidP="0074466A">
      <w:pPr>
        <w:pStyle w:val="af1"/>
        <w:numPr>
          <w:ilvl w:val="0"/>
          <w:numId w:val="19"/>
        </w:numPr>
        <w:spacing w:after="0" w:line="240" w:lineRule="auto"/>
        <w:ind w:left="1418"/>
        <w:jc w:val="both"/>
        <w:rPr>
          <w:rFonts w:ascii="Times New Roman" w:hAnsi="Times New Roman" w:cs="Times New Roman"/>
          <w:sz w:val="24"/>
          <w:szCs w:val="24"/>
        </w:rPr>
      </w:pPr>
      <w:r w:rsidRPr="00353CF3">
        <w:rPr>
          <w:rFonts w:ascii="Times New Roman" w:hAnsi="Times New Roman" w:cs="Times New Roman"/>
          <w:sz w:val="24"/>
          <w:szCs w:val="24"/>
        </w:rPr>
        <w:t>орган повседневного управления – единая дежурно-диспетчерская служба Провиденского городского округа.</w:t>
      </w:r>
    </w:p>
    <w:p w14:paraId="27240635" w14:textId="77777777" w:rsidR="00353CF3" w:rsidRPr="00353CF3" w:rsidRDefault="00353CF3" w:rsidP="00353CF3">
      <w:pPr>
        <w:ind w:firstLine="709"/>
        <w:jc w:val="both"/>
      </w:pPr>
      <w:r w:rsidRPr="00353CF3">
        <w:t>Размещение органов управления в зависимости от обстановки осуществляется на стационарных 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14:paraId="2C0EFA12" w14:textId="77777777" w:rsidR="00353CF3" w:rsidRPr="00353CF3" w:rsidRDefault="00353CF3" w:rsidP="00353CF3">
      <w:pPr>
        <w:ind w:firstLine="709"/>
        <w:jc w:val="both"/>
      </w:pPr>
      <w:r w:rsidRPr="00353CF3">
        <w:t>Указанные органы созданы и осуществляют свою деятельность в соответствии с законодательством Российской Федерации.</w:t>
      </w:r>
    </w:p>
    <w:p w14:paraId="559C3DB5" w14:textId="77777777" w:rsidR="00353CF3" w:rsidRPr="00353CF3" w:rsidRDefault="00353CF3" w:rsidP="00353CF3">
      <w:pPr>
        <w:ind w:firstLine="709"/>
        <w:jc w:val="both"/>
      </w:pPr>
      <w:r w:rsidRPr="00353CF3">
        <w:t>При отсутствии угрозы возникновения ЧС на водном объекте, органы управления и силы функционируют в режиме повседневной деятельности.</w:t>
      </w:r>
    </w:p>
    <w:p w14:paraId="65F8394B" w14:textId="77777777" w:rsidR="00353CF3" w:rsidRPr="00353CF3" w:rsidRDefault="00353CF3" w:rsidP="00353CF3">
      <w:pPr>
        <w:ind w:firstLine="709"/>
        <w:jc w:val="both"/>
      </w:pPr>
      <w:r w:rsidRPr="00353CF3">
        <w:t>Решениями руководителей вышеуказанных органов управления, для органов управления и сил, в зоне ответственности которых могут возникнуть или возникли ЧС, может устанавливаться один из следующих режимов функционирования:</w:t>
      </w:r>
    </w:p>
    <w:p w14:paraId="7EBAEBB4" w14:textId="77777777" w:rsidR="00353CF3" w:rsidRPr="00353CF3" w:rsidRDefault="00353CF3" w:rsidP="0074466A">
      <w:pPr>
        <w:pStyle w:val="af1"/>
        <w:numPr>
          <w:ilvl w:val="0"/>
          <w:numId w:val="2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режим повышенной готовности – при угрозе возникновения ЧС(Н);</w:t>
      </w:r>
    </w:p>
    <w:p w14:paraId="63F14316" w14:textId="77777777" w:rsidR="00353CF3" w:rsidRPr="00353CF3" w:rsidRDefault="00353CF3" w:rsidP="0074466A">
      <w:pPr>
        <w:pStyle w:val="af1"/>
        <w:numPr>
          <w:ilvl w:val="0"/>
          <w:numId w:val="2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режим чрезвычайной ситуации – при возникновении и ликвидации ЧС(Н).</w:t>
      </w:r>
    </w:p>
    <w:p w14:paraId="39A79602" w14:textId="77777777" w:rsidR="00353CF3" w:rsidRPr="00353CF3" w:rsidRDefault="00353CF3" w:rsidP="00353CF3">
      <w:pPr>
        <w:ind w:firstLine="709"/>
        <w:jc w:val="both"/>
      </w:pPr>
    </w:p>
    <w:p w14:paraId="6D329D98" w14:textId="77777777" w:rsidR="00353CF3" w:rsidRPr="00353CF3" w:rsidRDefault="00353CF3" w:rsidP="00353CF3">
      <w:pPr>
        <w:jc w:val="center"/>
        <w:rPr>
          <w:b/>
        </w:rPr>
      </w:pPr>
      <w:bookmarkStart w:id="9" w:name="sub_21152"/>
      <w:bookmarkEnd w:id="8"/>
      <w:r w:rsidRPr="00353CF3">
        <w:rPr>
          <w:b/>
        </w:rPr>
        <w:t>5.1.2. Состав и функциональные обязанности членов КЧС и ее рабочих органов</w:t>
      </w:r>
    </w:p>
    <w:p w14:paraId="49D4CC60" w14:textId="77777777" w:rsidR="00353CF3" w:rsidRPr="00353CF3" w:rsidRDefault="00353CF3" w:rsidP="00353CF3">
      <w:pPr>
        <w:ind w:firstLine="709"/>
        <w:jc w:val="both"/>
      </w:pPr>
      <w:bookmarkStart w:id="10" w:name="sub_21153"/>
      <w:bookmarkEnd w:id="9"/>
    </w:p>
    <w:p w14:paraId="03B157F8" w14:textId="77777777" w:rsidR="00353CF3" w:rsidRPr="00353CF3" w:rsidRDefault="00353CF3" w:rsidP="00353CF3">
      <w:pPr>
        <w:ind w:firstLine="709"/>
        <w:jc w:val="both"/>
      </w:pPr>
      <w:r w:rsidRPr="00353CF3">
        <w:t>Персональный состав комиссии по предупреждению и ликвидации чрезвычайных ситуаций и обеспечению пожарной безопасности Провиденского городского округа определен постановлением Администрации Провиденского городского округа от 31 июля 2017 года №254 «О Провиденском муниципальном звене Чукотской окружной подсистемы единой государственной системы предупреждения и ликвидации чрезвычайных ситуаций».</w:t>
      </w:r>
    </w:p>
    <w:p w14:paraId="45887772" w14:textId="77777777" w:rsidR="00353CF3" w:rsidRPr="00353CF3" w:rsidRDefault="00353CF3" w:rsidP="00353CF3">
      <w:pPr>
        <w:ind w:firstLine="709"/>
        <w:jc w:val="both"/>
      </w:pPr>
      <w:r w:rsidRPr="00353CF3">
        <w:t>Функциональные обязанности членов КЧС и ПБ Провиденского городского округа при угрозе возникновения и возникновении чрезвычайных ситуаций, в том числе ЛР(Н):</w:t>
      </w:r>
    </w:p>
    <w:p w14:paraId="1F5B2CA7" w14:textId="77777777" w:rsidR="00353CF3" w:rsidRPr="00353CF3" w:rsidRDefault="00353CF3" w:rsidP="0074466A">
      <w:pPr>
        <w:pStyle w:val="af1"/>
        <w:numPr>
          <w:ilvl w:val="0"/>
          <w:numId w:val="21"/>
        </w:numPr>
        <w:spacing w:after="0" w:line="240" w:lineRule="auto"/>
        <w:ind w:left="993"/>
        <w:jc w:val="both"/>
        <w:rPr>
          <w:rFonts w:ascii="Times New Roman" w:hAnsi="Times New Roman" w:cs="Times New Roman"/>
          <w:sz w:val="24"/>
          <w:szCs w:val="24"/>
        </w:rPr>
      </w:pPr>
      <w:r w:rsidRPr="00353CF3">
        <w:rPr>
          <w:rFonts w:ascii="Times New Roman" w:hAnsi="Times New Roman" w:cs="Times New Roman"/>
          <w:sz w:val="24"/>
          <w:szCs w:val="24"/>
        </w:rPr>
        <w:t>усиление контроля за состоянием окружающей среды, прогнозирование возникновения чрезвычайных ситуаций и их последствий;</w:t>
      </w:r>
    </w:p>
    <w:p w14:paraId="07CCCD27" w14:textId="77777777" w:rsidR="00353CF3" w:rsidRPr="00353CF3" w:rsidRDefault="00353CF3" w:rsidP="0074466A">
      <w:pPr>
        <w:pStyle w:val="af1"/>
        <w:numPr>
          <w:ilvl w:val="0"/>
          <w:numId w:val="21"/>
        </w:numPr>
        <w:spacing w:after="0" w:line="240" w:lineRule="auto"/>
        <w:ind w:left="993"/>
        <w:jc w:val="both"/>
        <w:rPr>
          <w:rFonts w:ascii="Times New Roman" w:hAnsi="Times New Roman" w:cs="Times New Roman"/>
          <w:sz w:val="24"/>
          <w:szCs w:val="24"/>
        </w:rPr>
      </w:pPr>
      <w:r w:rsidRPr="00353CF3">
        <w:rPr>
          <w:rFonts w:ascii="Times New Roman" w:hAnsi="Times New Roman" w:cs="Times New Roman"/>
          <w:sz w:val="24"/>
          <w:szCs w:val="24"/>
        </w:rPr>
        <w:t>введение при необходимости круглосуточного дежурства руководителей и должностных лиц органов управления и сил Провиденского муниципального звена ЧОП РСЧС на стационарных пунктах управления;</w:t>
      </w:r>
    </w:p>
    <w:p w14:paraId="56E6F369" w14:textId="77777777" w:rsidR="00353CF3" w:rsidRPr="00353CF3" w:rsidRDefault="00353CF3" w:rsidP="0074466A">
      <w:pPr>
        <w:pStyle w:val="af1"/>
        <w:numPr>
          <w:ilvl w:val="0"/>
          <w:numId w:val="21"/>
        </w:numPr>
        <w:spacing w:after="0" w:line="240" w:lineRule="auto"/>
        <w:ind w:left="993"/>
        <w:jc w:val="both"/>
        <w:rPr>
          <w:rFonts w:ascii="Times New Roman" w:hAnsi="Times New Roman" w:cs="Times New Roman"/>
          <w:sz w:val="24"/>
          <w:szCs w:val="24"/>
        </w:rPr>
      </w:pPr>
      <w:r w:rsidRPr="00353CF3">
        <w:rPr>
          <w:rFonts w:ascii="Times New Roman" w:hAnsi="Times New Roman" w:cs="Times New Roman"/>
          <w:sz w:val="24"/>
          <w:szCs w:val="24"/>
        </w:rPr>
        <w:t>непрерывный сбор, обработка и передача органам управления и силам Провиденского муниципального звена ЧОП РСЧС данных о прогнозируемых чрезвычайных ситуациях, информирование населения о чрезвычайных ситуациях;</w:t>
      </w:r>
    </w:p>
    <w:p w14:paraId="7514DD5B" w14:textId="77777777" w:rsidR="00353CF3" w:rsidRPr="00353CF3" w:rsidRDefault="00353CF3" w:rsidP="0074466A">
      <w:pPr>
        <w:pStyle w:val="af1"/>
        <w:numPr>
          <w:ilvl w:val="0"/>
          <w:numId w:val="21"/>
        </w:numPr>
        <w:spacing w:after="0" w:line="240" w:lineRule="auto"/>
        <w:ind w:left="993"/>
        <w:jc w:val="both"/>
        <w:rPr>
          <w:rFonts w:ascii="Times New Roman" w:hAnsi="Times New Roman" w:cs="Times New Roman"/>
          <w:sz w:val="24"/>
          <w:szCs w:val="24"/>
        </w:rPr>
      </w:pPr>
      <w:r w:rsidRPr="00353CF3">
        <w:rPr>
          <w:rFonts w:ascii="Times New Roman" w:hAnsi="Times New Roman" w:cs="Times New Roman"/>
          <w:sz w:val="24"/>
          <w:szCs w:val="24"/>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14:paraId="3C7CE093" w14:textId="77777777" w:rsidR="00353CF3" w:rsidRPr="00353CF3" w:rsidRDefault="00353CF3" w:rsidP="0074466A">
      <w:pPr>
        <w:pStyle w:val="af1"/>
        <w:numPr>
          <w:ilvl w:val="0"/>
          <w:numId w:val="21"/>
        </w:numPr>
        <w:spacing w:after="0" w:line="240" w:lineRule="auto"/>
        <w:ind w:left="993"/>
        <w:jc w:val="both"/>
        <w:rPr>
          <w:rFonts w:ascii="Times New Roman" w:hAnsi="Times New Roman" w:cs="Times New Roman"/>
          <w:sz w:val="24"/>
          <w:szCs w:val="24"/>
        </w:rPr>
      </w:pPr>
      <w:r w:rsidRPr="00353CF3">
        <w:rPr>
          <w:rFonts w:ascii="Times New Roman" w:hAnsi="Times New Roman" w:cs="Times New Roman"/>
          <w:sz w:val="24"/>
          <w:szCs w:val="24"/>
        </w:rPr>
        <w:t>уточнение планов действий (взаимодействия) по предупреждению и ликвидации чрезвычайных ситуаций и иных документов.</w:t>
      </w:r>
    </w:p>
    <w:p w14:paraId="1DC02C44" w14:textId="77777777" w:rsidR="00353CF3" w:rsidRPr="00353CF3" w:rsidRDefault="00353CF3" w:rsidP="0074466A">
      <w:pPr>
        <w:pStyle w:val="af1"/>
        <w:numPr>
          <w:ilvl w:val="0"/>
          <w:numId w:val="21"/>
        </w:numPr>
        <w:spacing w:after="0" w:line="240" w:lineRule="auto"/>
        <w:ind w:left="993"/>
        <w:jc w:val="both"/>
        <w:rPr>
          <w:rFonts w:ascii="Times New Roman" w:hAnsi="Times New Roman" w:cs="Times New Roman"/>
          <w:sz w:val="24"/>
          <w:szCs w:val="24"/>
        </w:rPr>
      </w:pPr>
      <w:r w:rsidRPr="00353CF3">
        <w:rPr>
          <w:rFonts w:ascii="Times New Roman" w:hAnsi="Times New Roman" w:cs="Times New Roman"/>
          <w:sz w:val="24"/>
          <w:szCs w:val="24"/>
        </w:rPr>
        <w:t>приведение при необходимости сил и средств Провиденского муниципального звена ЧОП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14:paraId="706EDD67" w14:textId="77777777" w:rsidR="00353CF3" w:rsidRPr="00353CF3" w:rsidRDefault="00353CF3" w:rsidP="0074466A">
      <w:pPr>
        <w:pStyle w:val="af1"/>
        <w:numPr>
          <w:ilvl w:val="0"/>
          <w:numId w:val="21"/>
        </w:numPr>
        <w:spacing w:after="0" w:line="240" w:lineRule="auto"/>
        <w:ind w:left="993"/>
        <w:jc w:val="both"/>
        <w:rPr>
          <w:rFonts w:ascii="Times New Roman" w:hAnsi="Times New Roman" w:cs="Times New Roman"/>
          <w:sz w:val="24"/>
          <w:szCs w:val="24"/>
        </w:rPr>
      </w:pPr>
      <w:r w:rsidRPr="00353CF3">
        <w:rPr>
          <w:rFonts w:ascii="Times New Roman" w:hAnsi="Times New Roman" w:cs="Times New Roman"/>
          <w:sz w:val="24"/>
          <w:szCs w:val="24"/>
        </w:rPr>
        <w:t>восполнение при необходимости резервов материальных ресурсов, созданных для ликвидации чрезвычайных ситуаций.</w:t>
      </w:r>
    </w:p>
    <w:p w14:paraId="6830BB2A" w14:textId="77777777" w:rsidR="00353CF3" w:rsidRPr="00353CF3" w:rsidRDefault="00353CF3" w:rsidP="0074466A">
      <w:pPr>
        <w:pStyle w:val="af1"/>
        <w:numPr>
          <w:ilvl w:val="0"/>
          <w:numId w:val="21"/>
        </w:numPr>
        <w:spacing w:after="0" w:line="240" w:lineRule="auto"/>
        <w:ind w:left="993"/>
        <w:jc w:val="both"/>
        <w:rPr>
          <w:rFonts w:ascii="Times New Roman" w:hAnsi="Times New Roman" w:cs="Times New Roman"/>
          <w:sz w:val="24"/>
          <w:szCs w:val="24"/>
        </w:rPr>
      </w:pPr>
      <w:r w:rsidRPr="00353CF3">
        <w:rPr>
          <w:rFonts w:ascii="Times New Roman" w:hAnsi="Times New Roman" w:cs="Times New Roman"/>
          <w:sz w:val="24"/>
          <w:szCs w:val="24"/>
        </w:rPr>
        <w:t>проведение при необходимости эвакуационных мероприятий.</w:t>
      </w:r>
    </w:p>
    <w:p w14:paraId="3089391D" w14:textId="77777777" w:rsidR="00353CF3" w:rsidRPr="00353CF3" w:rsidRDefault="00353CF3" w:rsidP="0074466A">
      <w:pPr>
        <w:pStyle w:val="af1"/>
        <w:numPr>
          <w:ilvl w:val="0"/>
          <w:numId w:val="21"/>
        </w:numPr>
        <w:spacing w:after="0" w:line="240" w:lineRule="auto"/>
        <w:ind w:left="993"/>
        <w:jc w:val="both"/>
        <w:rPr>
          <w:rFonts w:ascii="Times New Roman" w:hAnsi="Times New Roman" w:cs="Times New Roman"/>
          <w:sz w:val="24"/>
          <w:szCs w:val="24"/>
        </w:rPr>
      </w:pPr>
      <w:r w:rsidRPr="00353CF3">
        <w:rPr>
          <w:rFonts w:ascii="Times New Roman" w:hAnsi="Times New Roman" w:cs="Times New Roman"/>
          <w:sz w:val="24"/>
          <w:szCs w:val="24"/>
        </w:rPr>
        <w:lastRenderedPageBreak/>
        <w:t>оповещение руководителей структурных подразделений территориальных органов федеральных органов исполнительной власти, органов государственной власти Чукотского автономного округа, органов местного самоуправления и организаций, а также населения о возникших чрезвычайных ситуациях.</w:t>
      </w:r>
    </w:p>
    <w:p w14:paraId="1B60D4DF" w14:textId="77777777" w:rsidR="00353CF3" w:rsidRPr="00353CF3" w:rsidRDefault="00353CF3" w:rsidP="0074466A">
      <w:pPr>
        <w:pStyle w:val="af1"/>
        <w:numPr>
          <w:ilvl w:val="0"/>
          <w:numId w:val="21"/>
        </w:numPr>
        <w:spacing w:after="0" w:line="240" w:lineRule="auto"/>
        <w:ind w:left="993"/>
        <w:jc w:val="both"/>
        <w:rPr>
          <w:rFonts w:ascii="Times New Roman" w:hAnsi="Times New Roman" w:cs="Times New Roman"/>
          <w:sz w:val="24"/>
          <w:szCs w:val="24"/>
        </w:rPr>
      </w:pPr>
      <w:r w:rsidRPr="00353CF3">
        <w:rPr>
          <w:rFonts w:ascii="Times New Roman" w:hAnsi="Times New Roman" w:cs="Times New Roman"/>
          <w:sz w:val="24"/>
          <w:szCs w:val="24"/>
        </w:rPr>
        <w:t>проведение мероприятий по защите населения и территорий от чрезвычайных ситуаций.</w:t>
      </w:r>
    </w:p>
    <w:p w14:paraId="6CD31F7D" w14:textId="77777777" w:rsidR="00353CF3" w:rsidRPr="00353CF3" w:rsidRDefault="00353CF3" w:rsidP="0074466A">
      <w:pPr>
        <w:pStyle w:val="af1"/>
        <w:numPr>
          <w:ilvl w:val="0"/>
          <w:numId w:val="21"/>
        </w:numPr>
        <w:spacing w:after="0" w:line="240" w:lineRule="auto"/>
        <w:ind w:left="993"/>
        <w:jc w:val="both"/>
        <w:rPr>
          <w:rFonts w:ascii="Times New Roman" w:hAnsi="Times New Roman" w:cs="Times New Roman"/>
          <w:sz w:val="24"/>
          <w:szCs w:val="24"/>
        </w:rPr>
      </w:pPr>
      <w:r w:rsidRPr="00353CF3">
        <w:rPr>
          <w:rFonts w:ascii="Times New Roman" w:hAnsi="Times New Roman" w:cs="Times New Roman"/>
          <w:sz w:val="24"/>
          <w:szCs w:val="24"/>
        </w:rPr>
        <w:t>организация работ по ликвидации чрезвычайных ситуаций и всестороннему обеспечению действий сил и средств Провиденского муниципального звена ЧОП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14:paraId="7A6BEC40" w14:textId="77777777" w:rsidR="00353CF3" w:rsidRPr="00353CF3" w:rsidRDefault="00353CF3" w:rsidP="0074466A">
      <w:pPr>
        <w:pStyle w:val="af1"/>
        <w:numPr>
          <w:ilvl w:val="0"/>
          <w:numId w:val="21"/>
        </w:numPr>
        <w:spacing w:after="0" w:line="240" w:lineRule="auto"/>
        <w:ind w:left="993"/>
        <w:jc w:val="both"/>
        <w:rPr>
          <w:rFonts w:ascii="Times New Roman" w:hAnsi="Times New Roman" w:cs="Times New Roman"/>
          <w:sz w:val="24"/>
          <w:szCs w:val="24"/>
        </w:rPr>
      </w:pPr>
      <w:r w:rsidRPr="00353CF3">
        <w:rPr>
          <w:rFonts w:ascii="Times New Roman" w:hAnsi="Times New Roman" w:cs="Times New Roman"/>
          <w:sz w:val="24"/>
          <w:szCs w:val="24"/>
        </w:rPr>
        <w:t>непрерывный сбор, анализ и обмен информацией об обстановке в зоне чрезвычайной ситуации и в ходе проведения работ по ее ликвидации.</w:t>
      </w:r>
    </w:p>
    <w:p w14:paraId="19535E8B" w14:textId="77777777" w:rsidR="00353CF3" w:rsidRPr="00353CF3" w:rsidRDefault="00353CF3" w:rsidP="0074466A">
      <w:pPr>
        <w:pStyle w:val="af1"/>
        <w:numPr>
          <w:ilvl w:val="0"/>
          <w:numId w:val="21"/>
        </w:numPr>
        <w:spacing w:after="0" w:line="240" w:lineRule="auto"/>
        <w:ind w:left="993"/>
        <w:jc w:val="both"/>
        <w:rPr>
          <w:rFonts w:ascii="Times New Roman" w:hAnsi="Times New Roman" w:cs="Times New Roman"/>
          <w:sz w:val="24"/>
          <w:szCs w:val="24"/>
        </w:rPr>
      </w:pPr>
      <w:r w:rsidRPr="00353CF3">
        <w:rPr>
          <w:rFonts w:ascii="Times New Roman" w:hAnsi="Times New Roman" w:cs="Times New Roman"/>
          <w:sz w:val="24"/>
          <w:szCs w:val="24"/>
        </w:rPr>
        <w:t>организация и поддержание непрерывного взаимодействия структурных подразделений территориальных органов федеральных органов исполнительной власти, органов государственной власти Чукотского автономного округа, органов местного самоуправления и организаций по вопросам ликвидации чрезвычайных ситуаций и их последствий.</w:t>
      </w:r>
    </w:p>
    <w:p w14:paraId="2E5EC7C0" w14:textId="77777777" w:rsidR="00353CF3" w:rsidRPr="00353CF3" w:rsidRDefault="00353CF3" w:rsidP="0074466A">
      <w:pPr>
        <w:pStyle w:val="af1"/>
        <w:numPr>
          <w:ilvl w:val="0"/>
          <w:numId w:val="21"/>
        </w:numPr>
        <w:spacing w:after="0" w:line="240" w:lineRule="auto"/>
        <w:ind w:left="993"/>
        <w:jc w:val="both"/>
        <w:rPr>
          <w:rFonts w:ascii="Times New Roman" w:hAnsi="Times New Roman" w:cs="Times New Roman"/>
          <w:sz w:val="24"/>
          <w:szCs w:val="24"/>
        </w:rPr>
      </w:pPr>
      <w:r w:rsidRPr="00353CF3">
        <w:rPr>
          <w:rFonts w:ascii="Times New Roman" w:hAnsi="Times New Roman" w:cs="Times New Roman"/>
          <w:sz w:val="24"/>
          <w:szCs w:val="24"/>
        </w:rPr>
        <w:t>проведение мероприятий по жизнеобеспечению населения в чрезвычайных ситуациях.</w:t>
      </w:r>
    </w:p>
    <w:p w14:paraId="0521CEA5" w14:textId="77777777" w:rsidR="00353CF3" w:rsidRPr="00353CF3" w:rsidRDefault="00353CF3" w:rsidP="00353CF3">
      <w:pPr>
        <w:spacing w:line="233" w:lineRule="auto"/>
        <w:jc w:val="center"/>
        <w:rPr>
          <w:b/>
        </w:rPr>
      </w:pPr>
      <w:r w:rsidRPr="00353CF3">
        <w:rPr>
          <w:b/>
        </w:rPr>
        <w:t>5.1.3. Вышестоящий координирующий орган и организация взаимодействия с ним</w:t>
      </w:r>
    </w:p>
    <w:p w14:paraId="7D0144C3" w14:textId="77777777" w:rsidR="00353CF3" w:rsidRPr="00353CF3" w:rsidRDefault="00353CF3" w:rsidP="00353CF3">
      <w:pPr>
        <w:spacing w:line="233" w:lineRule="auto"/>
        <w:ind w:firstLine="709"/>
        <w:jc w:val="both"/>
      </w:pPr>
      <w:bookmarkStart w:id="11" w:name="sub_21154"/>
      <w:bookmarkEnd w:id="10"/>
    </w:p>
    <w:p w14:paraId="34B7EF37" w14:textId="77777777" w:rsidR="00353CF3" w:rsidRPr="00353CF3" w:rsidRDefault="00353CF3" w:rsidP="00353CF3">
      <w:pPr>
        <w:spacing w:line="233" w:lineRule="auto"/>
        <w:ind w:firstLine="709"/>
        <w:jc w:val="both"/>
      </w:pPr>
      <w:r w:rsidRPr="00353CF3">
        <w:t>Для Провиденского муниципального звена Чукотской окружной подсистемы РСЧС вышестоящим координирующим органом является Комиссия по предупреждению и ликвидации чрезвычайных ситуаций и обеспечению пожарной безопасности Чукотского автономного округа.</w:t>
      </w:r>
    </w:p>
    <w:p w14:paraId="0F60ECEC" w14:textId="77777777" w:rsidR="00353CF3" w:rsidRPr="00353CF3" w:rsidRDefault="00353CF3" w:rsidP="00353CF3">
      <w:pPr>
        <w:spacing w:line="233" w:lineRule="auto"/>
        <w:ind w:firstLine="709"/>
        <w:jc w:val="both"/>
      </w:pPr>
      <w:r w:rsidRPr="00353CF3">
        <w:t>Взаимодействие с указанной комиссией организуется по существующим каналам связи в целях координации совместных действий при привлечении к ликвидации ЧС(Н) сил и средств Чукотской окружной подсистемы РСЧС.</w:t>
      </w:r>
    </w:p>
    <w:p w14:paraId="146DC858" w14:textId="77777777" w:rsidR="00353CF3" w:rsidRPr="00353CF3" w:rsidRDefault="00353CF3" w:rsidP="00353CF3">
      <w:pPr>
        <w:spacing w:line="233" w:lineRule="auto"/>
        <w:ind w:firstLine="709"/>
        <w:jc w:val="both"/>
      </w:pPr>
    </w:p>
    <w:p w14:paraId="52AB8AB2" w14:textId="77777777" w:rsidR="00353CF3" w:rsidRPr="00353CF3" w:rsidRDefault="00353CF3" w:rsidP="00353CF3">
      <w:pPr>
        <w:spacing w:line="233" w:lineRule="auto"/>
        <w:jc w:val="center"/>
        <w:rPr>
          <w:b/>
        </w:rPr>
      </w:pPr>
      <w:r w:rsidRPr="00353CF3">
        <w:rPr>
          <w:b/>
        </w:rPr>
        <w:t>5.1.4. Состав и организация взаимодействия привлекаемых сил и средств</w:t>
      </w:r>
    </w:p>
    <w:p w14:paraId="19F4A762" w14:textId="77777777" w:rsidR="00353CF3" w:rsidRPr="00353CF3" w:rsidRDefault="00353CF3" w:rsidP="00353CF3">
      <w:pPr>
        <w:spacing w:line="233" w:lineRule="auto"/>
        <w:ind w:firstLine="709"/>
        <w:jc w:val="both"/>
      </w:pPr>
      <w:bookmarkStart w:id="12" w:name="sub_21155"/>
      <w:bookmarkEnd w:id="11"/>
    </w:p>
    <w:p w14:paraId="59C61079" w14:textId="77777777" w:rsidR="00353CF3" w:rsidRPr="00353CF3" w:rsidRDefault="00353CF3" w:rsidP="00353CF3">
      <w:pPr>
        <w:spacing w:line="230" w:lineRule="auto"/>
        <w:ind w:firstLine="709"/>
        <w:jc w:val="both"/>
      </w:pPr>
      <w:r w:rsidRPr="00353CF3">
        <w:t>Перечень сил и средств постоянной готовности Провиденского муниципального звена Чукотской окружной подсистемы определен постановлением Администрации Провиденского городского округа от 31 июля 2017 года №254 «О Провиденском муниципальном звене Чукотской окружной подсистемы единой государственной системы предупреждения и ликвидации чрезвычайных ситуаций».</w:t>
      </w:r>
    </w:p>
    <w:p w14:paraId="1E72E2CD" w14:textId="77777777" w:rsidR="00353CF3" w:rsidRPr="00353CF3" w:rsidRDefault="00353CF3" w:rsidP="00353CF3">
      <w:pPr>
        <w:spacing w:line="230" w:lineRule="auto"/>
        <w:ind w:firstLine="709"/>
        <w:jc w:val="both"/>
      </w:pPr>
      <w:r w:rsidRPr="00353CF3">
        <w:t>Состав привлекаемых сил и средств определяется в соответствии с Планами ЛРН организаций, ведущих деятельность по транспортировке и хранению нефтепродуктов на территории Провиденского городского округа, по решению председателя КЧС и ПБ Провиденского городского округа в случае недостаточности собственных сил и средств аварийно-спасательных (аварийно-восстановительных) подразделений организаций, ведущих деятельность по транспортировке и хранению нефтепродуктов на территории Провиденского городского округа. Порядок ввода их в действие определяет руководитель ликвидации ЧС.</w:t>
      </w:r>
    </w:p>
    <w:p w14:paraId="38739B14" w14:textId="77777777" w:rsidR="00353CF3" w:rsidRPr="00353CF3" w:rsidRDefault="00353CF3" w:rsidP="00353CF3">
      <w:pPr>
        <w:spacing w:line="230" w:lineRule="auto"/>
        <w:ind w:firstLine="709"/>
        <w:jc w:val="both"/>
      </w:pPr>
      <w:r w:rsidRPr="00353CF3">
        <w:t>Взаимодействие организуется с использованием всех имеющихся каналов и линий связи:</w:t>
      </w:r>
    </w:p>
    <w:p w14:paraId="4611287B" w14:textId="77777777" w:rsidR="00353CF3" w:rsidRPr="00353CF3" w:rsidRDefault="00353CF3" w:rsidP="00353CF3">
      <w:pPr>
        <w:spacing w:line="230" w:lineRule="auto"/>
        <w:ind w:firstLine="709"/>
        <w:jc w:val="both"/>
      </w:pPr>
      <w:r w:rsidRPr="00353CF3">
        <w:t>С КЧС и ПБ Чукотского автономного округа по вопросам:</w:t>
      </w:r>
    </w:p>
    <w:p w14:paraId="1B4AC4D6" w14:textId="77777777" w:rsidR="00353CF3" w:rsidRPr="00353CF3" w:rsidRDefault="00353CF3" w:rsidP="0074466A">
      <w:pPr>
        <w:pStyle w:val="af1"/>
        <w:numPr>
          <w:ilvl w:val="0"/>
          <w:numId w:val="22"/>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 проведении оповещения организаций и проживающего в районе ЧС населения о факте аварийного разлива нефтепродуктов;</w:t>
      </w:r>
    </w:p>
    <w:p w14:paraId="1E6E0A87" w14:textId="77777777" w:rsidR="00353CF3" w:rsidRPr="00353CF3" w:rsidRDefault="00353CF3" w:rsidP="0074466A">
      <w:pPr>
        <w:pStyle w:val="af1"/>
        <w:numPr>
          <w:ilvl w:val="0"/>
          <w:numId w:val="22"/>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 проведении эвакуационных мероприятий;</w:t>
      </w:r>
    </w:p>
    <w:p w14:paraId="7E96AD23" w14:textId="77777777" w:rsidR="00353CF3" w:rsidRPr="00353CF3" w:rsidRDefault="00353CF3" w:rsidP="0074466A">
      <w:pPr>
        <w:pStyle w:val="af1"/>
        <w:numPr>
          <w:ilvl w:val="0"/>
          <w:numId w:val="22"/>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 проведении работ по сбору нефтепродуктов;</w:t>
      </w:r>
    </w:p>
    <w:p w14:paraId="757D1E95" w14:textId="77777777" w:rsidR="00353CF3" w:rsidRPr="00353CF3" w:rsidRDefault="00353CF3" w:rsidP="0074466A">
      <w:pPr>
        <w:pStyle w:val="af1"/>
        <w:numPr>
          <w:ilvl w:val="0"/>
          <w:numId w:val="22"/>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 привлечении дополнительных сил и средств по локализации и ликвидации аварии, связанной с аварийным разливом нефтепродуктов;</w:t>
      </w:r>
    </w:p>
    <w:p w14:paraId="5C0B3888" w14:textId="77777777" w:rsidR="00353CF3" w:rsidRPr="00353CF3" w:rsidRDefault="00353CF3" w:rsidP="0074466A">
      <w:pPr>
        <w:pStyle w:val="af1"/>
        <w:numPr>
          <w:ilvl w:val="0"/>
          <w:numId w:val="22"/>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 координации действий сил и средств, участвующих в локализации и ликвидации аварийного разлива нефтепродуктов;</w:t>
      </w:r>
    </w:p>
    <w:p w14:paraId="3584A3BB" w14:textId="77777777" w:rsidR="00353CF3" w:rsidRPr="00353CF3" w:rsidRDefault="00353CF3" w:rsidP="0074466A">
      <w:pPr>
        <w:pStyle w:val="af1"/>
        <w:numPr>
          <w:ilvl w:val="0"/>
          <w:numId w:val="22"/>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lastRenderedPageBreak/>
        <w:t>о противопожарной безопасности;</w:t>
      </w:r>
    </w:p>
    <w:p w14:paraId="3C8A0D1B" w14:textId="77777777" w:rsidR="00353CF3" w:rsidRPr="00353CF3" w:rsidRDefault="00353CF3" w:rsidP="0074466A">
      <w:pPr>
        <w:pStyle w:val="af1"/>
        <w:numPr>
          <w:ilvl w:val="0"/>
          <w:numId w:val="22"/>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по другим вопросам.</w:t>
      </w:r>
    </w:p>
    <w:p w14:paraId="1725AC4A" w14:textId="77777777" w:rsidR="00353CF3" w:rsidRPr="00353CF3" w:rsidRDefault="00353CF3" w:rsidP="00353CF3">
      <w:pPr>
        <w:spacing w:line="230" w:lineRule="auto"/>
        <w:ind w:firstLine="709"/>
        <w:jc w:val="both"/>
      </w:pPr>
      <w:r w:rsidRPr="00353CF3">
        <w:t>С Главным управлением МЧС России по Чукотскому автономному округу по вопросам:</w:t>
      </w:r>
    </w:p>
    <w:p w14:paraId="1B4F4071" w14:textId="77777777" w:rsidR="00353CF3" w:rsidRPr="00353CF3" w:rsidRDefault="00353CF3" w:rsidP="0074466A">
      <w:pPr>
        <w:pStyle w:val="af1"/>
        <w:numPr>
          <w:ilvl w:val="0"/>
          <w:numId w:val="22"/>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 проведении оповещения организаций и проживающего в районе ЧС населения о факте аварийного разлива нефтепродуктов;</w:t>
      </w:r>
    </w:p>
    <w:p w14:paraId="4A67F34F" w14:textId="77777777" w:rsidR="00353CF3" w:rsidRPr="00353CF3" w:rsidRDefault="00353CF3" w:rsidP="0074466A">
      <w:pPr>
        <w:pStyle w:val="af1"/>
        <w:numPr>
          <w:ilvl w:val="0"/>
          <w:numId w:val="22"/>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 проведении эвакуационных мероприятий;</w:t>
      </w:r>
    </w:p>
    <w:p w14:paraId="10EE09C0" w14:textId="77777777" w:rsidR="00353CF3" w:rsidRPr="00353CF3" w:rsidRDefault="00353CF3" w:rsidP="0074466A">
      <w:pPr>
        <w:pStyle w:val="af1"/>
        <w:numPr>
          <w:ilvl w:val="0"/>
          <w:numId w:val="22"/>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 проведении работ по сбору нефтепродуктов;</w:t>
      </w:r>
    </w:p>
    <w:p w14:paraId="16F8BB62" w14:textId="77777777" w:rsidR="00353CF3" w:rsidRPr="00353CF3" w:rsidRDefault="00353CF3" w:rsidP="0074466A">
      <w:pPr>
        <w:pStyle w:val="af1"/>
        <w:numPr>
          <w:ilvl w:val="0"/>
          <w:numId w:val="22"/>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 привлечении дополнительных сил и средств по локализации и ликвидации аварии, связанной с аварийным разливом нефтепродуктов;</w:t>
      </w:r>
    </w:p>
    <w:p w14:paraId="5F394DA8" w14:textId="77777777" w:rsidR="00353CF3" w:rsidRPr="00353CF3" w:rsidRDefault="00353CF3" w:rsidP="0074466A">
      <w:pPr>
        <w:pStyle w:val="af1"/>
        <w:numPr>
          <w:ilvl w:val="0"/>
          <w:numId w:val="22"/>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 координации действий сил и средств, участвующих в локализации и ликвидации аварийного разлива нефтепродуктов;</w:t>
      </w:r>
    </w:p>
    <w:p w14:paraId="34650292" w14:textId="77777777" w:rsidR="00353CF3" w:rsidRPr="00353CF3" w:rsidRDefault="00353CF3" w:rsidP="0074466A">
      <w:pPr>
        <w:pStyle w:val="af1"/>
        <w:numPr>
          <w:ilvl w:val="0"/>
          <w:numId w:val="22"/>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 противопожарной безопасности;</w:t>
      </w:r>
    </w:p>
    <w:p w14:paraId="22205B08" w14:textId="77777777" w:rsidR="00353CF3" w:rsidRPr="00353CF3" w:rsidRDefault="00353CF3" w:rsidP="0074466A">
      <w:pPr>
        <w:pStyle w:val="af1"/>
        <w:numPr>
          <w:ilvl w:val="0"/>
          <w:numId w:val="22"/>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по другим вопросам.</w:t>
      </w:r>
    </w:p>
    <w:p w14:paraId="4E50FA07" w14:textId="77777777" w:rsidR="00353CF3" w:rsidRPr="00353CF3" w:rsidRDefault="00353CF3" w:rsidP="00353CF3">
      <w:pPr>
        <w:spacing w:line="230" w:lineRule="auto"/>
        <w:ind w:firstLine="709"/>
        <w:jc w:val="both"/>
      </w:pPr>
      <w:r w:rsidRPr="00353CF3">
        <w:t>С КЧС и ПБ организаций, ведущих деятельность по транспортировке и хранению нефтепродуктов на территории Провиденского городского округа:</w:t>
      </w:r>
    </w:p>
    <w:p w14:paraId="1394BA42" w14:textId="77777777" w:rsidR="00353CF3" w:rsidRPr="00353CF3" w:rsidRDefault="00353CF3" w:rsidP="0074466A">
      <w:pPr>
        <w:pStyle w:val="af1"/>
        <w:numPr>
          <w:ilvl w:val="0"/>
          <w:numId w:val="23"/>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 проведении взаимного оповещения о факте аварийного разлива нефтепродуктов;</w:t>
      </w:r>
    </w:p>
    <w:p w14:paraId="4BBA360A" w14:textId="77777777" w:rsidR="00353CF3" w:rsidRPr="00353CF3" w:rsidRDefault="00353CF3" w:rsidP="0074466A">
      <w:pPr>
        <w:pStyle w:val="af1"/>
        <w:numPr>
          <w:ilvl w:val="0"/>
          <w:numId w:val="23"/>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 проведении эвакуационных мероприятий;</w:t>
      </w:r>
    </w:p>
    <w:p w14:paraId="41B80316" w14:textId="77777777" w:rsidR="00353CF3" w:rsidRPr="00353CF3" w:rsidRDefault="00353CF3" w:rsidP="0074466A">
      <w:pPr>
        <w:pStyle w:val="af1"/>
        <w:numPr>
          <w:ilvl w:val="0"/>
          <w:numId w:val="23"/>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 проведении работ по сбору нефтепродуктов;</w:t>
      </w:r>
    </w:p>
    <w:p w14:paraId="4B5B3A95" w14:textId="77777777" w:rsidR="00353CF3" w:rsidRPr="00353CF3" w:rsidRDefault="00353CF3" w:rsidP="0074466A">
      <w:pPr>
        <w:pStyle w:val="af1"/>
        <w:numPr>
          <w:ilvl w:val="0"/>
          <w:numId w:val="23"/>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 привлечении дополнительных сил и средств по локализации и ликвидации аварии, связанной с аварийным разливом нефтепродуктов;</w:t>
      </w:r>
    </w:p>
    <w:p w14:paraId="05E34CEF" w14:textId="77777777" w:rsidR="00353CF3" w:rsidRPr="00353CF3" w:rsidRDefault="00353CF3" w:rsidP="0074466A">
      <w:pPr>
        <w:pStyle w:val="af1"/>
        <w:numPr>
          <w:ilvl w:val="0"/>
          <w:numId w:val="23"/>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 координации действий сил и средств, участвующих в локализации и ликвидации аварийного разлива нефтепродуктов;</w:t>
      </w:r>
    </w:p>
    <w:p w14:paraId="7C0B2864" w14:textId="77777777" w:rsidR="00353CF3" w:rsidRPr="00353CF3" w:rsidRDefault="00353CF3" w:rsidP="0074466A">
      <w:pPr>
        <w:pStyle w:val="af1"/>
        <w:numPr>
          <w:ilvl w:val="0"/>
          <w:numId w:val="23"/>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 передаче руководства по ликвидации разлива нефтепродуктов при изменении категории ЧС(Н);</w:t>
      </w:r>
    </w:p>
    <w:p w14:paraId="53196DAD" w14:textId="77777777" w:rsidR="00353CF3" w:rsidRPr="00353CF3" w:rsidRDefault="00353CF3" w:rsidP="0074466A">
      <w:pPr>
        <w:pStyle w:val="af1"/>
        <w:numPr>
          <w:ilvl w:val="0"/>
          <w:numId w:val="23"/>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по другим вопросам.</w:t>
      </w:r>
    </w:p>
    <w:p w14:paraId="11916EAD" w14:textId="77777777" w:rsidR="00353CF3" w:rsidRPr="00353CF3" w:rsidRDefault="00353CF3" w:rsidP="00353CF3">
      <w:pPr>
        <w:spacing w:line="230" w:lineRule="auto"/>
        <w:ind w:firstLine="709"/>
        <w:jc w:val="both"/>
      </w:pPr>
      <w:r w:rsidRPr="00353CF3">
        <w:t>С Провиденским филиалом ГКУ «Управление гражданской защиты и противопожарной службы Чукотского автономного округа» «Пожарно-спасательная часть№11» по вопросам:</w:t>
      </w:r>
    </w:p>
    <w:p w14:paraId="134F9ABF" w14:textId="77777777" w:rsidR="00353CF3" w:rsidRPr="00353CF3" w:rsidRDefault="00353CF3" w:rsidP="0074466A">
      <w:pPr>
        <w:pStyle w:val="af1"/>
        <w:numPr>
          <w:ilvl w:val="0"/>
          <w:numId w:val="24"/>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оповещения о факте аварийного разлива нефтепродуктов;</w:t>
      </w:r>
    </w:p>
    <w:p w14:paraId="6FF05831" w14:textId="77777777" w:rsidR="00353CF3" w:rsidRPr="00353CF3" w:rsidRDefault="00353CF3" w:rsidP="0074466A">
      <w:pPr>
        <w:pStyle w:val="af1"/>
        <w:numPr>
          <w:ilvl w:val="0"/>
          <w:numId w:val="24"/>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 проведении работ по предупреждению либо тушению пожара;</w:t>
      </w:r>
    </w:p>
    <w:p w14:paraId="72744297" w14:textId="77777777" w:rsidR="00353CF3" w:rsidRPr="00353CF3" w:rsidRDefault="00353CF3" w:rsidP="0074466A">
      <w:pPr>
        <w:pStyle w:val="af1"/>
        <w:numPr>
          <w:ilvl w:val="0"/>
          <w:numId w:val="24"/>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 мерах безопасности;</w:t>
      </w:r>
    </w:p>
    <w:p w14:paraId="712B7F2F" w14:textId="77777777" w:rsidR="00353CF3" w:rsidRPr="00353CF3" w:rsidRDefault="00353CF3" w:rsidP="0074466A">
      <w:pPr>
        <w:pStyle w:val="af1"/>
        <w:numPr>
          <w:ilvl w:val="0"/>
          <w:numId w:val="24"/>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по другим вопросам.</w:t>
      </w:r>
    </w:p>
    <w:p w14:paraId="2CBB104F" w14:textId="77777777" w:rsidR="00353CF3" w:rsidRPr="00353CF3" w:rsidRDefault="00353CF3" w:rsidP="00353CF3">
      <w:pPr>
        <w:spacing w:line="230" w:lineRule="auto"/>
        <w:ind w:firstLine="709"/>
        <w:jc w:val="both"/>
      </w:pPr>
      <w:r w:rsidRPr="00353CF3">
        <w:t>С УМВД и ГИБДД Чукотского автономного округа и районов округа по вопросам:</w:t>
      </w:r>
    </w:p>
    <w:p w14:paraId="1F6D5F46" w14:textId="77777777" w:rsidR="00353CF3" w:rsidRPr="00353CF3" w:rsidRDefault="00353CF3" w:rsidP="0074466A">
      <w:pPr>
        <w:pStyle w:val="af1"/>
        <w:numPr>
          <w:ilvl w:val="0"/>
          <w:numId w:val="25"/>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 проведении оповещения о факте аварийного разлива нефтепродуктов;</w:t>
      </w:r>
    </w:p>
    <w:p w14:paraId="41ECB93A" w14:textId="77777777" w:rsidR="00353CF3" w:rsidRPr="00353CF3" w:rsidRDefault="00353CF3" w:rsidP="0074466A">
      <w:pPr>
        <w:pStyle w:val="af1"/>
        <w:numPr>
          <w:ilvl w:val="0"/>
          <w:numId w:val="25"/>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об ограждении опасного участка;</w:t>
      </w:r>
    </w:p>
    <w:p w14:paraId="318AB3C6" w14:textId="77777777" w:rsidR="00353CF3" w:rsidRPr="00353CF3" w:rsidRDefault="00353CF3" w:rsidP="0074466A">
      <w:pPr>
        <w:pStyle w:val="af1"/>
        <w:numPr>
          <w:ilvl w:val="0"/>
          <w:numId w:val="25"/>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о предотвращении несанкционированного проникновения автомобильной техники в район ЧС;</w:t>
      </w:r>
    </w:p>
    <w:p w14:paraId="311F7445" w14:textId="77777777" w:rsidR="00353CF3" w:rsidRDefault="00353CF3" w:rsidP="0074466A">
      <w:pPr>
        <w:pStyle w:val="af1"/>
        <w:numPr>
          <w:ilvl w:val="0"/>
          <w:numId w:val="25"/>
        </w:numPr>
        <w:spacing w:after="0" w:line="230" w:lineRule="auto"/>
        <w:jc w:val="both"/>
        <w:rPr>
          <w:rFonts w:ascii="Times New Roman" w:hAnsi="Times New Roman" w:cs="Times New Roman"/>
          <w:sz w:val="24"/>
          <w:szCs w:val="24"/>
        </w:rPr>
      </w:pPr>
      <w:r w:rsidRPr="00353CF3">
        <w:rPr>
          <w:rFonts w:ascii="Times New Roman" w:hAnsi="Times New Roman" w:cs="Times New Roman"/>
          <w:sz w:val="24"/>
          <w:szCs w:val="24"/>
        </w:rPr>
        <w:t>по другим вопросам.</w:t>
      </w:r>
    </w:p>
    <w:p w14:paraId="1EBC3D88" w14:textId="77777777" w:rsidR="00353CF3" w:rsidRPr="00353CF3" w:rsidRDefault="00353CF3" w:rsidP="00353CF3">
      <w:pPr>
        <w:pStyle w:val="af1"/>
        <w:spacing w:after="0" w:line="230" w:lineRule="auto"/>
        <w:ind w:left="1429"/>
        <w:jc w:val="both"/>
        <w:rPr>
          <w:rFonts w:ascii="Times New Roman" w:hAnsi="Times New Roman" w:cs="Times New Roman"/>
          <w:sz w:val="24"/>
          <w:szCs w:val="24"/>
        </w:rPr>
      </w:pPr>
    </w:p>
    <w:p w14:paraId="3691424E" w14:textId="77777777" w:rsidR="00353CF3" w:rsidRPr="00353CF3" w:rsidRDefault="00353CF3" w:rsidP="00353CF3">
      <w:pPr>
        <w:spacing w:line="235" w:lineRule="auto"/>
        <w:jc w:val="center"/>
        <w:rPr>
          <w:b/>
        </w:rPr>
      </w:pPr>
      <w:r w:rsidRPr="00353CF3">
        <w:rPr>
          <w:b/>
        </w:rPr>
        <w:t>5.1.5. Система связи и оповещения и порядок ее функционирования</w:t>
      </w:r>
    </w:p>
    <w:p w14:paraId="7DA97124" w14:textId="77777777" w:rsidR="00353CF3" w:rsidRPr="00353CF3" w:rsidRDefault="00353CF3" w:rsidP="00353CF3">
      <w:pPr>
        <w:spacing w:line="235" w:lineRule="auto"/>
        <w:ind w:firstLine="709"/>
        <w:jc w:val="both"/>
      </w:pPr>
      <w:bookmarkStart w:id="13" w:name="sub_21156"/>
      <w:bookmarkEnd w:id="12"/>
    </w:p>
    <w:p w14:paraId="686664DE" w14:textId="77777777" w:rsidR="00353CF3" w:rsidRPr="00353CF3" w:rsidRDefault="00353CF3" w:rsidP="00353CF3">
      <w:pPr>
        <w:spacing w:line="235" w:lineRule="auto"/>
        <w:ind w:firstLine="709"/>
        <w:jc w:val="both"/>
      </w:pPr>
      <w:r w:rsidRPr="00353CF3">
        <w:t>Основные задачи связи и оповещения в случае аварийных разливов нефти (нефтепродуктов):</w:t>
      </w:r>
    </w:p>
    <w:p w14:paraId="3B387CFA" w14:textId="77777777" w:rsidR="00353CF3" w:rsidRPr="00353CF3" w:rsidRDefault="00353CF3" w:rsidP="0074466A">
      <w:pPr>
        <w:pStyle w:val="af1"/>
        <w:numPr>
          <w:ilvl w:val="0"/>
          <w:numId w:val="26"/>
        </w:numPr>
        <w:spacing w:after="0" w:line="235" w:lineRule="auto"/>
        <w:jc w:val="both"/>
        <w:rPr>
          <w:rFonts w:ascii="Times New Roman" w:hAnsi="Times New Roman" w:cs="Times New Roman"/>
          <w:sz w:val="24"/>
          <w:szCs w:val="24"/>
        </w:rPr>
      </w:pPr>
      <w:r w:rsidRPr="00353CF3">
        <w:rPr>
          <w:rFonts w:ascii="Times New Roman" w:hAnsi="Times New Roman" w:cs="Times New Roman"/>
          <w:sz w:val="24"/>
          <w:szCs w:val="24"/>
        </w:rPr>
        <w:lastRenderedPageBreak/>
        <w:t>своевременная передача экстренных сообщений о возникновении ЧС(Н) и сигналов оповещения на приведение в готовность органов управления, сил и средств ЛРН;</w:t>
      </w:r>
    </w:p>
    <w:p w14:paraId="011F64FB" w14:textId="77777777" w:rsidR="00353CF3" w:rsidRPr="00353CF3" w:rsidRDefault="00353CF3" w:rsidP="0074466A">
      <w:pPr>
        <w:pStyle w:val="af1"/>
        <w:numPr>
          <w:ilvl w:val="0"/>
          <w:numId w:val="26"/>
        </w:numPr>
        <w:spacing w:after="0" w:line="235" w:lineRule="auto"/>
        <w:jc w:val="both"/>
        <w:rPr>
          <w:rFonts w:ascii="Times New Roman" w:hAnsi="Times New Roman" w:cs="Times New Roman"/>
          <w:sz w:val="24"/>
          <w:szCs w:val="24"/>
        </w:rPr>
      </w:pPr>
      <w:r w:rsidRPr="00353CF3">
        <w:rPr>
          <w:rFonts w:ascii="Times New Roman" w:hAnsi="Times New Roman" w:cs="Times New Roman"/>
          <w:sz w:val="24"/>
          <w:szCs w:val="24"/>
        </w:rPr>
        <w:t>оповещение персонала и вблизи проживающего населения об угрозе или факте возникновения ЧС(Н);</w:t>
      </w:r>
    </w:p>
    <w:p w14:paraId="2C71A2B6" w14:textId="77777777" w:rsidR="00353CF3" w:rsidRPr="00353CF3" w:rsidRDefault="00353CF3" w:rsidP="0074466A">
      <w:pPr>
        <w:pStyle w:val="af1"/>
        <w:numPr>
          <w:ilvl w:val="0"/>
          <w:numId w:val="26"/>
        </w:numPr>
        <w:spacing w:after="0" w:line="235" w:lineRule="auto"/>
        <w:jc w:val="both"/>
        <w:rPr>
          <w:rFonts w:ascii="Times New Roman" w:hAnsi="Times New Roman" w:cs="Times New Roman"/>
          <w:sz w:val="24"/>
          <w:szCs w:val="24"/>
        </w:rPr>
      </w:pPr>
      <w:r w:rsidRPr="00353CF3">
        <w:rPr>
          <w:rFonts w:ascii="Times New Roman" w:hAnsi="Times New Roman" w:cs="Times New Roman"/>
          <w:sz w:val="24"/>
          <w:szCs w:val="24"/>
        </w:rPr>
        <w:t>обеспечение устойчивой работы систем связи для информационного обмена между органами управления, силами и средствами в ходе проведения мероприятий по ЛРН.</w:t>
      </w:r>
    </w:p>
    <w:p w14:paraId="1E7BFC6F" w14:textId="77777777" w:rsidR="00353CF3" w:rsidRPr="00353CF3" w:rsidRDefault="00353CF3" w:rsidP="00353CF3">
      <w:pPr>
        <w:spacing w:line="235" w:lineRule="auto"/>
        <w:ind w:firstLine="709"/>
        <w:jc w:val="both"/>
      </w:pPr>
      <w:r w:rsidRPr="00353CF3">
        <w:t>Система связи Провиденского городского округа обеспечивает передачу речевых сообщений (телефонные, радио- переговоры должностных лиц), а также документированные сообщения, в том числе факсимильные и с использованием телекоммуникационной сети «Интернет» для передачи текстовой и графической информации, а также копий документов.</w:t>
      </w:r>
    </w:p>
    <w:p w14:paraId="158FE4EA" w14:textId="77777777" w:rsidR="00353CF3" w:rsidRPr="00353CF3" w:rsidRDefault="00353CF3" w:rsidP="00353CF3">
      <w:pPr>
        <w:spacing w:line="235" w:lineRule="auto"/>
        <w:ind w:firstLine="709"/>
        <w:jc w:val="both"/>
      </w:pPr>
      <w:r w:rsidRPr="00353CF3">
        <w:t xml:space="preserve">Для организации связи в случае возникновения ЧС(Н) применяется телефонная, радиосвязь, электронная почта, передача информации нарочными и другие способы. </w:t>
      </w:r>
    </w:p>
    <w:p w14:paraId="4C4D91C7" w14:textId="77777777" w:rsidR="00353CF3" w:rsidRPr="00353CF3" w:rsidRDefault="00353CF3" w:rsidP="00353CF3">
      <w:pPr>
        <w:spacing w:line="235" w:lineRule="auto"/>
        <w:ind w:firstLine="709"/>
        <w:jc w:val="both"/>
      </w:pPr>
      <w:r w:rsidRPr="00353CF3">
        <w:t>Для оповещения населения задействуется муниципальная система оповещения в соответствии с постановлением Администрации Провиденского городского округа от 23 января 2018 года №17 «О системах оповещения и информировании населения Провиденского городского округа об угрозе возникновения или о возникновении чрезвычайных ситуаций природного и техногенного характера, об опасностях, возникающих при военных конфликтах или вследствие этих конфликтов», а также локальные системы оповещения объектов, расположенных на территории Провиденского городского округа.</w:t>
      </w:r>
    </w:p>
    <w:p w14:paraId="56DE5A4B" w14:textId="77777777" w:rsidR="00353CF3" w:rsidRPr="00353CF3" w:rsidRDefault="00353CF3" w:rsidP="00353CF3">
      <w:pPr>
        <w:spacing w:line="235" w:lineRule="auto"/>
        <w:ind w:firstLine="709"/>
        <w:jc w:val="both"/>
      </w:pPr>
      <w:r w:rsidRPr="00353CF3">
        <w:t>Сообщения об угрозе возникновения или о возникновении ЧС(Н) передаются вне очереди, с прекращением передачи всякой другой информации.</w:t>
      </w:r>
    </w:p>
    <w:p w14:paraId="2B3ACD0F" w14:textId="77777777" w:rsidR="00353CF3" w:rsidRPr="00353CF3" w:rsidRDefault="00353CF3" w:rsidP="00353CF3">
      <w:pPr>
        <w:spacing w:line="235" w:lineRule="auto"/>
        <w:ind w:firstLine="709"/>
        <w:jc w:val="both"/>
      </w:pPr>
      <w:r w:rsidRPr="00353CF3">
        <w:t>Текст оповещения при аварии заранее заготовлен и находится у дежурных (оперативных дежурных, иных уполномоченных должностных лиц) в рабочей документации:</w:t>
      </w:r>
    </w:p>
    <w:p w14:paraId="09D97BD0" w14:textId="77777777" w:rsidR="00353CF3" w:rsidRPr="00353CF3" w:rsidRDefault="00353CF3" w:rsidP="00353CF3">
      <w:pPr>
        <w:spacing w:line="235" w:lineRule="auto"/>
        <w:ind w:firstLine="709"/>
        <w:jc w:val="both"/>
      </w:pPr>
      <w:r w:rsidRPr="00353CF3">
        <w:t>«Внимание! Говорит оперативный дежурный ЕДДС Провиденского городского округа (дежурный склада ГСМ, иного объекта). На территории Провиденского городского округа (предприятия) произошла аварийная ситуация с разливом нефтепродуктов. Возможно возгорание или взрыв газовоздушной смеси. Посторонним, находящимся на территории предприятия, немедленно покинуть территорию. Персоналу немедленно принять меры к локализации и ликвидации аварии!».</w:t>
      </w:r>
    </w:p>
    <w:p w14:paraId="776F9959" w14:textId="77777777" w:rsidR="00353CF3" w:rsidRPr="00353CF3" w:rsidRDefault="00353CF3" w:rsidP="00353CF3">
      <w:pPr>
        <w:spacing w:line="235" w:lineRule="auto"/>
        <w:ind w:firstLine="709"/>
        <w:jc w:val="both"/>
      </w:pPr>
      <w:r w:rsidRPr="00353CF3">
        <w:t>Сигнал о возникновении чрезвычайной ситуации, связанной с аварийным разливом нефтепродуктов, незамедлительно передается в ЕДДС Провиденского городского округа и оперативному дежурному ЦУКС Главного управления МЧС России по Чукотскому автономному округу с информацией:</w:t>
      </w:r>
    </w:p>
    <w:p w14:paraId="0F5AF3C8" w14:textId="77777777" w:rsidR="00353CF3" w:rsidRPr="00353CF3" w:rsidRDefault="00353CF3" w:rsidP="0074466A">
      <w:pPr>
        <w:pStyle w:val="af1"/>
        <w:numPr>
          <w:ilvl w:val="0"/>
          <w:numId w:val="27"/>
        </w:numPr>
        <w:spacing w:after="0" w:line="235" w:lineRule="auto"/>
        <w:jc w:val="both"/>
        <w:rPr>
          <w:rFonts w:ascii="Times New Roman" w:hAnsi="Times New Roman" w:cs="Times New Roman"/>
          <w:sz w:val="24"/>
          <w:szCs w:val="24"/>
        </w:rPr>
      </w:pPr>
      <w:r w:rsidRPr="00353CF3">
        <w:rPr>
          <w:rFonts w:ascii="Times New Roman" w:hAnsi="Times New Roman" w:cs="Times New Roman"/>
          <w:sz w:val="24"/>
          <w:szCs w:val="24"/>
        </w:rPr>
        <w:t>место разлива, дата, время события;</w:t>
      </w:r>
    </w:p>
    <w:p w14:paraId="2F46EA4B" w14:textId="77777777" w:rsidR="00353CF3" w:rsidRPr="00353CF3" w:rsidRDefault="00353CF3" w:rsidP="0074466A">
      <w:pPr>
        <w:pStyle w:val="af1"/>
        <w:numPr>
          <w:ilvl w:val="0"/>
          <w:numId w:val="27"/>
        </w:numPr>
        <w:spacing w:after="0" w:line="235" w:lineRule="auto"/>
        <w:jc w:val="both"/>
        <w:rPr>
          <w:rFonts w:ascii="Times New Roman" w:hAnsi="Times New Roman" w:cs="Times New Roman"/>
          <w:sz w:val="24"/>
          <w:szCs w:val="24"/>
        </w:rPr>
      </w:pPr>
      <w:r w:rsidRPr="00353CF3">
        <w:rPr>
          <w:rFonts w:ascii="Times New Roman" w:hAnsi="Times New Roman" w:cs="Times New Roman"/>
          <w:sz w:val="24"/>
          <w:szCs w:val="24"/>
        </w:rPr>
        <w:t>виды и количество разлитых нефтепродуктов;</w:t>
      </w:r>
    </w:p>
    <w:p w14:paraId="4E970049" w14:textId="77777777" w:rsidR="00353CF3" w:rsidRPr="00353CF3" w:rsidRDefault="00353CF3" w:rsidP="0074466A">
      <w:pPr>
        <w:pStyle w:val="af1"/>
        <w:numPr>
          <w:ilvl w:val="0"/>
          <w:numId w:val="27"/>
        </w:numPr>
        <w:spacing w:after="0" w:line="235" w:lineRule="auto"/>
        <w:jc w:val="both"/>
        <w:rPr>
          <w:rFonts w:ascii="Times New Roman" w:hAnsi="Times New Roman" w:cs="Times New Roman"/>
          <w:sz w:val="24"/>
          <w:szCs w:val="24"/>
        </w:rPr>
      </w:pPr>
      <w:r w:rsidRPr="00353CF3">
        <w:rPr>
          <w:rFonts w:ascii="Times New Roman" w:hAnsi="Times New Roman" w:cs="Times New Roman"/>
          <w:sz w:val="24"/>
          <w:szCs w:val="24"/>
        </w:rPr>
        <w:t>о прекращении грузовых операций;</w:t>
      </w:r>
    </w:p>
    <w:p w14:paraId="11F2BD79" w14:textId="77777777" w:rsidR="00353CF3" w:rsidRPr="00353CF3" w:rsidRDefault="00353CF3" w:rsidP="0074466A">
      <w:pPr>
        <w:pStyle w:val="af1"/>
        <w:numPr>
          <w:ilvl w:val="0"/>
          <w:numId w:val="27"/>
        </w:numPr>
        <w:spacing w:after="0" w:line="235" w:lineRule="auto"/>
        <w:jc w:val="both"/>
        <w:rPr>
          <w:rFonts w:ascii="Times New Roman" w:hAnsi="Times New Roman" w:cs="Times New Roman"/>
          <w:sz w:val="24"/>
          <w:szCs w:val="24"/>
        </w:rPr>
      </w:pPr>
      <w:r w:rsidRPr="00353CF3">
        <w:rPr>
          <w:rFonts w:ascii="Times New Roman" w:hAnsi="Times New Roman" w:cs="Times New Roman"/>
          <w:sz w:val="24"/>
          <w:szCs w:val="24"/>
        </w:rPr>
        <w:t>направление, сила ветра в зоне разлива;</w:t>
      </w:r>
    </w:p>
    <w:p w14:paraId="285B9357" w14:textId="77777777" w:rsidR="00353CF3" w:rsidRPr="00353CF3" w:rsidRDefault="00353CF3" w:rsidP="0074466A">
      <w:pPr>
        <w:pStyle w:val="af1"/>
        <w:numPr>
          <w:ilvl w:val="0"/>
          <w:numId w:val="27"/>
        </w:numPr>
        <w:spacing w:after="0" w:line="235" w:lineRule="auto"/>
        <w:jc w:val="both"/>
        <w:rPr>
          <w:rFonts w:ascii="Times New Roman" w:hAnsi="Times New Roman" w:cs="Times New Roman"/>
          <w:sz w:val="24"/>
          <w:szCs w:val="24"/>
        </w:rPr>
      </w:pPr>
      <w:r w:rsidRPr="00353CF3">
        <w:rPr>
          <w:rFonts w:ascii="Times New Roman" w:hAnsi="Times New Roman" w:cs="Times New Roman"/>
          <w:sz w:val="24"/>
          <w:szCs w:val="24"/>
        </w:rPr>
        <w:t>поведение нефтяного пятна и намечающиеся тенденции в развитии события;</w:t>
      </w:r>
    </w:p>
    <w:p w14:paraId="5C3035EA" w14:textId="77777777" w:rsidR="00353CF3" w:rsidRPr="00353CF3" w:rsidRDefault="00353CF3" w:rsidP="0074466A">
      <w:pPr>
        <w:pStyle w:val="af1"/>
        <w:numPr>
          <w:ilvl w:val="0"/>
          <w:numId w:val="27"/>
        </w:numPr>
        <w:spacing w:after="0" w:line="235" w:lineRule="auto"/>
        <w:jc w:val="both"/>
        <w:rPr>
          <w:rFonts w:ascii="Times New Roman" w:hAnsi="Times New Roman" w:cs="Times New Roman"/>
          <w:sz w:val="24"/>
          <w:szCs w:val="24"/>
        </w:rPr>
      </w:pPr>
      <w:r w:rsidRPr="00353CF3">
        <w:rPr>
          <w:rFonts w:ascii="Times New Roman" w:hAnsi="Times New Roman" w:cs="Times New Roman"/>
          <w:sz w:val="24"/>
          <w:szCs w:val="24"/>
        </w:rPr>
        <w:t>принимаемые меры на месте разлива;</w:t>
      </w:r>
    </w:p>
    <w:p w14:paraId="40912C85" w14:textId="77777777" w:rsidR="00353CF3" w:rsidRPr="00353CF3" w:rsidRDefault="00353CF3" w:rsidP="0074466A">
      <w:pPr>
        <w:pStyle w:val="af1"/>
        <w:numPr>
          <w:ilvl w:val="0"/>
          <w:numId w:val="27"/>
        </w:numPr>
        <w:spacing w:after="0" w:line="235" w:lineRule="auto"/>
        <w:jc w:val="both"/>
        <w:rPr>
          <w:rFonts w:ascii="Times New Roman" w:hAnsi="Times New Roman" w:cs="Times New Roman"/>
          <w:sz w:val="24"/>
          <w:szCs w:val="24"/>
        </w:rPr>
      </w:pPr>
      <w:r w:rsidRPr="00353CF3">
        <w:rPr>
          <w:rFonts w:ascii="Times New Roman" w:hAnsi="Times New Roman" w:cs="Times New Roman"/>
          <w:sz w:val="24"/>
          <w:szCs w:val="24"/>
        </w:rPr>
        <w:t xml:space="preserve">прогнозирование возможных последствий разлива, за исключением случаев, когда разлив очень мал или есть возможность немедленными действиями безопасно сдержать нефтепродукт источника разлива. </w:t>
      </w:r>
    </w:p>
    <w:p w14:paraId="1C65D458" w14:textId="77777777" w:rsidR="00353CF3" w:rsidRPr="00353CF3" w:rsidRDefault="00353CF3" w:rsidP="00353CF3">
      <w:pPr>
        <w:spacing w:line="235" w:lineRule="auto"/>
        <w:ind w:firstLine="709"/>
        <w:jc w:val="both"/>
      </w:pPr>
      <w:r w:rsidRPr="00353CF3">
        <w:t>При попадании нефтепродуктов в водоемы информация об этом, кроме того, незамедлительно передается в подразделение Государственной инспекции по маломерным судам, а также, при необходимости – в соседние муниципальные образования.</w:t>
      </w:r>
    </w:p>
    <w:p w14:paraId="098FE846" w14:textId="77777777" w:rsidR="00353CF3" w:rsidRPr="00353CF3" w:rsidRDefault="00353CF3" w:rsidP="00353CF3">
      <w:pPr>
        <w:spacing w:line="235" w:lineRule="auto"/>
        <w:ind w:firstLine="709"/>
        <w:jc w:val="both"/>
      </w:pPr>
    </w:p>
    <w:p w14:paraId="70CE70A9" w14:textId="77777777" w:rsidR="00353CF3" w:rsidRPr="00353CF3" w:rsidRDefault="00353CF3" w:rsidP="00353CF3">
      <w:pPr>
        <w:spacing w:line="235" w:lineRule="auto"/>
        <w:jc w:val="center"/>
        <w:rPr>
          <w:b/>
        </w:rPr>
      </w:pPr>
      <w:r w:rsidRPr="00353CF3">
        <w:rPr>
          <w:b/>
        </w:rPr>
        <w:lastRenderedPageBreak/>
        <w:t>5.1.6. Организация передачи управления при изменении категории ЧС(Н)</w:t>
      </w:r>
    </w:p>
    <w:bookmarkEnd w:id="13"/>
    <w:p w14:paraId="3AC4FC2E" w14:textId="77777777" w:rsidR="00353CF3" w:rsidRPr="00353CF3" w:rsidRDefault="00353CF3" w:rsidP="00353CF3">
      <w:pPr>
        <w:spacing w:line="235" w:lineRule="auto"/>
        <w:ind w:firstLine="709"/>
        <w:jc w:val="both"/>
      </w:pPr>
    </w:p>
    <w:p w14:paraId="320B430F" w14:textId="77777777" w:rsidR="00353CF3" w:rsidRPr="00353CF3" w:rsidRDefault="00353CF3" w:rsidP="00353CF3">
      <w:pPr>
        <w:widowControl w:val="0"/>
        <w:spacing w:line="235" w:lineRule="auto"/>
        <w:ind w:firstLine="709"/>
        <w:jc w:val="both"/>
      </w:pPr>
      <w:r w:rsidRPr="00353CF3">
        <w:t>Передача управления при изменении категории ЧС(Н) проводится в соответствии с многоуровневой системой реагирования на ЧС(Н) и классификации ЧС.</w:t>
      </w:r>
    </w:p>
    <w:p w14:paraId="751861D3" w14:textId="77777777" w:rsidR="00353CF3" w:rsidRPr="00353CF3" w:rsidRDefault="00353CF3" w:rsidP="00353CF3">
      <w:pPr>
        <w:widowControl w:val="0"/>
        <w:spacing w:line="235" w:lineRule="auto"/>
        <w:ind w:firstLine="709"/>
        <w:jc w:val="both"/>
      </w:pPr>
      <w:r w:rsidRPr="00353CF3">
        <w:t>Если при реализации плана ЛPH организации будет установлено, что имеющихся в распоряжении организации сил и средств недостаточно или они неэффективны для полной и надежной ликвидации разлива, то в соответствии с уровневой концепцией реагирования, руководитель работ по ликвидации разлива нефтепродуктов обязан оповестить об этом уполномоченные органы государственного управления и надзора и обратиться с запросом на оказание помощи. Это может происходить в связи с неблагоприятными погодными условиями, неполной или несвоевременной локализацией разлива, авариями и отказами технических средств, ошибками персонала, невозможностью удержания разлива, утратой контроля над разливом, его переходом на иной уровень реагирования и другими непредвиденными и непредотвратимыми обстоятельствами.</w:t>
      </w:r>
    </w:p>
    <w:p w14:paraId="436DD184" w14:textId="77777777" w:rsidR="00353CF3" w:rsidRPr="00353CF3" w:rsidRDefault="00353CF3" w:rsidP="00353CF3">
      <w:pPr>
        <w:widowControl w:val="0"/>
        <w:spacing w:line="235" w:lineRule="auto"/>
        <w:ind w:firstLine="709"/>
        <w:jc w:val="both"/>
      </w:pPr>
      <w:r w:rsidRPr="00353CF3">
        <w:t>Ответственность и полномочия КЧС и ОПБ организации (Штаба ЛРН) могут быть досрочно прекращены или приостановлены только после решения соответствующей КЧС и ОПБ (местного или территориального уровня), официального принятия руководства операциями ЛРН и передачи соответствующей КЧС и ОПБ функций управления текущими операциями ЛРН.</w:t>
      </w:r>
    </w:p>
    <w:p w14:paraId="670B8426" w14:textId="77777777" w:rsidR="00353CF3" w:rsidRPr="00353CF3" w:rsidRDefault="00353CF3" w:rsidP="00353CF3">
      <w:pPr>
        <w:widowControl w:val="0"/>
        <w:spacing w:line="235" w:lineRule="auto"/>
        <w:ind w:firstLine="709"/>
        <w:jc w:val="both"/>
      </w:pPr>
      <w:r w:rsidRPr="00353CF3">
        <w:t>Прекращение или приостановка текущих операций ЛРН, высвобождение ранее локализованных нефтепродуктов, снятие оборудования, ограничивающего разлив, вывод сил и средств, прекращение контроля и наблюдения за поведением разлива без прямого указания КЧС и ОПБ не допускаются.</w:t>
      </w:r>
    </w:p>
    <w:p w14:paraId="3FD9A5C8" w14:textId="77777777" w:rsidR="00353CF3" w:rsidRPr="00353CF3" w:rsidRDefault="00353CF3" w:rsidP="00353CF3">
      <w:pPr>
        <w:widowControl w:val="0"/>
        <w:spacing w:line="235" w:lineRule="auto"/>
        <w:ind w:firstLine="709"/>
        <w:jc w:val="both"/>
      </w:pPr>
      <w:r w:rsidRPr="00353CF3">
        <w:t>После передачи управления ликвидацией разлива нефти (нефтепродуктов) от КЧС и ОПБ объекта (городского округа) на вышестоящий уровень, персонал объекта (организации) и привлекаемых сторонних организаций действуют в соответствии с указаниями КЧС и ОПБ, принявшей управление.</w:t>
      </w:r>
    </w:p>
    <w:p w14:paraId="1BB9CCCA" w14:textId="77777777" w:rsidR="00353CF3" w:rsidRDefault="00353CF3" w:rsidP="00353CF3">
      <w:pPr>
        <w:widowControl w:val="0"/>
        <w:spacing w:line="235" w:lineRule="auto"/>
        <w:ind w:firstLine="709"/>
        <w:jc w:val="both"/>
      </w:pPr>
      <w:r w:rsidRPr="00353CF3">
        <w:t>Передача функций управления КЧС и ОПБ организации на вышестоящий уровень не означает прекращения материальной ответственности организации по возмещению затрат на ликвидацию разлива и возмещению вызванного разливом ущерба.</w:t>
      </w:r>
    </w:p>
    <w:p w14:paraId="41F220C6" w14:textId="77777777" w:rsidR="00353CF3" w:rsidRPr="00353CF3" w:rsidRDefault="00353CF3" w:rsidP="00353CF3">
      <w:pPr>
        <w:widowControl w:val="0"/>
        <w:spacing w:line="235" w:lineRule="auto"/>
        <w:ind w:firstLine="709"/>
        <w:jc w:val="both"/>
      </w:pPr>
    </w:p>
    <w:p w14:paraId="00E01909" w14:textId="77777777" w:rsidR="00353CF3" w:rsidRPr="00353CF3" w:rsidRDefault="00353CF3" w:rsidP="00353CF3">
      <w:pPr>
        <w:pStyle w:val="1"/>
        <w:rPr>
          <w:sz w:val="24"/>
          <w:szCs w:val="24"/>
        </w:rPr>
      </w:pPr>
      <w:bookmarkStart w:id="14" w:name="sub_2120"/>
      <w:r w:rsidRPr="00353CF3">
        <w:rPr>
          <w:sz w:val="24"/>
          <w:szCs w:val="24"/>
        </w:rPr>
        <w:t>2. Оперативная часть</w:t>
      </w:r>
    </w:p>
    <w:bookmarkEnd w:id="14"/>
    <w:p w14:paraId="302D1E3A" w14:textId="77777777" w:rsidR="00353CF3" w:rsidRPr="00353CF3" w:rsidRDefault="00353CF3" w:rsidP="00353CF3"/>
    <w:p w14:paraId="4DED5423" w14:textId="77777777" w:rsidR="00353CF3" w:rsidRPr="00353CF3" w:rsidRDefault="00353CF3" w:rsidP="00353CF3">
      <w:pPr>
        <w:pStyle w:val="1"/>
        <w:rPr>
          <w:sz w:val="24"/>
          <w:szCs w:val="24"/>
        </w:rPr>
      </w:pPr>
      <w:bookmarkStart w:id="15" w:name="sub_2121"/>
      <w:r w:rsidRPr="00353CF3">
        <w:rPr>
          <w:sz w:val="24"/>
          <w:szCs w:val="24"/>
        </w:rPr>
        <w:t>2.1. Первоочередные действия при ЧС(Н)</w:t>
      </w:r>
    </w:p>
    <w:bookmarkEnd w:id="15"/>
    <w:p w14:paraId="24C1A97B" w14:textId="77777777" w:rsidR="00353CF3" w:rsidRPr="00353CF3" w:rsidRDefault="00353CF3" w:rsidP="00353CF3"/>
    <w:p w14:paraId="348F9EEA" w14:textId="77777777" w:rsidR="00353CF3" w:rsidRPr="00353CF3" w:rsidRDefault="00353CF3" w:rsidP="00353CF3">
      <w:pPr>
        <w:jc w:val="center"/>
        <w:rPr>
          <w:b/>
        </w:rPr>
      </w:pPr>
      <w:bookmarkStart w:id="16" w:name="sub_21211"/>
      <w:r w:rsidRPr="00353CF3">
        <w:rPr>
          <w:b/>
        </w:rPr>
        <w:t>2.1.1. Оповещение о чрезвычайной ситуации</w:t>
      </w:r>
    </w:p>
    <w:p w14:paraId="04D03893" w14:textId="77777777" w:rsidR="00353CF3" w:rsidRPr="00353CF3" w:rsidRDefault="00353CF3" w:rsidP="00353CF3">
      <w:pPr>
        <w:ind w:firstLine="709"/>
      </w:pPr>
      <w:bookmarkStart w:id="17" w:name="sub_21212"/>
      <w:bookmarkEnd w:id="16"/>
    </w:p>
    <w:p w14:paraId="43171068" w14:textId="77777777" w:rsidR="00353CF3" w:rsidRPr="00353CF3" w:rsidRDefault="00353CF3" w:rsidP="00353CF3">
      <w:pPr>
        <w:spacing w:line="264" w:lineRule="auto"/>
        <w:ind w:firstLine="709"/>
        <w:jc w:val="both"/>
      </w:pPr>
      <w:r w:rsidRPr="00353CF3">
        <w:t xml:space="preserve"> Для оповещения и информирования населения Провиденского городского округа задействуются силы и средства:</w:t>
      </w:r>
    </w:p>
    <w:p w14:paraId="66DD37AD" w14:textId="77777777" w:rsidR="00353CF3" w:rsidRPr="00353CF3" w:rsidRDefault="00353CF3" w:rsidP="0074466A">
      <w:pPr>
        <w:pStyle w:val="af1"/>
        <w:numPr>
          <w:ilvl w:val="0"/>
          <w:numId w:val="28"/>
        </w:numPr>
        <w:spacing w:after="0" w:line="264" w:lineRule="auto"/>
        <w:jc w:val="both"/>
        <w:rPr>
          <w:rFonts w:ascii="Times New Roman" w:hAnsi="Times New Roman" w:cs="Times New Roman"/>
          <w:sz w:val="24"/>
          <w:szCs w:val="24"/>
        </w:rPr>
      </w:pPr>
      <w:r w:rsidRPr="00353CF3">
        <w:rPr>
          <w:rFonts w:ascii="Times New Roman" w:hAnsi="Times New Roman" w:cs="Times New Roman"/>
          <w:sz w:val="24"/>
          <w:szCs w:val="24"/>
        </w:rPr>
        <w:t>дежурных (дежурно-диспетчерских) служб, входящих в систему единой дежурно-диспетчерской службы Провиденского городского округа;</w:t>
      </w:r>
    </w:p>
    <w:p w14:paraId="4FADD624" w14:textId="77777777" w:rsidR="00353CF3" w:rsidRPr="00353CF3" w:rsidRDefault="00353CF3" w:rsidP="0074466A">
      <w:pPr>
        <w:pStyle w:val="af1"/>
        <w:numPr>
          <w:ilvl w:val="0"/>
          <w:numId w:val="28"/>
        </w:numPr>
        <w:spacing w:after="0" w:line="264" w:lineRule="auto"/>
        <w:jc w:val="both"/>
        <w:rPr>
          <w:rFonts w:ascii="Times New Roman" w:hAnsi="Times New Roman" w:cs="Times New Roman"/>
          <w:sz w:val="24"/>
          <w:szCs w:val="24"/>
        </w:rPr>
      </w:pPr>
      <w:r w:rsidRPr="00353CF3">
        <w:rPr>
          <w:rFonts w:ascii="Times New Roman" w:hAnsi="Times New Roman" w:cs="Times New Roman"/>
          <w:sz w:val="24"/>
          <w:szCs w:val="24"/>
        </w:rPr>
        <w:t>радиотрансляционные сети и радиовещательные станции (независимо от форм собственности);</w:t>
      </w:r>
    </w:p>
    <w:p w14:paraId="5AFD0B4D" w14:textId="77777777" w:rsidR="00353CF3" w:rsidRPr="00353CF3" w:rsidRDefault="00353CF3" w:rsidP="0074466A">
      <w:pPr>
        <w:pStyle w:val="af1"/>
        <w:numPr>
          <w:ilvl w:val="0"/>
          <w:numId w:val="28"/>
        </w:numPr>
        <w:spacing w:after="0" w:line="264" w:lineRule="auto"/>
        <w:jc w:val="both"/>
        <w:rPr>
          <w:rFonts w:ascii="Times New Roman" w:hAnsi="Times New Roman" w:cs="Times New Roman"/>
          <w:sz w:val="24"/>
          <w:szCs w:val="24"/>
        </w:rPr>
      </w:pPr>
      <w:r w:rsidRPr="00353CF3">
        <w:rPr>
          <w:rFonts w:ascii="Times New Roman" w:hAnsi="Times New Roman" w:cs="Times New Roman"/>
          <w:sz w:val="24"/>
          <w:szCs w:val="24"/>
        </w:rPr>
        <w:t>радиопередатчики звукового сопровождения телевидения;</w:t>
      </w:r>
    </w:p>
    <w:p w14:paraId="38A77C37" w14:textId="77777777" w:rsidR="00353CF3" w:rsidRPr="00353CF3" w:rsidRDefault="00353CF3" w:rsidP="0074466A">
      <w:pPr>
        <w:pStyle w:val="af1"/>
        <w:numPr>
          <w:ilvl w:val="0"/>
          <w:numId w:val="28"/>
        </w:numPr>
        <w:spacing w:after="0" w:line="264" w:lineRule="auto"/>
        <w:jc w:val="both"/>
        <w:rPr>
          <w:rFonts w:ascii="Times New Roman" w:hAnsi="Times New Roman" w:cs="Times New Roman"/>
          <w:sz w:val="24"/>
          <w:szCs w:val="24"/>
        </w:rPr>
      </w:pPr>
      <w:r w:rsidRPr="00353CF3">
        <w:rPr>
          <w:rFonts w:ascii="Times New Roman" w:hAnsi="Times New Roman" w:cs="Times New Roman"/>
          <w:sz w:val="24"/>
          <w:szCs w:val="24"/>
        </w:rPr>
        <w:t>сети проводного вещания;</w:t>
      </w:r>
    </w:p>
    <w:p w14:paraId="0C550B65" w14:textId="77777777" w:rsidR="00353CF3" w:rsidRPr="00353CF3" w:rsidRDefault="00353CF3" w:rsidP="0074466A">
      <w:pPr>
        <w:pStyle w:val="af1"/>
        <w:numPr>
          <w:ilvl w:val="0"/>
          <w:numId w:val="28"/>
        </w:numPr>
        <w:spacing w:after="0" w:line="264" w:lineRule="auto"/>
        <w:jc w:val="both"/>
        <w:rPr>
          <w:rFonts w:ascii="Times New Roman" w:hAnsi="Times New Roman" w:cs="Times New Roman"/>
          <w:sz w:val="24"/>
          <w:szCs w:val="24"/>
        </w:rPr>
      </w:pPr>
      <w:r w:rsidRPr="00353CF3">
        <w:rPr>
          <w:rFonts w:ascii="Times New Roman" w:hAnsi="Times New Roman" w:cs="Times New Roman"/>
          <w:sz w:val="24"/>
          <w:szCs w:val="24"/>
        </w:rPr>
        <w:t>телефонные сети;</w:t>
      </w:r>
    </w:p>
    <w:p w14:paraId="35A2EB1F" w14:textId="77777777" w:rsidR="00353CF3" w:rsidRPr="00353CF3" w:rsidRDefault="00353CF3" w:rsidP="0074466A">
      <w:pPr>
        <w:pStyle w:val="af1"/>
        <w:numPr>
          <w:ilvl w:val="0"/>
          <w:numId w:val="28"/>
        </w:numPr>
        <w:spacing w:after="0" w:line="264" w:lineRule="auto"/>
        <w:jc w:val="both"/>
        <w:rPr>
          <w:rFonts w:ascii="Times New Roman" w:hAnsi="Times New Roman" w:cs="Times New Roman"/>
          <w:sz w:val="24"/>
          <w:szCs w:val="24"/>
        </w:rPr>
      </w:pPr>
      <w:r w:rsidRPr="00353CF3">
        <w:rPr>
          <w:rFonts w:ascii="Times New Roman" w:hAnsi="Times New Roman" w:cs="Times New Roman"/>
          <w:sz w:val="24"/>
          <w:szCs w:val="24"/>
        </w:rPr>
        <w:t>ведомственные радиоузлы и радиосети;</w:t>
      </w:r>
    </w:p>
    <w:p w14:paraId="4622DE67" w14:textId="77777777" w:rsidR="00353CF3" w:rsidRPr="00353CF3" w:rsidRDefault="00353CF3" w:rsidP="0074466A">
      <w:pPr>
        <w:pStyle w:val="af1"/>
        <w:numPr>
          <w:ilvl w:val="0"/>
          <w:numId w:val="28"/>
        </w:numPr>
        <w:spacing w:after="0" w:line="264" w:lineRule="auto"/>
        <w:jc w:val="both"/>
        <w:rPr>
          <w:rFonts w:ascii="Times New Roman" w:hAnsi="Times New Roman" w:cs="Times New Roman"/>
          <w:sz w:val="24"/>
          <w:szCs w:val="24"/>
        </w:rPr>
      </w:pPr>
      <w:r w:rsidRPr="00353CF3">
        <w:rPr>
          <w:rFonts w:ascii="Times New Roman" w:hAnsi="Times New Roman" w:cs="Times New Roman"/>
          <w:sz w:val="24"/>
          <w:szCs w:val="24"/>
        </w:rPr>
        <w:lastRenderedPageBreak/>
        <w:t>автомобили с громкоговорящими установками;</w:t>
      </w:r>
    </w:p>
    <w:p w14:paraId="42BADC9A" w14:textId="77777777" w:rsidR="00353CF3" w:rsidRPr="00353CF3" w:rsidRDefault="00353CF3" w:rsidP="0074466A">
      <w:pPr>
        <w:pStyle w:val="af1"/>
        <w:numPr>
          <w:ilvl w:val="0"/>
          <w:numId w:val="28"/>
        </w:numPr>
        <w:spacing w:after="0" w:line="264" w:lineRule="auto"/>
        <w:jc w:val="both"/>
        <w:rPr>
          <w:rFonts w:ascii="Times New Roman" w:hAnsi="Times New Roman" w:cs="Times New Roman"/>
          <w:sz w:val="24"/>
          <w:szCs w:val="24"/>
        </w:rPr>
      </w:pPr>
      <w:r w:rsidRPr="00353CF3">
        <w:rPr>
          <w:rFonts w:ascii="Times New Roman" w:hAnsi="Times New Roman" w:cs="Times New Roman"/>
          <w:sz w:val="24"/>
          <w:szCs w:val="24"/>
        </w:rPr>
        <w:t>уличные громкоговорители с централизованным и местным запуском;</w:t>
      </w:r>
    </w:p>
    <w:p w14:paraId="15ADC8DA" w14:textId="77777777" w:rsidR="00353CF3" w:rsidRPr="00353CF3" w:rsidRDefault="00353CF3" w:rsidP="0074466A">
      <w:pPr>
        <w:pStyle w:val="af1"/>
        <w:numPr>
          <w:ilvl w:val="0"/>
          <w:numId w:val="28"/>
        </w:numPr>
        <w:spacing w:after="0" w:line="264" w:lineRule="auto"/>
        <w:jc w:val="both"/>
        <w:rPr>
          <w:rFonts w:ascii="Times New Roman" w:hAnsi="Times New Roman" w:cs="Times New Roman"/>
          <w:sz w:val="24"/>
          <w:szCs w:val="24"/>
        </w:rPr>
      </w:pPr>
      <w:r w:rsidRPr="00353CF3">
        <w:rPr>
          <w:rFonts w:ascii="Times New Roman" w:hAnsi="Times New Roman" w:cs="Times New Roman"/>
          <w:sz w:val="24"/>
          <w:szCs w:val="24"/>
        </w:rPr>
        <w:t>посыльные (пешие и на транспорте);</w:t>
      </w:r>
    </w:p>
    <w:p w14:paraId="46FF22EB" w14:textId="77777777" w:rsidR="00353CF3" w:rsidRPr="00353CF3" w:rsidRDefault="00353CF3" w:rsidP="0074466A">
      <w:pPr>
        <w:pStyle w:val="af1"/>
        <w:numPr>
          <w:ilvl w:val="0"/>
          <w:numId w:val="28"/>
        </w:numPr>
        <w:spacing w:after="0" w:line="264" w:lineRule="auto"/>
        <w:jc w:val="both"/>
        <w:rPr>
          <w:rFonts w:ascii="Times New Roman" w:hAnsi="Times New Roman" w:cs="Times New Roman"/>
          <w:sz w:val="24"/>
          <w:szCs w:val="24"/>
        </w:rPr>
      </w:pPr>
      <w:r w:rsidRPr="00353CF3">
        <w:rPr>
          <w:rFonts w:ascii="Times New Roman" w:hAnsi="Times New Roman" w:cs="Times New Roman"/>
          <w:sz w:val="24"/>
          <w:szCs w:val="24"/>
        </w:rPr>
        <w:t>ручные сирены и мегафоны;</w:t>
      </w:r>
    </w:p>
    <w:p w14:paraId="44EB7566" w14:textId="77777777" w:rsidR="00353CF3" w:rsidRPr="00353CF3" w:rsidRDefault="00353CF3" w:rsidP="0074466A">
      <w:pPr>
        <w:pStyle w:val="af1"/>
        <w:numPr>
          <w:ilvl w:val="0"/>
          <w:numId w:val="28"/>
        </w:numPr>
        <w:spacing w:after="0" w:line="264" w:lineRule="auto"/>
        <w:jc w:val="both"/>
        <w:rPr>
          <w:rFonts w:ascii="Times New Roman" w:hAnsi="Times New Roman" w:cs="Times New Roman"/>
          <w:sz w:val="24"/>
          <w:szCs w:val="24"/>
        </w:rPr>
      </w:pPr>
      <w:r w:rsidRPr="00353CF3">
        <w:rPr>
          <w:rFonts w:ascii="Times New Roman" w:hAnsi="Times New Roman" w:cs="Times New Roman"/>
          <w:sz w:val="24"/>
          <w:szCs w:val="24"/>
        </w:rPr>
        <w:t>электросирены;</w:t>
      </w:r>
    </w:p>
    <w:p w14:paraId="1803B6B4" w14:textId="77777777" w:rsidR="00353CF3" w:rsidRPr="00353CF3" w:rsidRDefault="00353CF3" w:rsidP="0074466A">
      <w:pPr>
        <w:pStyle w:val="af1"/>
        <w:numPr>
          <w:ilvl w:val="0"/>
          <w:numId w:val="28"/>
        </w:numPr>
        <w:spacing w:after="0" w:line="264" w:lineRule="auto"/>
        <w:jc w:val="both"/>
        <w:rPr>
          <w:rFonts w:ascii="Times New Roman" w:hAnsi="Times New Roman" w:cs="Times New Roman"/>
          <w:sz w:val="24"/>
          <w:szCs w:val="24"/>
        </w:rPr>
      </w:pPr>
      <w:r w:rsidRPr="00353CF3">
        <w:rPr>
          <w:rFonts w:ascii="Times New Roman" w:hAnsi="Times New Roman" w:cs="Times New Roman"/>
          <w:sz w:val="24"/>
          <w:szCs w:val="24"/>
        </w:rPr>
        <w:t>подвижные звукоусилительные установки (МОтд МВД «Провиденское»);</w:t>
      </w:r>
    </w:p>
    <w:p w14:paraId="6184D967" w14:textId="77777777" w:rsidR="00353CF3" w:rsidRPr="00353CF3" w:rsidRDefault="00353CF3" w:rsidP="0074466A">
      <w:pPr>
        <w:pStyle w:val="af1"/>
        <w:numPr>
          <w:ilvl w:val="0"/>
          <w:numId w:val="28"/>
        </w:numPr>
        <w:spacing w:after="0" w:line="264" w:lineRule="auto"/>
        <w:jc w:val="both"/>
        <w:rPr>
          <w:rFonts w:ascii="Times New Roman" w:hAnsi="Times New Roman" w:cs="Times New Roman"/>
          <w:sz w:val="24"/>
          <w:szCs w:val="24"/>
        </w:rPr>
      </w:pPr>
      <w:r w:rsidRPr="00353CF3">
        <w:rPr>
          <w:rFonts w:ascii="Times New Roman" w:hAnsi="Times New Roman" w:cs="Times New Roman"/>
          <w:sz w:val="24"/>
          <w:szCs w:val="24"/>
        </w:rPr>
        <w:t>дежурно-диспетчерских служб организаций, эксплуатирующих опасные производственные объекты I, II и III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w:t>
      </w:r>
    </w:p>
    <w:p w14:paraId="40951F3B" w14:textId="77777777" w:rsidR="00353CF3" w:rsidRPr="00353CF3" w:rsidRDefault="00353CF3" w:rsidP="00353CF3">
      <w:pPr>
        <w:spacing w:line="264" w:lineRule="auto"/>
        <w:ind w:firstLine="709"/>
        <w:jc w:val="both"/>
      </w:pPr>
      <w:r w:rsidRPr="00353CF3">
        <w:t>Распоряжения на задействование систем оповещения отдаются:</w:t>
      </w:r>
    </w:p>
    <w:p w14:paraId="33DBF9F8" w14:textId="77777777" w:rsidR="00353CF3" w:rsidRPr="00353CF3" w:rsidRDefault="00353CF3" w:rsidP="0074466A">
      <w:pPr>
        <w:pStyle w:val="af1"/>
        <w:numPr>
          <w:ilvl w:val="0"/>
          <w:numId w:val="29"/>
        </w:numPr>
        <w:spacing w:after="0" w:line="264" w:lineRule="auto"/>
        <w:jc w:val="both"/>
        <w:rPr>
          <w:rFonts w:ascii="Times New Roman" w:hAnsi="Times New Roman" w:cs="Times New Roman"/>
          <w:sz w:val="24"/>
          <w:szCs w:val="24"/>
        </w:rPr>
      </w:pPr>
      <w:r w:rsidRPr="00353CF3">
        <w:rPr>
          <w:rFonts w:ascii="Times New Roman" w:hAnsi="Times New Roman" w:cs="Times New Roman"/>
          <w:sz w:val="24"/>
          <w:szCs w:val="24"/>
        </w:rPr>
        <w:t>местной автоматизированной системы централизованного оповещения – главой Администрации (председатель КЧС и ПБ) Провиденского городского округа;</w:t>
      </w:r>
    </w:p>
    <w:p w14:paraId="19116947" w14:textId="77777777" w:rsidR="00353CF3" w:rsidRPr="00353CF3" w:rsidRDefault="00353CF3" w:rsidP="0074466A">
      <w:pPr>
        <w:pStyle w:val="af1"/>
        <w:numPr>
          <w:ilvl w:val="0"/>
          <w:numId w:val="29"/>
        </w:numPr>
        <w:spacing w:after="0" w:line="264" w:lineRule="auto"/>
        <w:jc w:val="both"/>
        <w:rPr>
          <w:rFonts w:ascii="Times New Roman" w:hAnsi="Times New Roman" w:cs="Times New Roman"/>
          <w:sz w:val="24"/>
          <w:szCs w:val="24"/>
        </w:rPr>
      </w:pPr>
      <w:r w:rsidRPr="00353CF3">
        <w:rPr>
          <w:rFonts w:ascii="Times New Roman" w:hAnsi="Times New Roman" w:cs="Times New Roman"/>
          <w:sz w:val="24"/>
          <w:szCs w:val="24"/>
        </w:rPr>
        <w:t>локальной системы оповещения – руководителем организации.</w:t>
      </w:r>
    </w:p>
    <w:p w14:paraId="4C007586" w14:textId="77777777" w:rsidR="00353CF3" w:rsidRPr="00353CF3" w:rsidRDefault="00353CF3" w:rsidP="00353CF3">
      <w:pPr>
        <w:spacing w:line="264" w:lineRule="auto"/>
        <w:ind w:firstLine="709"/>
        <w:jc w:val="both"/>
      </w:pPr>
      <w:r w:rsidRPr="00353CF3">
        <w:t>Глава Администрации (председатель КЧС и ПБ) Провиденского городского округа на подведомственной территории для передачи сигналов и информации оповещения населению имеет право приостановки трансляции программ по сетям вещания независимо от организационно-правовых форм.</w:t>
      </w:r>
    </w:p>
    <w:p w14:paraId="48A98061" w14:textId="77777777" w:rsidR="00353CF3" w:rsidRPr="00353CF3" w:rsidRDefault="00353CF3" w:rsidP="00353CF3">
      <w:pPr>
        <w:spacing w:line="264" w:lineRule="auto"/>
        <w:ind w:firstLine="709"/>
        <w:jc w:val="both"/>
      </w:pPr>
      <w:r w:rsidRPr="00353CF3">
        <w:t>Сигналы оповещения и информация передаются оперативными дежурными службами органов управления вне всякой очереди с использованием всех имеющихся в их распоряжении средств связи и оповещения.</w:t>
      </w:r>
    </w:p>
    <w:p w14:paraId="29AED5E4" w14:textId="77777777" w:rsidR="00353CF3" w:rsidRPr="00353CF3" w:rsidRDefault="00353CF3" w:rsidP="00353CF3">
      <w:pPr>
        <w:spacing w:line="264" w:lineRule="auto"/>
        <w:ind w:firstLine="709"/>
        <w:jc w:val="both"/>
      </w:pPr>
      <w:r w:rsidRPr="00353CF3">
        <w:t>Оперативные дежурные службы органов управления, получив сигналы оповещения или информацию, подтверждают их получение, немедленно доводят полученный сигнал оповещения до подчиненных органов управления и населения Провиденского городского округа с последующим докладом соответствующему руководителю (лицу, его замещающему).</w:t>
      </w:r>
    </w:p>
    <w:p w14:paraId="33505EB3" w14:textId="77777777" w:rsidR="00353CF3" w:rsidRPr="00353CF3" w:rsidRDefault="00353CF3" w:rsidP="00353CF3">
      <w:pPr>
        <w:spacing w:line="264" w:lineRule="auto"/>
        <w:ind w:firstLine="709"/>
        <w:jc w:val="both"/>
      </w:pPr>
      <w:r w:rsidRPr="00353CF3">
        <w:t>Передача сигналов оповещения и информации может осуществляться как в автоматизированном, так и в неавтоматизированном режиме.</w:t>
      </w:r>
    </w:p>
    <w:p w14:paraId="2D4DCED2" w14:textId="77777777" w:rsidR="00353CF3" w:rsidRPr="00353CF3" w:rsidRDefault="00353CF3" w:rsidP="00353CF3">
      <w:pPr>
        <w:spacing w:line="264" w:lineRule="auto"/>
        <w:ind w:firstLine="709"/>
        <w:jc w:val="both"/>
      </w:pPr>
      <w:r w:rsidRPr="00353CF3">
        <w:t>Основной режим – автоматизированный, который обеспечивает циркулярное, групповое или выборочное доведение информации и сигналов оповещения до органов управления силами и средствами Провиденского муниципального звена Чукотской окружной подсистемы РСЧС и населения Провиденского городского округа.</w:t>
      </w:r>
    </w:p>
    <w:p w14:paraId="1D04274E" w14:textId="77777777" w:rsidR="00353CF3" w:rsidRPr="00353CF3" w:rsidRDefault="00353CF3" w:rsidP="00353CF3">
      <w:pPr>
        <w:spacing w:line="264" w:lineRule="auto"/>
        <w:ind w:firstLine="709"/>
        <w:jc w:val="both"/>
      </w:pPr>
      <w:r w:rsidRPr="00353CF3">
        <w:t>В неавтоматизированном режиме передача информации и сигналов оповещения до органов управления силами и средствами Провиденского муниципального звена Чукотской окружной подсистемы РСЧС и населения Провиденского городского округа осуществляется избирательно выборочным подключением объектов оповещения на время передачи к каналам связи сети связи общего пользования Провиденского городского округа.</w:t>
      </w:r>
    </w:p>
    <w:p w14:paraId="4364AD15" w14:textId="77777777" w:rsidR="00353CF3" w:rsidRPr="00353CF3" w:rsidRDefault="00353CF3" w:rsidP="00353CF3">
      <w:pPr>
        <w:spacing w:line="264" w:lineRule="auto"/>
        <w:ind w:firstLine="709"/>
        <w:jc w:val="both"/>
      </w:pPr>
      <w:r w:rsidRPr="00353CF3">
        <w:t>Наличие средств централизованного и локального (объектового) оповещения позволяет обеспечить:</w:t>
      </w:r>
    </w:p>
    <w:p w14:paraId="0850DEFE" w14:textId="77777777" w:rsidR="00353CF3" w:rsidRPr="00353CF3" w:rsidRDefault="00353CF3" w:rsidP="0074466A">
      <w:pPr>
        <w:pStyle w:val="af1"/>
        <w:numPr>
          <w:ilvl w:val="0"/>
          <w:numId w:val="3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доведение сигналов, распоряжений до органов управления Провиденского муниципального звена Чукотской окружной подсистемы РСЧС через систему П-166 – в течение 5 минут;</w:t>
      </w:r>
    </w:p>
    <w:p w14:paraId="21875A04" w14:textId="77777777" w:rsidR="00353CF3" w:rsidRPr="00353CF3" w:rsidRDefault="00353CF3" w:rsidP="0074466A">
      <w:pPr>
        <w:pStyle w:val="af1"/>
        <w:numPr>
          <w:ilvl w:val="0"/>
          <w:numId w:val="3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оповещение и информирование населения Провиденского городского округа по сети проводного и эфирного вещания:</w:t>
      </w:r>
    </w:p>
    <w:p w14:paraId="60951794" w14:textId="77777777" w:rsidR="00353CF3" w:rsidRPr="00353CF3" w:rsidRDefault="00353CF3" w:rsidP="0074466A">
      <w:pPr>
        <w:pStyle w:val="af1"/>
        <w:numPr>
          <w:ilvl w:val="0"/>
          <w:numId w:val="30"/>
        </w:numPr>
        <w:spacing w:after="0" w:line="240" w:lineRule="auto"/>
        <w:ind w:left="2127"/>
        <w:jc w:val="both"/>
        <w:rPr>
          <w:rFonts w:ascii="Times New Roman" w:hAnsi="Times New Roman" w:cs="Times New Roman"/>
          <w:sz w:val="24"/>
          <w:szCs w:val="24"/>
        </w:rPr>
      </w:pPr>
      <w:r w:rsidRPr="00353CF3">
        <w:rPr>
          <w:rFonts w:ascii="Times New Roman" w:hAnsi="Times New Roman" w:cs="Times New Roman"/>
          <w:sz w:val="24"/>
          <w:szCs w:val="24"/>
        </w:rPr>
        <w:t>до городского населения – 98% в течение 5 минут (теле- и радиовещание, громкоговорители);</w:t>
      </w:r>
    </w:p>
    <w:p w14:paraId="52B67795" w14:textId="77777777" w:rsidR="00353CF3" w:rsidRPr="00353CF3" w:rsidRDefault="00353CF3" w:rsidP="0074466A">
      <w:pPr>
        <w:pStyle w:val="af1"/>
        <w:numPr>
          <w:ilvl w:val="0"/>
          <w:numId w:val="30"/>
        </w:numPr>
        <w:spacing w:after="0" w:line="240" w:lineRule="auto"/>
        <w:ind w:left="2127"/>
        <w:jc w:val="both"/>
        <w:rPr>
          <w:rFonts w:ascii="Times New Roman" w:hAnsi="Times New Roman" w:cs="Times New Roman"/>
          <w:b/>
          <w:sz w:val="24"/>
          <w:szCs w:val="24"/>
        </w:rPr>
      </w:pPr>
      <w:r w:rsidRPr="00353CF3">
        <w:rPr>
          <w:rFonts w:ascii="Times New Roman" w:hAnsi="Times New Roman" w:cs="Times New Roman"/>
          <w:sz w:val="24"/>
          <w:szCs w:val="24"/>
        </w:rPr>
        <w:lastRenderedPageBreak/>
        <w:t xml:space="preserve">до сельского населения – 85% в течение 5 минут (громкоговорители). </w:t>
      </w:r>
    </w:p>
    <w:p w14:paraId="3D1681C5" w14:textId="77777777" w:rsidR="00353CF3" w:rsidRPr="00353CF3" w:rsidRDefault="00353CF3" w:rsidP="00353CF3">
      <w:pPr>
        <w:pStyle w:val="af1"/>
        <w:spacing w:after="0" w:line="240" w:lineRule="auto"/>
        <w:ind w:left="2127"/>
        <w:jc w:val="both"/>
        <w:rPr>
          <w:rFonts w:ascii="Times New Roman" w:hAnsi="Times New Roman" w:cs="Times New Roman"/>
          <w:b/>
          <w:sz w:val="24"/>
          <w:szCs w:val="24"/>
        </w:rPr>
      </w:pPr>
    </w:p>
    <w:p w14:paraId="237D38F6" w14:textId="77777777" w:rsidR="00353CF3" w:rsidRPr="00353CF3" w:rsidRDefault="00353CF3" w:rsidP="00353CF3">
      <w:pPr>
        <w:jc w:val="center"/>
        <w:rPr>
          <w:b/>
        </w:rPr>
      </w:pPr>
      <w:r w:rsidRPr="00353CF3">
        <w:rPr>
          <w:b/>
        </w:rPr>
        <w:t>2.1.2. Первоочередные мероприятия по обеспечению безопасности персонала и населения, оказание медицинской помощи</w:t>
      </w:r>
    </w:p>
    <w:p w14:paraId="15FEF968" w14:textId="77777777" w:rsidR="00353CF3" w:rsidRPr="00353CF3" w:rsidRDefault="00353CF3" w:rsidP="00353CF3">
      <w:pPr>
        <w:ind w:firstLine="709"/>
      </w:pPr>
      <w:bookmarkStart w:id="18" w:name="sub_21213"/>
      <w:bookmarkEnd w:id="17"/>
    </w:p>
    <w:p w14:paraId="71B2BB8F" w14:textId="77777777" w:rsidR="00353CF3" w:rsidRPr="00353CF3" w:rsidRDefault="00353CF3" w:rsidP="00353CF3">
      <w:pPr>
        <w:ind w:firstLine="709"/>
        <w:jc w:val="both"/>
      </w:pPr>
      <w:r w:rsidRPr="00353CF3">
        <w:t>При поступлении сообщения об утечке нефтепродукта из технологического трубопровода, персонал объекта при необходимости останавливает перекачку, закрывает задвижки на поврежденном участке трубопровода согласно технологической схеме.</w:t>
      </w:r>
    </w:p>
    <w:p w14:paraId="70D2404D" w14:textId="77777777" w:rsidR="00353CF3" w:rsidRPr="00353CF3" w:rsidRDefault="00353CF3" w:rsidP="00353CF3">
      <w:pPr>
        <w:ind w:firstLine="709"/>
        <w:jc w:val="both"/>
      </w:pPr>
      <w:r w:rsidRPr="00353CF3">
        <w:t>Руководитель объекта уточняет меры безопасности и порядок оказания первой помощи пострадавшим.</w:t>
      </w:r>
    </w:p>
    <w:p w14:paraId="4CF9C4C8" w14:textId="77777777" w:rsidR="00353CF3" w:rsidRPr="00353CF3" w:rsidRDefault="00353CF3" w:rsidP="00353CF3">
      <w:pPr>
        <w:ind w:firstLine="709"/>
        <w:jc w:val="both"/>
      </w:pPr>
      <w:r w:rsidRPr="00353CF3">
        <w:t>Персонал, за исключением занятых на выполнении первоочередных мероприятий, эвакуируется на безопасное расстояние (за пределы технологической зоны).</w:t>
      </w:r>
    </w:p>
    <w:p w14:paraId="24FEFB68" w14:textId="77777777" w:rsidR="00353CF3" w:rsidRPr="00353CF3" w:rsidRDefault="00353CF3" w:rsidP="00353CF3">
      <w:pPr>
        <w:ind w:firstLine="709"/>
        <w:jc w:val="both"/>
      </w:pPr>
      <w:r w:rsidRPr="00353CF3">
        <w:t>Высылается группа для удаления посторонних с прилегающей к предприятию территории.</w:t>
      </w:r>
    </w:p>
    <w:p w14:paraId="64FF9AF2" w14:textId="77777777" w:rsidR="00353CF3" w:rsidRPr="00353CF3" w:rsidRDefault="00353CF3" w:rsidP="00353CF3">
      <w:pPr>
        <w:ind w:firstLine="709"/>
        <w:jc w:val="both"/>
      </w:pPr>
      <w:r w:rsidRPr="00353CF3">
        <w:t>Руководитель объекта сообщает об утечке нефтепродуктов председателю КЧС и ПБ организации и в ЕДДС Провиденского городского округа, для чего прибывает на место аварии для определения:</w:t>
      </w:r>
    </w:p>
    <w:p w14:paraId="3CE831C5" w14:textId="77777777" w:rsidR="00353CF3" w:rsidRPr="00353CF3" w:rsidRDefault="00353CF3" w:rsidP="0074466A">
      <w:pPr>
        <w:pStyle w:val="af1"/>
        <w:numPr>
          <w:ilvl w:val="0"/>
          <w:numId w:val="31"/>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характера и размера утечки нефтепродуктов;</w:t>
      </w:r>
    </w:p>
    <w:p w14:paraId="32CA3613" w14:textId="77777777" w:rsidR="00353CF3" w:rsidRPr="00353CF3" w:rsidRDefault="00353CF3" w:rsidP="0074466A">
      <w:pPr>
        <w:pStyle w:val="af1"/>
        <w:numPr>
          <w:ilvl w:val="0"/>
          <w:numId w:val="31"/>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объема выливающегося нефтепродукта и площади разлива на поверхности грунта;</w:t>
      </w:r>
    </w:p>
    <w:p w14:paraId="128932C6" w14:textId="77777777" w:rsidR="00353CF3" w:rsidRPr="00353CF3" w:rsidRDefault="00353CF3" w:rsidP="0074466A">
      <w:pPr>
        <w:pStyle w:val="af1"/>
        <w:numPr>
          <w:ilvl w:val="0"/>
          <w:numId w:val="31"/>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места расстановки спецтехники и оборудования;</w:t>
      </w:r>
    </w:p>
    <w:p w14:paraId="346D8E6D" w14:textId="77777777" w:rsidR="00353CF3" w:rsidRPr="00353CF3" w:rsidRDefault="00353CF3" w:rsidP="0074466A">
      <w:pPr>
        <w:pStyle w:val="af1"/>
        <w:numPr>
          <w:ilvl w:val="0"/>
          <w:numId w:val="31"/>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средств на проведение ремонта поврежденного участка трубопровода.</w:t>
      </w:r>
    </w:p>
    <w:p w14:paraId="69FDC3C9" w14:textId="77777777" w:rsidR="00353CF3" w:rsidRPr="00353CF3" w:rsidRDefault="00353CF3" w:rsidP="00353CF3">
      <w:pPr>
        <w:ind w:firstLine="709"/>
        <w:jc w:val="both"/>
      </w:pPr>
      <w:r w:rsidRPr="00353CF3">
        <w:t>После выяснения перечисленных обстоятельств, организуется и осуществляется прибытие технических сил и средств к месту проведения аварийно-спасательных (аварийно-восстановительных) работ.</w:t>
      </w:r>
    </w:p>
    <w:p w14:paraId="474CEE34" w14:textId="77777777" w:rsidR="00353CF3" w:rsidRPr="00353CF3" w:rsidRDefault="00353CF3" w:rsidP="00353CF3">
      <w:pPr>
        <w:ind w:firstLine="709"/>
        <w:jc w:val="both"/>
      </w:pPr>
      <w:r w:rsidRPr="00353CF3">
        <w:t>При поступлении сообщения об аварии резервуара руководитель объекта принимает меры по перекрытию задвижек, отключению аварийного резервуара, отключению электропитания, кроме электропитания систем аварийной и противопожарной защиты и прибывает на место для определения:</w:t>
      </w:r>
    </w:p>
    <w:p w14:paraId="6D5B2837" w14:textId="77777777" w:rsidR="00353CF3" w:rsidRPr="00353CF3" w:rsidRDefault="00353CF3" w:rsidP="0074466A">
      <w:pPr>
        <w:pStyle w:val="af1"/>
        <w:numPr>
          <w:ilvl w:val="0"/>
          <w:numId w:val="32"/>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характера и размера разгерметизации;</w:t>
      </w:r>
    </w:p>
    <w:p w14:paraId="5D22B253" w14:textId="77777777" w:rsidR="00353CF3" w:rsidRPr="00353CF3" w:rsidRDefault="00353CF3" w:rsidP="0074466A">
      <w:pPr>
        <w:pStyle w:val="af1"/>
        <w:numPr>
          <w:ilvl w:val="0"/>
          <w:numId w:val="32"/>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объема и площади разлива;</w:t>
      </w:r>
    </w:p>
    <w:p w14:paraId="17200D2C" w14:textId="77777777" w:rsidR="00353CF3" w:rsidRPr="00353CF3" w:rsidRDefault="00353CF3" w:rsidP="0074466A">
      <w:pPr>
        <w:pStyle w:val="af1"/>
        <w:numPr>
          <w:ilvl w:val="0"/>
          <w:numId w:val="32"/>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места расстановки спецтехники и оборудования для локализации и сбора разлитого нефтепродукта.</w:t>
      </w:r>
    </w:p>
    <w:p w14:paraId="43A5FD7E" w14:textId="77777777" w:rsidR="00353CF3" w:rsidRPr="00353CF3" w:rsidRDefault="00353CF3" w:rsidP="00353CF3">
      <w:pPr>
        <w:ind w:firstLine="709"/>
        <w:jc w:val="both"/>
      </w:pPr>
      <w:r w:rsidRPr="00353CF3">
        <w:t>При вытекании нефтепродукта через днище резервуара организуется подача воды в резервуар. После выяснения перечисленных обстоятельств организуется и осуществляется прибытие технических средств и сил к месту работы.</w:t>
      </w:r>
    </w:p>
    <w:p w14:paraId="51FAA091" w14:textId="77777777" w:rsidR="00353CF3" w:rsidRPr="00353CF3" w:rsidRDefault="00353CF3" w:rsidP="00353CF3">
      <w:pPr>
        <w:ind w:firstLine="709"/>
        <w:jc w:val="both"/>
      </w:pPr>
      <w:r w:rsidRPr="00353CF3">
        <w:t>При получении сообщения об аварии автоцистерны руководитель объекта (организации) с аварийной сменой пребывает на место происшествия и организует работы, включающие в себя следующие меры:</w:t>
      </w:r>
    </w:p>
    <w:p w14:paraId="16EEB3B2" w14:textId="77777777" w:rsidR="00353CF3" w:rsidRPr="00353CF3" w:rsidRDefault="00353CF3" w:rsidP="0074466A">
      <w:pPr>
        <w:pStyle w:val="af1"/>
        <w:numPr>
          <w:ilvl w:val="0"/>
          <w:numId w:val="3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ограждение места происшествия для прекращения доступа посторонних лиц;</w:t>
      </w:r>
    </w:p>
    <w:p w14:paraId="5E705F0C" w14:textId="77777777" w:rsidR="00353CF3" w:rsidRPr="00353CF3" w:rsidRDefault="00353CF3" w:rsidP="0074466A">
      <w:pPr>
        <w:pStyle w:val="af1"/>
        <w:numPr>
          <w:ilvl w:val="0"/>
          <w:numId w:val="3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отбор остатка из аварийной цистерны;</w:t>
      </w:r>
    </w:p>
    <w:p w14:paraId="17FB2FB8" w14:textId="77777777" w:rsidR="00353CF3" w:rsidRPr="00353CF3" w:rsidRDefault="00353CF3" w:rsidP="0074466A">
      <w:pPr>
        <w:pStyle w:val="af1"/>
        <w:numPr>
          <w:ilvl w:val="0"/>
          <w:numId w:val="3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сбор разлитого нефтепродукта из углублений в условиях естественного рельефа на месте путем отсоса;</w:t>
      </w:r>
    </w:p>
    <w:p w14:paraId="1A626FF3" w14:textId="77777777" w:rsidR="00353CF3" w:rsidRPr="00353CF3" w:rsidRDefault="00353CF3" w:rsidP="0074466A">
      <w:pPr>
        <w:pStyle w:val="af1"/>
        <w:numPr>
          <w:ilvl w:val="0"/>
          <w:numId w:val="3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вывод автоцистерны в безопасное место;</w:t>
      </w:r>
    </w:p>
    <w:p w14:paraId="4D6D8967" w14:textId="77777777" w:rsidR="00353CF3" w:rsidRPr="00353CF3" w:rsidRDefault="00353CF3" w:rsidP="0074466A">
      <w:pPr>
        <w:pStyle w:val="af1"/>
        <w:numPr>
          <w:ilvl w:val="0"/>
          <w:numId w:val="3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контроль образования загазованных зон в радиусе 200 метров;</w:t>
      </w:r>
    </w:p>
    <w:p w14:paraId="7E3D233C" w14:textId="77777777" w:rsidR="00353CF3" w:rsidRPr="00353CF3" w:rsidRDefault="00353CF3" w:rsidP="0074466A">
      <w:pPr>
        <w:pStyle w:val="af1"/>
        <w:numPr>
          <w:ilvl w:val="0"/>
          <w:numId w:val="3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исключение попадания нефтепродукта в сточные воды, канализацию;</w:t>
      </w:r>
    </w:p>
    <w:p w14:paraId="0A7DA771" w14:textId="77777777" w:rsidR="00353CF3" w:rsidRPr="00353CF3" w:rsidRDefault="00353CF3" w:rsidP="0074466A">
      <w:pPr>
        <w:pStyle w:val="af1"/>
        <w:numPr>
          <w:ilvl w:val="0"/>
          <w:numId w:val="3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сбор разлитого продукта из углублений при небольших разливах с помощью лопат и ведер;</w:t>
      </w:r>
    </w:p>
    <w:p w14:paraId="118D4A3C" w14:textId="77777777" w:rsidR="00353CF3" w:rsidRPr="00353CF3" w:rsidRDefault="00353CF3" w:rsidP="0074466A">
      <w:pPr>
        <w:pStyle w:val="af1"/>
        <w:numPr>
          <w:ilvl w:val="0"/>
          <w:numId w:val="3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lastRenderedPageBreak/>
        <w:t>покрытие пеной площади, залитой нефтепродуктом;</w:t>
      </w:r>
    </w:p>
    <w:p w14:paraId="74658B67" w14:textId="77777777" w:rsidR="00353CF3" w:rsidRPr="00353CF3" w:rsidRDefault="00353CF3" w:rsidP="0074466A">
      <w:pPr>
        <w:pStyle w:val="af1"/>
        <w:numPr>
          <w:ilvl w:val="0"/>
          <w:numId w:val="3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уточнение мер безопасности и порядка оказания медицинской помощи пострадавшим.</w:t>
      </w:r>
    </w:p>
    <w:p w14:paraId="76A1E3AE" w14:textId="77777777" w:rsidR="00353CF3" w:rsidRPr="00353CF3" w:rsidRDefault="00353CF3" w:rsidP="00353CF3">
      <w:pPr>
        <w:ind w:firstLine="709"/>
        <w:jc w:val="both"/>
      </w:pPr>
      <w:r w:rsidRPr="00353CF3">
        <w:t>При разливе нефтепродуктов в акватории устанавливается боновое заграждение, чтобы задержать и сконцентрировать нефтепродукт на возможно меньшей площади, который затем может быть удален с помощью вакуумной установки, насосов или диспергентов.</w:t>
      </w:r>
    </w:p>
    <w:p w14:paraId="3BA86E64" w14:textId="77777777" w:rsidR="00353CF3" w:rsidRPr="00353CF3" w:rsidRDefault="00353CF3" w:rsidP="00353CF3">
      <w:pPr>
        <w:ind w:firstLine="709"/>
        <w:jc w:val="both"/>
      </w:pPr>
      <w:r w:rsidRPr="00353CF3">
        <w:t>Обеспечение безопасности персонала, аварийно-восстановительных и аварийно- спасательных подразделений, оказание первой помощи и эвакуация персонала, в случае необходимости, возлагается на руководителя организации, эксплуатирующей объекты.</w:t>
      </w:r>
    </w:p>
    <w:p w14:paraId="479FC69F" w14:textId="77777777" w:rsidR="00353CF3" w:rsidRPr="00353CF3" w:rsidRDefault="00353CF3" w:rsidP="00353CF3">
      <w:pPr>
        <w:ind w:firstLine="709"/>
        <w:jc w:val="both"/>
      </w:pPr>
      <w:r w:rsidRPr="00353CF3">
        <w:t>При возникновении ЧС(Н), обеспечению безопасности персонала объекта и населения прилегающих территорий уделяется особое внимание. Информация о мерах по защите населения доводится по форме 3/ЧС и «Донесением по чрезвычайной ситуации».</w:t>
      </w:r>
    </w:p>
    <w:p w14:paraId="5793A8DD" w14:textId="77777777" w:rsidR="00353CF3" w:rsidRPr="00353CF3" w:rsidRDefault="00353CF3" w:rsidP="00353CF3">
      <w:pPr>
        <w:ind w:firstLine="709"/>
        <w:jc w:val="both"/>
      </w:pPr>
      <w:r w:rsidRPr="00353CF3">
        <w:t>Основными первоочередными мероприятиями по защите персонала и населения оказанию первой помощи пострадавшим являются:</w:t>
      </w:r>
    </w:p>
    <w:p w14:paraId="56C1FDBA" w14:textId="77777777" w:rsidR="00353CF3" w:rsidRPr="00353CF3" w:rsidRDefault="00353CF3" w:rsidP="0074466A">
      <w:pPr>
        <w:pStyle w:val="af1"/>
        <w:numPr>
          <w:ilvl w:val="0"/>
          <w:numId w:val="34"/>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своевременное оповещение персонала и населения о ЧС(Н) и информирование их о дальнейших действиях;</w:t>
      </w:r>
    </w:p>
    <w:p w14:paraId="6B2FA16F" w14:textId="77777777" w:rsidR="00353CF3" w:rsidRPr="00353CF3" w:rsidRDefault="00353CF3" w:rsidP="0074466A">
      <w:pPr>
        <w:pStyle w:val="af1"/>
        <w:numPr>
          <w:ilvl w:val="0"/>
          <w:numId w:val="34"/>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эвакуация людей, попавших в зону ЧС(Н);</w:t>
      </w:r>
    </w:p>
    <w:p w14:paraId="1D510980" w14:textId="77777777" w:rsidR="00353CF3" w:rsidRPr="00353CF3" w:rsidRDefault="00353CF3" w:rsidP="0074466A">
      <w:pPr>
        <w:pStyle w:val="af1"/>
        <w:numPr>
          <w:ilvl w:val="0"/>
          <w:numId w:val="34"/>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использование по необходимости средств индивидуальной защиты органов дыхания и кожных покровов;</w:t>
      </w:r>
    </w:p>
    <w:p w14:paraId="48E635D0" w14:textId="77777777" w:rsidR="00353CF3" w:rsidRPr="00353CF3" w:rsidRDefault="00353CF3" w:rsidP="0074466A">
      <w:pPr>
        <w:pStyle w:val="af1"/>
        <w:numPr>
          <w:ilvl w:val="0"/>
          <w:numId w:val="34"/>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оказание первой доврачебной помощи пострадавшим и организация отправки их в медицинское учреждение;</w:t>
      </w:r>
    </w:p>
    <w:p w14:paraId="42AB3CE3" w14:textId="77777777" w:rsidR="00353CF3" w:rsidRPr="00353CF3" w:rsidRDefault="00353CF3" w:rsidP="0074466A">
      <w:pPr>
        <w:pStyle w:val="af1"/>
        <w:numPr>
          <w:ilvl w:val="0"/>
          <w:numId w:val="34"/>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соблюдение режимов ведения работ и мер безопасности (особенно пожарной) в районе разлива нефтепродуктов;</w:t>
      </w:r>
    </w:p>
    <w:p w14:paraId="3E4B9F84" w14:textId="77777777" w:rsidR="00353CF3" w:rsidRPr="00353CF3" w:rsidRDefault="00353CF3" w:rsidP="0074466A">
      <w:pPr>
        <w:pStyle w:val="af1"/>
        <w:numPr>
          <w:ilvl w:val="0"/>
          <w:numId w:val="34"/>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ограничение доступа посторонним лицам к месту разлива и охрана общественного порядка. На объекте перечисленные мероприятия обеспечиваются как организационными мерами, так и материально-техническим обеспечением.</w:t>
      </w:r>
    </w:p>
    <w:p w14:paraId="763356A1" w14:textId="77777777" w:rsidR="00353CF3" w:rsidRPr="00353CF3" w:rsidRDefault="00353CF3" w:rsidP="00353CF3">
      <w:pPr>
        <w:ind w:firstLine="709"/>
        <w:jc w:val="both"/>
      </w:pPr>
      <w:r w:rsidRPr="00353CF3">
        <w:t>К организационным мерам, реализуемым на объекте, относятся:</w:t>
      </w:r>
    </w:p>
    <w:p w14:paraId="2A8F49DD" w14:textId="77777777" w:rsidR="00353CF3" w:rsidRPr="00353CF3" w:rsidRDefault="00353CF3" w:rsidP="0074466A">
      <w:pPr>
        <w:pStyle w:val="af1"/>
        <w:numPr>
          <w:ilvl w:val="0"/>
          <w:numId w:val="35"/>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немедленное извещение непосредственного руководства о замеченных нарушениях и неисправностях оборудования, механизмов, приспособлений и инструментов, утечках нефтепродуктов и их паров, нарушениях правил и инструкций;</w:t>
      </w:r>
    </w:p>
    <w:p w14:paraId="56116200" w14:textId="77777777" w:rsidR="00353CF3" w:rsidRPr="00353CF3" w:rsidRDefault="00353CF3" w:rsidP="0074466A">
      <w:pPr>
        <w:pStyle w:val="af1"/>
        <w:numPr>
          <w:ilvl w:val="0"/>
          <w:numId w:val="35"/>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осведомленность персонала об основных физико-химических свойствах нефтепродуктов, мерах безопасности (см. раздел 2.2.7), первичных мерах по борьбе с разливами нефтепродуктов;</w:t>
      </w:r>
    </w:p>
    <w:p w14:paraId="73E9751C" w14:textId="77777777" w:rsidR="00353CF3" w:rsidRPr="00353CF3" w:rsidRDefault="00353CF3" w:rsidP="0074466A">
      <w:pPr>
        <w:pStyle w:val="af1"/>
        <w:numPr>
          <w:ilvl w:val="0"/>
          <w:numId w:val="35"/>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обучение производственного персонала навыкам оказания доврачебной помощи (см. раздел 2.1.2);</w:t>
      </w:r>
    </w:p>
    <w:p w14:paraId="5E3EAE94" w14:textId="77777777" w:rsidR="00353CF3" w:rsidRPr="00353CF3" w:rsidRDefault="00353CF3" w:rsidP="0074466A">
      <w:pPr>
        <w:pStyle w:val="af1"/>
        <w:numPr>
          <w:ilvl w:val="0"/>
          <w:numId w:val="35"/>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плановое обучение и периодический инструктаж по правилам противопожарной безопасности производственного персонала в объеме противопожарного минимума;</w:t>
      </w:r>
    </w:p>
    <w:p w14:paraId="25BC43E7" w14:textId="77777777" w:rsidR="00353CF3" w:rsidRPr="00353CF3" w:rsidRDefault="00353CF3" w:rsidP="0074466A">
      <w:pPr>
        <w:pStyle w:val="af1"/>
        <w:numPr>
          <w:ilvl w:val="0"/>
          <w:numId w:val="35"/>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строгое и безусловное исполнение всех требований и норм, установленных руководящими документами и государственными надзорными органами для резервуарного парка.</w:t>
      </w:r>
    </w:p>
    <w:p w14:paraId="4285AA1E" w14:textId="77777777" w:rsidR="00353CF3" w:rsidRPr="00353CF3" w:rsidRDefault="00353CF3" w:rsidP="00353CF3">
      <w:pPr>
        <w:ind w:firstLine="709"/>
        <w:jc w:val="both"/>
      </w:pPr>
      <w:r w:rsidRPr="00353CF3">
        <w:t>К материально-техническим мерам по обеспечению безопасности относятся:</w:t>
      </w:r>
    </w:p>
    <w:p w14:paraId="1CDC1964" w14:textId="77777777" w:rsidR="00353CF3" w:rsidRPr="00353CF3" w:rsidRDefault="00353CF3" w:rsidP="0074466A">
      <w:pPr>
        <w:pStyle w:val="af1"/>
        <w:numPr>
          <w:ilvl w:val="0"/>
          <w:numId w:val="36"/>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наличие материалов и средств для ликвидации возможных аварийных ситуаций, в том числе и для предупреждения разливов нефтепродуктов;</w:t>
      </w:r>
    </w:p>
    <w:p w14:paraId="42C6D8A9" w14:textId="77777777" w:rsidR="00353CF3" w:rsidRPr="00353CF3" w:rsidRDefault="00353CF3" w:rsidP="0074466A">
      <w:pPr>
        <w:pStyle w:val="af1"/>
        <w:numPr>
          <w:ilvl w:val="0"/>
          <w:numId w:val="36"/>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наличие в исправном состоянии и постоянной готовности к действию систем пожаротушения, сигнализации, связи и первичных средств пожаротушения;</w:t>
      </w:r>
    </w:p>
    <w:p w14:paraId="6172A23C" w14:textId="77777777" w:rsidR="00353CF3" w:rsidRPr="00353CF3" w:rsidRDefault="00353CF3" w:rsidP="0074466A">
      <w:pPr>
        <w:pStyle w:val="af1"/>
        <w:numPr>
          <w:ilvl w:val="0"/>
          <w:numId w:val="36"/>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наличие в каждом помещении с постоянным нахождением людей полностью укомплектованной медицинской аптечки с периодически освежаемыми медикаментами;</w:t>
      </w:r>
    </w:p>
    <w:p w14:paraId="05C6C5A5" w14:textId="77777777" w:rsidR="00353CF3" w:rsidRPr="00353CF3" w:rsidRDefault="00353CF3" w:rsidP="0074466A">
      <w:pPr>
        <w:pStyle w:val="af1"/>
        <w:numPr>
          <w:ilvl w:val="0"/>
          <w:numId w:val="36"/>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наличие эвакуационных выходов из помещений, а также дорог, проездов, проходов, подступов к противоаварийному оборудованию, средствам пожаротушения, связи и сигнализации;</w:t>
      </w:r>
    </w:p>
    <w:p w14:paraId="3599095C" w14:textId="77777777" w:rsidR="00353CF3" w:rsidRPr="00353CF3" w:rsidRDefault="00353CF3" w:rsidP="0074466A">
      <w:pPr>
        <w:pStyle w:val="af1"/>
        <w:numPr>
          <w:ilvl w:val="0"/>
          <w:numId w:val="36"/>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lastRenderedPageBreak/>
        <w:t>другие меры промышленной безопасности в соответствии с настоящим Планом ЛРН. При возникновении ЧС(Н) территория разлива огораживается запрещающими знаками на расстояние не ближе 200 м, персонал объекта оповещается об опасности. Люди (в т.ч. персонал, не участвующий в ликвидации разливов нефтепродуктов), попавшие в зону ЧС(Н), немедленно выводятся (эвакуируются) в безопасные места. В случае необходимости оказания медицинской помощи, пораженные вывозятся в ближайшее медицинское учреждение для оказания медицинской помощи.</w:t>
      </w:r>
    </w:p>
    <w:p w14:paraId="4B08CDA9" w14:textId="77777777" w:rsidR="00353CF3" w:rsidRPr="00353CF3" w:rsidRDefault="00353CF3" w:rsidP="00353CF3">
      <w:pPr>
        <w:ind w:firstLine="709"/>
        <w:jc w:val="both"/>
      </w:pPr>
      <w:r w:rsidRPr="00353CF3">
        <w:t>При угрозе распространения нефтепродуктов за пределы территории объекта, ответственный за ликвидацию ЧС(Н) сообщает о возможных последствиях аварии в ЕДДС Провиденского городского округа. Ответственность за организацию мероприятий по защите населения и территорий, медицинское обеспечение при возникновении ЧС(Н) и проведении работ по ЛРН несёт руководитель объекта и организации.</w:t>
      </w:r>
    </w:p>
    <w:p w14:paraId="2BC6B1ED" w14:textId="77777777" w:rsidR="00353CF3" w:rsidRPr="00353CF3" w:rsidRDefault="00353CF3" w:rsidP="00353CF3">
      <w:pPr>
        <w:ind w:firstLine="709"/>
        <w:jc w:val="both"/>
      </w:pPr>
      <w:r w:rsidRPr="00353CF3">
        <w:t>Медицинское обеспечение организуется в целях своевременного оказания медицинской помощи персоналу и населению, а также эвакуации их в лечебные учреждения в случаях необходимости. Экстренная и неотложная медицинская помощь пострадавшим оказывается перед их отправкой в медицинское учреждение:</w:t>
      </w:r>
    </w:p>
    <w:p w14:paraId="00A4894C" w14:textId="77777777" w:rsidR="00353CF3" w:rsidRPr="00353CF3" w:rsidRDefault="00353CF3" w:rsidP="0074466A">
      <w:pPr>
        <w:pStyle w:val="af1"/>
        <w:numPr>
          <w:ilvl w:val="0"/>
          <w:numId w:val="37"/>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при отравлении парами моторных топлив пострадавшего выносят из очага поражения, освобождают от стесняющей дыхание одежды, предоставляют покой, тепло, крепкий чай, настойку валерьянки или пустырника;</w:t>
      </w:r>
    </w:p>
    <w:p w14:paraId="4333E4ED" w14:textId="77777777" w:rsidR="00353CF3" w:rsidRPr="00353CF3" w:rsidRDefault="00353CF3" w:rsidP="0074466A">
      <w:pPr>
        <w:pStyle w:val="af1"/>
        <w:numPr>
          <w:ilvl w:val="0"/>
          <w:numId w:val="37"/>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при потере сознания – подносят нашатырный спирт;</w:t>
      </w:r>
    </w:p>
    <w:p w14:paraId="38E23A68" w14:textId="77777777" w:rsidR="00353CF3" w:rsidRPr="00353CF3" w:rsidRDefault="00353CF3" w:rsidP="0074466A">
      <w:pPr>
        <w:pStyle w:val="af1"/>
        <w:numPr>
          <w:ilvl w:val="0"/>
          <w:numId w:val="37"/>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при останове или резком ослаблении дыхания – немедленно начинают искусственное дыхание и массаж сердца;</w:t>
      </w:r>
    </w:p>
    <w:p w14:paraId="59E772B5" w14:textId="77777777" w:rsidR="00353CF3" w:rsidRPr="00353CF3" w:rsidRDefault="00353CF3" w:rsidP="0074466A">
      <w:pPr>
        <w:pStyle w:val="af1"/>
        <w:numPr>
          <w:ilvl w:val="0"/>
          <w:numId w:val="37"/>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место ожога смазывают противоожоговой мазью. При средних и тяжелых – на место ожога накладывается чистая повязка;</w:t>
      </w:r>
    </w:p>
    <w:p w14:paraId="1F287C2C" w14:textId="77777777" w:rsidR="00353CF3" w:rsidRPr="00353CF3" w:rsidRDefault="00353CF3" w:rsidP="0074466A">
      <w:pPr>
        <w:pStyle w:val="af1"/>
        <w:numPr>
          <w:ilvl w:val="0"/>
          <w:numId w:val="37"/>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при ушибах – прикладывают холод;</w:t>
      </w:r>
    </w:p>
    <w:p w14:paraId="6F306578" w14:textId="77777777" w:rsidR="00353CF3" w:rsidRPr="00353CF3" w:rsidRDefault="00353CF3" w:rsidP="0074466A">
      <w:pPr>
        <w:pStyle w:val="af1"/>
        <w:numPr>
          <w:ilvl w:val="0"/>
          <w:numId w:val="37"/>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при механических травмах открытую рану закрывают чистой повязкой, не прикасаясь к ней руками и не промывая водой. Сильное кровотечение останавливают наложением жгута;</w:t>
      </w:r>
    </w:p>
    <w:p w14:paraId="2EB1A35B" w14:textId="77777777" w:rsidR="00353CF3" w:rsidRPr="00353CF3" w:rsidRDefault="00353CF3" w:rsidP="0074466A">
      <w:pPr>
        <w:pStyle w:val="af1"/>
        <w:numPr>
          <w:ilvl w:val="0"/>
          <w:numId w:val="37"/>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при поражении электротоком обеспечивают покой, тепло, дают теплое питье, освобождают от стесняющей дыхание одежды.</w:t>
      </w:r>
    </w:p>
    <w:p w14:paraId="6FD4B026" w14:textId="77777777" w:rsidR="00353CF3" w:rsidRPr="00353CF3" w:rsidRDefault="00353CF3" w:rsidP="00353CF3">
      <w:pPr>
        <w:jc w:val="center"/>
        <w:rPr>
          <w:b/>
        </w:rPr>
      </w:pPr>
      <w:r w:rsidRPr="00353CF3">
        <w:rPr>
          <w:b/>
        </w:rPr>
        <w:t>2.1.3. Мониторинг обстановки и окружающей среды</w:t>
      </w:r>
    </w:p>
    <w:p w14:paraId="4D7696B1" w14:textId="77777777" w:rsidR="00353CF3" w:rsidRPr="00353CF3" w:rsidRDefault="00353CF3" w:rsidP="00353CF3">
      <w:pPr>
        <w:ind w:firstLine="709"/>
      </w:pPr>
      <w:bookmarkStart w:id="19" w:name="sub_21214"/>
      <w:bookmarkEnd w:id="18"/>
    </w:p>
    <w:p w14:paraId="597FEBED" w14:textId="77777777" w:rsidR="00353CF3" w:rsidRPr="00353CF3" w:rsidRDefault="00353CF3" w:rsidP="00353CF3">
      <w:pPr>
        <w:ind w:firstLine="709"/>
        <w:jc w:val="both"/>
      </w:pPr>
      <w:r w:rsidRPr="00353CF3">
        <w:t>В организациях, осуществляющих транспортировку и хранение нефтепродуктов на территории Провиденского городского округа, создаются оперативные группы специалистов определенного профиля.</w:t>
      </w:r>
    </w:p>
    <w:p w14:paraId="1B8AC4F5" w14:textId="77777777" w:rsidR="00353CF3" w:rsidRPr="00353CF3" w:rsidRDefault="00353CF3" w:rsidP="00353CF3">
      <w:pPr>
        <w:ind w:firstLine="709"/>
        <w:jc w:val="both"/>
      </w:pPr>
      <w:r w:rsidRPr="00353CF3">
        <w:t>Мониторинг обстановки и окружающей среды проводится с целью:</w:t>
      </w:r>
    </w:p>
    <w:p w14:paraId="35B2A706" w14:textId="77777777" w:rsidR="00353CF3" w:rsidRPr="00353CF3" w:rsidRDefault="00353CF3" w:rsidP="0074466A">
      <w:pPr>
        <w:pStyle w:val="af1"/>
        <w:numPr>
          <w:ilvl w:val="0"/>
          <w:numId w:val="3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установления неблагоприятных факторов, которые могут оказать влияние на проведение работ по ликвидации ЧС(Н);</w:t>
      </w:r>
    </w:p>
    <w:p w14:paraId="21BE579D" w14:textId="77777777" w:rsidR="00353CF3" w:rsidRPr="00353CF3" w:rsidRDefault="00353CF3" w:rsidP="0074466A">
      <w:pPr>
        <w:pStyle w:val="af1"/>
        <w:numPr>
          <w:ilvl w:val="0"/>
          <w:numId w:val="3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установления благоприятных факторов, которые могут помочь в ликвидации ЧС(Н);</w:t>
      </w:r>
    </w:p>
    <w:p w14:paraId="1E33F1FC" w14:textId="77777777" w:rsidR="00353CF3" w:rsidRPr="00353CF3" w:rsidRDefault="00353CF3" w:rsidP="0074466A">
      <w:pPr>
        <w:pStyle w:val="af1"/>
        <w:numPr>
          <w:ilvl w:val="0"/>
          <w:numId w:val="3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повышения точности фиксации наблюдаемых параметров;</w:t>
      </w:r>
    </w:p>
    <w:p w14:paraId="49D7231E" w14:textId="77777777" w:rsidR="00353CF3" w:rsidRPr="00353CF3" w:rsidRDefault="00353CF3" w:rsidP="0074466A">
      <w:pPr>
        <w:pStyle w:val="af1"/>
        <w:numPr>
          <w:ilvl w:val="0"/>
          <w:numId w:val="3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снижения экологических последствий ЧС(Н);</w:t>
      </w:r>
    </w:p>
    <w:p w14:paraId="5D6B162E" w14:textId="77777777" w:rsidR="00353CF3" w:rsidRPr="00353CF3" w:rsidRDefault="00353CF3" w:rsidP="0074466A">
      <w:pPr>
        <w:pStyle w:val="af1"/>
        <w:numPr>
          <w:ilvl w:val="0"/>
          <w:numId w:val="3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уменьшения количества пострадавших среди персонала и населения от ЧС(Н) и др.</w:t>
      </w:r>
    </w:p>
    <w:p w14:paraId="703ECC35" w14:textId="77777777" w:rsidR="00353CF3" w:rsidRPr="00353CF3" w:rsidRDefault="00353CF3" w:rsidP="00353CF3">
      <w:pPr>
        <w:ind w:firstLine="709"/>
        <w:jc w:val="both"/>
      </w:pPr>
      <w:r w:rsidRPr="00353CF3">
        <w:t>Мониторинг обстановки и окружающей среды проводится силами групп сбора и обобщения информации КЧС и ПБ организаций, осуществляющих транспортировку и хранение нефтепродуктов на территории Провиденского городского округа, которые получают необходимые данные из следующих источников:</w:t>
      </w:r>
    </w:p>
    <w:p w14:paraId="342D03DE" w14:textId="77777777" w:rsidR="00353CF3" w:rsidRPr="00353CF3" w:rsidRDefault="00353CF3" w:rsidP="0074466A">
      <w:pPr>
        <w:pStyle w:val="af1"/>
        <w:numPr>
          <w:ilvl w:val="0"/>
          <w:numId w:val="39"/>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от персонала объектов;</w:t>
      </w:r>
    </w:p>
    <w:p w14:paraId="3DFA23CE" w14:textId="77777777" w:rsidR="00353CF3" w:rsidRPr="00353CF3" w:rsidRDefault="00353CF3" w:rsidP="0074466A">
      <w:pPr>
        <w:pStyle w:val="af1"/>
        <w:numPr>
          <w:ilvl w:val="0"/>
          <w:numId w:val="39"/>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от Чукотского управления гидрометеослужбы (УГМС);</w:t>
      </w:r>
    </w:p>
    <w:p w14:paraId="403C6C9A" w14:textId="77777777" w:rsidR="00353CF3" w:rsidRPr="00353CF3" w:rsidRDefault="00353CF3" w:rsidP="0074466A">
      <w:pPr>
        <w:pStyle w:val="af1"/>
        <w:numPr>
          <w:ilvl w:val="0"/>
          <w:numId w:val="39"/>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lastRenderedPageBreak/>
        <w:t>от оперативного дежурного МЧС России по Чукотскому АО;</w:t>
      </w:r>
    </w:p>
    <w:p w14:paraId="691F36D2" w14:textId="77777777" w:rsidR="00353CF3" w:rsidRPr="00353CF3" w:rsidRDefault="00353CF3" w:rsidP="0074466A">
      <w:pPr>
        <w:pStyle w:val="af1"/>
        <w:numPr>
          <w:ilvl w:val="0"/>
          <w:numId w:val="39"/>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от специалистов Роспотребнадзора по Чукотскому АО;</w:t>
      </w:r>
    </w:p>
    <w:p w14:paraId="6D86FF30" w14:textId="77777777" w:rsidR="00353CF3" w:rsidRPr="00353CF3" w:rsidRDefault="00353CF3" w:rsidP="0074466A">
      <w:pPr>
        <w:pStyle w:val="af1"/>
        <w:numPr>
          <w:ilvl w:val="0"/>
          <w:numId w:val="39"/>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путем сбора информации в зоне ЧС(Н);</w:t>
      </w:r>
    </w:p>
    <w:p w14:paraId="6EF8B9AA" w14:textId="77777777" w:rsidR="00353CF3" w:rsidRPr="00353CF3" w:rsidRDefault="00353CF3" w:rsidP="0074466A">
      <w:pPr>
        <w:pStyle w:val="af1"/>
        <w:numPr>
          <w:ilvl w:val="0"/>
          <w:numId w:val="39"/>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другими возможными способами.</w:t>
      </w:r>
    </w:p>
    <w:p w14:paraId="56F797E2" w14:textId="77777777" w:rsidR="00353CF3" w:rsidRPr="00353CF3" w:rsidRDefault="00353CF3" w:rsidP="00353CF3">
      <w:pPr>
        <w:ind w:firstLine="709"/>
        <w:jc w:val="both"/>
      </w:pPr>
      <w:r w:rsidRPr="00353CF3">
        <w:t>Параметры оценки обстановки:</w:t>
      </w:r>
    </w:p>
    <w:p w14:paraId="738A8CF2" w14:textId="77777777" w:rsidR="00353CF3" w:rsidRPr="00353CF3" w:rsidRDefault="00353CF3" w:rsidP="0074466A">
      <w:pPr>
        <w:pStyle w:val="af1"/>
        <w:numPr>
          <w:ilvl w:val="0"/>
          <w:numId w:val="4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определение площади разлива нефтепродуктов;</w:t>
      </w:r>
    </w:p>
    <w:p w14:paraId="254E0392" w14:textId="77777777" w:rsidR="00353CF3" w:rsidRPr="00353CF3" w:rsidRDefault="00353CF3" w:rsidP="0074466A">
      <w:pPr>
        <w:pStyle w:val="af1"/>
        <w:numPr>
          <w:ilvl w:val="0"/>
          <w:numId w:val="4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определение загрязненного слоя почвы и степени загрязнения;</w:t>
      </w:r>
    </w:p>
    <w:p w14:paraId="3CEBC1FE" w14:textId="77777777" w:rsidR="00353CF3" w:rsidRPr="00353CF3" w:rsidRDefault="00353CF3" w:rsidP="0074466A">
      <w:pPr>
        <w:pStyle w:val="af1"/>
        <w:numPr>
          <w:ilvl w:val="0"/>
          <w:numId w:val="4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определение объема выполняемых работ;</w:t>
      </w:r>
    </w:p>
    <w:p w14:paraId="3B7E11D4" w14:textId="77777777" w:rsidR="00353CF3" w:rsidRPr="00353CF3" w:rsidRDefault="00353CF3" w:rsidP="0074466A">
      <w:pPr>
        <w:pStyle w:val="af1"/>
        <w:numPr>
          <w:ilvl w:val="0"/>
          <w:numId w:val="4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состав необходимых сил и средств для проведения работ по ЛРН и определение их достаточности;</w:t>
      </w:r>
    </w:p>
    <w:p w14:paraId="6E7EC2B6" w14:textId="77777777" w:rsidR="00353CF3" w:rsidRPr="00353CF3" w:rsidRDefault="00353CF3" w:rsidP="0074466A">
      <w:pPr>
        <w:pStyle w:val="af1"/>
        <w:numPr>
          <w:ilvl w:val="0"/>
          <w:numId w:val="4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определение временных параметров на локализацию и ликвидацию ЛРН;</w:t>
      </w:r>
    </w:p>
    <w:p w14:paraId="1000B203" w14:textId="77777777" w:rsidR="00353CF3" w:rsidRPr="00353CF3" w:rsidRDefault="00353CF3" w:rsidP="0074466A">
      <w:pPr>
        <w:pStyle w:val="af1"/>
        <w:numPr>
          <w:ilvl w:val="0"/>
          <w:numId w:val="4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определение загазованности воздушной среды в районе разлива нефтепродуктов;</w:t>
      </w:r>
    </w:p>
    <w:p w14:paraId="05B9D42B" w14:textId="77777777" w:rsidR="00353CF3" w:rsidRPr="00353CF3" w:rsidRDefault="00353CF3" w:rsidP="0074466A">
      <w:pPr>
        <w:pStyle w:val="af1"/>
        <w:numPr>
          <w:ilvl w:val="0"/>
          <w:numId w:val="4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наличие неблагоприятных факторов в зоне выполнения работ по ЛРН (угроза возникновения пожара, взрыва, распространение загрязнения на большую площадь и др.).</w:t>
      </w:r>
    </w:p>
    <w:p w14:paraId="450D1624" w14:textId="77777777" w:rsidR="00353CF3" w:rsidRPr="00353CF3" w:rsidRDefault="00353CF3" w:rsidP="00353CF3">
      <w:pPr>
        <w:ind w:firstLine="709"/>
        <w:jc w:val="both"/>
      </w:pPr>
      <w:r w:rsidRPr="00353CF3">
        <w:t>Компоненты окружающей среды, подлежащие контролю:</w:t>
      </w:r>
    </w:p>
    <w:p w14:paraId="2217367A" w14:textId="77777777" w:rsidR="00353CF3" w:rsidRPr="00353CF3" w:rsidRDefault="00353CF3" w:rsidP="0074466A">
      <w:pPr>
        <w:pStyle w:val="af1"/>
        <w:numPr>
          <w:ilvl w:val="0"/>
          <w:numId w:val="41"/>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загазованность воздушной среды в районе разлива нефтепродуктов;</w:t>
      </w:r>
    </w:p>
    <w:p w14:paraId="6F91A02A" w14:textId="77777777" w:rsidR="00353CF3" w:rsidRPr="00353CF3" w:rsidRDefault="00353CF3" w:rsidP="0074466A">
      <w:pPr>
        <w:pStyle w:val="af1"/>
        <w:numPr>
          <w:ilvl w:val="0"/>
          <w:numId w:val="41"/>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состояние почвы и степень её загрязнения;</w:t>
      </w:r>
    </w:p>
    <w:p w14:paraId="40BA4DCA" w14:textId="77777777" w:rsidR="00353CF3" w:rsidRPr="00353CF3" w:rsidRDefault="00353CF3" w:rsidP="0074466A">
      <w:pPr>
        <w:pStyle w:val="af1"/>
        <w:numPr>
          <w:ilvl w:val="0"/>
          <w:numId w:val="41"/>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погодные условия и их прогноз;</w:t>
      </w:r>
    </w:p>
    <w:p w14:paraId="464712D4" w14:textId="77777777" w:rsidR="00353CF3" w:rsidRPr="00353CF3" w:rsidRDefault="00353CF3" w:rsidP="0074466A">
      <w:pPr>
        <w:pStyle w:val="af1"/>
        <w:numPr>
          <w:ilvl w:val="0"/>
          <w:numId w:val="41"/>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время года и суток;</w:t>
      </w:r>
    </w:p>
    <w:p w14:paraId="2FAA1DB1" w14:textId="77777777" w:rsidR="00353CF3" w:rsidRPr="00353CF3" w:rsidRDefault="00353CF3" w:rsidP="0074466A">
      <w:pPr>
        <w:pStyle w:val="af1"/>
        <w:numPr>
          <w:ilvl w:val="0"/>
          <w:numId w:val="41"/>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температура воздуха и её изменение в течение выполнения работ по ЛРН;</w:t>
      </w:r>
    </w:p>
    <w:p w14:paraId="2C41DE80" w14:textId="77777777" w:rsidR="00353CF3" w:rsidRPr="00353CF3" w:rsidRDefault="00353CF3" w:rsidP="0074466A">
      <w:pPr>
        <w:pStyle w:val="af1"/>
        <w:numPr>
          <w:ilvl w:val="0"/>
          <w:numId w:val="41"/>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другие параметры (при необходимости).</w:t>
      </w:r>
    </w:p>
    <w:p w14:paraId="7601AE1C" w14:textId="77777777" w:rsidR="00353CF3" w:rsidRPr="00353CF3" w:rsidRDefault="00353CF3" w:rsidP="00353CF3">
      <w:pPr>
        <w:ind w:firstLine="709"/>
        <w:jc w:val="both"/>
      </w:pPr>
      <w:r w:rsidRPr="00353CF3">
        <w:t>Полученная информация передается в группу выработки предложений и ликвидации ЧС КЧС и ПБ организации.</w:t>
      </w:r>
    </w:p>
    <w:p w14:paraId="398171AA" w14:textId="77777777" w:rsidR="00353CF3" w:rsidRPr="00353CF3" w:rsidRDefault="00353CF3" w:rsidP="00353CF3">
      <w:pPr>
        <w:ind w:firstLine="709"/>
        <w:jc w:val="both"/>
      </w:pPr>
      <w:r w:rsidRPr="00353CF3">
        <w:t>При возникновении (угрозе возникновения) ЧС(Н) информация об этом незамедлительно передается в КЧС и ПБ Провиденского городского округа.</w:t>
      </w:r>
    </w:p>
    <w:p w14:paraId="35F26C96" w14:textId="77777777" w:rsidR="00353CF3" w:rsidRPr="00353CF3" w:rsidRDefault="00353CF3" w:rsidP="00353CF3">
      <w:pPr>
        <w:ind w:firstLine="709"/>
      </w:pPr>
    </w:p>
    <w:p w14:paraId="303C8A90" w14:textId="77777777" w:rsidR="00353CF3" w:rsidRPr="00353CF3" w:rsidRDefault="00353CF3" w:rsidP="00353CF3">
      <w:pPr>
        <w:jc w:val="center"/>
        <w:rPr>
          <w:b/>
        </w:rPr>
      </w:pPr>
      <w:r w:rsidRPr="00353CF3">
        <w:rPr>
          <w:b/>
        </w:rPr>
        <w:t>2.1.4. Организация локализации разливов нефти и нефтепродуктов</w:t>
      </w:r>
    </w:p>
    <w:bookmarkEnd w:id="19"/>
    <w:p w14:paraId="1D9C8883" w14:textId="77777777" w:rsidR="00353CF3" w:rsidRPr="00353CF3" w:rsidRDefault="00353CF3" w:rsidP="00353CF3">
      <w:pPr>
        <w:widowControl w:val="0"/>
        <w:ind w:firstLine="709"/>
        <w:jc w:val="both"/>
      </w:pPr>
    </w:p>
    <w:p w14:paraId="192DC709" w14:textId="77777777" w:rsidR="00353CF3" w:rsidRPr="00353CF3" w:rsidRDefault="00353CF3" w:rsidP="00353CF3">
      <w:pPr>
        <w:widowControl w:val="0"/>
        <w:ind w:firstLine="709"/>
        <w:jc w:val="both"/>
      </w:pPr>
      <w:r w:rsidRPr="00353CF3">
        <w:t>В соответствии с п.7 постановления Правительства РФ от 15 апреля 2002 года №240 время локализации разлива нефтепродуктов не должно превышать:</w:t>
      </w:r>
    </w:p>
    <w:p w14:paraId="0C3955A7" w14:textId="77777777" w:rsidR="00353CF3" w:rsidRPr="00353CF3" w:rsidRDefault="00353CF3" w:rsidP="0074466A">
      <w:pPr>
        <w:pStyle w:val="af1"/>
        <w:widowControl w:val="0"/>
        <w:numPr>
          <w:ilvl w:val="0"/>
          <w:numId w:val="42"/>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на воде – 4 часа;</w:t>
      </w:r>
    </w:p>
    <w:p w14:paraId="0E978FAF" w14:textId="77777777" w:rsidR="00353CF3" w:rsidRPr="00353CF3" w:rsidRDefault="00353CF3" w:rsidP="0074466A">
      <w:pPr>
        <w:pStyle w:val="af1"/>
        <w:widowControl w:val="0"/>
        <w:numPr>
          <w:ilvl w:val="0"/>
          <w:numId w:val="42"/>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на суше – 6 часов.</w:t>
      </w:r>
    </w:p>
    <w:p w14:paraId="676FDFE6" w14:textId="77777777" w:rsidR="00353CF3" w:rsidRPr="00353CF3" w:rsidRDefault="00353CF3" w:rsidP="00353CF3">
      <w:pPr>
        <w:widowControl w:val="0"/>
        <w:ind w:firstLine="709"/>
        <w:jc w:val="both"/>
      </w:pPr>
      <w:r w:rsidRPr="00353CF3">
        <w:t>Выбор способов ликвидации ЧС(Н) зависит от условий конкретного разлива: вида продуктов (испаряемости, вязкости), его объема и типа поверхности, подвергшейся загрязнению. При проведении операций по ЛРН запрещается:</w:t>
      </w:r>
    </w:p>
    <w:p w14:paraId="49ED64A7" w14:textId="77777777" w:rsidR="00353CF3" w:rsidRPr="00353CF3" w:rsidRDefault="00353CF3" w:rsidP="0074466A">
      <w:pPr>
        <w:pStyle w:val="af1"/>
        <w:widowControl w:val="0"/>
        <w:numPr>
          <w:ilvl w:val="0"/>
          <w:numId w:val="4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закапывание нефтепродуктов;</w:t>
      </w:r>
    </w:p>
    <w:p w14:paraId="333B3C4D" w14:textId="77777777" w:rsidR="00353CF3" w:rsidRPr="00353CF3" w:rsidRDefault="00353CF3" w:rsidP="0074466A">
      <w:pPr>
        <w:pStyle w:val="af1"/>
        <w:widowControl w:val="0"/>
        <w:numPr>
          <w:ilvl w:val="0"/>
          <w:numId w:val="4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присыпка землей (землевание) места разлива;</w:t>
      </w:r>
    </w:p>
    <w:p w14:paraId="02852374" w14:textId="77777777" w:rsidR="00353CF3" w:rsidRPr="00353CF3" w:rsidRDefault="00353CF3" w:rsidP="0074466A">
      <w:pPr>
        <w:pStyle w:val="af1"/>
        <w:widowControl w:val="0"/>
        <w:numPr>
          <w:ilvl w:val="0"/>
          <w:numId w:val="4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lastRenderedPageBreak/>
        <w:t>выжигание остатков нефтепродуктов на поверхности.</w:t>
      </w:r>
    </w:p>
    <w:p w14:paraId="48ADC593" w14:textId="77777777" w:rsidR="00353CF3" w:rsidRPr="00353CF3" w:rsidRDefault="00353CF3" w:rsidP="00353CF3">
      <w:pPr>
        <w:widowControl w:val="0"/>
        <w:ind w:firstLine="709"/>
        <w:jc w:val="both"/>
      </w:pPr>
      <w:r w:rsidRPr="00353CF3">
        <w:t>Способы локализации:</w:t>
      </w:r>
    </w:p>
    <w:p w14:paraId="4D81673B" w14:textId="77777777" w:rsidR="00353CF3" w:rsidRPr="00353CF3" w:rsidRDefault="00353CF3" w:rsidP="0074466A">
      <w:pPr>
        <w:pStyle w:val="af1"/>
        <w:widowControl w:val="0"/>
        <w:numPr>
          <w:ilvl w:val="0"/>
          <w:numId w:val="44"/>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устранение истекания (выброса) нефтепродукта;</w:t>
      </w:r>
    </w:p>
    <w:p w14:paraId="78621035" w14:textId="77777777" w:rsidR="00353CF3" w:rsidRPr="00353CF3" w:rsidRDefault="00353CF3" w:rsidP="0074466A">
      <w:pPr>
        <w:pStyle w:val="af1"/>
        <w:widowControl w:val="0"/>
        <w:numPr>
          <w:ilvl w:val="0"/>
          <w:numId w:val="44"/>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прекращение растекания нефтепродукта по территории (акватории);</w:t>
      </w:r>
    </w:p>
    <w:p w14:paraId="6514AFEC" w14:textId="77777777" w:rsidR="00353CF3" w:rsidRPr="00353CF3" w:rsidRDefault="00353CF3" w:rsidP="0074466A">
      <w:pPr>
        <w:pStyle w:val="af1"/>
        <w:widowControl w:val="0"/>
        <w:numPr>
          <w:ilvl w:val="0"/>
          <w:numId w:val="44"/>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прекращение горения разлитого нефтепродукта;</w:t>
      </w:r>
    </w:p>
    <w:p w14:paraId="65ADD583" w14:textId="77777777" w:rsidR="00353CF3" w:rsidRPr="00353CF3" w:rsidRDefault="00353CF3" w:rsidP="0074466A">
      <w:pPr>
        <w:pStyle w:val="af1"/>
        <w:widowControl w:val="0"/>
        <w:numPr>
          <w:ilvl w:val="0"/>
          <w:numId w:val="44"/>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ограничение распространения последствий аварии по прилегающей территории и</w:t>
      </w:r>
    </w:p>
    <w:p w14:paraId="58E4E831" w14:textId="77777777" w:rsidR="00353CF3" w:rsidRPr="00353CF3" w:rsidRDefault="00353CF3" w:rsidP="0074466A">
      <w:pPr>
        <w:pStyle w:val="af1"/>
        <w:widowControl w:val="0"/>
        <w:numPr>
          <w:ilvl w:val="0"/>
          <w:numId w:val="44"/>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обеспечение безопасности населения и персонала.</w:t>
      </w:r>
    </w:p>
    <w:p w14:paraId="60AC8554" w14:textId="77777777" w:rsidR="00353CF3" w:rsidRPr="00353CF3" w:rsidRDefault="00353CF3" w:rsidP="00353CF3">
      <w:pPr>
        <w:widowControl w:val="0"/>
        <w:ind w:firstLine="709"/>
        <w:jc w:val="both"/>
      </w:pPr>
      <w:r w:rsidRPr="00353CF3">
        <w:t>Для устранения истекания (выброса) нефтепродукта и прекращения растекания нефтепродукта по территории (акватории) выполняется:</w:t>
      </w:r>
    </w:p>
    <w:p w14:paraId="5583C613" w14:textId="77777777" w:rsidR="00353CF3" w:rsidRPr="00353CF3" w:rsidRDefault="00353CF3" w:rsidP="0074466A">
      <w:pPr>
        <w:pStyle w:val="af1"/>
        <w:widowControl w:val="0"/>
        <w:numPr>
          <w:ilvl w:val="0"/>
          <w:numId w:val="45"/>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перекрытие источника истекания (выброса), которыми могут быть трубопроводы, разрушенный резервуар, автоцистерна, технологическое оборудование и т.д.;</w:t>
      </w:r>
    </w:p>
    <w:p w14:paraId="3B52A995" w14:textId="77777777" w:rsidR="00353CF3" w:rsidRPr="00353CF3" w:rsidRDefault="00353CF3" w:rsidP="0074466A">
      <w:pPr>
        <w:pStyle w:val="af1"/>
        <w:widowControl w:val="0"/>
        <w:numPr>
          <w:ilvl w:val="0"/>
          <w:numId w:val="45"/>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устройство обвалования (установка боновых заграждений);</w:t>
      </w:r>
    </w:p>
    <w:p w14:paraId="6D409B6F" w14:textId="77777777" w:rsidR="00353CF3" w:rsidRPr="00353CF3" w:rsidRDefault="00353CF3" w:rsidP="0074466A">
      <w:pPr>
        <w:pStyle w:val="af1"/>
        <w:widowControl w:val="0"/>
        <w:numPr>
          <w:ilvl w:val="0"/>
          <w:numId w:val="45"/>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отвод или перекачка нефтепродукта в резервный резервуар (емкость).</w:t>
      </w:r>
    </w:p>
    <w:p w14:paraId="6297D726" w14:textId="77777777" w:rsidR="00353CF3" w:rsidRPr="00353CF3" w:rsidRDefault="00353CF3" w:rsidP="00353CF3">
      <w:pPr>
        <w:widowControl w:val="0"/>
        <w:ind w:firstLine="709"/>
        <w:jc w:val="both"/>
      </w:pPr>
      <w:r w:rsidRPr="00353CF3">
        <w:t>Исходя из специфики предприятия, проводимых операций с нефтепродуктами, конкретных географических и навигационно-гидрологических характеристик территории, гидрометеорологических и экологических особенностей территории, объема и площади прогнозируемого разлива, наличия собственных сил и средств организации и привлекаемых АСФ перечень возможных способов включает:</w:t>
      </w:r>
    </w:p>
    <w:p w14:paraId="7625C74F" w14:textId="77777777" w:rsidR="00353CF3" w:rsidRPr="00353CF3" w:rsidRDefault="00353CF3" w:rsidP="0074466A">
      <w:pPr>
        <w:pStyle w:val="af1"/>
        <w:widowControl w:val="0"/>
        <w:numPr>
          <w:ilvl w:val="0"/>
          <w:numId w:val="46"/>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ручной метод;</w:t>
      </w:r>
    </w:p>
    <w:p w14:paraId="225C213B" w14:textId="77777777" w:rsidR="00353CF3" w:rsidRPr="00353CF3" w:rsidRDefault="00353CF3" w:rsidP="0074466A">
      <w:pPr>
        <w:pStyle w:val="af1"/>
        <w:widowControl w:val="0"/>
        <w:numPr>
          <w:ilvl w:val="0"/>
          <w:numId w:val="46"/>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механический путем применения поршневых насосов, вакуумных машин, стационарных насосов (при возможности их использования);</w:t>
      </w:r>
    </w:p>
    <w:p w14:paraId="43738DE7" w14:textId="77777777" w:rsidR="00353CF3" w:rsidRPr="00353CF3" w:rsidRDefault="00353CF3" w:rsidP="0074466A">
      <w:pPr>
        <w:pStyle w:val="af1"/>
        <w:widowControl w:val="0"/>
        <w:numPr>
          <w:ilvl w:val="0"/>
          <w:numId w:val="46"/>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применение сорбентов или микробиологическое разложение нефтепродукта.</w:t>
      </w:r>
    </w:p>
    <w:p w14:paraId="4317BCF8" w14:textId="77777777" w:rsidR="00353CF3" w:rsidRPr="00353CF3" w:rsidRDefault="00353CF3" w:rsidP="00353CF3">
      <w:pPr>
        <w:widowControl w:val="0"/>
        <w:ind w:firstLine="709"/>
        <w:jc w:val="both"/>
      </w:pPr>
      <w:r w:rsidRPr="00353CF3">
        <w:rPr>
          <w:b/>
        </w:rPr>
        <w:t xml:space="preserve">Ручной метод сбора разлитого нефтепродукта с поверхности земли </w:t>
      </w:r>
      <w:r w:rsidRPr="00353CF3">
        <w:t>применяется при небольших количествах разлитого нефтепродукта или при небольшой глубине.</w:t>
      </w:r>
    </w:p>
    <w:p w14:paraId="00B95F13" w14:textId="77777777" w:rsidR="00353CF3" w:rsidRPr="00353CF3" w:rsidRDefault="00353CF3" w:rsidP="00353CF3">
      <w:pPr>
        <w:widowControl w:val="0"/>
        <w:ind w:firstLine="709"/>
        <w:jc w:val="both"/>
      </w:pPr>
      <w:r w:rsidRPr="00353CF3">
        <w:t>Очистка почвы ведется персоналом АСФ, собирающим нефтепродукт и мусор вручную, лопатами, совками, ведрами с применением сорбирующих материалов. Ручной сбор включает соскребание или протирание сорбирующими веществами твердых поверхностей, при этом персонал использует защитную одежду.</w:t>
      </w:r>
    </w:p>
    <w:p w14:paraId="6280FB5F" w14:textId="77777777" w:rsidR="00353CF3" w:rsidRPr="00353CF3" w:rsidRDefault="00353CF3" w:rsidP="00353CF3">
      <w:pPr>
        <w:widowControl w:val="0"/>
        <w:ind w:firstLine="709"/>
        <w:jc w:val="both"/>
      </w:pPr>
      <w:r w:rsidRPr="00353CF3">
        <w:rPr>
          <w:b/>
        </w:rPr>
        <w:t>Механический сбор разлитого нефтепродукта с поверхности земли</w:t>
      </w:r>
      <w:r w:rsidRPr="00353CF3">
        <w:t xml:space="preserve"> </w:t>
      </w:r>
    </w:p>
    <w:p w14:paraId="09385072" w14:textId="77777777" w:rsidR="00353CF3" w:rsidRPr="00353CF3" w:rsidRDefault="00353CF3" w:rsidP="00353CF3">
      <w:pPr>
        <w:widowControl w:val="0"/>
        <w:ind w:firstLine="709"/>
        <w:jc w:val="both"/>
      </w:pPr>
      <w:r w:rsidRPr="00353CF3">
        <w:t>А) Метод перекачки.</w:t>
      </w:r>
    </w:p>
    <w:p w14:paraId="5072D7B1" w14:textId="77777777" w:rsidR="00353CF3" w:rsidRPr="00353CF3" w:rsidRDefault="00353CF3" w:rsidP="00353CF3">
      <w:pPr>
        <w:widowControl w:val="0"/>
        <w:ind w:firstLine="709"/>
        <w:jc w:val="both"/>
      </w:pPr>
      <w:r w:rsidRPr="00353CF3">
        <w:t>Перекачиваемый нефтепродукт из обвалований, приямков, установленных заграждений закачивают в АЦ (или другую емкость) насосными агрегатами. Параллельно с откачкой нефтепродукта из обвалования, приямков, заграждений выполняются природоохранные мероприятия по уменьшению количества нефтепродукта, попавшего в почву. Для этого на зеркало нефтепродукта, оставшегося после откачки насосами, наносится сорбент из расчета 0,5 м</w:t>
      </w:r>
      <w:r w:rsidRPr="00353CF3">
        <w:rPr>
          <w:vertAlign w:val="superscript"/>
        </w:rPr>
        <w:t>3</w:t>
      </w:r>
      <w:r w:rsidRPr="00353CF3">
        <w:t xml:space="preserve"> сорбента на 10 м</w:t>
      </w:r>
      <w:r w:rsidRPr="00353CF3">
        <w:rPr>
          <w:vertAlign w:val="superscript"/>
        </w:rPr>
        <w:t>2</w:t>
      </w:r>
      <w:r w:rsidRPr="00353CF3">
        <w:t xml:space="preserve"> пятна нефтепродукта. После впитывания сорбентов нефтепродуктов (10-20 минут) его собирают и вывозят на утилизацию. Если сорбент не впитал весь нефтепродукт, операцию следует повторить.</w:t>
      </w:r>
    </w:p>
    <w:p w14:paraId="60C97691" w14:textId="77777777" w:rsidR="00353CF3" w:rsidRPr="00353CF3" w:rsidRDefault="00353CF3" w:rsidP="00353CF3">
      <w:pPr>
        <w:widowControl w:val="0"/>
        <w:ind w:firstLine="709"/>
        <w:jc w:val="both"/>
      </w:pPr>
      <w:r w:rsidRPr="00353CF3">
        <w:t>Б) Метод смыва.</w:t>
      </w:r>
    </w:p>
    <w:p w14:paraId="2BD68DA4" w14:textId="77777777" w:rsidR="00353CF3" w:rsidRPr="00353CF3" w:rsidRDefault="00353CF3" w:rsidP="00353CF3">
      <w:pPr>
        <w:widowControl w:val="0"/>
        <w:ind w:firstLine="709"/>
        <w:jc w:val="both"/>
      </w:pPr>
      <w:r w:rsidRPr="00353CF3">
        <w:t>Водой под давлением (используются пожарные машины либо водяные помпы), подаваемой из гидранта ближайшего источника, смывают нефтепродукт в направлении ближайшего приямка, откуда его собирают как указано в п. А.</w:t>
      </w:r>
    </w:p>
    <w:p w14:paraId="610494CF" w14:textId="77777777" w:rsidR="00353CF3" w:rsidRPr="00353CF3" w:rsidRDefault="00353CF3" w:rsidP="00353CF3">
      <w:pPr>
        <w:widowControl w:val="0"/>
        <w:ind w:firstLine="709"/>
        <w:jc w:val="both"/>
      </w:pPr>
      <w:r w:rsidRPr="00353CF3">
        <w:t>Локализация и сбор нефтепродуктов и удаление загрязненного грунта или снега (зимой) включает в себя следующие меры:</w:t>
      </w:r>
    </w:p>
    <w:p w14:paraId="07CDA6F0" w14:textId="77777777" w:rsidR="00353CF3" w:rsidRPr="00353CF3" w:rsidRDefault="00353CF3" w:rsidP="0074466A">
      <w:pPr>
        <w:pStyle w:val="af1"/>
        <w:widowControl w:val="0"/>
        <w:numPr>
          <w:ilvl w:val="0"/>
          <w:numId w:val="47"/>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предотвращение разлива нефтепродукта на большую площадь при помощи обноски места разлива грунтовым валом (обвалование)</w:t>
      </w:r>
    </w:p>
    <w:p w14:paraId="778A0194" w14:textId="77777777" w:rsidR="00353CF3" w:rsidRPr="00353CF3" w:rsidRDefault="00353CF3" w:rsidP="0074466A">
      <w:pPr>
        <w:pStyle w:val="af1"/>
        <w:widowControl w:val="0"/>
        <w:numPr>
          <w:ilvl w:val="0"/>
          <w:numId w:val="47"/>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lastRenderedPageBreak/>
        <w:t>сбор нефтепродукта из углублений в условиях естественного рельефа и обноски механическим способом — путем отсоса с помощью вакуумной машины, а при небольших разливах - с помощью совковых лопат и ведер с последующим накапливанием продукта в емкости для отстоя;</w:t>
      </w:r>
    </w:p>
    <w:p w14:paraId="046B740B" w14:textId="77777777" w:rsidR="00353CF3" w:rsidRPr="00353CF3" w:rsidRDefault="00353CF3" w:rsidP="0074466A">
      <w:pPr>
        <w:pStyle w:val="af1"/>
        <w:widowControl w:val="0"/>
        <w:numPr>
          <w:ilvl w:val="0"/>
          <w:numId w:val="47"/>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перекачки оставшегося продукта в резервный резервуар.</w:t>
      </w:r>
    </w:p>
    <w:p w14:paraId="294F856A" w14:textId="77777777" w:rsidR="00353CF3" w:rsidRPr="00353CF3" w:rsidRDefault="00353CF3" w:rsidP="00353CF3">
      <w:pPr>
        <w:widowControl w:val="0"/>
        <w:ind w:firstLine="709"/>
        <w:jc w:val="both"/>
      </w:pPr>
      <w:r w:rsidRPr="00353CF3">
        <w:t>Для ускорения процесса очистки целесообразно применять горячую воду. Нефтепродукт может быть локализован и собран с помощью боновых заграждений, вакуумных установок, насосов или сорбентов.</w:t>
      </w:r>
    </w:p>
    <w:p w14:paraId="6ABE0EEB" w14:textId="77777777" w:rsidR="00353CF3" w:rsidRPr="00353CF3" w:rsidRDefault="00353CF3" w:rsidP="00353CF3">
      <w:pPr>
        <w:widowControl w:val="0"/>
        <w:ind w:firstLine="709"/>
        <w:jc w:val="both"/>
      </w:pPr>
      <w:r w:rsidRPr="00353CF3">
        <w:t>Первая мера, которая должна быть принята на любом загрязненном участке – немедленное обеспечение безопасности людей. Нефтепродукты собирают и нейтрализуют по одному из следующих методов: сжигание, каталитическое окисление, биофильтрация, угольная адсорбция.</w:t>
      </w:r>
    </w:p>
    <w:p w14:paraId="184F3E4A" w14:textId="77777777" w:rsidR="00353CF3" w:rsidRPr="00353CF3" w:rsidRDefault="00353CF3" w:rsidP="00353CF3">
      <w:pPr>
        <w:widowControl w:val="0"/>
        <w:ind w:firstLine="709"/>
        <w:jc w:val="both"/>
      </w:pPr>
      <w:r w:rsidRPr="00353CF3">
        <w:t>Если часть нефтепродуктов попала в почву, для быстрого восстановления жизненных процессов загрязненной нефтепродуктами почвы необходимо наиболее полно удалить из почвы нефтяной загрязнитель. Современные биотехнологии позволяют сделать это с помощью углеводородокисляющих микроорганизмов, которые используют нефть в качестве источника энергии жизнедеятельности.</w:t>
      </w:r>
    </w:p>
    <w:p w14:paraId="33156C75" w14:textId="77777777" w:rsidR="00353CF3" w:rsidRPr="00353CF3" w:rsidRDefault="00353CF3" w:rsidP="00353CF3">
      <w:pPr>
        <w:widowControl w:val="0"/>
        <w:ind w:firstLine="709"/>
        <w:jc w:val="both"/>
      </w:pPr>
      <w:r w:rsidRPr="00353CF3">
        <w:t>При получении сообщения о разливе нефтепродуктов начальник резервуарного парка (объекта) совместно с подразделением спасателей НАСФ(Н) и (или) специалистами аварийной бригады пребывает на место происшествия и организует работы, включающие в себя следующие мероприятия:</w:t>
      </w:r>
    </w:p>
    <w:p w14:paraId="57EE9A98" w14:textId="77777777" w:rsidR="00353CF3" w:rsidRPr="00353CF3" w:rsidRDefault="00353CF3" w:rsidP="0074466A">
      <w:pPr>
        <w:pStyle w:val="af1"/>
        <w:widowControl w:val="0"/>
        <w:numPr>
          <w:ilvl w:val="0"/>
          <w:numId w:val="4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ограждение места происшествия для прекращения доступа посторонних лиц;</w:t>
      </w:r>
    </w:p>
    <w:p w14:paraId="77ADAE1B" w14:textId="77777777" w:rsidR="00353CF3" w:rsidRPr="00353CF3" w:rsidRDefault="00353CF3" w:rsidP="0074466A">
      <w:pPr>
        <w:pStyle w:val="af1"/>
        <w:widowControl w:val="0"/>
        <w:numPr>
          <w:ilvl w:val="0"/>
          <w:numId w:val="4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предотвращение разлива нефтепродукта на большую площадь при помощи обноски места разлива грунтовым валом (обвалование) и направление разлитого нефтепродукта в углубления естественного рельефа для упрощения сбора;</w:t>
      </w:r>
    </w:p>
    <w:p w14:paraId="5CFD296F" w14:textId="77777777" w:rsidR="00353CF3" w:rsidRPr="00353CF3" w:rsidRDefault="00353CF3" w:rsidP="0074466A">
      <w:pPr>
        <w:pStyle w:val="af1"/>
        <w:widowControl w:val="0"/>
        <w:numPr>
          <w:ilvl w:val="0"/>
          <w:numId w:val="4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оказание первой помощи пострадавшим;</w:t>
      </w:r>
    </w:p>
    <w:p w14:paraId="772B6941" w14:textId="77777777" w:rsidR="00353CF3" w:rsidRPr="00353CF3" w:rsidRDefault="00353CF3" w:rsidP="0074466A">
      <w:pPr>
        <w:pStyle w:val="af1"/>
        <w:widowControl w:val="0"/>
        <w:numPr>
          <w:ilvl w:val="0"/>
          <w:numId w:val="4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эвакуация пострадавших и персонала;</w:t>
      </w:r>
    </w:p>
    <w:p w14:paraId="5771CBF6" w14:textId="77777777" w:rsidR="00353CF3" w:rsidRPr="00353CF3" w:rsidRDefault="00353CF3" w:rsidP="0074466A">
      <w:pPr>
        <w:pStyle w:val="af1"/>
        <w:widowControl w:val="0"/>
        <w:numPr>
          <w:ilvl w:val="0"/>
          <w:numId w:val="4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сбор разлитого нефтепродукта из углублений в условиях естественного рельефа на месте путем отсоса;</w:t>
      </w:r>
    </w:p>
    <w:p w14:paraId="43AA8531" w14:textId="77777777" w:rsidR="00353CF3" w:rsidRPr="00353CF3" w:rsidRDefault="00353CF3" w:rsidP="0074466A">
      <w:pPr>
        <w:pStyle w:val="af1"/>
        <w:widowControl w:val="0"/>
        <w:numPr>
          <w:ilvl w:val="0"/>
          <w:numId w:val="4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контроль образования загазованных зон в радиусе 200метров;</w:t>
      </w:r>
    </w:p>
    <w:p w14:paraId="7FC4870F" w14:textId="77777777" w:rsidR="00353CF3" w:rsidRPr="00353CF3" w:rsidRDefault="00353CF3" w:rsidP="0074466A">
      <w:pPr>
        <w:pStyle w:val="af1"/>
        <w:widowControl w:val="0"/>
        <w:numPr>
          <w:ilvl w:val="0"/>
          <w:numId w:val="4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исключение попадания нефтепродукта в сточные воды, канализацию;</w:t>
      </w:r>
    </w:p>
    <w:p w14:paraId="317E379F" w14:textId="77777777" w:rsidR="00353CF3" w:rsidRPr="00353CF3" w:rsidRDefault="00353CF3" w:rsidP="0074466A">
      <w:pPr>
        <w:pStyle w:val="af1"/>
        <w:widowControl w:val="0"/>
        <w:numPr>
          <w:ilvl w:val="0"/>
          <w:numId w:val="4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сбор разлитого продукта из углублений при небольших разливах с помощью лопат и ведер;</w:t>
      </w:r>
    </w:p>
    <w:p w14:paraId="52289B43" w14:textId="77777777" w:rsidR="00353CF3" w:rsidRPr="00353CF3" w:rsidRDefault="00353CF3" w:rsidP="0074466A">
      <w:pPr>
        <w:pStyle w:val="af1"/>
        <w:widowControl w:val="0"/>
        <w:numPr>
          <w:ilvl w:val="0"/>
          <w:numId w:val="4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покрытие пеной площади, залитой нефтепродуктом.</w:t>
      </w:r>
    </w:p>
    <w:p w14:paraId="7AD944A2" w14:textId="77777777" w:rsidR="00353CF3" w:rsidRPr="00353CF3" w:rsidRDefault="00353CF3" w:rsidP="00353CF3">
      <w:pPr>
        <w:rPr>
          <w:b/>
        </w:rPr>
      </w:pPr>
      <w:r w:rsidRPr="00353CF3">
        <w:rPr>
          <w:b/>
        </w:rPr>
        <w:br w:type="page"/>
      </w:r>
    </w:p>
    <w:p w14:paraId="7C2AFF3F" w14:textId="77777777" w:rsidR="00353CF3" w:rsidRPr="00353CF3" w:rsidRDefault="00353CF3" w:rsidP="00353CF3">
      <w:pPr>
        <w:widowControl w:val="0"/>
        <w:jc w:val="center"/>
        <w:rPr>
          <w:b/>
        </w:rPr>
      </w:pPr>
      <w:r w:rsidRPr="00353CF3">
        <w:rPr>
          <w:b/>
        </w:rPr>
        <w:lastRenderedPageBreak/>
        <w:t>2.2. Оперативный план ликвидации ЧС(Н)</w:t>
      </w:r>
    </w:p>
    <w:p w14:paraId="188F1298" w14:textId="77777777" w:rsidR="00353CF3" w:rsidRPr="00353CF3" w:rsidRDefault="00353CF3" w:rsidP="00353CF3">
      <w:pPr>
        <w:widowControl w:val="0"/>
        <w:ind w:firstLine="709"/>
        <w:jc w:val="both"/>
      </w:pPr>
    </w:p>
    <w:p w14:paraId="43C90AB0" w14:textId="77777777" w:rsidR="00353CF3" w:rsidRPr="00353CF3" w:rsidRDefault="00353CF3" w:rsidP="00353CF3">
      <w:pPr>
        <w:widowControl w:val="0"/>
        <w:jc w:val="center"/>
        <w:rPr>
          <w:b/>
        </w:rPr>
      </w:pPr>
      <w:r w:rsidRPr="00353CF3">
        <w:rPr>
          <w:b/>
        </w:rPr>
        <w:t>2.2.1. Алгоритм (последовательность) проведения операций по ликвидации ЧС(Н)</w:t>
      </w:r>
    </w:p>
    <w:p w14:paraId="12ABE7FE" w14:textId="77777777" w:rsidR="00353CF3" w:rsidRPr="00353CF3" w:rsidRDefault="00353CF3" w:rsidP="00353CF3">
      <w:pPr>
        <w:widowControl w:val="0"/>
        <w:jc w:val="center"/>
        <w:rPr>
          <w:b/>
        </w:rPr>
      </w:pPr>
    </w:p>
    <w:tbl>
      <w:tblPr>
        <w:tblStyle w:val="24"/>
        <w:tblW w:w="15452" w:type="dxa"/>
        <w:jc w:val="center"/>
        <w:tblLayout w:type="fixed"/>
        <w:tblLook w:val="04A0" w:firstRow="1" w:lastRow="0" w:firstColumn="1" w:lastColumn="0" w:noHBand="0" w:noVBand="1"/>
      </w:tblPr>
      <w:tblGrid>
        <w:gridCol w:w="568"/>
        <w:gridCol w:w="2977"/>
        <w:gridCol w:w="1276"/>
        <w:gridCol w:w="283"/>
        <w:gridCol w:w="284"/>
        <w:gridCol w:w="425"/>
        <w:gridCol w:w="425"/>
        <w:gridCol w:w="425"/>
        <w:gridCol w:w="426"/>
        <w:gridCol w:w="567"/>
        <w:gridCol w:w="425"/>
        <w:gridCol w:w="567"/>
        <w:gridCol w:w="425"/>
        <w:gridCol w:w="425"/>
        <w:gridCol w:w="426"/>
        <w:gridCol w:w="425"/>
        <w:gridCol w:w="425"/>
        <w:gridCol w:w="425"/>
        <w:gridCol w:w="426"/>
        <w:gridCol w:w="425"/>
        <w:gridCol w:w="425"/>
        <w:gridCol w:w="425"/>
        <w:gridCol w:w="426"/>
        <w:gridCol w:w="425"/>
        <w:gridCol w:w="1701"/>
      </w:tblGrid>
      <w:tr w:rsidR="00353CF3" w:rsidRPr="00353CF3" w14:paraId="300CF1BF" w14:textId="77777777" w:rsidTr="00E75591">
        <w:trPr>
          <w:cantSplit/>
          <w:tblHeader/>
          <w:jc w:val="center"/>
        </w:trPr>
        <w:tc>
          <w:tcPr>
            <w:tcW w:w="568" w:type="dxa"/>
            <w:vMerge w:val="restart"/>
            <w:tcBorders>
              <w:bottom w:val="single" w:sz="6" w:space="0" w:color="auto"/>
              <w:right w:val="single" w:sz="6" w:space="0" w:color="auto"/>
            </w:tcBorders>
            <w:vAlign w:val="center"/>
          </w:tcPr>
          <w:p w14:paraId="67EFBDE2" w14:textId="77777777" w:rsidR="00353CF3" w:rsidRPr="00353CF3" w:rsidRDefault="00353CF3" w:rsidP="00E75591">
            <w:pPr>
              <w:jc w:val="center"/>
            </w:pPr>
            <w:r w:rsidRPr="00353CF3">
              <w:t>№ п/п</w:t>
            </w:r>
          </w:p>
        </w:tc>
        <w:tc>
          <w:tcPr>
            <w:tcW w:w="2977" w:type="dxa"/>
            <w:vMerge w:val="restart"/>
            <w:tcBorders>
              <w:left w:val="single" w:sz="6" w:space="0" w:color="auto"/>
              <w:bottom w:val="single" w:sz="6" w:space="0" w:color="auto"/>
              <w:right w:val="single" w:sz="6" w:space="0" w:color="auto"/>
            </w:tcBorders>
            <w:vAlign w:val="center"/>
          </w:tcPr>
          <w:p w14:paraId="7354734C" w14:textId="77777777" w:rsidR="00353CF3" w:rsidRPr="00353CF3" w:rsidRDefault="00353CF3" w:rsidP="00E75591">
            <w:pPr>
              <w:jc w:val="center"/>
              <w:rPr>
                <w:spacing w:val="-6"/>
              </w:rPr>
            </w:pPr>
            <w:r w:rsidRPr="00353CF3">
              <w:rPr>
                <w:spacing w:val="-6"/>
              </w:rPr>
              <w:t>Наименование мероприятий</w:t>
            </w:r>
          </w:p>
        </w:tc>
        <w:tc>
          <w:tcPr>
            <w:tcW w:w="1276" w:type="dxa"/>
            <w:vMerge w:val="restart"/>
            <w:tcBorders>
              <w:left w:val="single" w:sz="6" w:space="0" w:color="auto"/>
              <w:bottom w:val="single" w:sz="6" w:space="0" w:color="auto"/>
              <w:right w:val="single" w:sz="6" w:space="0" w:color="auto"/>
            </w:tcBorders>
            <w:vAlign w:val="center"/>
          </w:tcPr>
          <w:p w14:paraId="09D80F8B" w14:textId="77777777" w:rsidR="00353CF3" w:rsidRPr="00353CF3" w:rsidRDefault="00353CF3" w:rsidP="00E75591">
            <w:pPr>
              <w:jc w:val="center"/>
              <w:rPr>
                <w:spacing w:val="-6"/>
              </w:rPr>
            </w:pPr>
            <w:r w:rsidRPr="00353CF3">
              <w:rPr>
                <w:spacing w:val="-6"/>
              </w:rPr>
              <w:t>Срок выполнения</w:t>
            </w:r>
          </w:p>
        </w:tc>
        <w:tc>
          <w:tcPr>
            <w:tcW w:w="8930" w:type="dxa"/>
            <w:gridSpan w:val="21"/>
            <w:tcBorders>
              <w:left w:val="single" w:sz="6" w:space="0" w:color="auto"/>
              <w:bottom w:val="single" w:sz="6" w:space="0" w:color="auto"/>
              <w:right w:val="single" w:sz="6" w:space="0" w:color="auto"/>
            </w:tcBorders>
            <w:vAlign w:val="center"/>
          </w:tcPr>
          <w:p w14:paraId="40D8EE62" w14:textId="77777777" w:rsidR="00353CF3" w:rsidRPr="00353CF3" w:rsidRDefault="00353CF3" w:rsidP="00E75591">
            <w:pPr>
              <w:jc w:val="center"/>
            </w:pPr>
            <w:r w:rsidRPr="00353CF3">
              <w:t>Начало и окончание мероприятий</w:t>
            </w:r>
          </w:p>
        </w:tc>
        <w:tc>
          <w:tcPr>
            <w:tcW w:w="1701" w:type="dxa"/>
            <w:vMerge w:val="restart"/>
            <w:tcBorders>
              <w:left w:val="single" w:sz="6" w:space="0" w:color="auto"/>
              <w:bottom w:val="single" w:sz="6" w:space="0" w:color="auto"/>
            </w:tcBorders>
            <w:vAlign w:val="center"/>
          </w:tcPr>
          <w:p w14:paraId="5D3E09DB" w14:textId="77777777" w:rsidR="00353CF3" w:rsidRPr="00353CF3" w:rsidRDefault="00353CF3" w:rsidP="00E75591">
            <w:pPr>
              <w:jc w:val="center"/>
              <w:rPr>
                <w:spacing w:val="-6"/>
              </w:rPr>
            </w:pPr>
            <w:r w:rsidRPr="00353CF3">
              <w:rPr>
                <w:spacing w:val="-6"/>
              </w:rPr>
              <w:t>Отв. исполнитель</w:t>
            </w:r>
          </w:p>
        </w:tc>
      </w:tr>
      <w:tr w:rsidR="00353CF3" w:rsidRPr="00353CF3" w14:paraId="7D686FD6" w14:textId="77777777" w:rsidTr="00E75591">
        <w:trPr>
          <w:cantSplit/>
          <w:tblHeader/>
          <w:jc w:val="center"/>
        </w:trPr>
        <w:tc>
          <w:tcPr>
            <w:tcW w:w="568" w:type="dxa"/>
            <w:vMerge/>
            <w:tcBorders>
              <w:top w:val="single" w:sz="6" w:space="0" w:color="auto"/>
              <w:bottom w:val="single" w:sz="6" w:space="0" w:color="auto"/>
              <w:right w:val="single" w:sz="6" w:space="0" w:color="auto"/>
            </w:tcBorders>
            <w:vAlign w:val="center"/>
          </w:tcPr>
          <w:p w14:paraId="7BA30865" w14:textId="77777777" w:rsidR="00353CF3" w:rsidRPr="00353CF3" w:rsidRDefault="00353CF3" w:rsidP="00E75591">
            <w:pPr>
              <w:jc w:val="center"/>
            </w:pPr>
          </w:p>
        </w:tc>
        <w:tc>
          <w:tcPr>
            <w:tcW w:w="2977" w:type="dxa"/>
            <w:vMerge/>
            <w:tcBorders>
              <w:top w:val="single" w:sz="6" w:space="0" w:color="auto"/>
              <w:left w:val="single" w:sz="6" w:space="0" w:color="auto"/>
              <w:bottom w:val="single" w:sz="6" w:space="0" w:color="auto"/>
              <w:right w:val="single" w:sz="6" w:space="0" w:color="auto"/>
            </w:tcBorders>
            <w:vAlign w:val="center"/>
          </w:tcPr>
          <w:p w14:paraId="38860CFE" w14:textId="77777777" w:rsidR="00353CF3" w:rsidRPr="00353CF3" w:rsidRDefault="00353CF3" w:rsidP="00E75591">
            <w:pPr>
              <w:jc w:val="center"/>
            </w:pPr>
          </w:p>
        </w:tc>
        <w:tc>
          <w:tcPr>
            <w:tcW w:w="1276" w:type="dxa"/>
            <w:vMerge/>
            <w:tcBorders>
              <w:top w:val="single" w:sz="6" w:space="0" w:color="auto"/>
              <w:left w:val="single" w:sz="6" w:space="0" w:color="auto"/>
              <w:bottom w:val="single" w:sz="6" w:space="0" w:color="auto"/>
              <w:right w:val="single" w:sz="6" w:space="0" w:color="auto"/>
            </w:tcBorders>
            <w:vAlign w:val="center"/>
          </w:tcPr>
          <w:p w14:paraId="09AD4152" w14:textId="77777777" w:rsidR="00353CF3" w:rsidRPr="00353CF3" w:rsidRDefault="00353CF3" w:rsidP="00E75591">
            <w:pPr>
              <w:jc w:val="center"/>
            </w:pPr>
          </w:p>
        </w:tc>
        <w:tc>
          <w:tcPr>
            <w:tcW w:w="2268" w:type="dxa"/>
            <w:gridSpan w:val="6"/>
            <w:tcBorders>
              <w:top w:val="single" w:sz="6" w:space="0" w:color="auto"/>
              <w:left w:val="single" w:sz="6" w:space="0" w:color="auto"/>
              <w:bottom w:val="single" w:sz="6" w:space="0" w:color="auto"/>
              <w:right w:val="single" w:sz="6" w:space="0" w:color="auto"/>
            </w:tcBorders>
            <w:vAlign w:val="center"/>
          </w:tcPr>
          <w:p w14:paraId="56AFA07C" w14:textId="77777777" w:rsidR="00353CF3" w:rsidRPr="00353CF3" w:rsidRDefault="00353CF3" w:rsidP="00E75591">
            <w:pPr>
              <w:jc w:val="center"/>
            </w:pPr>
            <w:r w:rsidRPr="00353CF3">
              <w:t>Первый час, минуты</w:t>
            </w:r>
          </w:p>
        </w:tc>
        <w:tc>
          <w:tcPr>
            <w:tcW w:w="5811" w:type="dxa"/>
            <w:gridSpan w:val="13"/>
            <w:tcBorders>
              <w:top w:val="single" w:sz="6" w:space="0" w:color="auto"/>
              <w:left w:val="single" w:sz="6" w:space="0" w:color="auto"/>
              <w:bottom w:val="single" w:sz="6" w:space="0" w:color="auto"/>
              <w:right w:val="single" w:sz="6" w:space="0" w:color="auto"/>
            </w:tcBorders>
            <w:vAlign w:val="center"/>
          </w:tcPr>
          <w:p w14:paraId="2AAC89A4" w14:textId="77777777" w:rsidR="00353CF3" w:rsidRPr="00353CF3" w:rsidRDefault="00353CF3" w:rsidP="00E75591">
            <w:pPr>
              <w:jc w:val="center"/>
            </w:pPr>
            <w:r w:rsidRPr="00353CF3">
              <w:t>Первые сутки, часы</w:t>
            </w: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38293531" w14:textId="77777777" w:rsidR="00353CF3" w:rsidRPr="00353CF3" w:rsidRDefault="00353CF3" w:rsidP="00E75591">
            <w:pPr>
              <w:jc w:val="center"/>
            </w:pPr>
            <w:r w:rsidRPr="00353CF3">
              <w:t>Посл. сутки, дни</w:t>
            </w:r>
          </w:p>
        </w:tc>
        <w:tc>
          <w:tcPr>
            <w:tcW w:w="1701" w:type="dxa"/>
            <w:vMerge/>
            <w:tcBorders>
              <w:top w:val="single" w:sz="6" w:space="0" w:color="auto"/>
              <w:left w:val="single" w:sz="6" w:space="0" w:color="auto"/>
              <w:bottom w:val="single" w:sz="6" w:space="0" w:color="auto"/>
            </w:tcBorders>
            <w:vAlign w:val="center"/>
          </w:tcPr>
          <w:p w14:paraId="1FEA5FC3" w14:textId="77777777" w:rsidR="00353CF3" w:rsidRPr="00353CF3" w:rsidRDefault="00353CF3" w:rsidP="00E75591">
            <w:pPr>
              <w:jc w:val="center"/>
            </w:pPr>
          </w:p>
        </w:tc>
      </w:tr>
      <w:tr w:rsidR="00353CF3" w:rsidRPr="00353CF3" w14:paraId="292F138F" w14:textId="77777777" w:rsidTr="00E75591">
        <w:trPr>
          <w:cantSplit/>
          <w:tblHeader/>
          <w:jc w:val="center"/>
        </w:trPr>
        <w:tc>
          <w:tcPr>
            <w:tcW w:w="568" w:type="dxa"/>
            <w:vMerge/>
            <w:tcBorders>
              <w:top w:val="single" w:sz="6" w:space="0" w:color="auto"/>
              <w:bottom w:val="single" w:sz="6" w:space="0" w:color="auto"/>
              <w:right w:val="single" w:sz="6" w:space="0" w:color="auto"/>
            </w:tcBorders>
            <w:vAlign w:val="center"/>
          </w:tcPr>
          <w:p w14:paraId="2A976732" w14:textId="77777777" w:rsidR="00353CF3" w:rsidRPr="00353CF3" w:rsidRDefault="00353CF3" w:rsidP="00E75591">
            <w:pPr>
              <w:jc w:val="center"/>
            </w:pPr>
          </w:p>
        </w:tc>
        <w:tc>
          <w:tcPr>
            <w:tcW w:w="2977" w:type="dxa"/>
            <w:vMerge/>
            <w:tcBorders>
              <w:top w:val="single" w:sz="6" w:space="0" w:color="auto"/>
              <w:left w:val="single" w:sz="6" w:space="0" w:color="auto"/>
              <w:bottom w:val="single" w:sz="6" w:space="0" w:color="auto"/>
              <w:right w:val="single" w:sz="6" w:space="0" w:color="auto"/>
            </w:tcBorders>
            <w:vAlign w:val="center"/>
          </w:tcPr>
          <w:p w14:paraId="0D5EA5C9" w14:textId="77777777" w:rsidR="00353CF3" w:rsidRPr="00353CF3" w:rsidRDefault="00353CF3" w:rsidP="00E75591">
            <w:pPr>
              <w:jc w:val="center"/>
            </w:pPr>
          </w:p>
        </w:tc>
        <w:tc>
          <w:tcPr>
            <w:tcW w:w="1276" w:type="dxa"/>
            <w:vMerge/>
            <w:tcBorders>
              <w:top w:val="single" w:sz="6" w:space="0" w:color="auto"/>
              <w:left w:val="single" w:sz="6" w:space="0" w:color="auto"/>
              <w:bottom w:val="single" w:sz="6" w:space="0" w:color="auto"/>
              <w:right w:val="single" w:sz="6" w:space="0" w:color="auto"/>
            </w:tcBorders>
            <w:vAlign w:val="center"/>
          </w:tcPr>
          <w:p w14:paraId="030AC17A" w14:textId="77777777" w:rsidR="00353CF3" w:rsidRPr="00353CF3" w:rsidRDefault="00353CF3" w:rsidP="00E75591">
            <w:pPr>
              <w:jc w:val="center"/>
            </w:pPr>
          </w:p>
        </w:tc>
        <w:tc>
          <w:tcPr>
            <w:tcW w:w="283" w:type="dxa"/>
            <w:tcBorders>
              <w:top w:val="single" w:sz="6" w:space="0" w:color="auto"/>
              <w:left w:val="single" w:sz="6" w:space="0" w:color="auto"/>
              <w:bottom w:val="single" w:sz="6" w:space="0" w:color="auto"/>
              <w:right w:val="single" w:sz="6" w:space="0" w:color="auto"/>
            </w:tcBorders>
            <w:vAlign w:val="center"/>
          </w:tcPr>
          <w:p w14:paraId="4EAD144D" w14:textId="77777777" w:rsidR="00353CF3" w:rsidRPr="00353CF3" w:rsidRDefault="00353CF3" w:rsidP="00E75591">
            <w:pPr>
              <w:jc w:val="center"/>
            </w:pPr>
            <w:r w:rsidRPr="00353CF3">
              <w:t>0</w:t>
            </w:r>
          </w:p>
        </w:tc>
        <w:tc>
          <w:tcPr>
            <w:tcW w:w="284" w:type="dxa"/>
            <w:tcBorders>
              <w:top w:val="single" w:sz="6" w:space="0" w:color="auto"/>
              <w:left w:val="single" w:sz="6" w:space="0" w:color="auto"/>
              <w:bottom w:val="single" w:sz="6" w:space="0" w:color="auto"/>
              <w:right w:val="single" w:sz="6" w:space="0" w:color="auto"/>
            </w:tcBorders>
            <w:vAlign w:val="center"/>
          </w:tcPr>
          <w:p w14:paraId="60F0A38B" w14:textId="77777777" w:rsidR="00353CF3" w:rsidRPr="00353CF3" w:rsidRDefault="00353CF3" w:rsidP="00E75591">
            <w:pPr>
              <w:jc w:val="center"/>
            </w:pPr>
            <w:r w:rsidRPr="00353CF3">
              <w:t>5</w:t>
            </w:r>
          </w:p>
        </w:tc>
        <w:tc>
          <w:tcPr>
            <w:tcW w:w="425" w:type="dxa"/>
            <w:tcBorders>
              <w:top w:val="single" w:sz="6" w:space="0" w:color="auto"/>
              <w:left w:val="single" w:sz="6" w:space="0" w:color="auto"/>
              <w:bottom w:val="single" w:sz="6" w:space="0" w:color="auto"/>
              <w:right w:val="single" w:sz="6" w:space="0" w:color="auto"/>
            </w:tcBorders>
            <w:vAlign w:val="center"/>
          </w:tcPr>
          <w:p w14:paraId="0ABEE69D" w14:textId="77777777" w:rsidR="00353CF3" w:rsidRPr="00353CF3" w:rsidRDefault="00353CF3" w:rsidP="00E75591">
            <w:pPr>
              <w:jc w:val="center"/>
            </w:pPr>
            <w:r w:rsidRPr="00353CF3">
              <w:t>10</w:t>
            </w:r>
          </w:p>
        </w:tc>
        <w:tc>
          <w:tcPr>
            <w:tcW w:w="425" w:type="dxa"/>
            <w:tcBorders>
              <w:top w:val="single" w:sz="6" w:space="0" w:color="auto"/>
              <w:left w:val="single" w:sz="6" w:space="0" w:color="auto"/>
              <w:bottom w:val="single" w:sz="6" w:space="0" w:color="auto"/>
              <w:right w:val="single" w:sz="6" w:space="0" w:color="auto"/>
            </w:tcBorders>
            <w:vAlign w:val="center"/>
          </w:tcPr>
          <w:p w14:paraId="58A1C3B7" w14:textId="77777777" w:rsidR="00353CF3" w:rsidRPr="00353CF3" w:rsidRDefault="00353CF3" w:rsidP="00E75591">
            <w:pPr>
              <w:jc w:val="center"/>
            </w:pPr>
            <w:r w:rsidRPr="00353CF3">
              <w:t>15</w:t>
            </w:r>
          </w:p>
        </w:tc>
        <w:tc>
          <w:tcPr>
            <w:tcW w:w="425" w:type="dxa"/>
            <w:tcBorders>
              <w:top w:val="single" w:sz="6" w:space="0" w:color="auto"/>
              <w:left w:val="single" w:sz="6" w:space="0" w:color="auto"/>
              <w:bottom w:val="single" w:sz="6" w:space="0" w:color="auto"/>
              <w:right w:val="single" w:sz="6" w:space="0" w:color="auto"/>
            </w:tcBorders>
            <w:vAlign w:val="center"/>
          </w:tcPr>
          <w:p w14:paraId="50DE238A" w14:textId="77777777" w:rsidR="00353CF3" w:rsidRPr="00353CF3" w:rsidRDefault="00353CF3" w:rsidP="00E75591">
            <w:pPr>
              <w:jc w:val="center"/>
            </w:pPr>
            <w:r w:rsidRPr="00353CF3">
              <w:t>30</w:t>
            </w:r>
          </w:p>
        </w:tc>
        <w:tc>
          <w:tcPr>
            <w:tcW w:w="426" w:type="dxa"/>
            <w:tcBorders>
              <w:top w:val="single" w:sz="6" w:space="0" w:color="auto"/>
              <w:left w:val="single" w:sz="6" w:space="0" w:color="auto"/>
              <w:bottom w:val="single" w:sz="6" w:space="0" w:color="auto"/>
              <w:right w:val="single" w:sz="6" w:space="0" w:color="auto"/>
            </w:tcBorders>
            <w:vAlign w:val="center"/>
          </w:tcPr>
          <w:p w14:paraId="750639B9" w14:textId="77777777" w:rsidR="00353CF3" w:rsidRPr="00353CF3" w:rsidRDefault="00353CF3" w:rsidP="00E75591">
            <w:pPr>
              <w:jc w:val="center"/>
            </w:pPr>
            <w:r w:rsidRPr="00353CF3">
              <w:t>60</w:t>
            </w:r>
          </w:p>
        </w:tc>
        <w:tc>
          <w:tcPr>
            <w:tcW w:w="567" w:type="dxa"/>
            <w:tcBorders>
              <w:top w:val="single" w:sz="6" w:space="0" w:color="auto"/>
              <w:left w:val="single" w:sz="6" w:space="0" w:color="auto"/>
              <w:bottom w:val="single" w:sz="6" w:space="0" w:color="auto"/>
              <w:right w:val="single" w:sz="6" w:space="0" w:color="auto"/>
            </w:tcBorders>
            <w:vAlign w:val="center"/>
          </w:tcPr>
          <w:p w14:paraId="0AE1712F" w14:textId="77777777" w:rsidR="00353CF3" w:rsidRPr="00353CF3" w:rsidRDefault="00353CF3" w:rsidP="00E75591">
            <w:pPr>
              <w:jc w:val="center"/>
            </w:pPr>
            <w:r w:rsidRPr="00353CF3">
              <w:t>1,5</w:t>
            </w:r>
          </w:p>
        </w:tc>
        <w:tc>
          <w:tcPr>
            <w:tcW w:w="425" w:type="dxa"/>
            <w:tcBorders>
              <w:top w:val="single" w:sz="6" w:space="0" w:color="auto"/>
              <w:left w:val="single" w:sz="6" w:space="0" w:color="auto"/>
              <w:bottom w:val="single" w:sz="6" w:space="0" w:color="auto"/>
              <w:right w:val="single" w:sz="6" w:space="0" w:color="auto"/>
            </w:tcBorders>
            <w:vAlign w:val="center"/>
          </w:tcPr>
          <w:p w14:paraId="05BFDF09" w14:textId="77777777" w:rsidR="00353CF3" w:rsidRPr="00353CF3" w:rsidRDefault="00353CF3" w:rsidP="00E75591">
            <w:pPr>
              <w:jc w:val="center"/>
            </w:pPr>
            <w:r w:rsidRPr="00353CF3">
              <w:t>2</w:t>
            </w:r>
          </w:p>
        </w:tc>
        <w:tc>
          <w:tcPr>
            <w:tcW w:w="567" w:type="dxa"/>
            <w:tcBorders>
              <w:top w:val="single" w:sz="6" w:space="0" w:color="auto"/>
              <w:left w:val="single" w:sz="6" w:space="0" w:color="auto"/>
              <w:bottom w:val="single" w:sz="6" w:space="0" w:color="auto"/>
              <w:right w:val="single" w:sz="6" w:space="0" w:color="auto"/>
            </w:tcBorders>
            <w:vAlign w:val="center"/>
          </w:tcPr>
          <w:p w14:paraId="2CDC1045" w14:textId="77777777" w:rsidR="00353CF3" w:rsidRPr="00353CF3" w:rsidRDefault="00353CF3" w:rsidP="00E75591">
            <w:pPr>
              <w:jc w:val="center"/>
            </w:pPr>
            <w:r w:rsidRPr="00353CF3">
              <w:t>2,5</w:t>
            </w:r>
          </w:p>
        </w:tc>
        <w:tc>
          <w:tcPr>
            <w:tcW w:w="425" w:type="dxa"/>
            <w:tcBorders>
              <w:top w:val="single" w:sz="6" w:space="0" w:color="auto"/>
              <w:left w:val="single" w:sz="6" w:space="0" w:color="auto"/>
              <w:bottom w:val="single" w:sz="6" w:space="0" w:color="auto"/>
              <w:right w:val="single" w:sz="6" w:space="0" w:color="auto"/>
            </w:tcBorders>
            <w:vAlign w:val="center"/>
          </w:tcPr>
          <w:p w14:paraId="11690328" w14:textId="77777777" w:rsidR="00353CF3" w:rsidRPr="00353CF3" w:rsidRDefault="00353CF3" w:rsidP="00E75591">
            <w:pPr>
              <w:jc w:val="center"/>
              <w:rPr>
                <w:spacing w:val="-10"/>
              </w:rPr>
            </w:pPr>
            <w:r w:rsidRPr="00353CF3">
              <w:rPr>
                <w:spacing w:val="-10"/>
              </w:rPr>
              <w:t>3</w:t>
            </w:r>
          </w:p>
        </w:tc>
        <w:tc>
          <w:tcPr>
            <w:tcW w:w="425" w:type="dxa"/>
            <w:tcBorders>
              <w:top w:val="single" w:sz="6" w:space="0" w:color="auto"/>
              <w:left w:val="single" w:sz="6" w:space="0" w:color="auto"/>
              <w:bottom w:val="single" w:sz="6" w:space="0" w:color="auto"/>
              <w:right w:val="single" w:sz="6" w:space="0" w:color="auto"/>
            </w:tcBorders>
            <w:vAlign w:val="center"/>
          </w:tcPr>
          <w:p w14:paraId="04AAD214" w14:textId="77777777" w:rsidR="00353CF3" w:rsidRPr="00353CF3" w:rsidRDefault="00353CF3" w:rsidP="00E75591">
            <w:pPr>
              <w:jc w:val="center"/>
              <w:rPr>
                <w:spacing w:val="-10"/>
              </w:rPr>
            </w:pPr>
            <w:r w:rsidRPr="00353CF3">
              <w:rPr>
                <w:spacing w:val="-10"/>
              </w:rPr>
              <w:t>4</w:t>
            </w:r>
          </w:p>
        </w:tc>
        <w:tc>
          <w:tcPr>
            <w:tcW w:w="426" w:type="dxa"/>
            <w:tcBorders>
              <w:top w:val="single" w:sz="6" w:space="0" w:color="auto"/>
              <w:left w:val="single" w:sz="6" w:space="0" w:color="auto"/>
              <w:bottom w:val="single" w:sz="6" w:space="0" w:color="auto"/>
              <w:right w:val="single" w:sz="6" w:space="0" w:color="auto"/>
            </w:tcBorders>
            <w:vAlign w:val="center"/>
          </w:tcPr>
          <w:p w14:paraId="2849F3C0" w14:textId="77777777" w:rsidR="00353CF3" w:rsidRPr="00353CF3" w:rsidRDefault="00353CF3" w:rsidP="00E75591">
            <w:pPr>
              <w:jc w:val="center"/>
              <w:rPr>
                <w:spacing w:val="-10"/>
              </w:rPr>
            </w:pPr>
            <w:r w:rsidRPr="00353CF3">
              <w:rPr>
                <w:spacing w:val="-10"/>
              </w:rPr>
              <w:t>5</w:t>
            </w:r>
          </w:p>
        </w:tc>
        <w:tc>
          <w:tcPr>
            <w:tcW w:w="425" w:type="dxa"/>
            <w:tcBorders>
              <w:top w:val="single" w:sz="6" w:space="0" w:color="auto"/>
              <w:left w:val="single" w:sz="6" w:space="0" w:color="auto"/>
              <w:bottom w:val="single" w:sz="6" w:space="0" w:color="auto"/>
              <w:right w:val="single" w:sz="6" w:space="0" w:color="auto"/>
            </w:tcBorders>
            <w:vAlign w:val="center"/>
          </w:tcPr>
          <w:p w14:paraId="3818E637" w14:textId="77777777" w:rsidR="00353CF3" w:rsidRPr="00353CF3" w:rsidRDefault="00353CF3" w:rsidP="00E75591">
            <w:pPr>
              <w:jc w:val="center"/>
              <w:rPr>
                <w:spacing w:val="-10"/>
              </w:rPr>
            </w:pPr>
            <w:r w:rsidRPr="00353CF3">
              <w:rPr>
                <w:spacing w:val="-10"/>
              </w:rPr>
              <w:t>6</w:t>
            </w:r>
          </w:p>
        </w:tc>
        <w:tc>
          <w:tcPr>
            <w:tcW w:w="425" w:type="dxa"/>
            <w:tcBorders>
              <w:top w:val="single" w:sz="6" w:space="0" w:color="auto"/>
              <w:left w:val="single" w:sz="6" w:space="0" w:color="auto"/>
              <w:bottom w:val="single" w:sz="6" w:space="0" w:color="auto"/>
              <w:right w:val="single" w:sz="6" w:space="0" w:color="auto"/>
            </w:tcBorders>
            <w:vAlign w:val="center"/>
          </w:tcPr>
          <w:p w14:paraId="2E44A12D" w14:textId="77777777" w:rsidR="00353CF3" w:rsidRPr="00353CF3" w:rsidRDefault="00353CF3" w:rsidP="00E75591">
            <w:pPr>
              <w:jc w:val="center"/>
              <w:rPr>
                <w:spacing w:val="-10"/>
              </w:rPr>
            </w:pPr>
            <w:r w:rsidRPr="00353CF3">
              <w:rPr>
                <w:spacing w:val="-10"/>
              </w:rPr>
              <w:t>8</w:t>
            </w:r>
          </w:p>
        </w:tc>
        <w:tc>
          <w:tcPr>
            <w:tcW w:w="425" w:type="dxa"/>
            <w:tcBorders>
              <w:top w:val="single" w:sz="6" w:space="0" w:color="auto"/>
              <w:left w:val="single" w:sz="6" w:space="0" w:color="auto"/>
              <w:bottom w:val="single" w:sz="6" w:space="0" w:color="auto"/>
              <w:right w:val="single" w:sz="6" w:space="0" w:color="auto"/>
            </w:tcBorders>
            <w:vAlign w:val="center"/>
          </w:tcPr>
          <w:p w14:paraId="19E802FB" w14:textId="77777777" w:rsidR="00353CF3" w:rsidRPr="00353CF3" w:rsidRDefault="00353CF3" w:rsidP="00E75591">
            <w:pPr>
              <w:jc w:val="center"/>
              <w:rPr>
                <w:spacing w:val="-10"/>
              </w:rPr>
            </w:pPr>
            <w:r w:rsidRPr="00353CF3">
              <w:rPr>
                <w:spacing w:val="-10"/>
              </w:rPr>
              <w:t>10</w:t>
            </w:r>
          </w:p>
        </w:tc>
        <w:tc>
          <w:tcPr>
            <w:tcW w:w="426" w:type="dxa"/>
            <w:tcBorders>
              <w:top w:val="single" w:sz="6" w:space="0" w:color="auto"/>
              <w:left w:val="single" w:sz="6" w:space="0" w:color="auto"/>
              <w:bottom w:val="single" w:sz="6" w:space="0" w:color="auto"/>
              <w:right w:val="single" w:sz="6" w:space="0" w:color="auto"/>
            </w:tcBorders>
            <w:vAlign w:val="center"/>
          </w:tcPr>
          <w:p w14:paraId="74C72388" w14:textId="77777777" w:rsidR="00353CF3" w:rsidRPr="00353CF3" w:rsidRDefault="00353CF3" w:rsidP="00E75591">
            <w:pPr>
              <w:jc w:val="center"/>
              <w:rPr>
                <w:spacing w:val="-10"/>
              </w:rPr>
            </w:pPr>
            <w:r w:rsidRPr="00353CF3">
              <w:rPr>
                <w:spacing w:val="-10"/>
              </w:rPr>
              <w:t>12</w:t>
            </w:r>
          </w:p>
        </w:tc>
        <w:tc>
          <w:tcPr>
            <w:tcW w:w="425" w:type="dxa"/>
            <w:tcBorders>
              <w:top w:val="single" w:sz="6" w:space="0" w:color="auto"/>
              <w:left w:val="single" w:sz="6" w:space="0" w:color="auto"/>
              <w:bottom w:val="single" w:sz="6" w:space="0" w:color="auto"/>
              <w:right w:val="single" w:sz="6" w:space="0" w:color="auto"/>
            </w:tcBorders>
            <w:vAlign w:val="center"/>
          </w:tcPr>
          <w:p w14:paraId="16AB1C22" w14:textId="77777777" w:rsidR="00353CF3" w:rsidRPr="00353CF3" w:rsidRDefault="00353CF3" w:rsidP="00E75591">
            <w:pPr>
              <w:jc w:val="center"/>
              <w:rPr>
                <w:spacing w:val="-10"/>
              </w:rPr>
            </w:pPr>
            <w:r w:rsidRPr="00353CF3">
              <w:rPr>
                <w:spacing w:val="-10"/>
              </w:rPr>
              <w:t>16</w:t>
            </w:r>
          </w:p>
        </w:tc>
        <w:tc>
          <w:tcPr>
            <w:tcW w:w="425" w:type="dxa"/>
            <w:tcBorders>
              <w:top w:val="single" w:sz="6" w:space="0" w:color="auto"/>
              <w:left w:val="single" w:sz="6" w:space="0" w:color="auto"/>
              <w:bottom w:val="single" w:sz="6" w:space="0" w:color="auto"/>
              <w:right w:val="single" w:sz="6" w:space="0" w:color="auto"/>
            </w:tcBorders>
            <w:vAlign w:val="center"/>
          </w:tcPr>
          <w:p w14:paraId="3D63046A" w14:textId="77777777" w:rsidR="00353CF3" w:rsidRPr="00353CF3" w:rsidRDefault="00353CF3" w:rsidP="00E75591">
            <w:pPr>
              <w:jc w:val="center"/>
              <w:rPr>
                <w:spacing w:val="-10"/>
              </w:rPr>
            </w:pPr>
            <w:r w:rsidRPr="00353CF3">
              <w:rPr>
                <w:spacing w:val="-10"/>
              </w:rPr>
              <w:t>20</w:t>
            </w:r>
          </w:p>
        </w:tc>
        <w:tc>
          <w:tcPr>
            <w:tcW w:w="425" w:type="dxa"/>
            <w:tcBorders>
              <w:top w:val="single" w:sz="6" w:space="0" w:color="auto"/>
              <w:left w:val="single" w:sz="6" w:space="0" w:color="auto"/>
              <w:bottom w:val="single" w:sz="6" w:space="0" w:color="auto"/>
              <w:right w:val="single" w:sz="6" w:space="0" w:color="auto"/>
            </w:tcBorders>
            <w:vAlign w:val="center"/>
          </w:tcPr>
          <w:p w14:paraId="1AAD3BF7" w14:textId="77777777" w:rsidR="00353CF3" w:rsidRPr="00353CF3" w:rsidRDefault="00353CF3" w:rsidP="00E75591">
            <w:pPr>
              <w:jc w:val="center"/>
              <w:rPr>
                <w:spacing w:val="-10"/>
              </w:rPr>
            </w:pPr>
            <w:r w:rsidRPr="00353CF3">
              <w:rPr>
                <w:spacing w:val="-10"/>
              </w:rPr>
              <w:t>24</w:t>
            </w:r>
          </w:p>
        </w:tc>
        <w:tc>
          <w:tcPr>
            <w:tcW w:w="426" w:type="dxa"/>
            <w:tcBorders>
              <w:top w:val="single" w:sz="6" w:space="0" w:color="auto"/>
              <w:left w:val="single" w:sz="6" w:space="0" w:color="auto"/>
              <w:bottom w:val="single" w:sz="6" w:space="0" w:color="auto"/>
              <w:right w:val="single" w:sz="6" w:space="0" w:color="auto"/>
            </w:tcBorders>
            <w:vAlign w:val="center"/>
          </w:tcPr>
          <w:p w14:paraId="02E223F6" w14:textId="77777777" w:rsidR="00353CF3" w:rsidRPr="00353CF3" w:rsidRDefault="00353CF3" w:rsidP="00E75591">
            <w:pPr>
              <w:jc w:val="center"/>
            </w:pPr>
            <w:r w:rsidRPr="00353CF3">
              <w:t>2</w:t>
            </w:r>
          </w:p>
        </w:tc>
        <w:tc>
          <w:tcPr>
            <w:tcW w:w="425" w:type="dxa"/>
            <w:tcBorders>
              <w:top w:val="single" w:sz="6" w:space="0" w:color="auto"/>
              <w:left w:val="single" w:sz="6" w:space="0" w:color="auto"/>
              <w:bottom w:val="single" w:sz="6" w:space="0" w:color="auto"/>
              <w:right w:val="single" w:sz="6" w:space="0" w:color="auto"/>
            </w:tcBorders>
            <w:vAlign w:val="center"/>
          </w:tcPr>
          <w:p w14:paraId="388A54CE" w14:textId="77777777" w:rsidR="00353CF3" w:rsidRPr="00353CF3" w:rsidRDefault="00353CF3" w:rsidP="00E75591">
            <w:pPr>
              <w:jc w:val="center"/>
            </w:pPr>
            <w:r w:rsidRPr="00353CF3">
              <w:t>3</w:t>
            </w:r>
          </w:p>
        </w:tc>
        <w:tc>
          <w:tcPr>
            <w:tcW w:w="1701" w:type="dxa"/>
            <w:tcBorders>
              <w:top w:val="single" w:sz="6" w:space="0" w:color="auto"/>
              <w:left w:val="single" w:sz="6" w:space="0" w:color="auto"/>
              <w:bottom w:val="single" w:sz="6" w:space="0" w:color="auto"/>
            </w:tcBorders>
            <w:vAlign w:val="center"/>
          </w:tcPr>
          <w:p w14:paraId="2DE444C5" w14:textId="77777777" w:rsidR="00353CF3" w:rsidRPr="00353CF3" w:rsidRDefault="00353CF3" w:rsidP="00E75591">
            <w:pPr>
              <w:jc w:val="center"/>
            </w:pPr>
          </w:p>
        </w:tc>
      </w:tr>
      <w:tr w:rsidR="00353CF3" w:rsidRPr="00353CF3" w14:paraId="4CBD12CD" w14:textId="77777777" w:rsidTr="00E75591">
        <w:trPr>
          <w:cantSplit/>
          <w:jc w:val="center"/>
        </w:trPr>
        <w:tc>
          <w:tcPr>
            <w:tcW w:w="568" w:type="dxa"/>
          </w:tcPr>
          <w:p w14:paraId="0E0E0E33" w14:textId="77777777" w:rsidR="00353CF3" w:rsidRPr="00353CF3" w:rsidRDefault="00353CF3" w:rsidP="0074466A">
            <w:pPr>
              <w:pStyle w:val="af1"/>
              <w:numPr>
                <w:ilvl w:val="0"/>
                <w:numId w:val="49"/>
              </w:numPr>
              <w:spacing w:after="0" w:line="240" w:lineRule="auto"/>
              <w:ind w:left="816" w:hanging="703"/>
              <w:rPr>
                <w:rFonts w:ascii="Times New Roman" w:hAnsi="Times New Roman" w:cs="Times New Roman"/>
                <w:sz w:val="24"/>
                <w:szCs w:val="24"/>
              </w:rPr>
            </w:pPr>
          </w:p>
        </w:tc>
        <w:tc>
          <w:tcPr>
            <w:tcW w:w="2977" w:type="dxa"/>
          </w:tcPr>
          <w:p w14:paraId="4C436550" w14:textId="77777777" w:rsidR="00353CF3" w:rsidRPr="00353CF3" w:rsidRDefault="00353CF3" w:rsidP="00E75591">
            <w:pPr>
              <w:jc w:val="both"/>
            </w:pPr>
            <w:r w:rsidRPr="00353CF3">
              <w:rPr>
                <w:spacing w:val="-6"/>
              </w:rPr>
              <w:t>Получение информации о возникновении ЧС(Н)</w:t>
            </w:r>
          </w:p>
        </w:tc>
        <w:tc>
          <w:tcPr>
            <w:tcW w:w="1276" w:type="dxa"/>
            <w:vAlign w:val="center"/>
          </w:tcPr>
          <w:p w14:paraId="50927D09" w14:textId="77777777" w:rsidR="00353CF3" w:rsidRPr="00353CF3" w:rsidRDefault="00353CF3" w:rsidP="00E75591">
            <w:pPr>
              <w:jc w:val="center"/>
            </w:pPr>
            <w:r w:rsidRPr="00353CF3">
              <w:t>0:00 – 0:05</w:t>
            </w:r>
          </w:p>
        </w:tc>
        <w:tc>
          <w:tcPr>
            <w:tcW w:w="283" w:type="dxa"/>
            <w:shd w:val="clear" w:color="auto" w:fill="FFC000"/>
          </w:tcPr>
          <w:p w14:paraId="1ED3AD58" w14:textId="77777777" w:rsidR="00353CF3" w:rsidRPr="00353CF3" w:rsidRDefault="00353CF3" w:rsidP="00E75591"/>
        </w:tc>
        <w:tc>
          <w:tcPr>
            <w:tcW w:w="284" w:type="dxa"/>
            <w:shd w:val="clear" w:color="auto" w:fill="FFC000"/>
          </w:tcPr>
          <w:p w14:paraId="39ADD219" w14:textId="77777777" w:rsidR="00353CF3" w:rsidRPr="00353CF3" w:rsidRDefault="00353CF3" w:rsidP="00E75591"/>
        </w:tc>
        <w:tc>
          <w:tcPr>
            <w:tcW w:w="425" w:type="dxa"/>
            <w:shd w:val="clear" w:color="auto" w:fill="auto"/>
          </w:tcPr>
          <w:p w14:paraId="5C61EDB6" w14:textId="77777777" w:rsidR="00353CF3" w:rsidRPr="00353CF3" w:rsidRDefault="00353CF3" w:rsidP="00E75591"/>
        </w:tc>
        <w:tc>
          <w:tcPr>
            <w:tcW w:w="425" w:type="dxa"/>
            <w:shd w:val="clear" w:color="auto" w:fill="auto"/>
          </w:tcPr>
          <w:p w14:paraId="33E936C9" w14:textId="77777777" w:rsidR="00353CF3" w:rsidRPr="00353CF3" w:rsidRDefault="00353CF3" w:rsidP="00E75591"/>
        </w:tc>
        <w:tc>
          <w:tcPr>
            <w:tcW w:w="425" w:type="dxa"/>
            <w:shd w:val="clear" w:color="auto" w:fill="auto"/>
          </w:tcPr>
          <w:p w14:paraId="14E7846E" w14:textId="77777777" w:rsidR="00353CF3" w:rsidRPr="00353CF3" w:rsidRDefault="00353CF3" w:rsidP="00E75591"/>
        </w:tc>
        <w:tc>
          <w:tcPr>
            <w:tcW w:w="426" w:type="dxa"/>
            <w:shd w:val="clear" w:color="auto" w:fill="auto"/>
          </w:tcPr>
          <w:p w14:paraId="10D02769" w14:textId="77777777" w:rsidR="00353CF3" w:rsidRPr="00353CF3" w:rsidRDefault="00353CF3" w:rsidP="00E75591"/>
        </w:tc>
        <w:tc>
          <w:tcPr>
            <w:tcW w:w="567" w:type="dxa"/>
            <w:shd w:val="clear" w:color="auto" w:fill="auto"/>
          </w:tcPr>
          <w:p w14:paraId="1C84AA82" w14:textId="77777777" w:rsidR="00353CF3" w:rsidRPr="00353CF3" w:rsidRDefault="00353CF3" w:rsidP="00E75591"/>
        </w:tc>
        <w:tc>
          <w:tcPr>
            <w:tcW w:w="425" w:type="dxa"/>
            <w:tcBorders>
              <w:bottom w:val="single" w:sz="4" w:space="0" w:color="auto"/>
            </w:tcBorders>
            <w:shd w:val="clear" w:color="auto" w:fill="auto"/>
          </w:tcPr>
          <w:p w14:paraId="288DFC05" w14:textId="77777777" w:rsidR="00353CF3" w:rsidRPr="00353CF3" w:rsidRDefault="00353CF3" w:rsidP="00E75591"/>
        </w:tc>
        <w:tc>
          <w:tcPr>
            <w:tcW w:w="567" w:type="dxa"/>
            <w:tcBorders>
              <w:bottom w:val="single" w:sz="4" w:space="0" w:color="auto"/>
            </w:tcBorders>
            <w:shd w:val="clear" w:color="auto" w:fill="auto"/>
          </w:tcPr>
          <w:p w14:paraId="6A0A0788" w14:textId="77777777" w:rsidR="00353CF3" w:rsidRPr="00353CF3" w:rsidRDefault="00353CF3" w:rsidP="00E75591"/>
        </w:tc>
        <w:tc>
          <w:tcPr>
            <w:tcW w:w="425" w:type="dxa"/>
            <w:tcBorders>
              <w:bottom w:val="single" w:sz="4" w:space="0" w:color="auto"/>
            </w:tcBorders>
            <w:shd w:val="clear" w:color="auto" w:fill="auto"/>
          </w:tcPr>
          <w:p w14:paraId="1DCFE3B2" w14:textId="77777777" w:rsidR="00353CF3" w:rsidRPr="00353CF3" w:rsidRDefault="00353CF3" w:rsidP="00E75591"/>
        </w:tc>
        <w:tc>
          <w:tcPr>
            <w:tcW w:w="425" w:type="dxa"/>
            <w:shd w:val="clear" w:color="auto" w:fill="auto"/>
          </w:tcPr>
          <w:p w14:paraId="4B5EDDBC" w14:textId="77777777" w:rsidR="00353CF3" w:rsidRPr="00353CF3" w:rsidRDefault="00353CF3" w:rsidP="00E75591"/>
        </w:tc>
        <w:tc>
          <w:tcPr>
            <w:tcW w:w="426" w:type="dxa"/>
            <w:shd w:val="clear" w:color="auto" w:fill="auto"/>
          </w:tcPr>
          <w:p w14:paraId="116D465F" w14:textId="77777777" w:rsidR="00353CF3" w:rsidRPr="00353CF3" w:rsidRDefault="00353CF3" w:rsidP="00E75591"/>
        </w:tc>
        <w:tc>
          <w:tcPr>
            <w:tcW w:w="425" w:type="dxa"/>
            <w:shd w:val="clear" w:color="auto" w:fill="auto"/>
          </w:tcPr>
          <w:p w14:paraId="28317285" w14:textId="77777777" w:rsidR="00353CF3" w:rsidRPr="00353CF3" w:rsidRDefault="00353CF3" w:rsidP="00E75591"/>
        </w:tc>
        <w:tc>
          <w:tcPr>
            <w:tcW w:w="425" w:type="dxa"/>
            <w:shd w:val="clear" w:color="auto" w:fill="auto"/>
          </w:tcPr>
          <w:p w14:paraId="0C032126" w14:textId="77777777" w:rsidR="00353CF3" w:rsidRPr="00353CF3" w:rsidRDefault="00353CF3" w:rsidP="00E75591"/>
        </w:tc>
        <w:tc>
          <w:tcPr>
            <w:tcW w:w="425" w:type="dxa"/>
            <w:shd w:val="clear" w:color="auto" w:fill="auto"/>
          </w:tcPr>
          <w:p w14:paraId="6F1B778F" w14:textId="77777777" w:rsidR="00353CF3" w:rsidRPr="00353CF3" w:rsidRDefault="00353CF3" w:rsidP="00E75591"/>
        </w:tc>
        <w:tc>
          <w:tcPr>
            <w:tcW w:w="426" w:type="dxa"/>
            <w:shd w:val="clear" w:color="auto" w:fill="auto"/>
          </w:tcPr>
          <w:p w14:paraId="0BC6911A" w14:textId="77777777" w:rsidR="00353CF3" w:rsidRPr="00353CF3" w:rsidRDefault="00353CF3" w:rsidP="00E75591"/>
        </w:tc>
        <w:tc>
          <w:tcPr>
            <w:tcW w:w="425" w:type="dxa"/>
            <w:shd w:val="clear" w:color="auto" w:fill="auto"/>
          </w:tcPr>
          <w:p w14:paraId="5BB95880" w14:textId="77777777" w:rsidR="00353CF3" w:rsidRPr="00353CF3" w:rsidRDefault="00353CF3" w:rsidP="00E75591"/>
        </w:tc>
        <w:tc>
          <w:tcPr>
            <w:tcW w:w="425" w:type="dxa"/>
            <w:shd w:val="clear" w:color="auto" w:fill="auto"/>
          </w:tcPr>
          <w:p w14:paraId="70852055" w14:textId="77777777" w:rsidR="00353CF3" w:rsidRPr="00353CF3" w:rsidRDefault="00353CF3" w:rsidP="00E75591"/>
        </w:tc>
        <w:tc>
          <w:tcPr>
            <w:tcW w:w="425" w:type="dxa"/>
            <w:shd w:val="clear" w:color="auto" w:fill="auto"/>
          </w:tcPr>
          <w:p w14:paraId="3E36440E" w14:textId="77777777" w:rsidR="00353CF3" w:rsidRPr="00353CF3" w:rsidRDefault="00353CF3" w:rsidP="00E75591"/>
        </w:tc>
        <w:tc>
          <w:tcPr>
            <w:tcW w:w="426" w:type="dxa"/>
            <w:shd w:val="clear" w:color="auto" w:fill="auto"/>
          </w:tcPr>
          <w:p w14:paraId="42DDAB92" w14:textId="77777777" w:rsidR="00353CF3" w:rsidRPr="00353CF3" w:rsidRDefault="00353CF3" w:rsidP="00E75591"/>
        </w:tc>
        <w:tc>
          <w:tcPr>
            <w:tcW w:w="425" w:type="dxa"/>
            <w:shd w:val="clear" w:color="auto" w:fill="auto"/>
          </w:tcPr>
          <w:p w14:paraId="4D0BDBC0" w14:textId="77777777" w:rsidR="00353CF3" w:rsidRPr="00353CF3" w:rsidRDefault="00353CF3" w:rsidP="00E75591"/>
        </w:tc>
        <w:tc>
          <w:tcPr>
            <w:tcW w:w="1701" w:type="dxa"/>
            <w:vAlign w:val="center"/>
          </w:tcPr>
          <w:p w14:paraId="5AFA3B2D" w14:textId="77777777" w:rsidR="00353CF3" w:rsidRPr="00353CF3" w:rsidRDefault="00353CF3" w:rsidP="00E75591">
            <w:pPr>
              <w:jc w:val="center"/>
            </w:pPr>
            <w:r w:rsidRPr="00353CF3">
              <w:t>ЕДДС</w:t>
            </w:r>
          </w:p>
        </w:tc>
      </w:tr>
      <w:tr w:rsidR="00353CF3" w:rsidRPr="00353CF3" w14:paraId="1DE8481E" w14:textId="77777777" w:rsidTr="00E75591">
        <w:trPr>
          <w:cantSplit/>
          <w:jc w:val="center"/>
        </w:trPr>
        <w:tc>
          <w:tcPr>
            <w:tcW w:w="568" w:type="dxa"/>
          </w:tcPr>
          <w:p w14:paraId="0C871A11" w14:textId="77777777" w:rsidR="00353CF3" w:rsidRPr="00353CF3" w:rsidRDefault="00353CF3" w:rsidP="0074466A">
            <w:pPr>
              <w:pStyle w:val="af1"/>
              <w:numPr>
                <w:ilvl w:val="0"/>
                <w:numId w:val="49"/>
              </w:numPr>
              <w:spacing w:after="0" w:line="240" w:lineRule="auto"/>
              <w:ind w:left="816" w:hanging="703"/>
              <w:rPr>
                <w:rFonts w:ascii="Times New Roman" w:hAnsi="Times New Roman" w:cs="Times New Roman"/>
                <w:sz w:val="24"/>
                <w:szCs w:val="24"/>
              </w:rPr>
            </w:pPr>
          </w:p>
        </w:tc>
        <w:tc>
          <w:tcPr>
            <w:tcW w:w="2977" w:type="dxa"/>
          </w:tcPr>
          <w:p w14:paraId="35FFBE9D" w14:textId="77777777" w:rsidR="00353CF3" w:rsidRPr="00353CF3" w:rsidRDefault="00353CF3" w:rsidP="00E75591">
            <w:pPr>
              <w:jc w:val="both"/>
            </w:pPr>
            <w:r w:rsidRPr="00353CF3">
              <w:t>Оповещение ДДС дежурных служб, отдела ВМР, ГО и ЧС об угрозе возникновения ЧС(Н). Организация оповещения населения.</w:t>
            </w:r>
          </w:p>
        </w:tc>
        <w:tc>
          <w:tcPr>
            <w:tcW w:w="1276" w:type="dxa"/>
            <w:vAlign w:val="center"/>
          </w:tcPr>
          <w:p w14:paraId="2F406EF8" w14:textId="77777777" w:rsidR="00353CF3" w:rsidRPr="00353CF3" w:rsidRDefault="00353CF3" w:rsidP="00E75591">
            <w:pPr>
              <w:jc w:val="center"/>
            </w:pPr>
            <w:r w:rsidRPr="00353CF3">
              <w:t>0:05 – 0:10</w:t>
            </w:r>
          </w:p>
        </w:tc>
        <w:tc>
          <w:tcPr>
            <w:tcW w:w="283" w:type="dxa"/>
            <w:shd w:val="clear" w:color="auto" w:fill="auto"/>
          </w:tcPr>
          <w:p w14:paraId="55EDE314" w14:textId="77777777" w:rsidR="00353CF3" w:rsidRPr="00353CF3" w:rsidRDefault="00353CF3" w:rsidP="00E75591"/>
        </w:tc>
        <w:tc>
          <w:tcPr>
            <w:tcW w:w="284" w:type="dxa"/>
            <w:shd w:val="clear" w:color="auto" w:fill="FFC000"/>
          </w:tcPr>
          <w:p w14:paraId="222D5EF1" w14:textId="77777777" w:rsidR="00353CF3" w:rsidRPr="00353CF3" w:rsidRDefault="00353CF3" w:rsidP="00E75591"/>
        </w:tc>
        <w:tc>
          <w:tcPr>
            <w:tcW w:w="425" w:type="dxa"/>
            <w:shd w:val="clear" w:color="auto" w:fill="FFC000"/>
          </w:tcPr>
          <w:p w14:paraId="41A013E0" w14:textId="77777777" w:rsidR="00353CF3" w:rsidRPr="00353CF3" w:rsidRDefault="00353CF3" w:rsidP="00E75591"/>
        </w:tc>
        <w:tc>
          <w:tcPr>
            <w:tcW w:w="425" w:type="dxa"/>
            <w:shd w:val="clear" w:color="auto" w:fill="auto"/>
          </w:tcPr>
          <w:p w14:paraId="3527476D" w14:textId="77777777" w:rsidR="00353CF3" w:rsidRPr="00353CF3" w:rsidRDefault="00353CF3" w:rsidP="00E75591"/>
        </w:tc>
        <w:tc>
          <w:tcPr>
            <w:tcW w:w="425" w:type="dxa"/>
            <w:shd w:val="clear" w:color="auto" w:fill="auto"/>
          </w:tcPr>
          <w:p w14:paraId="3EEBEC47" w14:textId="77777777" w:rsidR="00353CF3" w:rsidRPr="00353CF3" w:rsidRDefault="00353CF3" w:rsidP="00E75591"/>
        </w:tc>
        <w:tc>
          <w:tcPr>
            <w:tcW w:w="426" w:type="dxa"/>
            <w:shd w:val="clear" w:color="auto" w:fill="auto"/>
          </w:tcPr>
          <w:p w14:paraId="7BD424CC" w14:textId="77777777" w:rsidR="00353CF3" w:rsidRPr="00353CF3" w:rsidRDefault="00353CF3" w:rsidP="00E75591"/>
        </w:tc>
        <w:tc>
          <w:tcPr>
            <w:tcW w:w="567" w:type="dxa"/>
            <w:shd w:val="clear" w:color="auto" w:fill="auto"/>
          </w:tcPr>
          <w:p w14:paraId="1494B17B" w14:textId="77777777" w:rsidR="00353CF3" w:rsidRPr="00353CF3" w:rsidRDefault="00353CF3" w:rsidP="00E75591"/>
        </w:tc>
        <w:tc>
          <w:tcPr>
            <w:tcW w:w="425" w:type="dxa"/>
            <w:tcBorders>
              <w:bottom w:val="single" w:sz="4" w:space="0" w:color="auto"/>
            </w:tcBorders>
            <w:shd w:val="clear" w:color="auto" w:fill="auto"/>
          </w:tcPr>
          <w:p w14:paraId="27696977" w14:textId="77777777" w:rsidR="00353CF3" w:rsidRPr="00353CF3" w:rsidRDefault="00353CF3" w:rsidP="00E75591"/>
        </w:tc>
        <w:tc>
          <w:tcPr>
            <w:tcW w:w="567" w:type="dxa"/>
            <w:tcBorders>
              <w:bottom w:val="single" w:sz="4" w:space="0" w:color="auto"/>
            </w:tcBorders>
            <w:shd w:val="clear" w:color="auto" w:fill="auto"/>
          </w:tcPr>
          <w:p w14:paraId="11FFD366" w14:textId="77777777" w:rsidR="00353CF3" w:rsidRPr="00353CF3" w:rsidRDefault="00353CF3" w:rsidP="00E75591"/>
        </w:tc>
        <w:tc>
          <w:tcPr>
            <w:tcW w:w="425" w:type="dxa"/>
            <w:tcBorders>
              <w:bottom w:val="single" w:sz="4" w:space="0" w:color="auto"/>
            </w:tcBorders>
            <w:shd w:val="clear" w:color="auto" w:fill="auto"/>
          </w:tcPr>
          <w:p w14:paraId="1E5DA961" w14:textId="77777777" w:rsidR="00353CF3" w:rsidRPr="00353CF3" w:rsidRDefault="00353CF3" w:rsidP="00E75591"/>
        </w:tc>
        <w:tc>
          <w:tcPr>
            <w:tcW w:w="425" w:type="dxa"/>
            <w:shd w:val="clear" w:color="auto" w:fill="auto"/>
          </w:tcPr>
          <w:p w14:paraId="0A379FFF" w14:textId="77777777" w:rsidR="00353CF3" w:rsidRPr="00353CF3" w:rsidRDefault="00353CF3" w:rsidP="00E75591"/>
        </w:tc>
        <w:tc>
          <w:tcPr>
            <w:tcW w:w="426" w:type="dxa"/>
            <w:shd w:val="clear" w:color="auto" w:fill="auto"/>
          </w:tcPr>
          <w:p w14:paraId="13019E21" w14:textId="77777777" w:rsidR="00353CF3" w:rsidRPr="00353CF3" w:rsidRDefault="00353CF3" w:rsidP="00E75591"/>
        </w:tc>
        <w:tc>
          <w:tcPr>
            <w:tcW w:w="425" w:type="dxa"/>
            <w:shd w:val="clear" w:color="auto" w:fill="auto"/>
          </w:tcPr>
          <w:p w14:paraId="401C1D13" w14:textId="77777777" w:rsidR="00353CF3" w:rsidRPr="00353CF3" w:rsidRDefault="00353CF3" w:rsidP="00E75591"/>
        </w:tc>
        <w:tc>
          <w:tcPr>
            <w:tcW w:w="425" w:type="dxa"/>
            <w:shd w:val="clear" w:color="auto" w:fill="auto"/>
          </w:tcPr>
          <w:p w14:paraId="11942784" w14:textId="77777777" w:rsidR="00353CF3" w:rsidRPr="00353CF3" w:rsidRDefault="00353CF3" w:rsidP="00E75591"/>
        </w:tc>
        <w:tc>
          <w:tcPr>
            <w:tcW w:w="425" w:type="dxa"/>
            <w:shd w:val="clear" w:color="auto" w:fill="auto"/>
          </w:tcPr>
          <w:p w14:paraId="7BBC9C9C" w14:textId="77777777" w:rsidR="00353CF3" w:rsidRPr="00353CF3" w:rsidRDefault="00353CF3" w:rsidP="00E75591"/>
        </w:tc>
        <w:tc>
          <w:tcPr>
            <w:tcW w:w="426" w:type="dxa"/>
            <w:shd w:val="clear" w:color="auto" w:fill="auto"/>
          </w:tcPr>
          <w:p w14:paraId="0DD10C94" w14:textId="77777777" w:rsidR="00353CF3" w:rsidRPr="00353CF3" w:rsidRDefault="00353CF3" w:rsidP="00E75591"/>
        </w:tc>
        <w:tc>
          <w:tcPr>
            <w:tcW w:w="425" w:type="dxa"/>
            <w:shd w:val="clear" w:color="auto" w:fill="auto"/>
          </w:tcPr>
          <w:p w14:paraId="27DC3FA4" w14:textId="77777777" w:rsidR="00353CF3" w:rsidRPr="00353CF3" w:rsidRDefault="00353CF3" w:rsidP="00E75591"/>
        </w:tc>
        <w:tc>
          <w:tcPr>
            <w:tcW w:w="425" w:type="dxa"/>
            <w:shd w:val="clear" w:color="auto" w:fill="auto"/>
          </w:tcPr>
          <w:p w14:paraId="4782410F" w14:textId="77777777" w:rsidR="00353CF3" w:rsidRPr="00353CF3" w:rsidRDefault="00353CF3" w:rsidP="00E75591"/>
        </w:tc>
        <w:tc>
          <w:tcPr>
            <w:tcW w:w="425" w:type="dxa"/>
            <w:shd w:val="clear" w:color="auto" w:fill="auto"/>
          </w:tcPr>
          <w:p w14:paraId="6B06A50D" w14:textId="77777777" w:rsidR="00353CF3" w:rsidRPr="00353CF3" w:rsidRDefault="00353CF3" w:rsidP="00E75591"/>
        </w:tc>
        <w:tc>
          <w:tcPr>
            <w:tcW w:w="426" w:type="dxa"/>
            <w:shd w:val="clear" w:color="auto" w:fill="auto"/>
          </w:tcPr>
          <w:p w14:paraId="78F6E44C" w14:textId="77777777" w:rsidR="00353CF3" w:rsidRPr="00353CF3" w:rsidRDefault="00353CF3" w:rsidP="00E75591"/>
        </w:tc>
        <w:tc>
          <w:tcPr>
            <w:tcW w:w="425" w:type="dxa"/>
            <w:shd w:val="clear" w:color="auto" w:fill="auto"/>
          </w:tcPr>
          <w:p w14:paraId="32A12C20" w14:textId="77777777" w:rsidR="00353CF3" w:rsidRPr="00353CF3" w:rsidRDefault="00353CF3" w:rsidP="00E75591"/>
        </w:tc>
        <w:tc>
          <w:tcPr>
            <w:tcW w:w="1701" w:type="dxa"/>
            <w:vAlign w:val="center"/>
          </w:tcPr>
          <w:p w14:paraId="6C268C7B" w14:textId="77777777" w:rsidR="00353CF3" w:rsidRPr="00353CF3" w:rsidRDefault="00353CF3" w:rsidP="00E75591">
            <w:pPr>
              <w:jc w:val="center"/>
            </w:pPr>
            <w:r w:rsidRPr="00353CF3">
              <w:t>ЕДДС</w:t>
            </w:r>
          </w:p>
        </w:tc>
      </w:tr>
      <w:tr w:rsidR="00353CF3" w:rsidRPr="00353CF3" w14:paraId="689997A9" w14:textId="77777777" w:rsidTr="00E75591">
        <w:trPr>
          <w:cantSplit/>
          <w:jc w:val="center"/>
        </w:trPr>
        <w:tc>
          <w:tcPr>
            <w:tcW w:w="568" w:type="dxa"/>
          </w:tcPr>
          <w:p w14:paraId="73235D12" w14:textId="77777777" w:rsidR="00353CF3" w:rsidRPr="00353CF3" w:rsidRDefault="00353CF3" w:rsidP="0074466A">
            <w:pPr>
              <w:pStyle w:val="af1"/>
              <w:numPr>
                <w:ilvl w:val="0"/>
                <w:numId w:val="49"/>
              </w:numPr>
              <w:spacing w:after="0" w:line="240" w:lineRule="auto"/>
              <w:ind w:left="816" w:hanging="703"/>
              <w:rPr>
                <w:rFonts w:ascii="Times New Roman" w:hAnsi="Times New Roman" w:cs="Times New Roman"/>
                <w:sz w:val="24"/>
                <w:szCs w:val="24"/>
              </w:rPr>
            </w:pPr>
          </w:p>
        </w:tc>
        <w:tc>
          <w:tcPr>
            <w:tcW w:w="2977" w:type="dxa"/>
          </w:tcPr>
          <w:p w14:paraId="2EB661E4" w14:textId="77777777" w:rsidR="00353CF3" w:rsidRPr="00353CF3" w:rsidRDefault="00353CF3" w:rsidP="00E75591">
            <w:pPr>
              <w:jc w:val="both"/>
            </w:pPr>
            <w:r w:rsidRPr="00353CF3">
              <w:rPr>
                <w:spacing w:val="-6"/>
              </w:rPr>
              <w:t>Доклад о возникновении ЧС(Н) в ЦУКС ГУ МЧС по Чукотского АО</w:t>
            </w:r>
          </w:p>
        </w:tc>
        <w:tc>
          <w:tcPr>
            <w:tcW w:w="1276" w:type="dxa"/>
            <w:vAlign w:val="center"/>
          </w:tcPr>
          <w:p w14:paraId="25D64677" w14:textId="77777777" w:rsidR="00353CF3" w:rsidRPr="00353CF3" w:rsidRDefault="00353CF3" w:rsidP="00E75591">
            <w:pPr>
              <w:jc w:val="center"/>
            </w:pPr>
            <w:r w:rsidRPr="00353CF3">
              <w:t>0:10 – 0:15</w:t>
            </w:r>
          </w:p>
        </w:tc>
        <w:tc>
          <w:tcPr>
            <w:tcW w:w="283" w:type="dxa"/>
            <w:shd w:val="clear" w:color="auto" w:fill="auto"/>
          </w:tcPr>
          <w:p w14:paraId="285A0685" w14:textId="77777777" w:rsidR="00353CF3" w:rsidRPr="00353CF3" w:rsidRDefault="00353CF3" w:rsidP="00E75591"/>
        </w:tc>
        <w:tc>
          <w:tcPr>
            <w:tcW w:w="284" w:type="dxa"/>
            <w:shd w:val="clear" w:color="auto" w:fill="auto"/>
          </w:tcPr>
          <w:p w14:paraId="20B8D424" w14:textId="77777777" w:rsidR="00353CF3" w:rsidRPr="00353CF3" w:rsidRDefault="00353CF3" w:rsidP="00E75591"/>
        </w:tc>
        <w:tc>
          <w:tcPr>
            <w:tcW w:w="425" w:type="dxa"/>
            <w:shd w:val="clear" w:color="auto" w:fill="FFC000"/>
          </w:tcPr>
          <w:p w14:paraId="6DAF28EA" w14:textId="77777777" w:rsidR="00353CF3" w:rsidRPr="00353CF3" w:rsidRDefault="00353CF3" w:rsidP="00E75591"/>
        </w:tc>
        <w:tc>
          <w:tcPr>
            <w:tcW w:w="425" w:type="dxa"/>
            <w:shd w:val="clear" w:color="auto" w:fill="FFC000"/>
          </w:tcPr>
          <w:p w14:paraId="73C18FEB" w14:textId="77777777" w:rsidR="00353CF3" w:rsidRPr="00353CF3" w:rsidRDefault="00353CF3" w:rsidP="00E75591"/>
        </w:tc>
        <w:tc>
          <w:tcPr>
            <w:tcW w:w="425" w:type="dxa"/>
            <w:shd w:val="clear" w:color="auto" w:fill="auto"/>
          </w:tcPr>
          <w:p w14:paraId="63BB0E66" w14:textId="77777777" w:rsidR="00353CF3" w:rsidRPr="00353CF3" w:rsidRDefault="00353CF3" w:rsidP="00E75591"/>
        </w:tc>
        <w:tc>
          <w:tcPr>
            <w:tcW w:w="426" w:type="dxa"/>
            <w:shd w:val="clear" w:color="auto" w:fill="auto"/>
          </w:tcPr>
          <w:p w14:paraId="1A244BC7" w14:textId="77777777" w:rsidR="00353CF3" w:rsidRPr="00353CF3" w:rsidRDefault="00353CF3" w:rsidP="00E75591"/>
        </w:tc>
        <w:tc>
          <w:tcPr>
            <w:tcW w:w="567" w:type="dxa"/>
            <w:shd w:val="clear" w:color="auto" w:fill="auto"/>
          </w:tcPr>
          <w:p w14:paraId="7D7BDA45" w14:textId="77777777" w:rsidR="00353CF3" w:rsidRPr="00353CF3" w:rsidRDefault="00353CF3" w:rsidP="00E75591"/>
        </w:tc>
        <w:tc>
          <w:tcPr>
            <w:tcW w:w="425" w:type="dxa"/>
            <w:tcBorders>
              <w:bottom w:val="single" w:sz="4" w:space="0" w:color="auto"/>
            </w:tcBorders>
            <w:shd w:val="clear" w:color="auto" w:fill="auto"/>
          </w:tcPr>
          <w:p w14:paraId="13718620" w14:textId="77777777" w:rsidR="00353CF3" w:rsidRPr="00353CF3" w:rsidRDefault="00353CF3" w:rsidP="00E75591"/>
        </w:tc>
        <w:tc>
          <w:tcPr>
            <w:tcW w:w="567" w:type="dxa"/>
            <w:tcBorders>
              <w:bottom w:val="single" w:sz="4" w:space="0" w:color="auto"/>
            </w:tcBorders>
            <w:shd w:val="clear" w:color="auto" w:fill="auto"/>
          </w:tcPr>
          <w:p w14:paraId="05333340" w14:textId="77777777" w:rsidR="00353CF3" w:rsidRPr="00353CF3" w:rsidRDefault="00353CF3" w:rsidP="00E75591"/>
        </w:tc>
        <w:tc>
          <w:tcPr>
            <w:tcW w:w="425" w:type="dxa"/>
            <w:tcBorders>
              <w:bottom w:val="single" w:sz="4" w:space="0" w:color="auto"/>
            </w:tcBorders>
            <w:shd w:val="clear" w:color="auto" w:fill="auto"/>
          </w:tcPr>
          <w:p w14:paraId="1841C584" w14:textId="77777777" w:rsidR="00353CF3" w:rsidRPr="00353CF3" w:rsidRDefault="00353CF3" w:rsidP="00E75591"/>
        </w:tc>
        <w:tc>
          <w:tcPr>
            <w:tcW w:w="425" w:type="dxa"/>
            <w:shd w:val="clear" w:color="auto" w:fill="auto"/>
          </w:tcPr>
          <w:p w14:paraId="2E431353" w14:textId="77777777" w:rsidR="00353CF3" w:rsidRPr="00353CF3" w:rsidRDefault="00353CF3" w:rsidP="00E75591"/>
        </w:tc>
        <w:tc>
          <w:tcPr>
            <w:tcW w:w="426" w:type="dxa"/>
            <w:shd w:val="clear" w:color="auto" w:fill="auto"/>
          </w:tcPr>
          <w:p w14:paraId="5E491DBC" w14:textId="77777777" w:rsidR="00353CF3" w:rsidRPr="00353CF3" w:rsidRDefault="00353CF3" w:rsidP="00E75591"/>
        </w:tc>
        <w:tc>
          <w:tcPr>
            <w:tcW w:w="425" w:type="dxa"/>
            <w:shd w:val="clear" w:color="auto" w:fill="auto"/>
          </w:tcPr>
          <w:p w14:paraId="3606932F" w14:textId="77777777" w:rsidR="00353CF3" w:rsidRPr="00353CF3" w:rsidRDefault="00353CF3" w:rsidP="00E75591"/>
        </w:tc>
        <w:tc>
          <w:tcPr>
            <w:tcW w:w="425" w:type="dxa"/>
            <w:shd w:val="clear" w:color="auto" w:fill="auto"/>
          </w:tcPr>
          <w:p w14:paraId="35493C67" w14:textId="77777777" w:rsidR="00353CF3" w:rsidRPr="00353CF3" w:rsidRDefault="00353CF3" w:rsidP="00E75591"/>
        </w:tc>
        <w:tc>
          <w:tcPr>
            <w:tcW w:w="425" w:type="dxa"/>
            <w:shd w:val="clear" w:color="auto" w:fill="auto"/>
          </w:tcPr>
          <w:p w14:paraId="559F1C73" w14:textId="77777777" w:rsidR="00353CF3" w:rsidRPr="00353CF3" w:rsidRDefault="00353CF3" w:rsidP="00E75591"/>
        </w:tc>
        <w:tc>
          <w:tcPr>
            <w:tcW w:w="426" w:type="dxa"/>
            <w:shd w:val="clear" w:color="auto" w:fill="auto"/>
          </w:tcPr>
          <w:p w14:paraId="54134A3B" w14:textId="77777777" w:rsidR="00353CF3" w:rsidRPr="00353CF3" w:rsidRDefault="00353CF3" w:rsidP="00E75591"/>
        </w:tc>
        <w:tc>
          <w:tcPr>
            <w:tcW w:w="425" w:type="dxa"/>
            <w:shd w:val="clear" w:color="auto" w:fill="auto"/>
          </w:tcPr>
          <w:p w14:paraId="0313AD34" w14:textId="77777777" w:rsidR="00353CF3" w:rsidRPr="00353CF3" w:rsidRDefault="00353CF3" w:rsidP="00E75591"/>
        </w:tc>
        <w:tc>
          <w:tcPr>
            <w:tcW w:w="425" w:type="dxa"/>
            <w:shd w:val="clear" w:color="auto" w:fill="auto"/>
          </w:tcPr>
          <w:p w14:paraId="24E8495B" w14:textId="77777777" w:rsidR="00353CF3" w:rsidRPr="00353CF3" w:rsidRDefault="00353CF3" w:rsidP="00E75591"/>
        </w:tc>
        <w:tc>
          <w:tcPr>
            <w:tcW w:w="425" w:type="dxa"/>
            <w:shd w:val="clear" w:color="auto" w:fill="auto"/>
          </w:tcPr>
          <w:p w14:paraId="7E52FB01" w14:textId="77777777" w:rsidR="00353CF3" w:rsidRPr="00353CF3" w:rsidRDefault="00353CF3" w:rsidP="00E75591"/>
        </w:tc>
        <w:tc>
          <w:tcPr>
            <w:tcW w:w="426" w:type="dxa"/>
            <w:shd w:val="clear" w:color="auto" w:fill="auto"/>
          </w:tcPr>
          <w:p w14:paraId="50744920" w14:textId="77777777" w:rsidR="00353CF3" w:rsidRPr="00353CF3" w:rsidRDefault="00353CF3" w:rsidP="00E75591"/>
        </w:tc>
        <w:tc>
          <w:tcPr>
            <w:tcW w:w="425" w:type="dxa"/>
            <w:shd w:val="clear" w:color="auto" w:fill="auto"/>
          </w:tcPr>
          <w:p w14:paraId="182642E5" w14:textId="77777777" w:rsidR="00353CF3" w:rsidRPr="00353CF3" w:rsidRDefault="00353CF3" w:rsidP="00E75591"/>
        </w:tc>
        <w:tc>
          <w:tcPr>
            <w:tcW w:w="1701" w:type="dxa"/>
            <w:vAlign w:val="center"/>
          </w:tcPr>
          <w:p w14:paraId="0EE0FEBF" w14:textId="77777777" w:rsidR="00353CF3" w:rsidRPr="00353CF3" w:rsidRDefault="00353CF3" w:rsidP="00E75591">
            <w:pPr>
              <w:jc w:val="center"/>
            </w:pPr>
            <w:r w:rsidRPr="00353CF3">
              <w:t>ЕДДС</w:t>
            </w:r>
          </w:p>
        </w:tc>
      </w:tr>
      <w:tr w:rsidR="00353CF3" w:rsidRPr="00353CF3" w14:paraId="75D9E946" w14:textId="77777777" w:rsidTr="00E75591">
        <w:trPr>
          <w:cantSplit/>
          <w:jc w:val="center"/>
        </w:trPr>
        <w:tc>
          <w:tcPr>
            <w:tcW w:w="568" w:type="dxa"/>
          </w:tcPr>
          <w:p w14:paraId="675C2A06" w14:textId="77777777" w:rsidR="00353CF3" w:rsidRPr="00353CF3" w:rsidRDefault="00353CF3" w:rsidP="0074466A">
            <w:pPr>
              <w:pStyle w:val="af1"/>
              <w:numPr>
                <w:ilvl w:val="0"/>
                <w:numId w:val="49"/>
              </w:numPr>
              <w:spacing w:after="0" w:line="240" w:lineRule="auto"/>
              <w:ind w:left="816" w:hanging="703"/>
              <w:rPr>
                <w:rFonts w:ascii="Times New Roman" w:hAnsi="Times New Roman" w:cs="Times New Roman"/>
                <w:sz w:val="24"/>
                <w:szCs w:val="24"/>
              </w:rPr>
            </w:pPr>
          </w:p>
        </w:tc>
        <w:tc>
          <w:tcPr>
            <w:tcW w:w="2977" w:type="dxa"/>
          </w:tcPr>
          <w:p w14:paraId="55C51D24" w14:textId="77777777" w:rsidR="00353CF3" w:rsidRPr="00353CF3" w:rsidRDefault="00353CF3" w:rsidP="00E75591">
            <w:pPr>
              <w:jc w:val="both"/>
              <w:rPr>
                <w:spacing w:val="-6"/>
              </w:rPr>
            </w:pPr>
            <w:r w:rsidRPr="00353CF3">
              <w:rPr>
                <w:spacing w:val="-6"/>
              </w:rPr>
              <w:t>Организация сбора информации об обстановке в районе ЧС(Н)</w:t>
            </w:r>
          </w:p>
        </w:tc>
        <w:tc>
          <w:tcPr>
            <w:tcW w:w="1276" w:type="dxa"/>
            <w:vAlign w:val="center"/>
          </w:tcPr>
          <w:p w14:paraId="05FBDCAD" w14:textId="77777777" w:rsidR="00353CF3" w:rsidRPr="00353CF3" w:rsidRDefault="00353CF3" w:rsidP="00E75591">
            <w:pPr>
              <w:jc w:val="center"/>
            </w:pPr>
            <w:r w:rsidRPr="00353CF3">
              <w:rPr>
                <w:spacing w:val="-2"/>
              </w:rPr>
              <w:t>Непрерывно</w:t>
            </w:r>
            <w:r w:rsidRPr="00353CF3">
              <w:t xml:space="preserve"> с 0:10</w:t>
            </w:r>
          </w:p>
        </w:tc>
        <w:tc>
          <w:tcPr>
            <w:tcW w:w="283" w:type="dxa"/>
            <w:shd w:val="clear" w:color="auto" w:fill="auto"/>
          </w:tcPr>
          <w:p w14:paraId="2A4D9039" w14:textId="77777777" w:rsidR="00353CF3" w:rsidRPr="00353CF3" w:rsidRDefault="00353CF3" w:rsidP="00E75591"/>
        </w:tc>
        <w:tc>
          <w:tcPr>
            <w:tcW w:w="284" w:type="dxa"/>
            <w:shd w:val="clear" w:color="auto" w:fill="auto"/>
          </w:tcPr>
          <w:p w14:paraId="7CA29719" w14:textId="77777777" w:rsidR="00353CF3" w:rsidRPr="00353CF3" w:rsidRDefault="00353CF3" w:rsidP="00E75591"/>
        </w:tc>
        <w:tc>
          <w:tcPr>
            <w:tcW w:w="425" w:type="dxa"/>
            <w:shd w:val="clear" w:color="auto" w:fill="FFC000"/>
          </w:tcPr>
          <w:p w14:paraId="048B835C" w14:textId="77777777" w:rsidR="00353CF3" w:rsidRPr="00353CF3" w:rsidRDefault="00353CF3" w:rsidP="00E75591"/>
        </w:tc>
        <w:tc>
          <w:tcPr>
            <w:tcW w:w="425" w:type="dxa"/>
            <w:shd w:val="clear" w:color="auto" w:fill="FFC000"/>
          </w:tcPr>
          <w:p w14:paraId="773B1BD6" w14:textId="77777777" w:rsidR="00353CF3" w:rsidRPr="00353CF3" w:rsidRDefault="00353CF3" w:rsidP="00E75591"/>
        </w:tc>
        <w:tc>
          <w:tcPr>
            <w:tcW w:w="425" w:type="dxa"/>
            <w:shd w:val="clear" w:color="auto" w:fill="FFC000"/>
          </w:tcPr>
          <w:p w14:paraId="31A7E285" w14:textId="77777777" w:rsidR="00353CF3" w:rsidRPr="00353CF3" w:rsidRDefault="00353CF3" w:rsidP="00E75591"/>
        </w:tc>
        <w:tc>
          <w:tcPr>
            <w:tcW w:w="426" w:type="dxa"/>
            <w:shd w:val="clear" w:color="auto" w:fill="FFC000"/>
          </w:tcPr>
          <w:p w14:paraId="10A9D2E0" w14:textId="77777777" w:rsidR="00353CF3" w:rsidRPr="00353CF3" w:rsidRDefault="00353CF3" w:rsidP="00E75591"/>
        </w:tc>
        <w:tc>
          <w:tcPr>
            <w:tcW w:w="567" w:type="dxa"/>
            <w:shd w:val="clear" w:color="auto" w:fill="FFC000"/>
          </w:tcPr>
          <w:p w14:paraId="5E0B8496" w14:textId="77777777" w:rsidR="00353CF3" w:rsidRPr="00353CF3" w:rsidRDefault="00353CF3" w:rsidP="00E75591"/>
        </w:tc>
        <w:tc>
          <w:tcPr>
            <w:tcW w:w="425" w:type="dxa"/>
            <w:tcBorders>
              <w:bottom w:val="single" w:sz="4" w:space="0" w:color="auto"/>
            </w:tcBorders>
            <w:shd w:val="clear" w:color="auto" w:fill="FFC000"/>
          </w:tcPr>
          <w:p w14:paraId="7AEA4495" w14:textId="77777777" w:rsidR="00353CF3" w:rsidRPr="00353CF3" w:rsidRDefault="00353CF3" w:rsidP="00E75591"/>
        </w:tc>
        <w:tc>
          <w:tcPr>
            <w:tcW w:w="567" w:type="dxa"/>
            <w:tcBorders>
              <w:bottom w:val="single" w:sz="4" w:space="0" w:color="auto"/>
            </w:tcBorders>
            <w:shd w:val="clear" w:color="auto" w:fill="FFC000"/>
          </w:tcPr>
          <w:p w14:paraId="0855FD05" w14:textId="77777777" w:rsidR="00353CF3" w:rsidRPr="00353CF3" w:rsidRDefault="00353CF3" w:rsidP="00E75591"/>
        </w:tc>
        <w:tc>
          <w:tcPr>
            <w:tcW w:w="425" w:type="dxa"/>
            <w:tcBorders>
              <w:bottom w:val="single" w:sz="4" w:space="0" w:color="auto"/>
            </w:tcBorders>
            <w:shd w:val="clear" w:color="auto" w:fill="FFC000"/>
          </w:tcPr>
          <w:p w14:paraId="65D86A14" w14:textId="77777777" w:rsidR="00353CF3" w:rsidRPr="00353CF3" w:rsidRDefault="00353CF3" w:rsidP="00E75591"/>
        </w:tc>
        <w:tc>
          <w:tcPr>
            <w:tcW w:w="425" w:type="dxa"/>
            <w:shd w:val="clear" w:color="auto" w:fill="FFC000"/>
          </w:tcPr>
          <w:p w14:paraId="3A6A631F" w14:textId="77777777" w:rsidR="00353CF3" w:rsidRPr="00353CF3" w:rsidRDefault="00353CF3" w:rsidP="00E75591"/>
        </w:tc>
        <w:tc>
          <w:tcPr>
            <w:tcW w:w="426" w:type="dxa"/>
            <w:shd w:val="clear" w:color="auto" w:fill="FFC000"/>
          </w:tcPr>
          <w:p w14:paraId="1E697EA5" w14:textId="77777777" w:rsidR="00353CF3" w:rsidRPr="00353CF3" w:rsidRDefault="00353CF3" w:rsidP="00E75591"/>
        </w:tc>
        <w:tc>
          <w:tcPr>
            <w:tcW w:w="425" w:type="dxa"/>
            <w:shd w:val="clear" w:color="auto" w:fill="FFC000"/>
          </w:tcPr>
          <w:p w14:paraId="502C4660" w14:textId="77777777" w:rsidR="00353CF3" w:rsidRPr="00353CF3" w:rsidRDefault="00353CF3" w:rsidP="00E75591"/>
        </w:tc>
        <w:tc>
          <w:tcPr>
            <w:tcW w:w="425" w:type="dxa"/>
            <w:shd w:val="clear" w:color="auto" w:fill="FFC000"/>
          </w:tcPr>
          <w:p w14:paraId="4D94A0D3" w14:textId="77777777" w:rsidR="00353CF3" w:rsidRPr="00353CF3" w:rsidRDefault="00353CF3" w:rsidP="00E75591"/>
        </w:tc>
        <w:tc>
          <w:tcPr>
            <w:tcW w:w="425" w:type="dxa"/>
            <w:shd w:val="clear" w:color="auto" w:fill="FFC000"/>
          </w:tcPr>
          <w:p w14:paraId="59EA9139" w14:textId="77777777" w:rsidR="00353CF3" w:rsidRPr="00353CF3" w:rsidRDefault="00353CF3" w:rsidP="00E75591"/>
        </w:tc>
        <w:tc>
          <w:tcPr>
            <w:tcW w:w="426" w:type="dxa"/>
            <w:shd w:val="clear" w:color="auto" w:fill="FFC000"/>
          </w:tcPr>
          <w:p w14:paraId="16D217FE" w14:textId="77777777" w:rsidR="00353CF3" w:rsidRPr="00353CF3" w:rsidRDefault="00353CF3" w:rsidP="00E75591"/>
        </w:tc>
        <w:tc>
          <w:tcPr>
            <w:tcW w:w="425" w:type="dxa"/>
            <w:shd w:val="clear" w:color="auto" w:fill="FFC000"/>
          </w:tcPr>
          <w:p w14:paraId="14EF2E6A" w14:textId="77777777" w:rsidR="00353CF3" w:rsidRPr="00353CF3" w:rsidRDefault="00353CF3" w:rsidP="00E75591"/>
        </w:tc>
        <w:tc>
          <w:tcPr>
            <w:tcW w:w="425" w:type="dxa"/>
            <w:shd w:val="clear" w:color="auto" w:fill="FFC000"/>
          </w:tcPr>
          <w:p w14:paraId="36D44265" w14:textId="77777777" w:rsidR="00353CF3" w:rsidRPr="00353CF3" w:rsidRDefault="00353CF3" w:rsidP="00E75591"/>
        </w:tc>
        <w:tc>
          <w:tcPr>
            <w:tcW w:w="425" w:type="dxa"/>
            <w:shd w:val="clear" w:color="auto" w:fill="FFC000"/>
          </w:tcPr>
          <w:p w14:paraId="0803E4C7" w14:textId="77777777" w:rsidR="00353CF3" w:rsidRPr="00353CF3" w:rsidRDefault="00353CF3" w:rsidP="00E75591"/>
        </w:tc>
        <w:tc>
          <w:tcPr>
            <w:tcW w:w="426" w:type="dxa"/>
            <w:shd w:val="clear" w:color="auto" w:fill="FFC000"/>
          </w:tcPr>
          <w:p w14:paraId="186C4FBB" w14:textId="77777777" w:rsidR="00353CF3" w:rsidRPr="00353CF3" w:rsidRDefault="00353CF3" w:rsidP="00E75591"/>
        </w:tc>
        <w:tc>
          <w:tcPr>
            <w:tcW w:w="425" w:type="dxa"/>
            <w:shd w:val="clear" w:color="auto" w:fill="FFC000"/>
          </w:tcPr>
          <w:p w14:paraId="0E3B7D92" w14:textId="77777777" w:rsidR="00353CF3" w:rsidRPr="00353CF3" w:rsidRDefault="00353CF3" w:rsidP="00E75591"/>
        </w:tc>
        <w:tc>
          <w:tcPr>
            <w:tcW w:w="1701" w:type="dxa"/>
            <w:vAlign w:val="center"/>
          </w:tcPr>
          <w:p w14:paraId="1B4D0C34" w14:textId="77777777" w:rsidR="00353CF3" w:rsidRPr="00353CF3" w:rsidRDefault="00353CF3" w:rsidP="00E75591">
            <w:pPr>
              <w:jc w:val="center"/>
              <w:rPr>
                <w:spacing w:val="-10"/>
              </w:rPr>
            </w:pPr>
            <w:r w:rsidRPr="00353CF3">
              <w:rPr>
                <w:spacing w:val="-10"/>
              </w:rPr>
              <w:t>ЕДДС</w:t>
            </w:r>
          </w:p>
        </w:tc>
      </w:tr>
      <w:tr w:rsidR="00353CF3" w:rsidRPr="00353CF3" w14:paraId="72063CE9" w14:textId="77777777" w:rsidTr="00E75591">
        <w:trPr>
          <w:cantSplit/>
          <w:jc w:val="center"/>
        </w:trPr>
        <w:tc>
          <w:tcPr>
            <w:tcW w:w="568" w:type="dxa"/>
          </w:tcPr>
          <w:p w14:paraId="43D72016" w14:textId="77777777" w:rsidR="00353CF3" w:rsidRPr="00353CF3" w:rsidRDefault="00353CF3" w:rsidP="0074466A">
            <w:pPr>
              <w:pStyle w:val="af1"/>
              <w:numPr>
                <w:ilvl w:val="0"/>
                <w:numId w:val="49"/>
              </w:numPr>
              <w:spacing w:after="0" w:line="240" w:lineRule="auto"/>
              <w:ind w:left="816" w:hanging="703"/>
              <w:rPr>
                <w:rFonts w:ascii="Times New Roman" w:hAnsi="Times New Roman" w:cs="Times New Roman"/>
                <w:sz w:val="24"/>
                <w:szCs w:val="24"/>
              </w:rPr>
            </w:pPr>
          </w:p>
        </w:tc>
        <w:tc>
          <w:tcPr>
            <w:tcW w:w="2977" w:type="dxa"/>
          </w:tcPr>
          <w:p w14:paraId="2EF6B6FF" w14:textId="77777777" w:rsidR="00353CF3" w:rsidRPr="00353CF3" w:rsidRDefault="00353CF3" w:rsidP="00E75591">
            <w:pPr>
              <w:jc w:val="both"/>
            </w:pPr>
            <w:r w:rsidRPr="00353CF3">
              <w:rPr>
                <w:spacing w:val="-6"/>
              </w:rPr>
              <w:t>Доклад главе администрации - председателю КЧС и ОПБ о возникновении ЧС(Н), предложение о введении режима «Чрезвычайная ситуация» для сил постоянной готовности ПМЗ ЧОП РСЧС</w:t>
            </w:r>
          </w:p>
        </w:tc>
        <w:tc>
          <w:tcPr>
            <w:tcW w:w="1276" w:type="dxa"/>
            <w:vAlign w:val="center"/>
          </w:tcPr>
          <w:p w14:paraId="49D727A8" w14:textId="77777777" w:rsidR="00353CF3" w:rsidRPr="00353CF3" w:rsidRDefault="00353CF3" w:rsidP="00E75591">
            <w:pPr>
              <w:jc w:val="center"/>
            </w:pPr>
            <w:r w:rsidRPr="00353CF3">
              <w:t>0:15 – 0:30</w:t>
            </w:r>
          </w:p>
        </w:tc>
        <w:tc>
          <w:tcPr>
            <w:tcW w:w="283" w:type="dxa"/>
            <w:shd w:val="clear" w:color="auto" w:fill="auto"/>
          </w:tcPr>
          <w:p w14:paraId="5E193BC2" w14:textId="77777777" w:rsidR="00353CF3" w:rsidRPr="00353CF3" w:rsidRDefault="00353CF3" w:rsidP="00E75591"/>
        </w:tc>
        <w:tc>
          <w:tcPr>
            <w:tcW w:w="284" w:type="dxa"/>
            <w:shd w:val="clear" w:color="auto" w:fill="auto"/>
          </w:tcPr>
          <w:p w14:paraId="0916789E" w14:textId="77777777" w:rsidR="00353CF3" w:rsidRPr="00353CF3" w:rsidRDefault="00353CF3" w:rsidP="00E75591"/>
        </w:tc>
        <w:tc>
          <w:tcPr>
            <w:tcW w:w="425" w:type="dxa"/>
            <w:shd w:val="clear" w:color="auto" w:fill="auto"/>
          </w:tcPr>
          <w:p w14:paraId="3E1DF188" w14:textId="77777777" w:rsidR="00353CF3" w:rsidRPr="00353CF3" w:rsidRDefault="00353CF3" w:rsidP="00E75591"/>
        </w:tc>
        <w:tc>
          <w:tcPr>
            <w:tcW w:w="425" w:type="dxa"/>
            <w:shd w:val="clear" w:color="auto" w:fill="FFC000"/>
          </w:tcPr>
          <w:p w14:paraId="1DC7C7B9" w14:textId="77777777" w:rsidR="00353CF3" w:rsidRPr="00353CF3" w:rsidRDefault="00353CF3" w:rsidP="00E75591"/>
        </w:tc>
        <w:tc>
          <w:tcPr>
            <w:tcW w:w="425" w:type="dxa"/>
            <w:shd w:val="clear" w:color="auto" w:fill="FFC000"/>
          </w:tcPr>
          <w:p w14:paraId="1445CB78" w14:textId="77777777" w:rsidR="00353CF3" w:rsidRPr="00353CF3" w:rsidRDefault="00353CF3" w:rsidP="00E75591"/>
        </w:tc>
        <w:tc>
          <w:tcPr>
            <w:tcW w:w="426" w:type="dxa"/>
            <w:shd w:val="clear" w:color="auto" w:fill="auto"/>
          </w:tcPr>
          <w:p w14:paraId="549B641A" w14:textId="77777777" w:rsidR="00353CF3" w:rsidRPr="00353CF3" w:rsidRDefault="00353CF3" w:rsidP="00E75591"/>
        </w:tc>
        <w:tc>
          <w:tcPr>
            <w:tcW w:w="567" w:type="dxa"/>
            <w:shd w:val="clear" w:color="auto" w:fill="auto"/>
          </w:tcPr>
          <w:p w14:paraId="685C2B69" w14:textId="77777777" w:rsidR="00353CF3" w:rsidRPr="00353CF3" w:rsidRDefault="00353CF3" w:rsidP="00E75591"/>
        </w:tc>
        <w:tc>
          <w:tcPr>
            <w:tcW w:w="425" w:type="dxa"/>
            <w:tcBorders>
              <w:bottom w:val="single" w:sz="4" w:space="0" w:color="auto"/>
            </w:tcBorders>
            <w:shd w:val="clear" w:color="auto" w:fill="auto"/>
          </w:tcPr>
          <w:p w14:paraId="32FA3F8D" w14:textId="77777777" w:rsidR="00353CF3" w:rsidRPr="00353CF3" w:rsidRDefault="00353CF3" w:rsidP="00E75591"/>
        </w:tc>
        <w:tc>
          <w:tcPr>
            <w:tcW w:w="567" w:type="dxa"/>
            <w:tcBorders>
              <w:bottom w:val="single" w:sz="4" w:space="0" w:color="auto"/>
            </w:tcBorders>
            <w:shd w:val="clear" w:color="auto" w:fill="auto"/>
          </w:tcPr>
          <w:p w14:paraId="4564C6FC" w14:textId="77777777" w:rsidR="00353CF3" w:rsidRPr="00353CF3" w:rsidRDefault="00353CF3" w:rsidP="00E75591"/>
        </w:tc>
        <w:tc>
          <w:tcPr>
            <w:tcW w:w="425" w:type="dxa"/>
            <w:tcBorders>
              <w:bottom w:val="single" w:sz="4" w:space="0" w:color="auto"/>
            </w:tcBorders>
            <w:shd w:val="clear" w:color="auto" w:fill="auto"/>
          </w:tcPr>
          <w:p w14:paraId="46328551" w14:textId="77777777" w:rsidR="00353CF3" w:rsidRPr="00353CF3" w:rsidRDefault="00353CF3" w:rsidP="00E75591"/>
        </w:tc>
        <w:tc>
          <w:tcPr>
            <w:tcW w:w="425" w:type="dxa"/>
            <w:shd w:val="clear" w:color="auto" w:fill="auto"/>
          </w:tcPr>
          <w:p w14:paraId="1B31511D" w14:textId="77777777" w:rsidR="00353CF3" w:rsidRPr="00353CF3" w:rsidRDefault="00353CF3" w:rsidP="00E75591"/>
        </w:tc>
        <w:tc>
          <w:tcPr>
            <w:tcW w:w="426" w:type="dxa"/>
            <w:shd w:val="clear" w:color="auto" w:fill="auto"/>
          </w:tcPr>
          <w:p w14:paraId="4E019376" w14:textId="77777777" w:rsidR="00353CF3" w:rsidRPr="00353CF3" w:rsidRDefault="00353CF3" w:rsidP="00E75591"/>
        </w:tc>
        <w:tc>
          <w:tcPr>
            <w:tcW w:w="425" w:type="dxa"/>
            <w:shd w:val="clear" w:color="auto" w:fill="auto"/>
          </w:tcPr>
          <w:p w14:paraId="2D82EC1C" w14:textId="77777777" w:rsidR="00353CF3" w:rsidRPr="00353CF3" w:rsidRDefault="00353CF3" w:rsidP="00E75591"/>
        </w:tc>
        <w:tc>
          <w:tcPr>
            <w:tcW w:w="425" w:type="dxa"/>
            <w:shd w:val="clear" w:color="auto" w:fill="auto"/>
          </w:tcPr>
          <w:p w14:paraId="12A8CAA3" w14:textId="77777777" w:rsidR="00353CF3" w:rsidRPr="00353CF3" w:rsidRDefault="00353CF3" w:rsidP="00E75591"/>
        </w:tc>
        <w:tc>
          <w:tcPr>
            <w:tcW w:w="425" w:type="dxa"/>
            <w:shd w:val="clear" w:color="auto" w:fill="auto"/>
          </w:tcPr>
          <w:p w14:paraId="7072883C" w14:textId="77777777" w:rsidR="00353CF3" w:rsidRPr="00353CF3" w:rsidRDefault="00353CF3" w:rsidP="00E75591"/>
        </w:tc>
        <w:tc>
          <w:tcPr>
            <w:tcW w:w="426" w:type="dxa"/>
            <w:shd w:val="clear" w:color="auto" w:fill="auto"/>
          </w:tcPr>
          <w:p w14:paraId="74E14866" w14:textId="77777777" w:rsidR="00353CF3" w:rsidRPr="00353CF3" w:rsidRDefault="00353CF3" w:rsidP="00E75591"/>
        </w:tc>
        <w:tc>
          <w:tcPr>
            <w:tcW w:w="425" w:type="dxa"/>
            <w:shd w:val="clear" w:color="auto" w:fill="auto"/>
          </w:tcPr>
          <w:p w14:paraId="01A372C2" w14:textId="77777777" w:rsidR="00353CF3" w:rsidRPr="00353CF3" w:rsidRDefault="00353CF3" w:rsidP="00E75591"/>
        </w:tc>
        <w:tc>
          <w:tcPr>
            <w:tcW w:w="425" w:type="dxa"/>
            <w:shd w:val="clear" w:color="auto" w:fill="auto"/>
          </w:tcPr>
          <w:p w14:paraId="76764022" w14:textId="77777777" w:rsidR="00353CF3" w:rsidRPr="00353CF3" w:rsidRDefault="00353CF3" w:rsidP="00E75591"/>
        </w:tc>
        <w:tc>
          <w:tcPr>
            <w:tcW w:w="425" w:type="dxa"/>
            <w:shd w:val="clear" w:color="auto" w:fill="auto"/>
          </w:tcPr>
          <w:p w14:paraId="31875961" w14:textId="77777777" w:rsidR="00353CF3" w:rsidRPr="00353CF3" w:rsidRDefault="00353CF3" w:rsidP="00E75591"/>
        </w:tc>
        <w:tc>
          <w:tcPr>
            <w:tcW w:w="426" w:type="dxa"/>
            <w:shd w:val="clear" w:color="auto" w:fill="auto"/>
          </w:tcPr>
          <w:p w14:paraId="307CBB60" w14:textId="77777777" w:rsidR="00353CF3" w:rsidRPr="00353CF3" w:rsidRDefault="00353CF3" w:rsidP="00E75591"/>
        </w:tc>
        <w:tc>
          <w:tcPr>
            <w:tcW w:w="425" w:type="dxa"/>
            <w:shd w:val="clear" w:color="auto" w:fill="auto"/>
          </w:tcPr>
          <w:p w14:paraId="3C2D233F" w14:textId="77777777" w:rsidR="00353CF3" w:rsidRPr="00353CF3" w:rsidRDefault="00353CF3" w:rsidP="00E75591"/>
        </w:tc>
        <w:tc>
          <w:tcPr>
            <w:tcW w:w="1701" w:type="dxa"/>
            <w:vAlign w:val="center"/>
          </w:tcPr>
          <w:p w14:paraId="2AAE0BC5" w14:textId="77777777" w:rsidR="00353CF3" w:rsidRPr="00353CF3" w:rsidRDefault="00353CF3" w:rsidP="00E75591">
            <w:pPr>
              <w:jc w:val="center"/>
            </w:pPr>
            <w:r w:rsidRPr="00353CF3">
              <w:t>Отдел ВМР, ГО и ЧС</w:t>
            </w:r>
          </w:p>
        </w:tc>
      </w:tr>
      <w:tr w:rsidR="00353CF3" w:rsidRPr="00353CF3" w14:paraId="30FBBFC6" w14:textId="77777777" w:rsidTr="00E75591">
        <w:trPr>
          <w:cantSplit/>
          <w:jc w:val="center"/>
        </w:trPr>
        <w:tc>
          <w:tcPr>
            <w:tcW w:w="568" w:type="dxa"/>
          </w:tcPr>
          <w:p w14:paraId="745BA742" w14:textId="77777777" w:rsidR="00353CF3" w:rsidRPr="00353CF3" w:rsidRDefault="00353CF3" w:rsidP="0074466A">
            <w:pPr>
              <w:pStyle w:val="af1"/>
              <w:numPr>
                <w:ilvl w:val="0"/>
                <w:numId w:val="49"/>
              </w:numPr>
              <w:spacing w:after="0" w:line="240" w:lineRule="auto"/>
              <w:ind w:left="816" w:hanging="703"/>
              <w:rPr>
                <w:rFonts w:ascii="Times New Roman" w:hAnsi="Times New Roman" w:cs="Times New Roman"/>
                <w:sz w:val="24"/>
                <w:szCs w:val="24"/>
              </w:rPr>
            </w:pPr>
          </w:p>
        </w:tc>
        <w:tc>
          <w:tcPr>
            <w:tcW w:w="2977" w:type="dxa"/>
          </w:tcPr>
          <w:p w14:paraId="7B2C8F7A" w14:textId="77777777" w:rsidR="00353CF3" w:rsidRPr="00353CF3" w:rsidRDefault="00353CF3" w:rsidP="00E75591">
            <w:pPr>
              <w:jc w:val="both"/>
              <w:rPr>
                <w:spacing w:val="-10"/>
              </w:rPr>
            </w:pPr>
            <w:r w:rsidRPr="00353CF3">
              <w:rPr>
                <w:spacing w:val="-6"/>
              </w:rPr>
              <w:t>Подготовка и согласование распоряжения о введении режима «Чрезвычайная ситуация» для ПМЗ ЧОП РСЧС</w:t>
            </w:r>
          </w:p>
        </w:tc>
        <w:tc>
          <w:tcPr>
            <w:tcW w:w="1276" w:type="dxa"/>
            <w:vAlign w:val="center"/>
          </w:tcPr>
          <w:p w14:paraId="778928F0" w14:textId="77777777" w:rsidR="00353CF3" w:rsidRPr="00353CF3" w:rsidRDefault="00353CF3" w:rsidP="00E75591">
            <w:pPr>
              <w:jc w:val="center"/>
            </w:pPr>
            <w:r w:rsidRPr="00353CF3">
              <w:t>0:30 – 1:30</w:t>
            </w:r>
          </w:p>
        </w:tc>
        <w:tc>
          <w:tcPr>
            <w:tcW w:w="283" w:type="dxa"/>
            <w:shd w:val="clear" w:color="auto" w:fill="auto"/>
          </w:tcPr>
          <w:p w14:paraId="63F4757F" w14:textId="77777777" w:rsidR="00353CF3" w:rsidRPr="00353CF3" w:rsidRDefault="00353CF3" w:rsidP="00E75591"/>
        </w:tc>
        <w:tc>
          <w:tcPr>
            <w:tcW w:w="284" w:type="dxa"/>
            <w:shd w:val="clear" w:color="auto" w:fill="auto"/>
          </w:tcPr>
          <w:p w14:paraId="344C8226" w14:textId="77777777" w:rsidR="00353CF3" w:rsidRPr="00353CF3" w:rsidRDefault="00353CF3" w:rsidP="00E75591"/>
        </w:tc>
        <w:tc>
          <w:tcPr>
            <w:tcW w:w="425" w:type="dxa"/>
            <w:shd w:val="clear" w:color="auto" w:fill="auto"/>
          </w:tcPr>
          <w:p w14:paraId="7629ACB1" w14:textId="77777777" w:rsidR="00353CF3" w:rsidRPr="00353CF3" w:rsidRDefault="00353CF3" w:rsidP="00E75591"/>
        </w:tc>
        <w:tc>
          <w:tcPr>
            <w:tcW w:w="425" w:type="dxa"/>
            <w:shd w:val="clear" w:color="auto" w:fill="auto"/>
          </w:tcPr>
          <w:p w14:paraId="37D2E7AE" w14:textId="77777777" w:rsidR="00353CF3" w:rsidRPr="00353CF3" w:rsidRDefault="00353CF3" w:rsidP="00E75591"/>
        </w:tc>
        <w:tc>
          <w:tcPr>
            <w:tcW w:w="425" w:type="dxa"/>
            <w:shd w:val="clear" w:color="auto" w:fill="FFC000"/>
          </w:tcPr>
          <w:p w14:paraId="310ECEE9" w14:textId="77777777" w:rsidR="00353CF3" w:rsidRPr="00353CF3" w:rsidRDefault="00353CF3" w:rsidP="00E75591"/>
        </w:tc>
        <w:tc>
          <w:tcPr>
            <w:tcW w:w="426" w:type="dxa"/>
            <w:shd w:val="clear" w:color="auto" w:fill="FFC000"/>
          </w:tcPr>
          <w:p w14:paraId="20248C2D" w14:textId="77777777" w:rsidR="00353CF3" w:rsidRPr="00353CF3" w:rsidRDefault="00353CF3" w:rsidP="00E75591"/>
        </w:tc>
        <w:tc>
          <w:tcPr>
            <w:tcW w:w="567" w:type="dxa"/>
            <w:shd w:val="clear" w:color="auto" w:fill="FFC000"/>
          </w:tcPr>
          <w:p w14:paraId="3522516C" w14:textId="77777777" w:rsidR="00353CF3" w:rsidRPr="00353CF3" w:rsidRDefault="00353CF3" w:rsidP="00E75591"/>
        </w:tc>
        <w:tc>
          <w:tcPr>
            <w:tcW w:w="425" w:type="dxa"/>
            <w:tcBorders>
              <w:bottom w:val="single" w:sz="4" w:space="0" w:color="auto"/>
            </w:tcBorders>
            <w:shd w:val="clear" w:color="auto" w:fill="auto"/>
          </w:tcPr>
          <w:p w14:paraId="009A631F" w14:textId="77777777" w:rsidR="00353CF3" w:rsidRPr="00353CF3" w:rsidRDefault="00353CF3" w:rsidP="00E75591"/>
        </w:tc>
        <w:tc>
          <w:tcPr>
            <w:tcW w:w="567" w:type="dxa"/>
            <w:tcBorders>
              <w:bottom w:val="single" w:sz="4" w:space="0" w:color="auto"/>
            </w:tcBorders>
            <w:shd w:val="clear" w:color="auto" w:fill="auto"/>
          </w:tcPr>
          <w:p w14:paraId="3DD9494B" w14:textId="77777777" w:rsidR="00353CF3" w:rsidRPr="00353CF3" w:rsidRDefault="00353CF3" w:rsidP="00E75591"/>
        </w:tc>
        <w:tc>
          <w:tcPr>
            <w:tcW w:w="425" w:type="dxa"/>
            <w:tcBorders>
              <w:bottom w:val="single" w:sz="4" w:space="0" w:color="auto"/>
            </w:tcBorders>
            <w:shd w:val="clear" w:color="auto" w:fill="auto"/>
          </w:tcPr>
          <w:p w14:paraId="53DDA274" w14:textId="77777777" w:rsidR="00353CF3" w:rsidRPr="00353CF3" w:rsidRDefault="00353CF3" w:rsidP="00E75591"/>
        </w:tc>
        <w:tc>
          <w:tcPr>
            <w:tcW w:w="425" w:type="dxa"/>
            <w:shd w:val="clear" w:color="auto" w:fill="auto"/>
          </w:tcPr>
          <w:p w14:paraId="78AE2A22" w14:textId="77777777" w:rsidR="00353CF3" w:rsidRPr="00353CF3" w:rsidRDefault="00353CF3" w:rsidP="00E75591"/>
        </w:tc>
        <w:tc>
          <w:tcPr>
            <w:tcW w:w="426" w:type="dxa"/>
            <w:shd w:val="clear" w:color="auto" w:fill="auto"/>
          </w:tcPr>
          <w:p w14:paraId="4C934D11" w14:textId="77777777" w:rsidR="00353CF3" w:rsidRPr="00353CF3" w:rsidRDefault="00353CF3" w:rsidP="00E75591"/>
        </w:tc>
        <w:tc>
          <w:tcPr>
            <w:tcW w:w="425" w:type="dxa"/>
            <w:shd w:val="clear" w:color="auto" w:fill="auto"/>
          </w:tcPr>
          <w:p w14:paraId="4A00629C" w14:textId="77777777" w:rsidR="00353CF3" w:rsidRPr="00353CF3" w:rsidRDefault="00353CF3" w:rsidP="00E75591"/>
        </w:tc>
        <w:tc>
          <w:tcPr>
            <w:tcW w:w="425" w:type="dxa"/>
            <w:shd w:val="clear" w:color="auto" w:fill="auto"/>
          </w:tcPr>
          <w:p w14:paraId="0BD3E7EC" w14:textId="77777777" w:rsidR="00353CF3" w:rsidRPr="00353CF3" w:rsidRDefault="00353CF3" w:rsidP="00E75591"/>
        </w:tc>
        <w:tc>
          <w:tcPr>
            <w:tcW w:w="425" w:type="dxa"/>
            <w:shd w:val="clear" w:color="auto" w:fill="auto"/>
          </w:tcPr>
          <w:p w14:paraId="5B74F5C4" w14:textId="77777777" w:rsidR="00353CF3" w:rsidRPr="00353CF3" w:rsidRDefault="00353CF3" w:rsidP="00E75591"/>
        </w:tc>
        <w:tc>
          <w:tcPr>
            <w:tcW w:w="426" w:type="dxa"/>
            <w:shd w:val="clear" w:color="auto" w:fill="auto"/>
          </w:tcPr>
          <w:p w14:paraId="3105406A" w14:textId="77777777" w:rsidR="00353CF3" w:rsidRPr="00353CF3" w:rsidRDefault="00353CF3" w:rsidP="00E75591"/>
        </w:tc>
        <w:tc>
          <w:tcPr>
            <w:tcW w:w="425" w:type="dxa"/>
            <w:shd w:val="clear" w:color="auto" w:fill="auto"/>
          </w:tcPr>
          <w:p w14:paraId="3184DEAD" w14:textId="77777777" w:rsidR="00353CF3" w:rsidRPr="00353CF3" w:rsidRDefault="00353CF3" w:rsidP="00E75591"/>
        </w:tc>
        <w:tc>
          <w:tcPr>
            <w:tcW w:w="425" w:type="dxa"/>
            <w:shd w:val="clear" w:color="auto" w:fill="auto"/>
          </w:tcPr>
          <w:p w14:paraId="515F6737" w14:textId="77777777" w:rsidR="00353CF3" w:rsidRPr="00353CF3" w:rsidRDefault="00353CF3" w:rsidP="00E75591"/>
        </w:tc>
        <w:tc>
          <w:tcPr>
            <w:tcW w:w="425" w:type="dxa"/>
            <w:shd w:val="clear" w:color="auto" w:fill="auto"/>
          </w:tcPr>
          <w:p w14:paraId="5407970D" w14:textId="77777777" w:rsidR="00353CF3" w:rsidRPr="00353CF3" w:rsidRDefault="00353CF3" w:rsidP="00E75591"/>
        </w:tc>
        <w:tc>
          <w:tcPr>
            <w:tcW w:w="426" w:type="dxa"/>
            <w:shd w:val="clear" w:color="auto" w:fill="auto"/>
          </w:tcPr>
          <w:p w14:paraId="423AA10B" w14:textId="77777777" w:rsidR="00353CF3" w:rsidRPr="00353CF3" w:rsidRDefault="00353CF3" w:rsidP="00E75591"/>
        </w:tc>
        <w:tc>
          <w:tcPr>
            <w:tcW w:w="425" w:type="dxa"/>
            <w:shd w:val="clear" w:color="auto" w:fill="auto"/>
          </w:tcPr>
          <w:p w14:paraId="5E40FC3C" w14:textId="77777777" w:rsidR="00353CF3" w:rsidRPr="00353CF3" w:rsidRDefault="00353CF3" w:rsidP="00E75591"/>
        </w:tc>
        <w:tc>
          <w:tcPr>
            <w:tcW w:w="1701" w:type="dxa"/>
            <w:vAlign w:val="center"/>
          </w:tcPr>
          <w:p w14:paraId="7E197072" w14:textId="77777777" w:rsidR="00353CF3" w:rsidRPr="00353CF3" w:rsidRDefault="00353CF3" w:rsidP="00E75591">
            <w:pPr>
              <w:jc w:val="center"/>
            </w:pPr>
            <w:r w:rsidRPr="00353CF3">
              <w:t>Отдел ВМР, ГО и ЧС</w:t>
            </w:r>
          </w:p>
        </w:tc>
      </w:tr>
      <w:tr w:rsidR="00353CF3" w:rsidRPr="00353CF3" w14:paraId="5DD4AA5D" w14:textId="77777777" w:rsidTr="00E75591">
        <w:trPr>
          <w:cantSplit/>
          <w:jc w:val="center"/>
        </w:trPr>
        <w:tc>
          <w:tcPr>
            <w:tcW w:w="568" w:type="dxa"/>
          </w:tcPr>
          <w:p w14:paraId="44F8DA3C" w14:textId="77777777" w:rsidR="00353CF3" w:rsidRPr="00353CF3" w:rsidRDefault="00353CF3" w:rsidP="0074466A">
            <w:pPr>
              <w:pStyle w:val="af1"/>
              <w:numPr>
                <w:ilvl w:val="0"/>
                <w:numId w:val="49"/>
              </w:numPr>
              <w:spacing w:after="0" w:line="240" w:lineRule="auto"/>
              <w:ind w:left="816" w:hanging="703"/>
              <w:rPr>
                <w:rFonts w:ascii="Times New Roman" w:hAnsi="Times New Roman" w:cs="Times New Roman"/>
                <w:sz w:val="24"/>
                <w:szCs w:val="24"/>
              </w:rPr>
            </w:pPr>
          </w:p>
        </w:tc>
        <w:tc>
          <w:tcPr>
            <w:tcW w:w="2977" w:type="dxa"/>
          </w:tcPr>
          <w:p w14:paraId="19D8F855" w14:textId="77777777" w:rsidR="00353CF3" w:rsidRPr="00353CF3" w:rsidRDefault="00353CF3" w:rsidP="00E75591">
            <w:pPr>
              <w:jc w:val="both"/>
              <w:rPr>
                <w:spacing w:val="-6"/>
              </w:rPr>
            </w:pPr>
            <w:r w:rsidRPr="00353CF3">
              <w:t>Организация круглосуточного дежурства для руководящего состава администрации городского округа</w:t>
            </w:r>
          </w:p>
        </w:tc>
        <w:tc>
          <w:tcPr>
            <w:tcW w:w="1276" w:type="dxa"/>
            <w:vAlign w:val="center"/>
          </w:tcPr>
          <w:p w14:paraId="33BB81C3" w14:textId="77777777" w:rsidR="00353CF3" w:rsidRPr="00353CF3" w:rsidRDefault="00353CF3" w:rsidP="00E75591">
            <w:pPr>
              <w:jc w:val="center"/>
            </w:pPr>
            <w:r w:rsidRPr="00353CF3">
              <w:t>0:30 – 1:30</w:t>
            </w:r>
          </w:p>
        </w:tc>
        <w:tc>
          <w:tcPr>
            <w:tcW w:w="283" w:type="dxa"/>
            <w:shd w:val="clear" w:color="auto" w:fill="auto"/>
          </w:tcPr>
          <w:p w14:paraId="3B6DE81D" w14:textId="77777777" w:rsidR="00353CF3" w:rsidRPr="00353CF3" w:rsidRDefault="00353CF3" w:rsidP="00E75591"/>
        </w:tc>
        <w:tc>
          <w:tcPr>
            <w:tcW w:w="284" w:type="dxa"/>
            <w:shd w:val="clear" w:color="auto" w:fill="auto"/>
          </w:tcPr>
          <w:p w14:paraId="026E64F3" w14:textId="77777777" w:rsidR="00353CF3" w:rsidRPr="00353CF3" w:rsidRDefault="00353CF3" w:rsidP="00E75591"/>
        </w:tc>
        <w:tc>
          <w:tcPr>
            <w:tcW w:w="425" w:type="dxa"/>
            <w:shd w:val="clear" w:color="auto" w:fill="auto"/>
          </w:tcPr>
          <w:p w14:paraId="60236B88" w14:textId="77777777" w:rsidR="00353CF3" w:rsidRPr="00353CF3" w:rsidRDefault="00353CF3" w:rsidP="00E75591"/>
        </w:tc>
        <w:tc>
          <w:tcPr>
            <w:tcW w:w="425" w:type="dxa"/>
            <w:shd w:val="clear" w:color="auto" w:fill="auto"/>
          </w:tcPr>
          <w:p w14:paraId="49E13585" w14:textId="77777777" w:rsidR="00353CF3" w:rsidRPr="00353CF3" w:rsidRDefault="00353CF3" w:rsidP="00E75591"/>
        </w:tc>
        <w:tc>
          <w:tcPr>
            <w:tcW w:w="425" w:type="dxa"/>
            <w:shd w:val="clear" w:color="auto" w:fill="FFC000"/>
          </w:tcPr>
          <w:p w14:paraId="5FCF1C7C" w14:textId="77777777" w:rsidR="00353CF3" w:rsidRPr="00353CF3" w:rsidRDefault="00353CF3" w:rsidP="00E75591"/>
        </w:tc>
        <w:tc>
          <w:tcPr>
            <w:tcW w:w="426" w:type="dxa"/>
            <w:shd w:val="clear" w:color="auto" w:fill="FFC000"/>
          </w:tcPr>
          <w:p w14:paraId="2784B3D7" w14:textId="77777777" w:rsidR="00353CF3" w:rsidRPr="00353CF3" w:rsidRDefault="00353CF3" w:rsidP="00E75591"/>
        </w:tc>
        <w:tc>
          <w:tcPr>
            <w:tcW w:w="567" w:type="dxa"/>
            <w:shd w:val="clear" w:color="auto" w:fill="FFC000"/>
          </w:tcPr>
          <w:p w14:paraId="28F3FD13" w14:textId="77777777" w:rsidR="00353CF3" w:rsidRPr="00353CF3" w:rsidRDefault="00353CF3" w:rsidP="00E75591"/>
        </w:tc>
        <w:tc>
          <w:tcPr>
            <w:tcW w:w="425" w:type="dxa"/>
            <w:tcBorders>
              <w:bottom w:val="single" w:sz="4" w:space="0" w:color="auto"/>
            </w:tcBorders>
            <w:shd w:val="clear" w:color="auto" w:fill="auto"/>
          </w:tcPr>
          <w:p w14:paraId="33407DB2" w14:textId="77777777" w:rsidR="00353CF3" w:rsidRPr="00353CF3" w:rsidRDefault="00353CF3" w:rsidP="00E75591"/>
        </w:tc>
        <w:tc>
          <w:tcPr>
            <w:tcW w:w="567" w:type="dxa"/>
            <w:tcBorders>
              <w:bottom w:val="single" w:sz="4" w:space="0" w:color="auto"/>
            </w:tcBorders>
            <w:shd w:val="clear" w:color="auto" w:fill="auto"/>
          </w:tcPr>
          <w:p w14:paraId="4C22ED8E" w14:textId="77777777" w:rsidR="00353CF3" w:rsidRPr="00353CF3" w:rsidRDefault="00353CF3" w:rsidP="00E75591"/>
        </w:tc>
        <w:tc>
          <w:tcPr>
            <w:tcW w:w="425" w:type="dxa"/>
            <w:tcBorders>
              <w:bottom w:val="single" w:sz="4" w:space="0" w:color="auto"/>
            </w:tcBorders>
            <w:shd w:val="clear" w:color="auto" w:fill="auto"/>
          </w:tcPr>
          <w:p w14:paraId="73003CE5" w14:textId="77777777" w:rsidR="00353CF3" w:rsidRPr="00353CF3" w:rsidRDefault="00353CF3" w:rsidP="00E75591"/>
        </w:tc>
        <w:tc>
          <w:tcPr>
            <w:tcW w:w="425" w:type="dxa"/>
            <w:shd w:val="clear" w:color="auto" w:fill="auto"/>
          </w:tcPr>
          <w:p w14:paraId="6B2D1500" w14:textId="77777777" w:rsidR="00353CF3" w:rsidRPr="00353CF3" w:rsidRDefault="00353CF3" w:rsidP="00E75591"/>
        </w:tc>
        <w:tc>
          <w:tcPr>
            <w:tcW w:w="426" w:type="dxa"/>
            <w:shd w:val="clear" w:color="auto" w:fill="auto"/>
          </w:tcPr>
          <w:p w14:paraId="3B8B8BEC" w14:textId="77777777" w:rsidR="00353CF3" w:rsidRPr="00353CF3" w:rsidRDefault="00353CF3" w:rsidP="00E75591"/>
        </w:tc>
        <w:tc>
          <w:tcPr>
            <w:tcW w:w="425" w:type="dxa"/>
            <w:shd w:val="clear" w:color="auto" w:fill="auto"/>
          </w:tcPr>
          <w:p w14:paraId="7383BE5D" w14:textId="77777777" w:rsidR="00353CF3" w:rsidRPr="00353CF3" w:rsidRDefault="00353CF3" w:rsidP="00E75591"/>
        </w:tc>
        <w:tc>
          <w:tcPr>
            <w:tcW w:w="425" w:type="dxa"/>
            <w:shd w:val="clear" w:color="auto" w:fill="auto"/>
          </w:tcPr>
          <w:p w14:paraId="202AE9A0" w14:textId="77777777" w:rsidR="00353CF3" w:rsidRPr="00353CF3" w:rsidRDefault="00353CF3" w:rsidP="00E75591"/>
        </w:tc>
        <w:tc>
          <w:tcPr>
            <w:tcW w:w="425" w:type="dxa"/>
            <w:shd w:val="clear" w:color="auto" w:fill="auto"/>
          </w:tcPr>
          <w:p w14:paraId="29517213" w14:textId="77777777" w:rsidR="00353CF3" w:rsidRPr="00353CF3" w:rsidRDefault="00353CF3" w:rsidP="00E75591"/>
        </w:tc>
        <w:tc>
          <w:tcPr>
            <w:tcW w:w="426" w:type="dxa"/>
            <w:shd w:val="clear" w:color="auto" w:fill="auto"/>
          </w:tcPr>
          <w:p w14:paraId="3491F94D" w14:textId="77777777" w:rsidR="00353CF3" w:rsidRPr="00353CF3" w:rsidRDefault="00353CF3" w:rsidP="00E75591"/>
        </w:tc>
        <w:tc>
          <w:tcPr>
            <w:tcW w:w="425" w:type="dxa"/>
            <w:shd w:val="clear" w:color="auto" w:fill="auto"/>
          </w:tcPr>
          <w:p w14:paraId="5F15D3DD" w14:textId="77777777" w:rsidR="00353CF3" w:rsidRPr="00353CF3" w:rsidRDefault="00353CF3" w:rsidP="00E75591"/>
        </w:tc>
        <w:tc>
          <w:tcPr>
            <w:tcW w:w="425" w:type="dxa"/>
            <w:shd w:val="clear" w:color="auto" w:fill="auto"/>
          </w:tcPr>
          <w:p w14:paraId="636DBDC5" w14:textId="77777777" w:rsidR="00353CF3" w:rsidRPr="00353CF3" w:rsidRDefault="00353CF3" w:rsidP="00E75591"/>
        </w:tc>
        <w:tc>
          <w:tcPr>
            <w:tcW w:w="425" w:type="dxa"/>
            <w:shd w:val="clear" w:color="auto" w:fill="auto"/>
          </w:tcPr>
          <w:p w14:paraId="04160B68" w14:textId="77777777" w:rsidR="00353CF3" w:rsidRPr="00353CF3" w:rsidRDefault="00353CF3" w:rsidP="00E75591"/>
        </w:tc>
        <w:tc>
          <w:tcPr>
            <w:tcW w:w="426" w:type="dxa"/>
            <w:shd w:val="clear" w:color="auto" w:fill="auto"/>
          </w:tcPr>
          <w:p w14:paraId="5CC04A47" w14:textId="77777777" w:rsidR="00353CF3" w:rsidRPr="00353CF3" w:rsidRDefault="00353CF3" w:rsidP="00E75591"/>
        </w:tc>
        <w:tc>
          <w:tcPr>
            <w:tcW w:w="425" w:type="dxa"/>
            <w:shd w:val="clear" w:color="auto" w:fill="auto"/>
          </w:tcPr>
          <w:p w14:paraId="57EE7A28" w14:textId="77777777" w:rsidR="00353CF3" w:rsidRPr="00353CF3" w:rsidRDefault="00353CF3" w:rsidP="00E75591"/>
        </w:tc>
        <w:tc>
          <w:tcPr>
            <w:tcW w:w="1701" w:type="dxa"/>
            <w:vAlign w:val="center"/>
          </w:tcPr>
          <w:p w14:paraId="72D12DBD" w14:textId="77777777" w:rsidR="00353CF3" w:rsidRPr="00353CF3" w:rsidRDefault="00353CF3" w:rsidP="00E75591">
            <w:pPr>
              <w:jc w:val="center"/>
            </w:pPr>
            <w:r w:rsidRPr="00353CF3">
              <w:t>Глава администрации</w:t>
            </w:r>
          </w:p>
        </w:tc>
      </w:tr>
      <w:tr w:rsidR="00353CF3" w:rsidRPr="00353CF3" w14:paraId="5B6DF35B" w14:textId="77777777" w:rsidTr="00E75591">
        <w:trPr>
          <w:cantSplit/>
          <w:jc w:val="center"/>
        </w:trPr>
        <w:tc>
          <w:tcPr>
            <w:tcW w:w="568" w:type="dxa"/>
          </w:tcPr>
          <w:p w14:paraId="4298919E" w14:textId="77777777" w:rsidR="00353CF3" w:rsidRPr="00353CF3" w:rsidRDefault="00353CF3" w:rsidP="0074466A">
            <w:pPr>
              <w:pStyle w:val="af1"/>
              <w:numPr>
                <w:ilvl w:val="0"/>
                <w:numId w:val="49"/>
              </w:numPr>
              <w:spacing w:after="0" w:line="240" w:lineRule="auto"/>
              <w:ind w:left="816" w:hanging="703"/>
              <w:rPr>
                <w:rFonts w:ascii="Times New Roman" w:hAnsi="Times New Roman" w:cs="Times New Roman"/>
                <w:sz w:val="24"/>
                <w:szCs w:val="24"/>
              </w:rPr>
            </w:pPr>
          </w:p>
        </w:tc>
        <w:tc>
          <w:tcPr>
            <w:tcW w:w="2977" w:type="dxa"/>
          </w:tcPr>
          <w:p w14:paraId="72174073" w14:textId="77777777" w:rsidR="00353CF3" w:rsidRPr="00353CF3" w:rsidRDefault="00353CF3" w:rsidP="00E75591">
            <w:pPr>
              <w:jc w:val="both"/>
              <w:rPr>
                <w:spacing w:val="-10"/>
              </w:rPr>
            </w:pPr>
            <w:r w:rsidRPr="00353CF3">
              <w:rPr>
                <w:spacing w:val="-6"/>
              </w:rPr>
              <w:t>Перевод полного состава сил ПМЗ ЧОП РСЧС в режим функционирования «Чрезвычайная ситуация»</w:t>
            </w:r>
          </w:p>
        </w:tc>
        <w:tc>
          <w:tcPr>
            <w:tcW w:w="1276" w:type="dxa"/>
            <w:vAlign w:val="center"/>
          </w:tcPr>
          <w:p w14:paraId="011064C2" w14:textId="77777777" w:rsidR="00353CF3" w:rsidRPr="00353CF3" w:rsidRDefault="00353CF3" w:rsidP="00E75591">
            <w:pPr>
              <w:jc w:val="center"/>
            </w:pPr>
            <w:r w:rsidRPr="00353CF3">
              <w:t xml:space="preserve">0:30 – 1:30 </w:t>
            </w:r>
          </w:p>
        </w:tc>
        <w:tc>
          <w:tcPr>
            <w:tcW w:w="283" w:type="dxa"/>
            <w:shd w:val="clear" w:color="auto" w:fill="auto"/>
          </w:tcPr>
          <w:p w14:paraId="6CF60605" w14:textId="77777777" w:rsidR="00353CF3" w:rsidRPr="00353CF3" w:rsidRDefault="00353CF3" w:rsidP="00E75591"/>
        </w:tc>
        <w:tc>
          <w:tcPr>
            <w:tcW w:w="284" w:type="dxa"/>
            <w:shd w:val="clear" w:color="auto" w:fill="auto"/>
          </w:tcPr>
          <w:p w14:paraId="3551D9B7" w14:textId="77777777" w:rsidR="00353CF3" w:rsidRPr="00353CF3" w:rsidRDefault="00353CF3" w:rsidP="00E75591"/>
        </w:tc>
        <w:tc>
          <w:tcPr>
            <w:tcW w:w="425" w:type="dxa"/>
            <w:shd w:val="clear" w:color="auto" w:fill="auto"/>
          </w:tcPr>
          <w:p w14:paraId="201A1614" w14:textId="77777777" w:rsidR="00353CF3" w:rsidRPr="00353CF3" w:rsidRDefault="00353CF3" w:rsidP="00E75591"/>
        </w:tc>
        <w:tc>
          <w:tcPr>
            <w:tcW w:w="425" w:type="dxa"/>
            <w:shd w:val="clear" w:color="auto" w:fill="auto"/>
          </w:tcPr>
          <w:p w14:paraId="23CDB384" w14:textId="77777777" w:rsidR="00353CF3" w:rsidRPr="00353CF3" w:rsidRDefault="00353CF3" w:rsidP="00E75591"/>
        </w:tc>
        <w:tc>
          <w:tcPr>
            <w:tcW w:w="425" w:type="dxa"/>
            <w:shd w:val="clear" w:color="auto" w:fill="FFC000"/>
          </w:tcPr>
          <w:p w14:paraId="256C95EA" w14:textId="77777777" w:rsidR="00353CF3" w:rsidRPr="00353CF3" w:rsidRDefault="00353CF3" w:rsidP="00E75591"/>
        </w:tc>
        <w:tc>
          <w:tcPr>
            <w:tcW w:w="426" w:type="dxa"/>
            <w:shd w:val="clear" w:color="auto" w:fill="FFC000"/>
          </w:tcPr>
          <w:p w14:paraId="51BFE602" w14:textId="77777777" w:rsidR="00353CF3" w:rsidRPr="00353CF3" w:rsidRDefault="00353CF3" w:rsidP="00E75591"/>
        </w:tc>
        <w:tc>
          <w:tcPr>
            <w:tcW w:w="567" w:type="dxa"/>
            <w:shd w:val="clear" w:color="auto" w:fill="FFC000"/>
          </w:tcPr>
          <w:p w14:paraId="49E7B6D0" w14:textId="77777777" w:rsidR="00353CF3" w:rsidRPr="00353CF3" w:rsidRDefault="00353CF3" w:rsidP="00E75591"/>
        </w:tc>
        <w:tc>
          <w:tcPr>
            <w:tcW w:w="425" w:type="dxa"/>
            <w:tcBorders>
              <w:bottom w:val="single" w:sz="4" w:space="0" w:color="auto"/>
            </w:tcBorders>
            <w:shd w:val="clear" w:color="auto" w:fill="auto"/>
          </w:tcPr>
          <w:p w14:paraId="595D2C77" w14:textId="77777777" w:rsidR="00353CF3" w:rsidRPr="00353CF3" w:rsidRDefault="00353CF3" w:rsidP="00E75591"/>
        </w:tc>
        <w:tc>
          <w:tcPr>
            <w:tcW w:w="567" w:type="dxa"/>
            <w:tcBorders>
              <w:bottom w:val="single" w:sz="4" w:space="0" w:color="auto"/>
            </w:tcBorders>
            <w:shd w:val="clear" w:color="auto" w:fill="auto"/>
          </w:tcPr>
          <w:p w14:paraId="667FC870" w14:textId="77777777" w:rsidR="00353CF3" w:rsidRPr="00353CF3" w:rsidRDefault="00353CF3" w:rsidP="00E75591"/>
        </w:tc>
        <w:tc>
          <w:tcPr>
            <w:tcW w:w="425" w:type="dxa"/>
            <w:tcBorders>
              <w:bottom w:val="single" w:sz="4" w:space="0" w:color="auto"/>
            </w:tcBorders>
            <w:shd w:val="clear" w:color="auto" w:fill="auto"/>
          </w:tcPr>
          <w:p w14:paraId="4F397084" w14:textId="77777777" w:rsidR="00353CF3" w:rsidRPr="00353CF3" w:rsidRDefault="00353CF3" w:rsidP="00E75591"/>
        </w:tc>
        <w:tc>
          <w:tcPr>
            <w:tcW w:w="425" w:type="dxa"/>
            <w:shd w:val="clear" w:color="auto" w:fill="auto"/>
          </w:tcPr>
          <w:p w14:paraId="699E4D25" w14:textId="77777777" w:rsidR="00353CF3" w:rsidRPr="00353CF3" w:rsidRDefault="00353CF3" w:rsidP="00E75591"/>
        </w:tc>
        <w:tc>
          <w:tcPr>
            <w:tcW w:w="426" w:type="dxa"/>
            <w:shd w:val="clear" w:color="auto" w:fill="auto"/>
          </w:tcPr>
          <w:p w14:paraId="7902726F" w14:textId="77777777" w:rsidR="00353CF3" w:rsidRPr="00353CF3" w:rsidRDefault="00353CF3" w:rsidP="00E75591"/>
        </w:tc>
        <w:tc>
          <w:tcPr>
            <w:tcW w:w="425" w:type="dxa"/>
            <w:shd w:val="clear" w:color="auto" w:fill="auto"/>
          </w:tcPr>
          <w:p w14:paraId="6DECFF09" w14:textId="77777777" w:rsidR="00353CF3" w:rsidRPr="00353CF3" w:rsidRDefault="00353CF3" w:rsidP="00E75591"/>
        </w:tc>
        <w:tc>
          <w:tcPr>
            <w:tcW w:w="425" w:type="dxa"/>
            <w:shd w:val="clear" w:color="auto" w:fill="auto"/>
          </w:tcPr>
          <w:p w14:paraId="38010012" w14:textId="77777777" w:rsidR="00353CF3" w:rsidRPr="00353CF3" w:rsidRDefault="00353CF3" w:rsidP="00E75591"/>
        </w:tc>
        <w:tc>
          <w:tcPr>
            <w:tcW w:w="425" w:type="dxa"/>
            <w:shd w:val="clear" w:color="auto" w:fill="auto"/>
          </w:tcPr>
          <w:p w14:paraId="196C7980" w14:textId="77777777" w:rsidR="00353CF3" w:rsidRPr="00353CF3" w:rsidRDefault="00353CF3" w:rsidP="00E75591"/>
        </w:tc>
        <w:tc>
          <w:tcPr>
            <w:tcW w:w="426" w:type="dxa"/>
            <w:shd w:val="clear" w:color="auto" w:fill="auto"/>
          </w:tcPr>
          <w:p w14:paraId="717DD77F" w14:textId="77777777" w:rsidR="00353CF3" w:rsidRPr="00353CF3" w:rsidRDefault="00353CF3" w:rsidP="00E75591"/>
        </w:tc>
        <w:tc>
          <w:tcPr>
            <w:tcW w:w="425" w:type="dxa"/>
            <w:shd w:val="clear" w:color="auto" w:fill="auto"/>
          </w:tcPr>
          <w:p w14:paraId="03C12597" w14:textId="77777777" w:rsidR="00353CF3" w:rsidRPr="00353CF3" w:rsidRDefault="00353CF3" w:rsidP="00E75591"/>
        </w:tc>
        <w:tc>
          <w:tcPr>
            <w:tcW w:w="425" w:type="dxa"/>
            <w:shd w:val="clear" w:color="auto" w:fill="auto"/>
          </w:tcPr>
          <w:p w14:paraId="23CBCE79" w14:textId="77777777" w:rsidR="00353CF3" w:rsidRPr="00353CF3" w:rsidRDefault="00353CF3" w:rsidP="00E75591"/>
        </w:tc>
        <w:tc>
          <w:tcPr>
            <w:tcW w:w="425" w:type="dxa"/>
            <w:shd w:val="clear" w:color="auto" w:fill="auto"/>
          </w:tcPr>
          <w:p w14:paraId="5CBCCFC6" w14:textId="77777777" w:rsidR="00353CF3" w:rsidRPr="00353CF3" w:rsidRDefault="00353CF3" w:rsidP="00E75591"/>
        </w:tc>
        <w:tc>
          <w:tcPr>
            <w:tcW w:w="426" w:type="dxa"/>
            <w:shd w:val="clear" w:color="auto" w:fill="auto"/>
          </w:tcPr>
          <w:p w14:paraId="527BB446" w14:textId="77777777" w:rsidR="00353CF3" w:rsidRPr="00353CF3" w:rsidRDefault="00353CF3" w:rsidP="00E75591"/>
        </w:tc>
        <w:tc>
          <w:tcPr>
            <w:tcW w:w="425" w:type="dxa"/>
            <w:shd w:val="clear" w:color="auto" w:fill="auto"/>
          </w:tcPr>
          <w:p w14:paraId="6EBFB6FF" w14:textId="77777777" w:rsidR="00353CF3" w:rsidRPr="00353CF3" w:rsidRDefault="00353CF3" w:rsidP="00E75591"/>
        </w:tc>
        <w:tc>
          <w:tcPr>
            <w:tcW w:w="1701" w:type="dxa"/>
            <w:vAlign w:val="center"/>
          </w:tcPr>
          <w:p w14:paraId="4BDC3F1C" w14:textId="77777777" w:rsidR="00353CF3" w:rsidRPr="00353CF3" w:rsidRDefault="00353CF3" w:rsidP="00E75591">
            <w:pPr>
              <w:jc w:val="center"/>
            </w:pPr>
            <w:r w:rsidRPr="00353CF3">
              <w:t>Руководители служб</w:t>
            </w:r>
          </w:p>
        </w:tc>
      </w:tr>
      <w:tr w:rsidR="00353CF3" w:rsidRPr="00353CF3" w14:paraId="1752A058" w14:textId="77777777" w:rsidTr="00E75591">
        <w:trPr>
          <w:cantSplit/>
          <w:jc w:val="center"/>
        </w:trPr>
        <w:tc>
          <w:tcPr>
            <w:tcW w:w="568" w:type="dxa"/>
          </w:tcPr>
          <w:p w14:paraId="241DD043" w14:textId="77777777" w:rsidR="00353CF3" w:rsidRPr="00353CF3" w:rsidRDefault="00353CF3" w:rsidP="0074466A">
            <w:pPr>
              <w:pStyle w:val="af1"/>
              <w:numPr>
                <w:ilvl w:val="0"/>
                <w:numId w:val="49"/>
              </w:numPr>
              <w:spacing w:after="0" w:line="240" w:lineRule="auto"/>
              <w:ind w:left="816" w:hanging="703"/>
              <w:rPr>
                <w:rFonts w:ascii="Times New Roman" w:hAnsi="Times New Roman" w:cs="Times New Roman"/>
                <w:sz w:val="24"/>
                <w:szCs w:val="24"/>
              </w:rPr>
            </w:pPr>
          </w:p>
        </w:tc>
        <w:tc>
          <w:tcPr>
            <w:tcW w:w="2977" w:type="dxa"/>
          </w:tcPr>
          <w:p w14:paraId="26CB6AE4" w14:textId="77777777" w:rsidR="00353CF3" w:rsidRPr="00353CF3" w:rsidRDefault="00353CF3" w:rsidP="00E75591">
            <w:pPr>
              <w:jc w:val="both"/>
              <w:rPr>
                <w:spacing w:val="-6"/>
              </w:rPr>
            </w:pPr>
            <w:r w:rsidRPr="00353CF3">
              <w:t>Усиление ДДС аварийных и экстренных служб и на предприятиях жизнеобеспечения</w:t>
            </w:r>
          </w:p>
        </w:tc>
        <w:tc>
          <w:tcPr>
            <w:tcW w:w="1276" w:type="dxa"/>
            <w:vAlign w:val="center"/>
          </w:tcPr>
          <w:p w14:paraId="64D06A6B" w14:textId="77777777" w:rsidR="00353CF3" w:rsidRPr="00353CF3" w:rsidRDefault="00353CF3" w:rsidP="00E75591">
            <w:pPr>
              <w:jc w:val="center"/>
            </w:pPr>
            <w:r w:rsidRPr="00353CF3">
              <w:t xml:space="preserve">0:30 – 1:30 </w:t>
            </w:r>
          </w:p>
        </w:tc>
        <w:tc>
          <w:tcPr>
            <w:tcW w:w="283" w:type="dxa"/>
            <w:shd w:val="clear" w:color="auto" w:fill="auto"/>
          </w:tcPr>
          <w:p w14:paraId="2A8F708D" w14:textId="77777777" w:rsidR="00353CF3" w:rsidRPr="00353CF3" w:rsidRDefault="00353CF3" w:rsidP="00E75591"/>
        </w:tc>
        <w:tc>
          <w:tcPr>
            <w:tcW w:w="284" w:type="dxa"/>
            <w:shd w:val="clear" w:color="auto" w:fill="auto"/>
          </w:tcPr>
          <w:p w14:paraId="5BDD975B" w14:textId="77777777" w:rsidR="00353CF3" w:rsidRPr="00353CF3" w:rsidRDefault="00353CF3" w:rsidP="00E75591"/>
        </w:tc>
        <w:tc>
          <w:tcPr>
            <w:tcW w:w="425" w:type="dxa"/>
            <w:shd w:val="clear" w:color="auto" w:fill="auto"/>
          </w:tcPr>
          <w:p w14:paraId="5F04587F" w14:textId="77777777" w:rsidR="00353CF3" w:rsidRPr="00353CF3" w:rsidRDefault="00353CF3" w:rsidP="00E75591"/>
        </w:tc>
        <w:tc>
          <w:tcPr>
            <w:tcW w:w="425" w:type="dxa"/>
            <w:shd w:val="clear" w:color="auto" w:fill="auto"/>
          </w:tcPr>
          <w:p w14:paraId="44C3E331" w14:textId="77777777" w:rsidR="00353CF3" w:rsidRPr="00353CF3" w:rsidRDefault="00353CF3" w:rsidP="00E75591"/>
        </w:tc>
        <w:tc>
          <w:tcPr>
            <w:tcW w:w="425" w:type="dxa"/>
            <w:shd w:val="clear" w:color="auto" w:fill="FFC000"/>
          </w:tcPr>
          <w:p w14:paraId="29EFAD96" w14:textId="77777777" w:rsidR="00353CF3" w:rsidRPr="00353CF3" w:rsidRDefault="00353CF3" w:rsidP="00E75591">
            <w:pPr>
              <w:rPr>
                <w:highlight w:val="yellow"/>
              </w:rPr>
            </w:pPr>
          </w:p>
        </w:tc>
        <w:tc>
          <w:tcPr>
            <w:tcW w:w="426" w:type="dxa"/>
            <w:shd w:val="clear" w:color="auto" w:fill="FFC000"/>
          </w:tcPr>
          <w:p w14:paraId="6AE324B6" w14:textId="77777777" w:rsidR="00353CF3" w:rsidRPr="00353CF3" w:rsidRDefault="00353CF3" w:rsidP="00E75591">
            <w:pPr>
              <w:rPr>
                <w:highlight w:val="yellow"/>
              </w:rPr>
            </w:pPr>
          </w:p>
        </w:tc>
        <w:tc>
          <w:tcPr>
            <w:tcW w:w="567" w:type="dxa"/>
            <w:shd w:val="clear" w:color="auto" w:fill="FFC000"/>
          </w:tcPr>
          <w:p w14:paraId="2704566D" w14:textId="77777777" w:rsidR="00353CF3" w:rsidRPr="00353CF3" w:rsidRDefault="00353CF3" w:rsidP="00E75591">
            <w:pPr>
              <w:rPr>
                <w:highlight w:val="yellow"/>
              </w:rPr>
            </w:pPr>
          </w:p>
        </w:tc>
        <w:tc>
          <w:tcPr>
            <w:tcW w:w="425" w:type="dxa"/>
            <w:tcBorders>
              <w:bottom w:val="single" w:sz="4" w:space="0" w:color="auto"/>
            </w:tcBorders>
            <w:shd w:val="clear" w:color="auto" w:fill="auto"/>
          </w:tcPr>
          <w:p w14:paraId="6C745442" w14:textId="77777777" w:rsidR="00353CF3" w:rsidRPr="00353CF3" w:rsidRDefault="00353CF3" w:rsidP="00E75591"/>
        </w:tc>
        <w:tc>
          <w:tcPr>
            <w:tcW w:w="567" w:type="dxa"/>
            <w:tcBorders>
              <w:bottom w:val="single" w:sz="4" w:space="0" w:color="auto"/>
            </w:tcBorders>
            <w:shd w:val="clear" w:color="auto" w:fill="auto"/>
          </w:tcPr>
          <w:p w14:paraId="45D15ED0" w14:textId="77777777" w:rsidR="00353CF3" w:rsidRPr="00353CF3" w:rsidRDefault="00353CF3" w:rsidP="00E75591"/>
        </w:tc>
        <w:tc>
          <w:tcPr>
            <w:tcW w:w="425" w:type="dxa"/>
            <w:tcBorders>
              <w:bottom w:val="single" w:sz="4" w:space="0" w:color="auto"/>
            </w:tcBorders>
            <w:shd w:val="clear" w:color="auto" w:fill="auto"/>
          </w:tcPr>
          <w:p w14:paraId="0C2F2EB4" w14:textId="77777777" w:rsidR="00353CF3" w:rsidRPr="00353CF3" w:rsidRDefault="00353CF3" w:rsidP="00E75591"/>
        </w:tc>
        <w:tc>
          <w:tcPr>
            <w:tcW w:w="425" w:type="dxa"/>
            <w:shd w:val="clear" w:color="auto" w:fill="auto"/>
          </w:tcPr>
          <w:p w14:paraId="091F5A67" w14:textId="77777777" w:rsidR="00353CF3" w:rsidRPr="00353CF3" w:rsidRDefault="00353CF3" w:rsidP="00E75591"/>
        </w:tc>
        <w:tc>
          <w:tcPr>
            <w:tcW w:w="426" w:type="dxa"/>
            <w:shd w:val="clear" w:color="auto" w:fill="auto"/>
          </w:tcPr>
          <w:p w14:paraId="12DBDEF0" w14:textId="77777777" w:rsidR="00353CF3" w:rsidRPr="00353CF3" w:rsidRDefault="00353CF3" w:rsidP="00E75591"/>
        </w:tc>
        <w:tc>
          <w:tcPr>
            <w:tcW w:w="425" w:type="dxa"/>
            <w:shd w:val="clear" w:color="auto" w:fill="auto"/>
          </w:tcPr>
          <w:p w14:paraId="18045589" w14:textId="77777777" w:rsidR="00353CF3" w:rsidRPr="00353CF3" w:rsidRDefault="00353CF3" w:rsidP="00E75591"/>
        </w:tc>
        <w:tc>
          <w:tcPr>
            <w:tcW w:w="425" w:type="dxa"/>
            <w:shd w:val="clear" w:color="auto" w:fill="auto"/>
          </w:tcPr>
          <w:p w14:paraId="79523305" w14:textId="77777777" w:rsidR="00353CF3" w:rsidRPr="00353CF3" w:rsidRDefault="00353CF3" w:rsidP="00E75591"/>
        </w:tc>
        <w:tc>
          <w:tcPr>
            <w:tcW w:w="425" w:type="dxa"/>
            <w:shd w:val="clear" w:color="auto" w:fill="auto"/>
          </w:tcPr>
          <w:p w14:paraId="617C473E" w14:textId="77777777" w:rsidR="00353CF3" w:rsidRPr="00353CF3" w:rsidRDefault="00353CF3" w:rsidP="00E75591"/>
        </w:tc>
        <w:tc>
          <w:tcPr>
            <w:tcW w:w="426" w:type="dxa"/>
            <w:shd w:val="clear" w:color="auto" w:fill="auto"/>
          </w:tcPr>
          <w:p w14:paraId="77C5FC3F" w14:textId="77777777" w:rsidR="00353CF3" w:rsidRPr="00353CF3" w:rsidRDefault="00353CF3" w:rsidP="00E75591"/>
        </w:tc>
        <w:tc>
          <w:tcPr>
            <w:tcW w:w="425" w:type="dxa"/>
            <w:shd w:val="clear" w:color="auto" w:fill="auto"/>
          </w:tcPr>
          <w:p w14:paraId="016AFE38" w14:textId="77777777" w:rsidR="00353CF3" w:rsidRPr="00353CF3" w:rsidRDefault="00353CF3" w:rsidP="00E75591"/>
        </w:tc>
        <w:tc>
          <w:tcPr>
            <w:tcW w:w="425" w:type="dxa"/>
            <w:shd w:val="clear" w:color="auto" w:fill="auto"/>
          </w:tcPr>
          <w:p w14:paraId="00A74B3E" w14:textId="77777777" w:rsidR="00353CF3" w:rsidRPr="00353CF3" w:rsidRDefault="00353CF3" w:rsidP="00E75591"/>
        </w:tc>
        <w:tc>
          <w:tcPr>
            <w:tcW w:w="425" w:type="dxa"/>
            <w:shd w:val="clear" w:color="auto" w:fill="auto"/>
          </w:tcPr>
          <w:p w14:paraId="2CFE3309" w14:textId="77777777" w:rsidR="00353CF3" w:rsidRPr="00353CF3" w:rsidRDefault="00353CF3" w:rsidP="00E75591"/>
        </w:tc>
        <w:tc>
          <w:tcPr>
            <w:tcW w:w="426" w:type="dxa"/>
            <w:shd w:val="clear" w:color="auto" w:fill="auto"/>
          </w:tcPr>
          <w:p w14:paraId="2EF8B75F" w14:textId="77777777" w:rsidR="00353CF3" w:rsidRPr="00353CF3" w:rsidRDefault="00353CF3" w:rsidP="00E75591"/>
        </w:tc>
        <w:tc>
          <w:tcPr>
            <w:tcW w:w="425" w:type="dxa"/>
            <w:shd w:val="clear" w:color="auto" w:fill="auto"/>
          </w:tcPr>
          <w:p w14:paraId="169F9390" w14:textId="77777777" w:rsidR="00353CF3" w:rsidRPr="00353CF3" w:rsidRDefault="00353CF3" w:rsidP="00E75591"/>
        </w:tc>
        <w:tc>
          <w:tcPr>
            <w:tcW w:w="1701" w:type="dxa"/>
            <w:vAlign w:val="center"/>
          </w:tcPr>
          <w:p w14:paraId="02ECC78E" w14:textId="77777777" w:rsidR="00353CF3" w:rsidRPr="00353CF3" w:rsidRDefault="00353CF3" w:rsidP="00E75591">
            <w:pPr>
              <w:jc w:val="center"/>
            </w:pPr>
            <w:r w:rsidRPr="00353CF3">
              <w:t>Руководители ОИВ;</w:t>
            </w:r>
          </w:p>
          <w:p w14:paraId="50B05250" w14:textId="77777777" w:rsidR="00353CF3" w:rsidRPr="00353CF3" w:rsidRDefault="00353CF3" w:rsidP="00E75591">
            <w:pPr>
              <w:jc w:val="center"/>
            </w:pPr>
            <w:r w:rsidRPr="00353CF3">
              <w:t>Руководители предприятий</w:t>
            </w:r>
          </w:p>
        </w:tc>
      </w:tr>
      <w:tr w:rsidR="00353CF3" w:rsidRPr="00353CF3" w14:paraId="0F06AFBF" w14:textId="77777777" w:rsidTr="00E75591">
        <w:trPr>
          <w:cantSplit/>
          <w:jc w:val="center"/>
        </w:trPr>
        <w:tc>
          <w:tcPr>
            <w:tcW w:w="568" w:type="dxa"/>
          </w:tcPr>
          <w:p w14:paraId="57DE1786" w14:textId="77777777" w:rsidR="00353CF3" w:rsidRPr="00353CF3" w:rsidRDefault="00353CF3" w:rsidP="0074466A">
            <w:pPr>
              <w:pStyle w:val="af1"/>
              <w:numPr>
                <w:ilvl w:val="0"/>
                <w:numId w:val="49"/>
              </w:numPr>
              <w:spacing w:after="0" w:line="240" w:lineRule="auto"/>
              <w:ind w:left="816" w:hanging="703"/>
              <w:rPr>
                <w:rFonts w:ascii="Times New Roman" w:hAnsi="Times New Roman" w:cs="Times New Roman"/>
                <w:sz w:val="24"/>
                <w:szCs w:val="24"/>
              </w:rPr>
            </w:pPr>
          </w:p>
        </w:tc>
        <w:tc>
          <w:tcPr>
            <w:tcW w:w="2977" w:type="dxa"/>
          </w:tcPr>
          <w:p w14:paraId="7E395B6C" w14:textId="77777777" w:rsidR="00353CF3" w:rsidRPr="00353CF3" w:rsidRDefault="00353CF3" w:rsidP="00E75591">
            <w:pPr>
              <w:jc w:val="both"/>
              <w:rPr>
                <w:spacing w:val="-6"/>
              </w:rPr>
            </w:pPr>
            <w:r w:rsidRPr="00353CF3">
              <w:rPr>
                <w:spacing w:val="-6"/>
              </w:rPr>
              <w:t>Оповещение и сбор членов КЧС и ОПБ</w:t>
            </w:r>
          </w:p>
        </w:tc>
        <w:tc>
          <w:tcPr>
            <w:tcW w:w="1276" w:type="dxa"/>
            <w:vAlign w:val="center"/>
          </w:tcPr>
          <w:p w14:paraId="79754614" w14:textId="77777777" w:rsidR="00353CF3" w:rsidRPr="00353CF3" w:rsidRDefault="00353CF3" w:rsidP="00E75591">
            <w:pPr>
              <w:jc w:val="center"/>
            </w:pPr>
            <w:r w:rsidRPr="00353CF3">
              <w:t>0:30 – 1:30</w:t>
            </w:r>
          </w:p>
        </w:tc>
        <w:tc>
          <w:tcPr>
            <w:tcW w:w="283" w:type="dxa"/>
            <w:shd w:val="clear" w:color="auto" w:fill="auto"/>
          </w:tcPr>
          <w:p w14:paraId="230E533F" w14:textId="77777777" w:rsidR="00353CF3" w:rsidRPr="00353CF3" w:rsidRDefault="00353CF3" w:rsidP="00E75591"/>
        </w:tc>
        <w:tc>
          <w:tcPr>
            <w:tcW w:w="284" w:type="dxa"/>
            <w:shd w:val="clear" w:color="auto" w:fill="auto"/>
          </w:tcPr>
          <w:p w14:paraId="779C539A" w14:textId="77777777" w:rsidR="00353CF3" w:rsidRPr="00353CF3" w:rsidRDefault="00353CF3" w:rsidP="00E75591"/>
        </w:tc>
        <w:tc>
          <w:tcPr>
            <w:tcW w:w="425" w:type="dxa"/>
            <w:shd w:val="clear" w:color="auto" w:fill="auto"/>
          </w:tcPr>
          <w:p w14:paraId="4340323B" w14:textId="77777777" w:rsidR="00353CF3" w:rsidRPr="00353CF3" w:rsidRDefault="00353CF3" w:rsidP="00E75591"/>
        </w:tc>
        <w:tc>
          <w:tcPr>
            <w:tcW w:w="425" w:type="dxa"/>
            <w:shd w:val="clear" w:color="auto" w:fill="auto"/>
          </w:tcPr>
          <w:p w14:paraId="10D3E1DF" w14:textId="77777777" w:rsidR="00353CF3" w:rsidRPr="00353CF3" w:rsidRDefault="00353CF3" w:rsidP="00E75591"/>
        </w:tc>
        <w:tc>
          <w:tcPr>
            <w:tcW w:w="425" w:type="dxa"/>
            <w:shd w:val="clear" w:color="auto" w:fill="FFC000"/>
          </w:tcPr>
          <w:p w14:paraId="2B8CD2B9" w14:textId="77777777" w:rsidR="00353CF3" w:rsidRPr="00353CF3" w:rsidRDefault="00353CF3" w:rsidP="00E75591">
            <w:pPr>
              <w:rPr>
                <w:highlight w:val="yellow"/>
              </w:rPr>
            </w:pPr>
          </w:p>
        </w:tc>
        <w:tc>
          <w:tcPr>
            <w:tcW w:w="426" w:type="dxa"/>
            <w:shd w:val="clear" w:color="auto" w:fill="FFC000"/>
          </w:tcPr>
          <w:p w14:paraId="547CCB36" w14:textId="77777777" w:rsidR="00353CF3" w:rsidRPr="00353CF3" w:rsidRDefault="00353CF3" w:rsidP="00E75591">
            <w:pPr>
              <w:rPr>
                <w:highlight w:val="yellow"/>
              </w:rPr>
            </w:pPr>
          </w:p>
        </w:tc>
        <w:tc>
          <w:tcPr>
            <w:tcW w:w="567" w:type="dxa"/>
            <w:shd w:val="clear" w:color="auto" w:fill="FFC000"/>
          </w:tcPr>
          <w:p w14:paraId="528CC5CF" w14:textId="77777777" w:rsidR="00353CF3" w:rsidRPr="00353CF3" w:rsidRDefault="00353CF3" w:rsidP="00E75591">
            <w:pPr>
              <w:rPr>
                <w:highlight w:val="yellow"/>
              </w:rPr>
            </w:pPr>
          </w:p>
        </w:tc>
        <w:tc>
          <w:tcPr>
            <w:tcW w:w="425" w:type="dxa"/>
            <w:tcBorders>
              <w:bottom w:val="single" w:sz="4" w:space="0" w:color="auto"/>
            </w:tcBorders>
            <w:shd w:val="clear" w:color="auto" w:fill="auto"/>
          </w:tcPr>
          <w:p w14:paraId="7D8D8550" w14:textId="77777777" w:rsidR="00353CF3" w:rsidRPr="00353CF3" w:rsidRDefault="00353CF3" w:rsidP="00E75591"/>
        </w:tc>
        <w:tc>
          <w:tcPr>
            <w:tcW w:w="567" w:type="dxa"/>
            <w:tcBorders>
              <w:bottom w:val="single" w:sz="4" w:space="0" w:color="auto"/>
            </w:tcBorders>
            <w:shd w:val="clear" w:color="auto" w:fill="auto"/>
          </w:tcPr>
          <w:p w14:paraId="39405C94" w14:textId="77777777" w:rsidR="00353CF3" w:rsidRPr="00353CF3" w:rsidRDefault="00353CF3" w:rsidP="00E75591"/>
        </w:tc>
        <w:tc>
          <w:tcPr>
            <w:tcW w:w="425" w:type="dxa"/>
            <w:tcBorders>
              <w:bottom w:val="single" w:sz="4" w:space="0" w:color="auto"/>
            </w:tcBorders>
            <w:shd w:val="clear" w:color="auto" w:fill="auto"/>
          </w:tcPr>
          <w:p w14:paraId="752C5FD2" w14:textId="77777777" w:rsidR="00353CF3" w:rsidRPr="00353CF3" w:rsidRDefault="00353CF3" w:rsidP="00E75591"/>
        </w:tc>
        <w:tc>
          <w:tcPr>
            <w:tcW w:w="425" w:type="dxa"/>
            <w:shd w:val="clear" w:color="auto" w:fill="auto"/>
          </w:tcPr>
          <w:p w14:paraId="4264F51F" w14:textId="77777777" w:rsidR="00353CF3" w:rsidRPr="00353CF3" w:rsidRDefault="00353CF3" w:rsidP="00E75591"/>
        </w:tc>
        <w:tc>
          <w:tcPr>
            <w:tcW w:w="426" w:type="dxa"/>
            <w:shd w:val="clear" w:color="auto" w:fill="auto"/>
          </w:tcPr>
          <w:p w14:paraId="361C8D97" w14:textId="77777777" w:rsidR="00353CF3" w:rsidRPr="00353CF3" w:rsidRDefault="00353CF3" w:rsidP="00E75591"/>
        </w:tc>
        <w:tc>
          <w:tcPr>
            <w:tcW w:w="425" w:type="dxa"/>
            <w:shd w:val="clear" w:color="auto" w:fill="auto"/>
          </w:tcPr>
          <w:p w14:paraId="00709FD8" w14:textId="77777777" w:rsidR="00353CF3" w:rsidRPr="00353CF3" w:rsidRDefault="00353CF3" w:rsidP="00E75591"/>
        </w:tc>
        <w:tc>
          <w:tcPr>
            <w:tcW w:w="425" w:type="dxa"/>
            <w:shd w:val="clear" w:color="auto" w:fill="auto"/>
          </w:tcPr>
          <w:p w14:paraId="7BB0C79B" w14:textId="77777777" w:rsidR="00353CF3" w:rsidRPr="00353CF3" w:rsidRDefault="00353CF3" w:rsidP="00E75591"/>
        </w:tc>
        <w:tc>
          <w:tcPr>
            <w:tcW w:w="425" w:type="dxa"/>
            <w:shd w:val="clear" w:color="auto" w:fill="auto"/>
          </w:tcPr>
          <w:p w14:paraId="47E6709B" w14:textId="77777777" w:rsidR="00353CF3" w:rsidRPr="00353CF3" w:rsidRDefault="00353CF3" w:rsidP="00E75591"/>
        </w:tc>
        <w:tc>
          <w:tcPr>
            <w:tcW w:w="426" w:type="dxa"/>
            <w:shd w:val="clear" w:color="auto" w:fill="auto"/>
          </w:tcPr>
          <w:p w14:paraId="6E7AD3E1" w14:textId="77777777" w:rsidR="00353CF3" w:rsidRPr="00353CF3" w:rsidRDefault="00353CF3" w:rsidP="00E75591"/>
        </w:tc>
        <w:tc>
          <w:tcPr>
            <w:tcW w:w="425" w:type="dxa"/>
            <w:shd w:val="clear" w:color="auto" w:fill="auto"/>
          </w:tcPr>
          <w:p w14:paraId="791F5C51" w14:textId="77777777" w:rsidR="00353CF3" w:rsidRPr="00353CF3" w:rsidRDefault="00353CF3" w:rsidP="00E75591"/>
        </w:tc>
        <w:tc>
          <w:tcPr>
            <w:tcW w:w="425" w:type="dxa"/>
            <w:shd w:val="clear" w:color="auto" w:fill="auto"/>
          </w:tcPr>
          <w:p w14:paraId="432579C0" w14:textId="77777777" w:rsidR="00353CF3" w:rsidRPr="00353CF3" w:rsidRDefault="00353CF3" w:rsidP="00E75591"/>
        </w:tc>
        <w:tc>
          <w:tcPr>
            <w:tcW w:w="425" w:type="dxa"/>
            <w:shd w:val="clear" w:color="auto" w:fill="auto"/>
          </w:tcPr>
          <w:p w14:paraId="0FBC8B00" w14:textId="77777777" w:rsidR="00353CF3" w:rsidRPr="00353CF3" w:rsidRDefault="00353CF3" w:rsidP="00E75591"/>
        </w:tc>
        <w:tc>
          <w:tcPr>
            <w:tcW w:w="426" w:type="dxa"/>
            <w:shd w:val="clear" w:color="auto" w:fill="auto"/>
          </w:tcPr>
          <w:p w14:paraId="4F2D4715" w14:textId="77777777" w:rsidR="00353CF3" w:rsidRPr="00353CF3" w:rsidRDefault="00353CF3" w:rsidP="00E75591"/>
        </w:tc>
        <w:tc>
          <w:tcPr>
            <w:tcW w:w="425" w:type="dxa"/>
            <w:shd w:val="clear" w:color="auto" w:fill="auto"/>
          </w:tcPr>
          <w:p w14:paraId="170CC06E" w14:textId="77777777" w:rsidR="00353CF3" w:rsidRPr="00353CF3" w:rsidRDefault="00353CF3" w:rsidP="00E75591"/>
        </w:tc>
        <w:tc>
          <w:tcPr>
            <w:tcW w:w="1701" w:type="dxa"/>
            <w:vAlign w:val="center"/>
          </w:tcPr>
          <w:p w14:paraId="5F3F0098" w14:textId="77777777" w:rsidR="00353CF3" w:rsidRPr="00353CF3" w:rsidRDefault="00353CF3" w:rsidP="00E75591">
            <w:pPr>
              <w:jc w:val="center"/>
            </w:pPr>
            <w:r w:rsidRPr="00353CF3">
              <w:t>ЕДДС</w:t>
            </w:r>
          </w:p>
        </w:tc>
      </w:tr>
      <w:tr w:rsidR="00353CF3" w:rsidRPr="00353CF3" w14:paraId="330363BC" w14:textId="77777777" w:rsidTr="00E75591">
        <w:trPr>
          <w:cantSplit/>
          <w:jc w:val="center"/>
        </w:trPr>
        <w:tc>
          <w:tcPr>
            <w:tcW w:w="568" w:type="dxa"/>
          </w:tcPr>
          <w:p w14:paraId="0E90F4C7" w14:textId="77777777" w:rsidR="00353CF3" w:rsidRPr="00353CF3" w:rsidRDefault="00353CF3" w:rsidP="0074466A">
            <w:pPr>
              <w:pStyle w:val="af1"/>
              <w:numPr>
                <w:ilvl w:val="0"/>
                <w:numId w:val="49"/>
              </w:numPr>
              <w:spacing w:after="0" w:line="240" w:lineRule="auto"/>
              <w:ind w:left="816" w:hanging="703"/>
              <w:rPr>
                <w:rFonts w:ascii="Times New Roman" w:hAnsi="Times New Roman" w:cs="Times New Roman"/>
                <w:sz w:val="24"/>
                <w:szCs w:val="24"/>
              </w:rPr>
            </w:pPr>
          </w:p>
        </w:tc>
        <w:tc>
          <w:tcPr>
            <w:tcW w:w="2977" w:type="dxa"/>
          </w:tcPr>
          <w:p w14:paraId="6A0B2738" w14:textId="77777777" w:rsidR="00353CF3" w:rsidRPr="00353CF3" w:rsidRDefault="00353CF3" w:rsidP="00E75591">
            <w:pPr>
              <w:jc w:val="both"/>
              <w:rPr>
                <w:spacing w:val="-6"/>
              </w:rPr>
            </w:pPr>
            <w:r w:rsidRPr="00353CF3">
              <w:t>Уточнение планов действий по ликвидации ЧС(Н)</w:t>
            </w:r>
          </w:p>
        </w:tc>
        <w:tc>
          <w:tcPr>
            <w:tcW w:w="1276" w:type="dxa"/>
            <w:vAlign w:val="center"/>
          </w:tcPr>
          <w:p w14:paraId="48EC80A3" w14:textId="77777777" w:rsidR="00353CF3" w:rsidRPr="00353CF3" w:rsidRDefault="00353CF3" w:rsidP="00E75591">
            <w:pPr>
              <w:jc w:val="center"/>
            </w:pPr>
            <w:r w:rsidRPr="00353CF3">
              <w:t>1:00 – 2:00</w:t>
            </w:r>
          </w:p>
        </w:tc>
        <w:tc>
          <w:tcPr>
            <w:tcW w:w="283" w:type="dxa"/>
            <w:shd w:val="clear" w:color="auto" w:fill="auto"/>
          </w:tcPr>
          <w:p w14:paraId="340FB945" w14:textId="77777777" w:rsidR="00353CF3" w:rsidRPr="00353CF3" w:rsidRDefault="00353CF3" w:rsidP="00E75591"/>
        </w:tc>
        <w:tc>
          <w:tcPr>
            <w:tcW w:w="284" w:type="dxa"/>
            <w:shd w:val="clear" w:color="auto" w:fill="auto"/>
          </w:tcPr>
          <w:p w14:paraId="5A434D8D" w14:textId="77777777" w:rsidR="00353CF3" w:rsidRPr="00353CF3" w:rsidRDefault="00353CF3" w:rsidP="00E75591"/>
        </w:tc>
        <w:tc>
          <w:tcPr>
            <w:tcW w:w="425" w:type="dxa"/>
            <w:shd w:val="clear" w:color="auto" w:fill="auto"/>
          </w:tcPr>
          <w:p w14:paraId="630310FB" w14:textId="77777777" w:rsidR="00353CF3" w:rsidRPr="00353CF3" w:rsidRDefault="00353CF3" w:rsidP="00E75591"/>
        </w:tc>
        <w:tc>
          <w:tcPr>
            <w:tcW w:w="425" w:type="dxa"/>
            <w:shd w:val="clear" w:color="auto" w:fill="auto"/>
          </w:tcPr>
          <w:p w14:paraId="07AF6991" w14:textId="77777777" w:rsidR="00353CF3" w:rsidRPr="00353CF3" w:rsidRDefault="00353CF3" w:rsidP="00E75591"/>
        </w:tc>
        <w:tc>
          <w:tcPr>
            <w:tcW w:w="425" w:type="dxa"/>
            <w:shd w:val="clear" w:color="auto" w:fill="auto"/>
          </w:tcPr>
          <w:p w14:paraId="6F71A73B" w14:textId="77777777" w:rsidR="00353CF3" w:rsidRPr="00353CF3" w:rsidRDefault="00353CF3" w:rsidP="00E75591"/>
        </w:tc>
        <w:tc>
          <w:tcPr>
            <w:tcW w:w="426" w:type="dxa"/>
            <w:shd w:val="clear" w:color="auto" w:fill="FFC000"/>
          </w:tcPr>
          <w:p w14:paraId="76296E2D" w14:textId="77777777" w:rsidR="00353CF3" w:rsidRPr="00353CF3" w:rsidRDefault="00353CF3" w:rsidP="00E75591"/>
        </w:tc>
        <w:tc>
          <w:tcPr>
            <w:tcW w:w="567" w:type="dxa"/>
            <w:shd w:val="clear" w:color="auto" w:fill="FFC000"/>
          </w:tcPr>
          <w:p w14:paraId="2E74BC58" w14:textId="77777777" w:rsidR="00353CF3" w:rsidRPr="00353CF3" w:rsidRDefault="00353CF3" w:rsidP="00E75591"/>
        </w:tc>
        <w:tc>
          <w:tcPr>
            <w:tcW w:w="425" w:type="dxa"/>
            <w:tcBorders>
              <w:bottom w:val="single" w:sz="4" w:space="0" w:color="auto"/>
            </w:tcBorders>
            <w:shd w:val="clear" w:color="auto" w:fill="FFC000"/>
          </w:tcPr>
          <w:p w14:paraId="4F6A4985" w14:textId="77777777" w:rsidR="00353CF3" w:rsidRPr="00353CF3" w:rsidRDefault="00353CF3" w:rsidP="00E75591"/>
        </w:tc>
        <w:tc>
          <w:tcPr>
            <w:tcW w:w="567" w:type="dxa"/>
            <w:tcBorders>
              <w:bottom w:val="single" w:sz="4" w:space="0" w:color="auto"/>
            </w:tcBorders>
            <w:shd w:val="clear" w:color="auto" w:fill="auto"/>
          </w:tcPr>
          <w:p w14:paraId="3B934D15" w14:textId="77777777" w:rsidR="00353CF3" w:rsidRPr="00353CF3" w:rsidRDefault="00353CF3" w:rsidP="00E75591"/>
        </w:tc>
        <w:tc>
          <w:tcPr>
            <w:tcW w:w="425" w:type="dxa"/>
            <w:tcBorders>
              <w:bottom w:val="single" w:sz="4" w:space="0" w:color="auto"/>
            </w:tcBorders>
            <w:shd w:val="clear" w:color="auto" w:fill="auto"/>
          </w:tcPr>
          <w:p w14:paraId="1D00E956" w14:textId="77777777" w:rsidR="00353CF3" w:rsidRPr="00353CF3" w:rsidRDefault="00353CF3" w:rsidP="00E75591"/>
        </w:tc>
        <w:tc>
          <w:tcPr>
            <w:tcW w:w="425" w:type="dxa"/>
            <w:shd w:val="clear" w:color="auto" w:fill="auto"/>
          </w:tcPr>
          <w:p w14:paraId="47043F64" w14:textId="77777777" w:rsidR="00353CF3" w:rsidRPr="00353CF3" w:rsidRDefault="00353CF3" w:rsidP="00E75591"/>
        </w:tc>
        <w:tc>
          <w:tcPr>
            <w:tcW w:w="426" w:type="dxa"/>
            <w:shd w:val="clear" w:color="auto" w:fill="auto"/>
          </w:tcPr>
          <w:p w14:paraId="0900AD2F" w14:textId="77777777" w:rsidR="00353CF3" w:rsidRPr="00353CF3" w:rsidRDefault="00353CF3" w:rsidP="00E75591"/>
        </w:tc>
        <w:tc>
          <w:tcPr>
            <w:tcW w:w="425" w:type="dxa"/>
            <w:shd w:val="clear" w:color="auto" w:fill="auto"/>
          </w:tcPr>
          <w:p w14:paraId="7A008CFB" w14:textId="77777777" w:rsidR="00353CF3" w:rsidRPr="00353CF3" w:rsidRDefault="00353CF3" w:rsidP="00E75591"/>
        </w:tc>
        <w:tc>
          <w:tcPr>
            <w:tcW w:w="425" w:type="dxa"/>
            <w:shd w:val="clear" w:color="auto" w:fill="auto"/>
          </w:tcPr>
          <w:p w14:paraId="022D8022" w14:textId="77777777" w:rsidR="00353CF3" w:rsidRPr="00353CF3" w:rsidRDefault="00353CF3" w:rsidP="00E75591"/>
        </w:tc>
        <w:tc>
          <w:tcPr>
            <w:tcW w:w="425" w:type="dxa"/>
            <w:shd w:val="clear" w:color="auto" w:fill="auto"/>
          </w:tcPr>
          <w:p w14:paraId="26995113" w14:textId="77777777" w:rsidR="00353CF3" w:rsidRPr="00353CF3" w:rsidRDefault="00353CF3" w:rsidP="00E75591"/>
        </w:tc>
        <w:tc>
          <w:tcPr>
            <w:tcW w:w="426" w:type="dxa"/>
            <w:shd w:val="clear" w:color="auto" w:fill="auto"/>
          </w:tcPr>
          <w:p w14:paraId="62C80CA3" w14:textId="77777777" w:rsidR="00353CF3" w:rsidRPr="00353CF3" w:rsidRDefault="00353CF3" w:rsidP="00E75591"/>
        </w:tc>
        <w:tc>
          <w:tcPr>
            <w:tcW w:w="425" w:type="dxa"/>
            <w:shd w:val="clear" w:color="auto" w:fill="auto"/>
          </w:tcPr>
          <w:p w14:paraId="2F99A5AD" w14:textId="77777777" w:rsidR="00353CF3" w:rsidRPr="00353CF3" w:rsidRDefault="00353CF3" w:rsidP="00E75591"/>
        </w:tc>
        <w:tc>
          <w:tcPr>
            <w:tcW w:w="425" w:type="dxa"/>
            <w:shd w:val="clear" w:color="auto" w:fill="auto"/>
          </w:tcPr>
          <w:p w14:paraId="3475BD3B" w14:textId="77777777" w:rsidR="00353CF3" w:rsidRPr="00353CF3" w:rsidRDefault="00353CF3" w:rsidP="00E75591"/>
        </w:tc>
        <w:tc>
          <w:tcPr>
            <w:tcW w:w="425" w:type="dxa"/>
            <w:shd w:val="clear" w:color="auto" w:fill="auto"/>
          </w:tcPr>
          <w:p w14:paraId="23E9630B" w14:textId="77777777" w:rsidR="00353CF3" w:rsidRPr="00353CF3" w:rsidRDefault="00353CF3" w:rsidP="00E75591"/>
        </w:tc>
        <w:tc>
          <w:tcPr>
            <w:tcW w:w="426" w:type="dxa"/>
            <w:shd w:val="clear" w:color="auto" w:fill="auto"/>
          </w:tcPr>
          <w:p w14:paraId="4B8951F8" w14:textId="77777777" w:rsidR="00353CF3" w:rsidRPr="00353CF3" w:rsidRDefault="00353CF3" w:rsidP="00E75591"/>
        </w:tc>
        <w:tc>
          <w:tcPr>
            <w:tcW w:w="425" w:type="dxa"/>
            <w:shd w:val="clear" w:color="auto" w:fill="auto"/>
          </w:tcPr>
          <w:p w14:paraId="6E1A810A" w14:textId="77777777" w:rsidR="00353CF3" w:rsidRPr="00353CF3" w:rsidRDefault="00353CF3" w:rsidP="00E75591"/>
        </w:tc>
        <w:tc>
          <w:tcPr>
            <w:tcW w:w="1701" w:type="dxa"/>
            <w:vAlign w:val="center"/>
          </w:tcPr>
          <w:p w14:paraId="09D556B2" w14:textId="77777777" w:rsidR="00353CF3" w:rsidRPr="00353CF3" w:rsidRDefault="00353CF3" w:rsidP="00E75591">
            <w:pPr>
              <w:jc w:val="center"/>
            </w:pPr>
            <w:r w:rsidRPr="00353CF3">
              <w:t>Отдел ВМР, ГО и ЧС;</w:t>
            </w:r>
          </w:p>
          <w:p w14:paraId="586B9A18" w14:textId="77777777" w:rsidR="00353CF3" w:rsidRPr="00353CF3" w:rsidRDefault="00353CF3" w:rsidP="00E75591">
            <w:pPr>
              <w:jc w:val="center"/>
            </w:pPr>
            <w:r w:rsidRPr="00353CF3">
              <w:t>Руководители организаций</w:t>
            </w:r>
          </w:p>
        </w:tc>
      </w:tr>
      <w:tr w:rsidR="00353CF3" w:rsidRPr="00353CF3" w14:paraId="4038C1B0" w14:textId="77777777" w:rsidTr="00E75591">
        <w:trPr>
          <w:cantSplit/>
          <w:jc w:val="center"/>
        </w:trPr>
        <w:tc>
          <w:tcPr>
            <w:tcW w:w="568" w:type="dxa"/>
          </w:tcPr>
          <w:p w14:paraId="2415F50C" w14:textId="77777777" w:rsidR="00353CF3" w:rsidRPr="00353CF3" w:rsidRDefault="00353CF3" w:rsidP="0074466A">
            <w:pPr>
              <w:pStyle w:val="af1"/>
              <w:numPr>
                <w:ilvl w:val="0"/>
                <w:numId w:val="49"/>
              </w:numPr>
              <w:spacing w:after="0" w:line="240" w:lineRule="auto"/>
              <w:ind w:left="816" w:hanging="703"/>
              <w:rPr>
                <w:rFonts w:ascii="Times New Roman" w:hAnsi="Times New Roman" w:cs="Times New Roman"/>
                <w:sz w:val="24"/>
                <w:szCs w:val="24"/>
              </w:rPr>
            </w:pPr>
          </w:p>
        </w:tc>
        <w:tc>
          <w:tcPr>
            <w:tcW w:w="2977" w:type="dxa"/>
          </w:tcPr>
          <w:p w14:paraId="7966875A" w14:textId="77777777" w:rsidR="00353CF3" w:rsidRPr="00353CF3" w:rsidRDefault="00353CF3" w:rsidP="00E75591">
            <w:pPr>
              <w:jc w:val="both"/>
              <w:rPr>
                <w:spacing w:val="-6"/>
              </w:rPr>
            </w:pPr>
            <w:r w:rsidRPr="00353CF3">
              <w:rPr>
                <w:spacing w:val="-6"/>
              </w:rPr>
              <w:t>Принятие решений по ликвидации ЧС(Н)</w:t>
            </w:r>
          </w:p>
        </w:tc>
        <w:tc>
          <w:tcPr>
            <w:tcW w:w="1276" w:type="dxa"/>
            <w:vAlign w:val="center"/>
          </w:tcPr>
          <w:p w14:paraId="6D637829" w14:textId="77777777" w:rsidR="00353CF3" w:rsidRPr="00353CF3" w:rsidRDefault="00353CF3" w:rsidP="00E75591">
            <w:pPr>
              <w:jc w:val="center"/>
            </w:pPr>
            <w:r w:rsidRPr="00353CF3">
              <w:t>1:30 – 2:30</w:t>
            </w:r>
          </w:p>
        </w:tc>
        <w:tc>
          <w:tcPr>
            <w:tcW w:w="283" w:type="dxa"/>
            <w:shd w:val="clear" w:color="auto" w:fill="auto"/>
          </w:tcPr>
          <w:p w14:paraId="1C05AF76" w14:textId="77777777" w:rsidR="00353CF3" w:rsidRPr="00353CF3" w:rsidRDefault="00353CF3" w:rsidP="00E75591"/>
        </w:tc>
        <w:tc>
          <w:tcPr>
            <w:tcW w:w="284" w:type="dxa"/>
            <w:shd w:val="clear" w:color="auto" w:fill="auto"/>
          </w:tcPr>
          <w:p w14:paraId="2129115E" w14:textId="77777777" w:rsidR="00353CF3" w:rsidRPr="00353CF3" w:rsidRDefault="00353CF3" w:rsidP="00E75591"/>
        </w:tc>
        <w:tc>
          <w:tcPr>
            <w:tcW w:w="425" w:type="dxa"/>
            <w:shd w:val="clear" w:color="auto" w:fill="auto"/>
          </w:tcPr>
          <w:p w14:paraId="3F8C1246" w14:textId="77777777" w:rsidR="00353CF3" w:rsidRPr="00353CF3" w:rsidRDefault="00353CF3" w:rsidP="00E75591"/>
        </w:tc>
        <w:tc>
          <w:tcPr>
            <w:tcW w:w="425" w:type="dxa"/>
            <w:shd w:val="clear" w:color="auto" w:fill="auto"/>
          </w:tcPr>
          <w:p w14:paraId="7BA5DA13" w14:textId="77777777" w:rsidR="00353CF3" w:rsidRPr="00353CF3" w:rsidRDefault="00353CF3" w:rsidP="00E75591"/>
        </w:tc>
        <w:tc>
          <w:tcPr>
            <w:tcW w:w="425" w:type="dxa"/>
            <w:shd w:val="clear" w:color="auto" w:fill="auto"/>
          </w:tcPr>
          <w:p w14:paraId="24ABF228" w14:textId="77777777" w:rsidR="00353CF3" w:rsidRPr="00353CF3" w:rsidRDefault="00353CF3" w:rsidP="00E75591"/>
        </w:tc>
        <w:tc>
          <w:tcPr>
            <w:tcW w:w="426" w:type="dxa"/>
            <w:shd w:val="clear" w:color="auto" w:fill="auto"/>
          </w:tcPr>
          <w:p w14:paraId="7375A7B1" w14:textId="77777777" w:rsidR="00353CF3" w:rsidRPr="00353CF3" w:rsidRDefault="00353CF3" w:rsidP="00E75591"/>
        </w:tc>
        <w:tc>
          <w:tcPr>
            <w:tcW w:w="567" w:type="dxa"/>
            <w:shd w:val="clear" w:color="auto" w:fill="FFC000"/>
          </w:tcPr>
          <w:p w14:paraId="03AF363A" w14:textId="77777777" w:rsidR="00353CF3" w:rsidRPr="00353CF3" w:rsidRDefault="00353CF3" w:rsidP="00E75591"/>
        </w:tc>
        <w:tc>
          <w:tcPr>
            <w:tcW w:w="425" w:type="dxa"/>
            <w:tcBorders>
              <w:bottom w:val="single" w:sz="4" w:space="0" w:color="auto"/>
            </w:tcBorders>
            <w:shd w:val="clear" w:color="auto" w:fill="FFC000"/>
          </w:tcPr>
          <w:p w14:paraId="73C00B89" w14:textId="77777777" w:rsidR="00353CF3" w:rsidRPr="00353CF3" w:rsidRDefault="00353CF3" w:rsidP="00E75591"/>
        </w:tc>
        <w:tc>
          <w:tcPr>
            <w:tcW w:w="567" w:type="dxa"/>
            <w:tcBorders>
              <w:bottom w:val="single" w:sz="4" w:space="0" w:color="auto"/>
            </w:tcBorders>
            <w:shd w:val="clear" w:color="auto" w:fill="FFC000"/>
          </w:tcPr>
          <w:p w14:paraId="29877704" w14:textId="77777777" w:rsidR="00353CF3" w:rsidRPr="00353CF3" w:rsidRDefault="00353CF3" w:rsidP="00E75591"/>
        </w:tc>
        <w:tc>
          <w:tcPr>
            <w:tcW w:w="425" w:type="dxa"/>
            <w:tcBorders>
              <w:bottom w:val="single" w:sz="4" w:space="0" w:color="auto"/>
            </w:tcBorders>
            <w:shd w:val="clear" w:color="auto" w:fill="auto"/>
          </w:tcPr>
          <w:p w14:paraId="4CED8BD3" w14:textId="77777777" w:rsidR="00353CF3" w:rsidRPr="00353CF3" w:rsidRDefault="00353CF3" w:rsidP="00E75591"/>
        </w:tc>
        <w:tc>
          <w:tcPr>
            <w:tcW w:w="425" w:type="dxa"/>
            <w:shd w:val="clear" w:color="auto" w:fill="auto"/>
          </w:tcPr>
          <w:p w14:paraId="501A0068" w14:textId="77777777" w:rsidR="00353CF3" w:rsidRPr="00353CF3" w:rsidRDefault="00353CF3" w:rsidP="00E75591"/>
        </w:tc>
        <w:tc>
          <w:tcPr>
            <w:tcW w:w="426" w:type="dxa"/>
            <w:shd w:val="clear" w:color="auto" w:fill="auto"/>
          </w:tcPr>
          <w:p w14:paraId="108E7F0F" w14:textId="77777777" w:rsidR="00353CF3" w:rsidRPr="00353CF3" w:rsidRDefault="00353CF3" w:rsidP="00E75591"/>
        </w:tc>
        <w:tc>
          <w:tcPr>
            <w:tcW w:w="425" w:type="dxa"/>
            <w:shd w:val="clear" w:color="auto" w:fill="auto"/>
          </w:tcPr>
          <w:p w14:paraId="45AD1DCB" w14:textId="77777777" w:rsidR="00353CF3" w:rsidRPr="00353CF3" w:rsidRDefault="00353CF3" w:rsidP="00E75591"/>
        </w:tc>
        <w:tc>
          <w:tcPr>
            <w:tcW w:w="425" w:type="dxa"/>
            <w:shd w:val="clear" w:color="auto" w:fill="auto"/>
          </w:tcPr>
          <w:p w14:paraId="1D5CC931" w14:textId="77777777" w:rsidR="00353CF3" w:rsidRPr="00353CF3" w:rsidRDefault="00353CF3" w:rsidP="00E75591"/>
        </w:tc>
        <w:tc>
          <w:tcPr>
            <w:tcW w:w="425" w:type="dxa"/>
            <w:shd w:val="clear" w:color="auto" w:fill="auto"/>
          </w:tcPr>
          <w:p w14:paraId="0B9F2B7B" w14:textId="77777777" w:rsidR="00353CF3" w:rsidRPr="00353CF3" w:rsidRDefault="00353CF3" w:rsidP="00E75591"/>
        </w:tc>
        <w:tc>
          <w:tcPr>
            <w:tcW w:w="426" w:type="dxa"/>
            <w:shd w:val="clear" w:color="auto" w:fill="auto"/>
          </w:tcPr>
          <w:p w14:paraId="7453B684" w14:textId="77777777" w:rsidR="00353CF3" w:rsidRPr="00353CF3" w:rsidRDefault="00353CF3" w:rsidP="00E75591"/>
        </w:tc>
        <w:tc>
          <w:tcPr>
            <w:tcW w:w="425" w:type="dxa"/>
            <w:shd w:val="clear" w:color="auto" w:fill="auto"/>
          </w:tcPr>
          <w:p w14:paraId="4A8DE5EE" w14:textId="77777777" w:rsidR="00353CF3" w:rsidRPr="00353CF3" w:rsidRDefault="00353CF3" w:rsidP="00E75591"/>
        </w:tc>
        <w:tc>
          <w:tcPr>
            <w:tcW w:w="425" w:type="dxa"/>
            <w:shd w:val="clear" w:color="auto" w:fill="auto"/>
          </w:tcPr>
          <w:p w14:paraId="40BABE97" w14:textId="77777777" w:rsidR="00353CF3" w:rsidRPr="00353CF3" w:rsidRDefault="00353CF3" w:rsidP="00E75591"/>
        </w:tc>
        <w:tc>
          <w:tcPr>
            <w:tcW w:w="425" w:type="dxa"/>
            <w:shd w:val="clear" w:color="auto" w:fill="auto"/>
          </w:tcPr>
          <w:p w14:paraId="572E8C9B" w14:textId="77777777" w:rsidR="00353CF3" w:rsidRPr="00353CF3" w:rsidRDefault="00353CF3" w:rsidP="00E75591"/>
        </w:tc>
        <w:tc>
          <w:tcPr>
            <w:tcW w:w="426" w:type="dxa"/>
            <w:shd w:val="clear" w:color="auto" w:fill="auto"/>
          </w:tcPr>
          <w:p w14:paraId="2FD509C6" w14:textId="77777777" w:rsidR="00353CF3" w:rsidRPr="00353CF3" w:rsidRDefault="00353CF3" w:rsidP="00E75591"/>
        </w:tc>
        <w:tc>
          <w:tcPr>
            <w:tcW w:w="425" w:type="dxa"/>
            <w:shd w:val="clear" w:color="auto" w:fill="auto"/>
          </w:tcPr>
          <w:p w14:paraId="1AE4C740" w14:textId="77777777" w:rsidR="00353CF3" w:rsidRPr="00353CF3" w:rsidRDefault="00353CF3" w:rsidP="00E75591"/>
        </w:tc>
        <w:tc>
          <w:tcPr>
            <w:tcW w:w="1701" w:type="dxa"/>
            <w:vAlign w:val="center"/>
          </w:tcPr>
          <w:p w14:paraId="55BC9F51" w14:textId="77777777" w:rsidR="00353CF3" w:rsidRPr="00353CF3" w:rsidRDefault="00353CF3" w:rsidP="00E75591">
            <w:pPr>
              <w:jc w:val="center"/>
            </w:pPr>
            <w:r w:rsidRPr="00353CF3">
              <w:t>КЧС и ОПБ</w:t>
            </w:r>
          </w:p>
        </w:tc>
      </w:tr>
      <w:tr w:rsidR="00353CF3" w:rsidRPr="00353CF3" w14:paraId="0EE388B0" w14:textId="77777777" w:rsidTr="00E75591">
        <w:trPr>
          <w:cantSplit/>
          <w:jc w:val="center"/>
        </w:trPr>
        <w:tc>
          <w:tcPr>
            <w:tcW w:w="568" w:type="dxa"/>
          </w:tcPr>
          <w:p w14:paraId="5C6B5FEB" w14:textId="77777777" w:rsidR="00353CF3" w:rsidRPr="00353CF3" w:rsidRDefault="00353CF3" w:rsidP="0074466A">
            <w:pPr>
              <w:pStyle w:val="af1"/>
              <w:numPr>
                <w:ilvl w:val="0"/>
                <w:numId w:val="49"/>
              </w:numPr>
              <w:spacing w:after="0" w:line="240" w:lineRule="auto"/>
              <w:ind w:left="816" w:hanging="703"/>
              <w:rPr>
                <w:rFonts w:ascii="Times New Roman" w:hAnsi="Times New Roman" w:cs="Times New Roman"/>
                <w:sz w:val="24"/>
                <w:szCs w:val="24"/>
              </w:rPr>
            </w:pPr>
          </w:p>
        </w:tc>
        <w:tc>
          <w:tcPr>
            <w:tcW w:w="2977" w:type="dxa"/>
          </w:tcPr>
          <w:p w14:paraId="1E4B9230" w14:textId="77777777" w:rsidR="00353CF3" w:rsidRPr="00353CF3" w:rsidRDefault="00353CF3" w:rsidP="00E75591">
            <w:pPr>
              <w:jc w:val="both"/>
              <w:rPr>
                <w:spacing w:val="-6"/>
              </w:rPr>
            </w:pPr>
            <w:r w:rsidRPr="00353CF3">
              <w:rPr>
                <w:spacing w:val="-6"/>
              </w:rPr>
              <w:t>Усиление состава сил постоянной готовности ПМЗ ЧОП РСЧС</w:t>
            </w:r>
          </w:p>
        </w:tc>
        <w:tc>
          <w:tcPr>
            <w:tcW w:w="1276" w:type="dxa"/>
            <w:vAlign w:val="center"/>
          </w:tcPr>
          <w:p w14:paraId="543410C8" w14:textId="77777777" w:rsidR="00353CF3" w:rsidRPr="00353CF3" w:rsidRDefault="00353CF3" w:rsidP="00E75591">
            <w:pPr>
              <w:jc w:val="center"/>
            </w:pPr>
            <w:r w:rsidRPr="00353CF3">
              <w:t>2:00 – 3:00</w:t>
            </w:r>
          </w:p>
        </w:tc>
        <w:tc>
          <w:tcPr>
            <w:tcW w:w="283" w:type="dxa"/>
            <w:shd w:val="clear" w:color="auto" w:fill="auto"/>
          </w:tcPr>
          <w:p w14:paraId="6C749E39" w14:textId="77777777" w:rsidR="00353CF3" w:rsidRPr="00353CF3" w:rsidRDefault="00353CF3" w:rsidP="00E75591"/>
        </w:tc>
        <w:tc>
          <w:tcPr>
            <w:tcW w:w="284" w:type="dxa"/>
            <w:shd w:val="clear" w:color="auto" w:fill="auto"/>
          </w:tcPr>
          <w:p w14:paraId="50E6DB2E" w14:textId="77777777" w:rsidR="00353CF3" w:rsidRPr="00353CF3" w:rsidRDefault="00353CF3" w:rsidP="00E75591"/>
        </w:tc>
        <w:tc>
          <w:tcPr>
            <w:tcW w:w="425" w:type="dxa"/>
            <w:shd w:val="clear" w:color="auto" w:fill="auto"/>
          </w:tcPr>
          <w:p w14:paraId="437351E5" w14:textId="77777777" w:rsidR="00353CF3" w:rsidRPr="00353CF3" w:rsidRDefault="00353CF3" w:rsidP="00E75591"/>
        </w:tc>
        <w:tc>
          <w:tcPr>
            <w:tcW w:w="425" w:type="dxa"/>
            <w:shd w:val="clear" w:color="auto" w:fill="auto"/>
          </w:tcPr>
          <w:p w14:paraId="3A19A465" w14:textId="77777777" w:rsidR="00353CF3" w:rsidRPr="00353CF3" w:rsidRDefault="00353CF3" w:rsidP="00E75591"/>
        </w:tc>
        <w:tc>
          <w:tcPr>
            <w:tcW w:w="425" w:type="dxa"/>
            <w:shd w:val="clear" w:color="auto" w:fill="auto"/>
          </w:tcPr>
          <w:p w14:paraId="04C4873E" w14:textId="77777777" w:rsidR="00353CF3" w:rsidRPr="00353CF3" w:rsidRDefault="00353CF3" w:rsidP="00E75591"/>
        </w:tc>
        <w:tc>
          <w:tcPr>
            <w:tcW w:w="426" w:type="dxa"/>
            <w:shd w:val="clear" w:color="auto" w:fill="auto"/>
          </w:tcPr>
          <w:p w14:paraId="0285131E" w14:textId="77777777" w:rsidR="00353CF3" w:rsidRPr="00353CF3" w:rsidRDefault="00353CF3" w:rsidP="00E75591"/>
        </w:tc>
        <w:tc>
          <w:tcPr>
            <w:tcW w:w="567" w:type="dxa"/>
            <w:shd w:val="clear" w:color="auto" w:fill="auto"/>
          </w:tcPr>
          <w:p w14:paraId="463B2536" w14:textId="77777777" w:rsidR="00353CF3" w:rsidRPr="00353CF3" w:rsidRDefault="00353CF3" w:rsidP="00E75591"/>
        </w:tc>
        <w:tc>
          <w:tcPr>
            <w:tcW w:w="425" w:type="dxa"/>
            <w:tcBorders>
              <w:bottom w:val="single" w:sz="4" w:space="0" w:color="auto"/>
            </w:tcBorders>
            <w:shd w:val="clear" w:color="auto" w:fill="FFC000"/>
          </w:tcPr>
          <w:p w14:paraId="660F751D" w14:textId="77777777" w:rsidR="00353CF3" w:rsidRPr="00353CF3" w:rsidRDefault="00353CF3" w:rsidP="00E75591"/>
        </w:tc>
        <w:tc>
          <w:tcPr>
            <w:tcW w:w="567" w:type="dxa"/>
            <w:tcBorders>
              <w:bottom w:val="single" w:sz="4" w:space="0" w:color="auto"/>
            </w:tcBorders>
            <w:shd w:val="clear" w:color="auto" w:fill="FFC000"/>
          </w:tcPr>
          <w:p w14:paraId="7A0CCAF9" w14:textId="77777777" w:rsidR="00353CF3" w:rsidRPr="00353CF3" w:rsidRDefault="00353CF3" w:rsidP="00E75591"/>
        </w:tc>
        <w:tc>
          <w:tcPr>
            <w:tcW w:w="425" w:type="dxa"/>
            <w:tcBorders>
              <w:bottom w:val="single" w:sz="4" w:space="0" w:color="auto"/>
            </w:tcBorders>
            <w:shd w:val="clear" w:color="auto" w:fill="FFC000"/>
          </w:tcPr>
          <w:p w14:paraId="57D3B2CF" w14:textId="77777777" w:rsidR="00353CF3" w:rsidRPr="00353CF3" w:rsidRDefault="00353CF3" w:rsidP="00E75591"/>
        </w:tc>
        <w:tc>
          <w:tcPr>
            <w:tcW w:w="425" w:type="dxa"/>
            <w:shd w:val="clear" w:color="auto" w:fill="auto"/>
          </w:tcPr>
          <w:p w14:paraId="6F7F8EE1" w14:textId="77777777" w:rsidR="00353CF3" w:rsidRPr="00353CF3" w:rsidRDefault="00353CF3" w:rsidP="00E75591"/>
        </w:tc>
        <w:tc>
          <w:tcPr>
            <w:tcW w:w="426" w:type="dxa"/>
            <w:shd w:val="clear" w:color="auto" w:fill="auto"/>
          </w:tcPr>
          <w:p w14:paraId="0B994C39" w14:textId="77777777" w:rsidR="00353CF3" w:rsidRPr="00353CF3" w:rsidRDefault="00353CF3" w:rsidP="00E75591"/>
        </w:tc>
        <w:tc>
          <w:tcPr>
            <w:tcW w:w="425" w:type="dxa"/>
            <w:shd w:val="clear" w:color="auto" w:fill="auto"/>
          </w:tcPr>
          <w:p w14:paraId="130DCB33" w14:textId="77777777" w:rsidR="00353CF3" w:rsidRPr="00353CF3" w:rsidRDefault="00353CF3" w:rsidP="00E75591"/>
        </w:tc>
        <w:tc>
          <w:tcPr>
            <w:tcW w:w="425" w:type="dxa"/>
            <w:shd w:val="clear" w:color="auto" w:fill="auto"/>
          </w:tcPr>
          <w:p w14:paraId="1339289D" w14:textId="77777777" w:rsidR="00353CF3" w:rsidRPr="00353CF3" w:rsidRDefault="00353CF3" w:rsidP="00E75591"/>
        </w:tc>
        <w:tc>
          <w:tcPr>
            <w:tcW w:w="425" w:type="dxa"/>
            <w:shd w:val="clear" w:color="auto" w:fill="auto"/>
          </w:tcPr>
          <w:p w14:paraId="12D7D4A6" w14:textId="77777777" w:rsidR="00353CF3" w:rsidRPr="00353CF3" w:rsidRDefault="00353CF3" w:rsidP="00E75591"/>
        </w:tc>
        <w:tc>
          <w:tcPr>
            <w:tcW w:w="426" w:type="dxa"/>
            <w:shd w:val="clear" w:color="auto" w:fill="auto"/>
          </w:tcPr>
          <w:p w14:paraId="7D058DF6" w14:textId="77777777" w:rsidR="00353CF3" w:rsidRPr="00353CF3" w:rsidRDefault="00353CF3" w:rsidP="00E75591"/>
        </w:tc>
        <w:tc>
          <w:tcPr>
            <w:tcW w:w="425" w:type="dxa"/>
            <w:shd w:val="clear" w:color="auto" w:fill="auto"/>
          </w:tcPr>
          <w:p w14:paraId="59241645" w14:textId="77777777" w:rsidR="00353CF3" w:rsidRPr="00353CF3" w:rsidRDefault="00353CF3" w:rsidP="00E75591"/>
        </w:tc>
        <w:tc>
          <w:tcPr>
            <w:tcW w:w="425" w:type="dxa"/>
            <w:shd w:val="clear" w:color="auto" w:fill="auto"/>
          </w:tcPr>
          <w:p w14:paraId="5877314D" w14:textId="77777777" w:rsidR="00353CF3" w:rsidRPr="00353CF3" w:rsidRDefault="00353CF3" w:rsidP="00E75591"/>
        </w:tc>
        <w:tc>
          <w:tcPr>
            <w:tcW w:w="425" w:type="dxa"/>
            <w:shd w:val="clear" w:color="auto" w:fill="auto"/>
          </w:tcPr>
          <w:p w14:paraId="6FAB47D0" w14:textId="77777777" w:rsidR="00353CF3" w:rsidRPr="00353CF3" w:rsidRDefault="00353CF3" w:rsidP="00E75591"/>
        </w:tc>
        <w:tc>
          <w:tcPr>
            <w:tcW w:w="426" w:type="dxa"/>
            <w:shd w:val="clear" w:color="auto" w:fill="auto"/>
          </w:tcPr>
          <w:p w14:paraId="18EEE589" w14:textId="77777777" w:rsidR="00353CF3" w:rsidRPr="00353CF3" w:rsidRDefault="00353CF3" w:rsidP="00E75591"/>
        </w:tc>
        <w:tc>
          <w:tcPr>
            <w:tcW w:w="425" w:type="dxa"/>
            <w:shd w:val="clear" w:color="auto" w:fill="auto"/>
          </w:tcPr>
          <w:p w14:paraId="1FE86CB2" w14:textId="77777777" w:rsidR="00353CF3" w:rsidRPr="00353CF3" w:rsidRDefault="00353CF3" w:rsidP="00E75591"/>
        </w:tc>
        <w:tc>
          <w:tcPr>
            <w:tcW w:w="1701" w:type="dxa"/>
            <w:vAlign w:val="center"/>
          </w:tcPr>
          <w:p w14:paraId="329EBDC9" w14:textId="77777777" w:rsidR="00353CF3" w:rsidRPr="00353CF3" w:rsidRDefault="00353CF3" w:rsidP="00E75591">
            <w:pPr>
              <w:jc w:val="center"/>
            </w:pPr>
            <w:r w:rsidRPr="00353CF3">
              <w:t>Руководители служб</w:t>
            </w:r>
          </w:p>
        </w:tc>
      </w:tr>
      <w:tr w:rsidR="00353CF3" w:rsidRPr="00353CF3" w14:paraId="65A9642A" w14:textId="77777777" w:rsidTr="00E75591">
        <w:trPr>
          <w:cantSplit/>
          <w:jc w:val="center"/>
        </w:trPr>
        <w:tc>
          <w:tcPr>
            <w:tcW w:w="568" w:type="dxa"/>
          </w:tcPr>
          <w:p w14:paraId="49FF720C" w14:textId="77777777" w:rsidR="00353CF3" w:rsidRPr="00353CF3" w:rsidRDefault="00353CF3" w:rsidP="0074466A">
            <w:pPr>
              <w:pStyle w:val="af1"/>
              <w:numPr>
                <w:ilvl w:val="0"/>
                <w:numId w:val="49"/>
              </w:numPr>
              <w:spacing w:after="0" w:line="240" w:lineRule="auto"/>
              <w:ind w:left="816" w:hanging="703"/>
              <w:rPr>
                <w:rFonts w:ascii="Times New Roman" w:hAnsi="Times New Roman" w:cs="Times New Roman"/>
                <w:sz w:val="24"/>
                <w:szCs w:val="24"/>
              </w:rPr>
            </w:pPr>
          </w:p>
        </w:tc>
        <w:tc>
          <w:tcPr>
            <w:tcW w:w="2977" w:type="dxa"/>
          </w:tcPr>
          <w:p w14:paraId="67C71358" w14:textId="77777777" w:rsidR="00353CF3" w:rsidRPr="00353CF3" w:rsidRDefault="00353CF3" w:rsidP="00E75591">
            <w:pPr>
              <w:jc w:val="both"/>
              <w:rPr>
                <w:spacing w:val="-6"/>
              </w:rPr>
            </w:pPr>
            <w:r w:rsidRPr="00353CF3">
              <w:rPr>
                <w:spacing w:val="-6"/>
              </w:rPr>
              <w:t>Выполнение мероприятий по минимизации последствий и ликвидации ЧС(Н)</w:t>
            </w:r>
          </w:p>
        </w:tc>
        <w:tc>
          <w:tcPr>
            <w:tcW w:w="1276" w:type="dxa"/>
            <w:vAlign w:val="center"/>
          </w:tcPr>
          <w:p w14:paraId="5B3E00C4" w14:textId="77777777" w:rsidR="00353CF3" w:rsidRPr="00353CF3" w:rsidRDefault="00353CF3" w:rsidP="00E75591">
            <w:pPr>
              <w:jc w:val="center"/>
            </w:pPr>
            <w:r w:rsidRPr="00353CF3">
              <w:t>2:00 – до полной ликвидации ЧС(Н)</w:t>
            </w:r>
          </w:p>
        </w:tc>
        <w:tc>
          <w:tcPr>
            <w:tcW w:w="283" w:type="dxa"/>
            <w:shd w:val="clear" w:color="auto" w:fill="auto"/>
          </w:tcPr>
          <w:p w14:paraId="74B04B52" w14:textId="77777777" w:rsidR="00353CF3" w:rsidRPr="00353CF3" w:rsidRDefault="00353CF3" w:rsidP="00E75591"/>
        </w:tc>
        <w:tc>
          <w:tcPr>
            <w:tcW w:w="284" w:type="dxa"/>
            <w:shd w:val="clear" w:color="auto" w:fill="auto"/>
          </w:tcPr>
          <w:p w14:paraId="2A468D1D" w14:textId="77777777" w:rsidR="00353CF3" w:rsidRPr="00353CF3" w:rsidRDefault="00353CF3" w:rsidP="00E75591"/>
        </w:tc>
        <w:tc>
          <w:tcPr>
            <w:tcW w:w="425" w:type="dxa"/>
            <w:shd w:val="clear" w:color="auto" w:fill="auto"/>
          </w:tcPr>
          <w:p w14:paraId="6FA062FB" w14:textId="77777777" w:rsidR="00353CF3" w:rsidRPr="00353CF3" w:rsidRDefault="00353CF3" w:rsidP="00E75591"/>
        </w:tc>
        <w:tc>
          <w:tcPr>
            <w:tcW w:w="425" w:type="dxa"/>
            <w:shd w:val="clear" w:color="auto" w:fill="auto"/>
          </w:tcPr>
          <w:p w14:paraId="77022207" w14:textId="77777777" w:rsidR="00353CF3" w:rsidRPr="00353CF3" w:rsidRDefault="00353CF3" w:rsidP="00E75591"/>
        </w:tc>
        <w:tc>
          <w:tcPr>
            <w:tcW w:w="425" w:type="dxa"/>
            <w:shd w:val="clear" w:color="auto" w:fill="auto"/>
          </w:tcPr>
          <w:p w14:paraId="27E067A5" w14:textId="77777777" w:rsidR="00353CF3" w:rsidRPr="00353CF3" w:rsidRDefault="00353CF3" w:rsidP="00E75591"/>
        </w:tc>
        <w:tc>
          <w:tcPr>
            <w:tcW w:w="426" w:type="dxa"/>
            <w:shd w:val="clear" w:color="auto" w:fill="auto"/>
          </w:tcPr>
          <w:p w14:paraId="66F4FD94" w14:textId="77777777" w:rsidR="00353CF3" w:rsidRPr="00353CF3" w:rsidRDefault="00353CF3" w:rsidP="00E75591"/>
        </w:tc>
        <w:tc>
          <w:tcPr>
            <w:tcW w:w="567" w:type="dxa"/>
            <w:shd w:val="clear" w:color="auto" w:fill="auto"/>
          </w:tcPr>
          <w:p w14:paraId="5FB11265" w14:textId="77777777" w:rsidR="00353CF3" w:rsidRPr="00353CF3" w:rsidRDefault="00353CF3" w:rsidP="00E75591"/>
        </w:tc>
        <w:tc>
          <w:tcPr>
            <w:tcW w:w="425" w:type="dxa"/>
            <w:tcBorders>
              <w:bottom w:val="single" w:sz="4" w:space="0" w:color="auto"/>
            </w:tcBorders>
            <w:shd w:val="clear" w:color="auto" w:fill="FFC000"/>
          </w:tcPr>
          <w:p w14:paraId="271BA1A8" w14:textId="77777777" w:rsidR="00353CF3" w:rsidRPr="00353CF3" w:rsidRDefault="00353CF3" w:rsidP="00E75591"/>
        </w:tc>
        <w:tc>
          <w:tcPr>
            <w:tcW w:w="567" w:type="dxa"/>
            <w:tcBorders>
              <w:bottom w:val="single" w:sz="4" w:space="0" w:color="auto"/>
            </w:tcBorders>
            <w:shd w:val="clear" w:color="auto" w:fill="FFC000"/>
          </w:tcPr>
          <w:p w14:paraId="6A157243" w14:textId="77777777" w:rsidR="00353CF3" w:rsidRPr="00353CF3" w:rsidRDefault="00353CF3" w:rsidP="00E75591"/>
        </w:tc>
        <w:tc>
          <w:tcPr>
            <w:tcW w:w="425" w:type="dxa"/>
            <w:tcBorders>
              <w:bottom w:val="single" w:sz="4" w:space="0" w:color="auto"/>
            </w:tcBorders>
            <w:shd w:val="clear" w:color="auto" w:fill="FFC000"/>
          </w:tcPr>
          <w:p w14:paraId="53CD5213" w14:textId="77777777" w:rsidR="00353CF3" w:rsidRPr="00353CF3" w:rsidRDefault="00353CF3" w:rsidP="00E75591"/>
        </w:tc>
        <w:tc>
          <w:tcPr>
            <w:tcW w:w="425" w:type="dxa"/>
            <w:shd w:val="clear" w:color="auto" w:fill="FFC000"/>
          </w:tcPr>
          <w:p w14:paraId="06D285A9" w14:textId="77777777" w:rsidR="00353CF3" w:rsidRPr="00353CF3" w:rsidRDefault="00353CF3" w:rsidP="00E75591"/>
        </w:tc>
        <w:tc>
          <w:tcPr>
            <w:tcW w:w="426" w:type="dxa"/>
            <w:shd w:val="clear" w:color="auto" w:fill="FFC000"/>
          </w:tcPr>
          <w:p w14:paraId="555E674E" w14:textId="77777777" w:rsidR="00353CF3" w:rsidRPr="00353CF3" w:rsidRDefault="00353CF3" w:rsidP="00E75591"/>
        </w:tc>
        <w:tc>
          <w:tcPr>
            <w:tcW w:w="425" w:type="dxa"/>
            <w:shd w:val="clear" w:color="auto" w:fill="FFC000"/>
          </w:tcPr>
          <w:p w14:paraId="21ADFD0B" w14:textId="77777777" w:rsidR="00353CF3" w:rsidRPr="00353CF3" w:rsidRDefault="00353CF3" w:rsidP="00E75591"/>
        </w:tc>
        <w:tc>
          <w:tcPr>
            <w:tcW w:w="425" w:type="dxa"/>
            <w:shd w:val="clear" w:color="auto" w:fill="FFC000"/>
          </w:tcPr>
          <w:p w14:paraId="2AD16371" w14:textId="77777777" w:rsidR="00353CF3" w:rsidRPr="00353CF3" w:rsidRDefault="00353CF3" w:rsidP="00E75591"/>
        </w:tc>
        <w:tc>
          <w:tcPr>
            <w:tcW w:w="425" w:type="dxa"/>
            <w:shd w:val="clear" w:color="auto" w:fill="FFC000"/>
          </w:tcPr>
          <w:p w14:paraId="3DE0B4BA" w14:textId="77777777" w:rsidR="00353CF3" w:rsidRPr="00353CF3" w:rsidRDefault="00353CF3" w:rsidP="00E75591"/>
        </w:tc>
        <w:tc>
          <w:tcPr>
            <w:tcW w:w="426" w:type="dxa"/>
            <w:shd w:val="clear" w:color="auto" w:fill="FFC000"/>
          </w:tcPr>
          <w:p w14:paraId="708212C4" w14:textId="77777777" w:rsidR="00353CF3" w:rsidRPr="00353CF3" w:rsidRDefault="00353CF3" w:rsidP="00E75591"/>
        </w:tc>
        <w:tc>
          <w:tcPr>
            <w:tcW w:w="425" w:type="dxa"/>
            <w:shd w:val="clear" w:color="auto" w:fill="FFC000"/>
          </w:tcPr>
          <w:p w14:paraId="4916E92E" w14:textId="77777777" w:rsidR="00353CF3" w:rsidRPr="00353CF3" w:rsidRDefault="00353CF3" w:rsidP="00E75591"/>
        </w:tc>
        <w:tc>
          <w:tcPr>
            <w:tcW w:w="425" w:type="dxa"/>
            <w:shd w:val="clear" w:color="auto" w:fill="FFC000"/>
          </w:tcPr>
          <w:p w14:paraId="0EFC6CD8" w14:textId="77777777" w:rsidR="00353CF3" w:rsidRPr="00353CF3" w:rsidRDefault="00353CF3" w:rsidP="00E75591"/>
        </w:tc>
        <w:tc>
          <w:tcPr>
            <w:tcW w:w="425" w:type="dxa"/>
            <w:shd w:val="clear" w:color="auto" w:fill="FFC000"/>
          </w:tcPr>
          <w:p w14:paraId="04E859DD" w14:textId="77777777" w:rsidR="00353CF3" w:rsidRPr="00353CF3" w:rsidRDefault="00353CF3" w:rsidP="00E75591"/>
        </w:tc>
        <w:tc>
          <w:tcPr>
            <w:tcW w:w="426" w:type="dxa"/>
            <w:shd w:val="clear" w:color="auto" w:fill="FFC000"/>
          </w:tcPr>
          <w:p w14:paraId="60CC1A05" w14:textId="77777777" w:rsidR="00353CF3" w:rsidRPr="00353CF3" w:rsidRDefault="00353CF3" w:rsidP="00E75591"/>
        </w:tc>
        <w:tc>
          <w:tcPr>
            <w:tcW w:w="425" w:type="dxa"/>
            <w:shd w:val="clear" w:color="auto" w:fill="FFC000"/>
          </w:tcPr>
          <w:p w14:paraId="110F2E80" w14:textId="77777777" w:rsidR="00353CF3" w:rsidRPr="00353CF3" w:rsidRDefault="00353CF3" w:rsidP="00E75591"/>
        </w:tc>
        <w:tc>
          <w:tcPr>
            <w:tcW w:w="1701" w:type="dxa"/>
            <w:vAlign w:val="center"/>
          </w:tcPr>
          <w:p w14:paraId="0E77A192" w14:textId="77777777" w:rsidR="00353CF3" w:rsidRPr="00353CF3" w:rsidRDefault="00353CF3" w:rsidP="00E75591">
            <w:pPr>
              <w:jc w:val="center"/>
            </w:pPr>
            <w:r w:rsidRPr="00353CF3">
              <w:t>Руководители служб;</w:t>
            </w:r>
          </w:p>
          <w:p w14:paraId="1E7E12F1" w14:textId="77777777" w:rsidR="00353CF3" w:rsidRPr="00353CF3" w:rsidRDefault="00353CF3" w:rsidP="00E75591">
            <w:pPr>
              <w:jc w:val="center"/>
            </w:pPr>
            <w:r w:rsidRPr="00353CF3">
              <w:t>Руководители объектов экономики</w:t>
            </w:r>
          </w:p>
        </w:tc>
      </w:tr>
      <w:tr w:rsidR="00353CF3" w:rsidRPr="00353CF3" w14:paraId="0D71C849" w14:textId="77777777" w:rsidTr="00E75591">
        <w:trPr>
          <w:cantSplit/>
          <w:jc w:val="center"/>
        </w:trPr>
        <w:tc>
          <w:tcPr>
            <w:tcW w:w="568" w:type="dxa"/>
          </w:tcPr>
          <w:p w14:paraId="2E749D70" w14:textId="77777777" w:rsidR="00353CF3" w:rsidRPr="00353CF3" w:rsidRDefault="00353CF3" w:rsidP="0074466A">
            <w:pPr>
              <w:pStyle w:val="af1"/>
              <w:numPr>
                <w:ilvl w:val="0"/>
                <w:numId w:val="49"/>
              </w:numPr>
              <w:spacing w:after="0" w:line="240" w:lineRule="auto"/>
              <w:ind w:left="816" w:hanging="703"/>
              <w:rPr>
                <w:rFonts w:ascii="Times New Roman" w:hAnsi="Times New Roman" w:cs="Times New Roman"/>
                <w:sz w:val="24"/>
                <w:szCs w:val="24"/>
              </w:rPr>
            </w:pPr>
          </w:p>
        </w:tc>
        <w:tc>
          <w:tcPr>
            <w:tcW w:w="2977" w:type="dxa"/>
          </w:tcPr>
          <w:p w14:paraId="4AC8A708" w14:textId="77777777" w:rsidR="00353CF3" w:rsidRPr="00353CF3" w:rsidRDefault="00353CF3" w:rsidP="00E75591">
            <w:pPr>
              <w:jc w:val="both"/>
              <w:rPr>
                <w:spacing w:val="-6"/>
              </w:rPr>
            </w:pPr>
            <w:r w:rsidRPr="00353CF3">
              <w:rPr>
                <w:spacing w:val="-6"/>
              </w:rPr>
              <w:t>Сбор личного состава и приведение в готовность сил ПМЗ ЧОП РСЧС второго эшелона и резерва</w:t>
            </w:r>
          </w:p>
        </w:tc>
        <w:tc>
          <w:tcPr>
            <w:tcW w:w="1276" w:type="dxa"/>
            <w:vAlign w:val="center"/>
          </w:tcPr>
          <w:p w14:paraId="0EBCB37A" w14:textId="77777777" w:rsidR="00353CF3" w:rsidRPr="00353CF3" w:rsidRDefault="00353CF3" w:rsidP="00E75591">
            <w:pPr>
              <w:jc w:val="center"/>
            </w:pPr>
            <w:r w:rsidRPr="00353CF3">
              <w:t>2:00 – 3:00</w:t>
            </w:r>
          </w:p>
        </w:tc>
        <w:tc>
          <w:tcPr>
            <w:tcW w:w="283" w:type="dxa"/>
            <w:shd w:val="clear" w:color="auto" w:fill="auto"/>
          </w:tcPr>
          <w:p w14:paraId="783E136D" w14:textId="77777777" w:rsidR="00353CF3" w:rsidRPr="00353CF3" w:rsidRDefault="00353CF3" w:rsidP="00E75591"/>
        </w:tc>
        <w:tc>
          <w:tcPr>
            <w:tcW w:w="284" w:type="dxa"/>
            <w:shd w:val="clear" w:color="auto" w:fill="auto"/>
          </w:tcPr>
          <w:p w14:paraId="007C4113" w14:textId="77777777" w:rsidR="00353CF3" w:rsidRPr="00353CF3" w:rsidRDefault="00353CF3" w:rsidP="00E75591"/>
        </w:tc>
        <w:tc>
          <w:tcPr>
            <w:tcW w:w="425" w:type="dxa"/>
            <w:shd w:val="clear" w:color="auto" w:fill="auto"/>
          </w:tcPr>
          <w:p w14:paraId="39D92EC6" w14:textId="77777777" w:rsidR="00353CF3" w:rsidRPr="00353CF3" w:rsidRDefault="00353CF3" w:rsidP="00E75591"/>
        </w:tc>
        <w:tc>
          <w:tcPr>
            <w:tcW w:w="425" w:type="dxa"/>
            <w:shd w:val="clear" w:color="auto" w:fill="auto"/>
          </w:tcPr>
          <w:p w14:paraId="5BE43699" w14:textId="77777777" w:rsidR="00353CF3" w:rsidRPr="00353CF3" w:rsidRDefault="00353CF3" w:rsidP="00E75591"/>
        </w:tc>
        <w:tc>
          <w:tcPr>
            <w:tcW w:w="425" w:type="dxa"/>
            <w:shd w:val="clear" w:color="auto" w:fill="auto"/>
          </w:tcPr>
          <w:p w14:paraId="5D0F7AA0" w14:textId="77777777" w:rsidR="00353CF3" w:rsidRPr="00353CF3" w:rsidRDefault="00353CF3" w:rsidP="00E75591"/>
        </w:tc>
        <w:tc>
          <w:tcPr>
            <w:tcW w:w="426" w:type="dxa"/>
            <w:shd w:val="clear" w:color="auto" w:fill="auto"/>
          </w:tcPr>
          <w:p w14:paraId="35E02D4F" w14:textId="77777777" w:rsidR="00353CF3" w:rsidRPr="00353CF3" w:rsidRDefault="00353CF3" w:rsidP="00E75591"/>
        </w:tc>
        <w:tc>
          <w:tcPr>
            <w:tcW w:w="567" w:type="dxa"/>
            <w:shd w:val="clear" w:color="auto" w:fill="auto"/>
          </w:tcPr>
          <w:p w14:paraId="7436F9BA" w14:textId="77777777" w:rsidR="00353CF3" w:rsidRPr="00353CF3" w:rsidRDefault="00353CF3" w:rsidP="00E75591"/>
        </w:tc>
        <w:tc>
          <w:tcPr>
            <w:tcW w:w="425" w:type="dxa"/>
            <w:tcBorders>
              <w:bottom w:val="single" w:sz="4" w:space="0" w:color="auto"/>
            </w:tcBorders>
            <w:shd w:val="clear" w:color="auto" w:fill="FFC000"/>
          </w:tcPr>
          <w:p w14:paraId="7C174017" w14:textId="77777777" w:rsidR="00353CF3" w:rsidRPr="00353CF3" w:rsidRDefault="00353CF3" w:rsidP="00E75591"/>
        </w:tc>
        <w:tc>
          <w:tcPr>
            <w:tcW w:w="567" w:type="dxa"/>
            <w:tcBorders>
              <w:bottom w:val="single" w:sz="4" w:space="0" w:color="auto"/>
            </w:tcBorders>
            <w:shd w:val="clear" w:color="auto" w:fill="FFC000"/>
          </w:tcPr>
          <w:p w14:paraId="2302A55F" w14:textId="77777777" w:rsidR="00353CF3" w:rsidRPr="00353CF3" w:rsidRDefault="00353CF3" w:rsidP="00E75591"/>
        </w:tc>
        <w:tc>
          <w:tcPr>
            <w:tcW w:w="425" w:type="dxa"/>
            <w:tcBorders>
              <w:bottom w:val="single" w:sz="4" w:space="0" w:color="auto"/>
            </w:tcBorders>
            <w:shd w:val="clear" w:color="auto" w:fill="FFC000"/>
          </w:tcPr>
          <w:p w14:paraId="378F0075" w14:textId="77777777" w:rsidR="00353CF3" w:rsidRPr="00353CF3" w:rsidRDefault="00353CF3" w:rsidP="00E75591"/>
        </w:tc>
        <w:tc>
          <w:tcPr>
            <w:tcW w:w="425" w:type="dxa"/>
            <w:shd w:val="clear" w:color="auto" w:fill="auto"/>
          </w:tcPr>
          <w:p w14:paraId="04116545" w14:textId="77777777" w:rsidR="00353CF3" w:rsidRPr="00353CF3" w:rsidRDefault="00353CF3" w:rsidP="00E75591"/>
        </w:tc>
        <w:tc>
          <w:tcPr>
            <w:tcW w:w="426" w:type="dxa"/>
            <w:shd w:val="clear" w:color="auto" w:fill="auto"/>
          </w:tcPr>
          <w:p w14:paraId="2A66B699" w14:textId="77777777" w:rsidR="00353CF3" w:rsidRPr="00353CF3" w:rsidRDefault="00353CF3" w:rsidP="00E75591"/>
        </w:tc>
        <w:tc>
          <w:tcPr>
            <w:tcW w:w="425" w:type="dxa"/>
            <w:shd w:val="clear" w:color="auto" w:fill="auto"/>
          </w:tcPr>
          <w:p w14:paraId="4177DDB4" w14:textId="77777777" w:rsidR="00353CF3" w:rsidRPr="00353CF3" w:rsidRDefault="00353CF3" w:rsidP="00E75591"/>
        </w:tc>
        <w:tc>
          <w:tcPr>
            <w:tcW w:w="425" w:type="dxa"/>
            <w:shd w:val="clear" w:color="auto" w:fill="auto"/>
          </w:tcPr>
          <w:p w14:paraId="2E811F3A" w14:textId="77777777" w:rsidR="00353CF3" w:rsidRPr="00353CF3" w:rsidRDefault="00353CF3" w:rsidP="00E75591"/>
        </w:tc>
        <w:tc>
          <w:tcPr>
            <w:tcW w:w="425" w:type="dxa"/>
            <w:shd w:val="clear" w:color="auto" w:fill="auto"/>
          </w:tcPr>
          <w:p w14:paraId="2A97CFEF" w14:textId="77777777" w:rsidR="00353CF3" w:rsidRPr="00353CF3" w:rsidRDefault="00353CF3" w:rsidP="00E75591"/>
        </w:tc>
        <w:tc>
          <w:tcPr>
            <w:tcW w:w="426" w:type="dxa"/>
            <w:shd w:val="clear" w:color="auto" w:fill="auto"/>
          </w:tcPr>
          <w:p w14:paraId="1D10D1D4" w14:textId="77777777" w:rsidR="00353CF3" w:rsidRPr="00353CF3" w:rsidRDefault="00353CF3" w:rsidP="00E75591"/>
        </w:tc>
        <w:tc>
          <w:tcPr>
            <w:tcW w:w="425" w:type="dxa"/>
            <w:shd w:val="clear" w:color="auto" w:fill="auto"/>
          </w:tcPr>
          <w:p w14:paraId="294E68DD" w14:textId="77777777" w:rsidR="00353CF3" w:rsidRPr="00353CF3" w:rsidRDefault="00353CF3" w:rsidP="00E75591"/>
        </w:tc>
        <w:tc>
          <w:tcPr>
            <w:tcW w:w="425" w:type="dxa"/>
            <w:shd w:val="clear" w:color="auto" w:fill="auto"/>
          </w:tcPr>
          <w:p w14:paraId="4019BEA0" w14:textId="77777777" w:rsidR="00353CF3" w:rsidRPr="00353CF3" w:rsidRDefault="00353CF3" w:rsidP="00E75591"/>
        </w:tc>
        <w:tc>
          <w:tcPr>
            <w:tcW w:w="425" w:type="dxa"/>
            <w:shd w:val="clear" w:color="auto" w:fill="auto"/>
          </w:tcPr>
          <w:p w14:paraId="36B2DFE2" w14:textId="77777777" w:rsidR="00353CF3" w:rsidRPr="00353CF3" w:rsidRDefault="00353CF3" w:rsidP="00E75591"/>
        </w:tc>
        <w:tc>
          <w:tcPr>
            <w:tcW w:w="426" w:type="dxa"/>
            <w:shd w:val="clear" w:color="auto" w:fill="auto"/>
          </w:tcPr>
          <w:p w14:paraId="0743C030" w14:textId="77777777" w:rsidR="00353CF3" w:rsidRPr="00353CF3" w:rsidRDefault="00353CF3" w:rsidP="00E75591"/>
        </w:tc>
        <w:tc>
          <w:tcPr>
            <w:tcW w:w="425" w:type="dxa"/>
            <w:shd w:val="clear" w:color="auto" w:fill="auto"/>
          </w:tcPr>
          <w:p w14:paraId="4D30B82B" w14:textId="77777777" w:rsidR="00353CF3" w:rsidRPr="00353CF3" w:rsidRDefault="00353CF3" w:rsidP="00E75591"/>
        </w:tc>
        <w:tc>
          <w:tcPr>
            <w:tcW w:w="1701" w:type="dxa"/>
            <w:vAlign w:val="center"/>
          </w:tcPr>
          <w:p w14:paraId="61163571" w14:textId="77777777" w:rsidR="00353CF3" w:rsidRPr="00353CF3" w:rsidRDefault="00353CF3" w:rsidP="00E75591">
            <w:pPr>
              <w:jc w:val="center"/>
            </w:pPr>
            <w:r w:rsidRPr="00353CF3">
              <w:t>Руководители служб;</w:t>
            </w:r>
          </w:p>
          <w:p w14:paraId="2C0D1881" w14:textId="77777777" w:rsidR="00353CF3" w:rsidRPr="00353CF3" w:rsidRDefault="00353CF3" w:rsidP="00E75591">
            <w:pPr>
              <w:jc w:val="center"/>
            </w:pPr>
            <w:r w:rsidRPr="00353CF3">
              <w:t>Руководители объектов экономики</w:t>
            </w:r>
          </w:p>
        </w:tc>
      </w:tr>
      <w:tr w:rsidR="00353CF3" w:rsidRPr="00353CF3" w14:paraId="63CEF160" w14:textId="77777777" w:rsidTr="00E75591">
        <w:trPr>
          <w:cantSplit/>
          <w:jc w:val="center"/>
        </w:trPr>
        <w:tc>
          <w:tcPr>
            <w:tcW w:w="568" w:type="dxa"/>
          </w:tcPr>
          <w:p w14:paraId="611D4D91" w14:textId="77777777" w:rsidR="00353CF3" w:rsidRPr="00353CF3" w:rsidRDefault="00353CF3" w:rsidP="0074466A">
            <w:pPr>
              <w:pStyle w:val="af1"/>
              <w:numPr>
                <w:ilvl w:val="0"/>
                <w:numId w:val="49"/>
              </w:numPr>
              <w:spacing w:after="0" w:line="240" w:lineRule="auto"/>
              <w:ind w:left="816" w:hanging="703"/>
              <w:rPr>
                <w:rFonts w:ascii="Times New Roman" w:hAnsi="Times New Roman" w:cs="Times New Roman"/>
                <w:sz w:val="24"/>
                <w:szCs w:val="24"/>
              </w:rPr>
            </w:pPr>
          </w:p>
        </w:tc>
        <w:tc>
          <w:tcPr>
            <w:tcW w:w="2977" w:type="dxa"/>
          </w:tcPr>
          <w:p w14:paraId="3C35A498" w14:textId="77777777" w:rsidR="00353CF3" w:rsidRPr="00353CF3" w:rsidRDefault="00353CF3" w:rsidP="00E75591">
            <w:pPr>
              <w:jc w:val="both"/>
              <w:rPr>
                <w:spacing w:val="-6"/>
              </w:rPr>
            </w:pPr>
            <w:r w:rsidRPr="00353CF3">
              <w:t>Предоставление доклада ЦУКС ГУ МЧС по ЧАО об обстановке, принятых решениях и выполняемых мероприятиях</w:t>
            </w:r>
          </w:p>
        </w:tc>
        <w:tc>
          <w:tcPr>
            <w:tcW w:w="1276" w:type="dxa"/>
            <w:vAlign w:val="center"/>
          </w:tcPr>
          <w:p w14:paraId="70F82ACA" w14:textId="77777777" w:rsidR="00353CF3" w:rsidRPr="00353CF3" w:rsidRDefault="00353CF3" w:rsidP="00E75591">
            <w:pPr>
              <w:jc w:val="center"/>
            </w:pPr>
            <w:r w:rsidRPr="00353CF3">
              <w:t>3:00</w:t>
            </w:r>
          </w:p>
        </w:tc>
        <w:tc>
          <w:tcPr>
            <w:tcW w:w="283" w:type="dxa"/>
            <w:shd w:val="clear" w:color="auto" w:fill="auto"/>
          </w:tcPr>
          <w:p w14:paraId="7B8E83D6" w14:textId="77777777" w:rsidR="00353CF3" w:rsidRPr="00353CF3" w:rsidRDefault="00353CF3" w:rsidP="00E75591"/>
        </w:tc>
        <w:tc>
          <w:tcPr>
            <w:tcW w:w="284" w:type="dxa"/>
            <w:shd w:val="clear" w:color="auto" w:fill="auto"/>
          </w:tcPr>
          <w:p w14:paraId="25649DB5" w14:textId="77777777" w:rsidR="00353CF3" w:rsidRPr="00353CF3" w:rsidRDefault="00353CF3" w:rsidP="00E75591"/>
        </w:tc>
        <w:tc>
          <w:tcPr>
            <w:tcW w:w="425" w:type="dxa"/>
            <w:shd w:val="clear" w:color="auto" w:fill="auto"/>
          </w:tcPr>
          <w:p w14:paraId="2002F110" w14:textId="77777777" w:rsidR="00353CF3" w:rsidRPr="00353CF3" w:rsidRDefault="00353CF3" w:rsidP="00E75591"/>
        </w:tc>
        <w:tc>
          <w:tcPr>
            <w:tcW w:w="425" w:type="dxa"/>
            <w:shd w:val="clear" w:color="auto" w:fill="auto"/>
          </w:tcPr>
          <w:p w14:paraId="2BE6B128" w14:textId="77777777" w:rsidR="00353CF3" w:rsidRPr="00353CF3" w:rsidRDefault="00353CF3" w:rsidP="00E75591"/>
        </w:tc>
        <w:tc>
          <w:tcPr>
            <w:tcW w:w="425" w:type="dxa"/>
            <w:shd w:val="clear" w:color="auto" w:fill="auto"/>
          </w:tcPr>
          <w:p w14:paraId="4C2703CD" w14:textId="77777777" w:rsidR="00353CF3" w:rsidRPr="00353CF3" w:rsidRDefault="00353CF3" w:rsidP="00E75591"/>
        </w:tc>
        <w:tc>
          <w:tcPr>
            <w:tcW w:w="426" w:type="dxa"/>
            <w:shd w:val="clear" w:color="auto" w:fill="auto"/>
          </w:tcPr>
          <w:p w14:paraId="0FC9B920" w14:textId="77777777" w:rsidR="00353CF3" w:rsidRPr="00353CF3" w:rsidRDefault="00353CF3" w:rsidP="00E75591"/>
        </w:tc>
        <w:tc>
          <w:tcPr>
            <w:tcW w:w="567" w:type="dxa"/>
            <w:shd w:val="clear" w:color="auto" w:fill="auto"/>
          </w:tcPr>
          <w:p w14:paraId="48CFB872" w14:textId="77777777" w:rsidR="00353CF3" w:rsidRPr="00353CF3" w:rsidRDefault="00353CF3" w:rsidP="00E75591"/>
        </w:tc>
        <w:tc>
          <w:tcPr>
            <w:tcW w:w="425" w:type="dxa"/>
            <w:tcBorders>
              <w:bottom w:val="single" w:sz="4" w:space="0" w:color="auto"/>
            </w:tcBorders>
            <w:shd w:val="clear" w:color="auto" w:fill="auto"/>
          </w:tcPr>
          <w:p w14:paraId="63E3D39D" w14:textId="77777777" w:rsidR="00353CF3" w:rsidRPr="00353CF3" w:rsidRDefault="00353CF3" w:rsidP="00E75591"/>
        </w:tc>
        <w:tc>
          <w:tcPr>
            <w:tcW w:w="567" w:type="dxa"/>
            <w:tcBorders>
              <w:bottom w:val="single" w:sz="4" w:space="0" w:color="auto"/>
            </w:tcBorders>
            <w:shd w:val="clear" w:color="auto" w:fill="auto"/>
          </w:tcPr>
          <w:p w14:paraId="363A24F3" w14:textId="77777777" w:rsidR="00353CF3" w:rsidRPr="00353CF3" w:rsidRDefault="00353CF3" w:rsidP="00E75591"/>
        </w:tc>
        <w:tc>
          <w:tcPr>
            <w:tcW w:w="425" w:type="dxa"/>
            <w:tcBorders>
              <w:bottom w:val="single" w:sz="4" w:space="0" w:color="auto"/>
            </w:tcBorders>
            <w:shd w:val="clear" w:color="auto" w:fill="FFC000"/>
          </w:tcPr>
          <w:p w14:paraId="6FA83BDE" w14:textId="77777777" w:rsidR="00353CF3" w:rsidRPr="00353CF3" w:rsidRDefault="00353CF3" w:rsidP="00E75591"/>
        </w:tc>
        <w:tc>
          <w:tcPr>
            <w:tcW w:w="425" w:type="dxa"/>
            <w:shd w:val="clear" w:color="auto" w:fill="auto"/>
          </w:tcPr>
          <w:p w14:paraId="240D9954" w14:textId="77777777" w:rsidR="00353CF3" w:rsidRPr="00353CF3" w:rsidRDefault="00353CF3" w:rsidP="00E75591"/>
        </w:tc>
        <w:tc>
          <w:tcPr>
            <w:tcW w:w="426" w:type="dxa"/>
            <w:shd w:val="clear" w:color="auto" w:fill="auto"/>
          </w:tcPr>
          <w:p w14:paraId="38BFF1B9" w14:textId="77777777" w:rsidR="00353CF3" w:rsidRPr="00353CF3" w:rsidRDefault="00353CF3" w:rsidP="00E75591"/>
        </w:tc>
        <w:tc>
          <w:tcPr>
            <w:tcW w:w="425" w:type="dxa"/>
            <w:shd w:val="clear" w:color="auto" w:fill="auto"/>
          </w:tcPr>
          <w:p w14:paraId="36A9279D" w14:textId="77777777" w:rsidR="00353CF3" w:rsidRPr="00353CF3" w:rsidRDefault="00353CF3" w:rsidP="00E75591"/>
        </w:tc>
        <w:tc>
          <w:tcPr>
            <w:tcW w:w="425" w:type="dxa"/>
            <w:shd w:val="clear" w:color="auto" w:fill="auto"/>
          </w:tcPr>
          <w:p w14:paraId="126190F9" w14:textId="77777777" w:rsidR="00353CF3" w:rsidRPr="00353CF3" w:rsidRDefault="00353CF3" w:rsidP="00E75591"/>
        </w:tc>
        <w:tc>
          <w:tcPr>
            <w:tcW w:w="425" w:type="dxa"/>
            <w:shd w:val="clear" w:color="auto" w:fill="auto"/>
          </w:tcPr>
          <w:p w14:paraId="44035941" w14:textId="77777777" w:rsidR="00353CF3" w:rsidRPr="00353CF3" w:rsidRDefault="00353CF3" w:rsidP="00E75591"/>
        </w:tc>
        <w:tc>
          <w:tcPr>
            <w:tcW w:w="426" w:type="dxa"/>
            <w:shd w:val="clear" w:color="auto" w:fill="auto"/>
          </w:tcPr>
          <w:p w14:paraId="4F83E050" w14:textId="77777777" w:rsidR="00353CF3" w:rsidRPr="00353CF3" w:rsidRDefault="00353CF3" w:rsidP="00E75591"/>
        </w:tc>
        <w:tc>
          <w:tcPr>
            <w:tcW w:w="425" w:type="dxa"/>
            <w:shd w:val="clear" w:color="auto" w:fill="auto"/>
          </w:tcPr>
          <w:p w14:paraId="114144C4" w14:textId="77777777" w:rsidR="00353CF3" w:rsidRPr="00353CF3" w:rsidRDefault="00353CF3" w:rsidP="00E75591"/>
        </w:tc>
        <w:tc>
          <w:tcPr>
            <w:tcW w:w="425" w:type="dxa"/>
            <w:shd w:val="clear" w:color="auto" w:fill="auto"/>
          </w:tcPr>
          <w:p w14:paraId="0FF7D5AB" w14:textId="77777777" w:rsidR="00353CF3" w:rsidRPr="00353CF3" w:rsidRDefault="00353CF3" w:rsidP="00E75591"/>
        </w:tc>
        <w:tc>
          <w:tcPr>
            <w:tcW w:w="425" w:type="dxa"/>
            <w:shd w:val="clear" w:color="auto" w:fill="auto"/>
          </w:tcPr>
          <w:p w14:paraId="31CCB905" w14:textId="77777777" w:rsidR="00353CF3" w:rsidRPr="00353CF3" w:rsidRDefault="00353CF3" w:rsidP="00E75591"/>
        </w:tc>
        <w:tc>
          <w:tcPr>
            <w:tcW w:w="426" w:type="dxa"/>
            <w:shd w:val="clear" w:color="auto" w:fill="auto"/>
          </w:tcPr>
          <w:p w14:paraId="15E2BBA0" w14:textId="77777777" w:rsidR="00353CF3" w:rsidRPr="00353CF3" w:rsidRDefault="00353CF3" w:rsidP="00E75591"/>
        </w:tc>
        <w:tc>
          <w:tcPr>
            <w:tcW w:w="425" w:type="dxa"/>
            <w:shd w:val="clear" w:color="auto" w:fill="auto"/>
          </w:tcPr>
          <w:p w14:paraId="3644B58E" w14:textId="77777777" w:rsidR="00353CF3" w:rsidRPr="00353CF3" w:rsidRDefault="00353CF3" w:rsidP="00E75591"/>
        </w:tc>
        <w:tc>
          <w:tcPr>
            <w:tcW w:w="1701" w:type="dxa"/>
            <w:vAlign w:val="center"/>
          </w:tcPr>
          <w:p w14:paraId="04F5C68E" w14:textId="77777777" w:rsidR="00353CF3" w:rsidRPr="00353CF3" w:rsidRDefault="00353CF3" w:rsidP="00E75591">
            <w:pPr>
              <w:jc w:val="center"/>
            </w:pPr>
            <w:r w:rsidRPr="00353CF3">
              <w:t>ЕДДС</w:t>
            </w:r>
          </w:p>
        </w:tc>
      </w:tr>
      <w:tr w:rsidR="00353CF3" w:rsidRPr="00353CF3" w14:paraId="1B7ED99B" w14:textId="77777777" w:rsidTr="00E75591">
        <w:trPr>
          <w:cantSplit/>
          <w:jc w:val="center"/>
        </w:trPr>
        <w:tc>
          <w:tcPr>
            <w:tcW w:w="568" w:type="dxa"/>
          </w:tcPr>
          <w:p w14:paraId="150EEE22" w14:textId="77777777" w:rsidR="00353CF3" w:rsidRPr="00353CF3" w:rsidRDefault="00353CF3" w:rsidP="0074466A">
            <w:pPr>
              <w:pStyle w:val="af1"/>
              <w:numPr>
                <w:ilvl w:val="0"/>
                <w:numId w:val="49"/>
              </w:numPr>
              <w:spacing w:after="0" w:line="240" w:lineRule="auto"/>
              <w:ind w:left="816" w:hanging="703"/>
              <w:rPr>
                <w:rFonts w:ascii="Times New Roman" w:hAnsi="Times New Roman" w:cs="Times New Roman"/>
                <w:sz w:val="24"/>
                <w:szCs w:val="24"/>
              </w:rPr>
            </w:pPr>
          </w:p>
        </w:tc>
        <w:tc>
          <w:tcPr>
            <w:tcW w:w="2977" w:type="dxa"/>
          </w:tcPr>
          <w:p w14:paraId="78D2444C" w14:textId="77777777" w:rsidR="00353CF3" w:rsidRPr="00353CF3" w:rsidRDefault="00353CF3" w:rsidP="00E75591">
            <w:pPr>
              <w:jc w:val="both"/>
              <w:rPr>
                <w:spacing w:val="-6"/>
              </w:rPr>
            </w:pPr>
            <w:r w:rsidRPr="00353CF3">
              <w:t>Подготовка материалов для информирования населения о ЧС(Н)</w:t>
            </w:r>
          </w:p>
        </w:tc>
        <w:tc>
          <w:tcPr>
            <w:tcW w:w="1276" w:type="dxa"/>
            <w:vAlign w:val="center"/>
          </w:tcPr>
          <w:p w14:paraId="35930F6C" w14:textId="77777777" w:rsidR="00353CF3" w:rsidRPr="00353CF3" w:rsidRDefault="00353CF3" w:rsidP="00E75591">
            <w:pPr>
              <w:jc w:val="center"/>
            </w:pPr>
            <w:r w:rsidRPr="00353CF3">
              <w:t>3:00 – 4:00</w:t>
            </w:r>
          </w:p>
        </w:tc>
        <w:tc>
          <w:tcPr>
            <w:tcW w:w="283" w:type="dxa"/>
            <w:shd w:val="clear" w:color="auto" w:fill="auto"/>
          </w:tcPr>
          <w:p w14:paraId="65C366CB" w14:textId="77777777" w:rsidR="00353CF3" w:rsidRPr="00353CF3" w:rsidRDefault="00353CF3" w:rsidP="00E75591"/>
        </w:tc>
        <w:tc>
          <w:tcPr>
            <w:tcW w:w="284" w:type="dxa"/>
            <w:shd w:val="clear" w:color="auto" w:fill="auto"/>
          </w:tcPr>
          <w:p w14:paraId="144B5B4E" w14:textId="77777777" w:rsidR="00353CF3" w:rsidRPr="00353CF3" w:rsidRDefault="00353CF3" w:rsidP="00E75591"/>
        </w:tc>
        <w:tc>
          <w:tcPr>
            <w:tcW w:w="425" w:type="dxa"/>
            <w:shd w:val="clear" w:color="auto" w:fill="auto"/>
          </w:tcPr>
          <w:p w14:paraId="29FA85D8" w14:textId="77777777" w:rsidR="00353CF3" w:rsidRPr="00353CF3" w:rsidRDefault="00353CF3" w:rsidP="00E75591"/>
        </w:tc>
        <w:tc>
          <w:tcPr>
            <w:tcW w:w="425" w:type="dxa"/>
            <w:shd w:val="clear" w:color="auto" w:fill="auto"/>
          </w:tcPr>
          <w:p w14:paraId="0AED8664" w14:textId="77777777" w:rsidR="00353CF3" w:rsidRPr="00353CF3" w:rsidRDefault="00353CF3" w:rsidP="00E75591"/>
        </w:tc>
        <w:tc>
          <w:tcPr>
            <w:tcW w:w="425" w:type="dxa"/>
            <w:shd w:val="clear" w:color="auto" w:fill="auto"/>
          </w:tcPr>
          <w:p w14:paraId="5549526A" w14:textId="77777777" w:rsidR="00353CF3" w:rsidRPr="00353CF3" w:rsidRDefault="00353CF3" w:rsidP="00E75591"/>
        </w:tc>
        <w:tc>
          <w:tcPr>
            <w:tcW w:w="426" w:type="dxa"/>
            <w:shd w:val="clear" w:color="auto" w:fill="auto"/>
          </w:tcPr>
          <w:p w14:paraId="78EB8D2A" w14:textId="77777777" w:rsidR="00353CF3" w:rsidRPr="00353CF3" w:rsidRDefault="00353CF3" w:rsidP="00E75591"/>
        </w:tc>
        <w:tc>
          <w:tcPr>
            <w:tcW w:w="567" w:type="dxa"/>
            <w:shd w:val="clear" w:color="auto" w:fill="auto"/>
          </w:tcPr>
          <w:p w14:paraId="7F936A3B" w14:textId="77777777" w:rsidR="00353CF3" w:rsidRPr="00353CF3" w:rsidRDefault="00353CF3" w:rsidP="00E75591"/>
        </w:tc>
        <w:tc>
          <w:tcPr>
            <w:tcW w:w="425" w:type="dxa"/>
            <w:tcBorders>
              <w:bottom w:val="single" w:sz="4" w:space="0" w:color="auto"/>
            </w:tcBorders>
            <w:shd w:val="clear" w:color="auto" w:fill="auto"/>
          </w:tcPr>
          <w:p w14:paraId="555F61E1" w14:textId="77777777" w:rsidR="00353CF3" w:rsidRPr="00353CF3" w:rsidRDefault="00353CF3" w:rsidP="00E75591"/>
        </w:tc>
        <w:tc>
          <w:tcPr>
            <w:tcW w:w="567" w:type="dxa"/>
            <w:tcBorders>
              <w:bottom w:val="single" w:sz="4" w:space="0" w:color="auto"/>
            </w:tcBorders>
            <w:shd w:val="clear" w:color="auto" w:fill="auto"/>
          </w:tcPr>
          <w:p w14:paraId="473AC5BC" w14:textId="77777777" w:rsidR="00353CF3" w:rsidRPr="00353CF3" w:rsidRDefault="00353CF3" w:rsidP="00E75591"/>
        </w:tc>
        <w:tc>
          <w:tcPr>
            <w:tcW w:w="425" w:type="dxa"/>
            <w:tcBorders>
              <w:bottom w:val="single" w:sz="4" w:space="0" w:color="auto"/>
            </w:tcBorders>
            <w:shd w:val="clear" w:color="auto" w:fill="FFC000"/>
          </w:tcPr>
          <w:p w14:paraId="34C0A4B3" w14:textId="77777777" w:rsidR="00353CF3" w:rsidRPr="00353CF3" w:rsidRDefault="00353CF3" w:rsidP="00E75591"/>
        </w:tc>
        <w:tc>
          <w:tcPr>
            <w:tcW w:w="425" w:type="dxa"/>
            <w:shd w:val="clear" w:color="auto" w:fill="FFC000"/>
          </w:tcPr>
          <w:p w14:paraId="5D7B33FA" w14:textId="77777777" w:rsidR="00353CF3" w:rsidRPr="00353CF3" w:rsidRDefault="00353CF3" w:rsidP="00E75591"/>
        </w:tc>
        <w:tc>
          <w:tcPr>
            <w:tcW w:w="426" w:type="dxa"/>
            <w:shd w:val="clear" w:color="auto" w:fill="auto"/>
          </w:tcPr>
          <w:p w14:paraId="5A85EC90" w14:textId="77777777" w:rsidR="00353CF3" w:rsidRPr="00353CF3" w:rsidRDefault="00353CF3" w:rsidP="00E75591"/>
        </w:tc>
        <w:tc>
          <w:tcPr>
            <w:tcW w:w="425" w:type="dxa"/>
            <w:shd w:val="clear" w:color="auto" w:fill="auto"/>
          </w:tcPr>
          <w:p w14:paraId="5ED13BFC" w14:textId="77777777" w:rsidR="00353CF3" w:rsidRPr="00353CF3" w:rsidRDefault="00353CF3" w:rsidP="00E75591"/>
        </w:tc>
        <w:tc>
          <w:tcPr>
            <w:tcW w:w="425" w:type="dxa"/>
            <w:shd w:val="clear" w:color="auto" w:fill="auto"/>
          </w:tcPr>
          <w:p w14:paraId="1BF70D10" w14:textId="77777777" w:rsidR="00353CF3" w:rsidRPr="00353CF3" w:rsidRDefault="00353CF3" w:rsidP="00E75591"/>
        </w:tc>
        <w:tc>
          <w:tcPr>
            <w:tcW w:w="425" w:type="dxa"/>
            <w:shd w:val="clear" w:color="auto" w:fill="auto"/>
          </w:tcPr>
          <w:p w14:paraId="6FBCE278" w14:textId="77777777" w:rsidR="00353CF3" w:rsidRPr="00353CF3" w:rsidRDefault="00353CF3" w:rsidP="00E75591"/>
        </w:tc>
        <w:tc>
          <w:tcPr>
            <w:tcW w:w="426" w:type="dxa"/>
            <w:shd w:val="clear" w:color="auto" w:fill="auto"/>
          </w:tcPr>
          <w:p w14:paraId="3C49169F" w14:textId="77777777" w:rsidR="00353CF3" w:rsidRPr="00353CF3" w:rsidRDefault="00353CF3" w:rsidP="00E75591"/>
        </w:tc>
        <w:tc>
          <w:tcPr>
            <w:tcW w:w="425" w:type="dxa"/>
            <w:shd w:val="clear" w:color="auto" w:fill="auto"/>
          </w:tcPr>
          <w:p w14:paraId="5AF5A382" w14:textId="77777777" w:rsidR="00353CF3" w:rsidRPr="00353CF3" w:rsidRDefault="00353CF3" w:rsidP="00E75591"/>
        </w:tc>
        <w:tc>
          <w:tcPr>
            <w:tcW w:w="425" w:type="dxa"/>
            <w:shd w:val="clear" w:color="auto" w:fill="auto"/>
          </w:tcPr>
          <w:p w14:paraId="1C8E9296" w14:textId="77777777" w:rsidR="00353CF3" w:rsidRPr="00353CF3" w:rsidRDefault="00353CF3" w:rsidP="00E75591"/>
        </w:tc>
        <w:tc>
          <w:tcPr>
            <w:tcW w:w="425" w:type="dxa"/>
            <w:shd w:val="clear" w:color="auto" w:fill="auto"/>
          </w:tcPr>
          <w:p w14:paraId="249A4E99" w14:textId="77777777" w:rsidR="00353CF3" w:rsidRPr="00353CF3" w:rsidRDefault="00353CF3" w:rsidP="00E75591"/>
        </w:tc>
        <w:tc>
          <w:tcPr>
            <w:tcW w:w="426" w:type="dxa"/>
            <w:shd w:val="clear" w:color="auto" w:fill="auto"/>
          </w:tcPr>
          <w:p w14:paraId="4EC60FB5" w14:textId="77777777" w:rsidR="00353CF3" w:rsidRPr="00353CF3" w:rsidRDefault="00353CF3" w:rsidP="00E75591"/>
        </w:tc>
        <w:tc>
          <w:tcPr>
            <w:tcW w:w="425" w:type="dxa"/>
            <w:shd w:val="clear" w:color="auto" w:fill="auto"/>
          </w:tcPr>
          <w:p w14:paraId="1F558193" w14:textId="77777777" w:rsidR="00353CF3" w:rsidRPr="00353CF3" w:rsidRDefault="00353CF3" w:rsidP="00E75591"/>
        </w:tc>
        <w:tc>
          <w:tcPr>
            <w:tcW w:w="1701" w:type="dxa"/>
            <w:vAlign w:val="center"/>
          </w:tcPr>
          <w:p w14:paraId="2E58B0AE" w14:textId="77777777" w:rsidR="00353CF3" w:rsidRPr="00353CF3" w:rsidRDefault="00353CF3" w:rsidP="00E75591">
            <w:pPr>
              <w:jc w:val="center"/>
            </w:pPr>
            <w:r w:rsidRPr="00353CF3">
              <w:t>Отдел ВМР, ГО и ЧС</w:t>
            </w:r>
          </w:p>
        </w:tc>
      </w:tr>
      <w:tr w:rsidR="00353CF3" w:rsidRPr="00353CF3" w14:paraId="672ACE92" w14:textId="77777777" w:rsidTr="00E75591">
        <w:trPr>
          <w:cantSplit/>
          <w:jc w:val="center"/>
        </w:trPr>
        <w:tc>
          <w:tcPr>
            <w:tcW w:w="568" w:type="dxa"/>
          </w:tcPr>
          <w:p w14:paraId="6C6ED357" w14:textId="77777777" w:rsidR="00353CF3" w:rsidRPr="00353CF3" w:rsidRDefault="00353CF3" w:rsidP="0074466A">
            <w:pPr>
              <w:pStyle w:val="af1"/>
              <w:numPr>
                <w:ilvl w:val="0"/>
                <w:numId w:val="49"/>
              </w:numPr>
              <w:spacing w:after="0" w:line="240" w:lineRule="auto"/>
              <w:ind w:left="816" w:hanging="703"/>
              <w:rPr>
                <w:rFonts w:ascii="Times New Roman" w:hAnsi="Times New Roman" w:cs="Times New Roman"/>
                <w:sz w:val="24"/>
                <w:szCs w:val="24"/>
              </w:rPr>
            </w:pPr>
          </w:p>
        </w:tc>
        <w:tc>
          <w:tcPr>
            <w:tcW w:w="2977" w:type="dxa"/>
          </w:tcPr>
          <w:p w14:paraId="72AEAE1C" w14:textId="77777777" w:rsidR="00353CF3" w:rsidRPr="00353CF3" w:rsidRDefault="00353CF3" w:rsidP="00E75591">
            <w:pPr>
              <w:jc w:val="both"/>
              <w:rPr>
                <w:spacing w:val="-6"/>
              </w:rPr>
            </w:pPr>
            <w:r w:rsidRPr="00353CF3">
              <w:t xml:space="preserve">Организация круглосуточного контроля состояния природной среды, наблюдения за обстановкой </w:t>
            </w:r>
          </w:p>
        </w:tc>
        <w:tc>
          <w:tcPr>
            <w:tcW w:w="1276" w:type="dxa"/>
            <w:vAlign w:val="center"/>
          </w:tcPr>
          <w:p w14:paraId="325A4B9A" w14:textId="77777777" w:rsidR="00353CF3" w:rsidRPr="00353CF3" w:rsidRDefault="00353CF3" w:rsidP="00E75591">
            <w:pPr>
              <w:jc w:val="center"/>
            </w:pPr>
            <w:r w:rsidRPr="00353CF3">
              <w:t>3:00 – до полной ликвидации ЧС(Н)</w:t>
            </w:r>
          </w:p>
        </w:tc>
        <w:tc>
          <w:tcPr>
            <w:tcW w:w="283" w:type="dxa"/>
            <w:shd w:val="clear" w:color="auto" w:fill="auto"/>
          </w:tcPr>
          <w:p w14:paraId="4D132E48" w14:textId="77777777" w:rsidR="00353CF3" w:rsidRPr="00353CF3" w:rsidRDefault="00353CF3" w:rsidP="00E75591"/>
        </w:tc>
        <w:tc>
          <w:tcPr>
            <w:tcW w:w="284" w:type="dxa"/>
            <w:shd w:val="clear" w:color="auto" w:fill="auto"/>
          </w:tcPr>
          <w:p w14:paraId="73E36A1A" w14:textId="77777777" w:rsidR="00353CF3" w:rsidRPr="00353CF3" w:rsidRDefault="00353CF3" w:rsidP="00E75591"/>
        </w:tc>
        <w:tc>
          <w:tcPr>
            <w:tcW w:w="425" w:type="dxa"/>
            <w:shd w:val="clear" w:color="auto" w:fill="auto"/>
          </w:tcPr>
          <w:p w14:paraId="766A6180" w14:textId="77777777" w:rsidR="00353CF3" w:rsidRPr="00353CF3" w:rsidRDefault="00353CF3" w:rsidP="00E75591"/>
        </w:tc>
        <w:tc>
          <w:tcPr>
            <w:tcW w:w="425" w:type="dxa"/>
            <w:shd w:val="clear" w:color="auto" w:fill="auto"/>
          </w:tcPr>
          <w:p w14:paraId="6A2B67A7" w14:textId="77777777" w:rsidR="00353CF3" w:rsidRPr="00353CF3" w:rsidRDefault="00353CF3" w:rsidP="00E75591"/>
        </w:tc>
        <w:tc>
          <w:tcPr>
            <w:tcW w:w="425" w:type="dxa"/>
            <w:shd w:val="clear" w:color="auto" w:fill="auto"/>
          </w:tcPr>
          <w:p w14:paraId="1E347120" w14:textId="77777777" w:rsidR="00353CF3" w:rsidRPr="00353CF3" w:rsidRDefault="00353CF3" w:rsidP="00E75591"/>
        </w:tc>
        <w:tc>
          <w:tcPr>
            <w:tcW w:w="426" w:type="dxa"/>
            <w:shd w:val="clear" w:color="auto" w:fill="auto"/>
          </w:tcPr>
          <w:p w14:paraId="5CE48AFA" w14:textId="77777777" w:rsidR="00353CF3" w:rsidRPr="00353CF3" w:rsidRDefault="00353CF3" w:rsidP="00E75591"/>
        </w:tc>
        <w:tc>
          <w:tcPr>
            <w:tcW w:w="567" w:type="dxa"/>
            <w:shd w:val="clear" w:color="auto" w:fill="auto"/>
          </w:tcPr>
          <w:p w14:paraId="46B4750F" w14:textId="77777777" w:rsidR="00353CF3" w:rsidRPr="00353CF3" w:rsidRDefault="00353CF3" w:rsidP="00E75591"/>
        </w:tc>
        <w:tc>
          <w:tcPr>
            <w:tcW w:w="425" w:type="dxa"/>
            <w:tcBorders>
              <w:bottom w:val="single" w:sz="4" w:space="0" w:color="auto"/>
            </w:tcBorders>
            <w:shd w:val="clear" w:color="auto" w:fill="auto"/>
          </w:tcPr>
          <w:p w14:paraId="13FB8AEE" w14:textId="77777777" w:rsidR="00353CF3" w:rsidRPr="00353CF3" w:rsidRDefault="00353CF3" w:rsidP="00E75591"/>
        </w:tc>
        <w:tc>
          <w:tcPr>
            <w:tcW w:w="567" w:type="dxa"/>
            <w:tcBorders>
              <w:bottom w:val="single" w:sz="4" w:space="0" w:color="auto"/>
            </w:tcBorders>
            <w:shd w:val="clear" w:color="auto" w:fill="auto"/>
          </w:tcPr>
          <w:p w14:paraId="340D9511" w14:textId="77777777" w:rsidR="00353CF3" w:rsidRPr="00353CF3" w:rsidRDefault="00353CF3" w:rsidP="00E75591"/>
        </w:tc>
        <w:tc>
          <w:tcPr>
            <w:tcW w:w="425" w:type="dxa"/>
            <w:tcBorders>
              <w:bottom w:val="single" w:sz="4" w:space="0" w:color="auto"/>
            </w:tcBorders>
            <w:shd w:val="clear" w:color="auto" w:fill="FFC000"/>
          </w:tcPr>
          <w:p w14:paraId="081C8765" w14:textId="77777777" w:rsidR="00353CF3" w:rsidRPr="00353CF3" w:rsidRDefault="00353CF3" w:rsidP="00E75591">
            <w:pPr>
              <w:rPr>
                <w:highlight w:val="yellow"/>
              </w:rPr>
            </w:pPr>
          </w:p>
        </w:tc>
        <w:tc>
          <w:tcPr>
            <w:tcW w:w="425" w:type="dxa"/>
            <w:shd w:val="clear" w:color="auto" w:fill="FFC000"/>
          </w:tcPr>
          <w:p w14:paraId="4982D57A" w14:textId="77777777" w:rsidR="00353CF3" w:rsidRPr="00353CF3" w:rsidRDefault="00353CF3" w:rsidP="00E75591">
            <w:pPr>
              <w:rPr>
                <w:highlight w:val="yellow"/>
              </w:rPr>
            </w:pPr>
          </w:p>
        </w:tc>
        <w:tc>
          <w:tcPr>
            <w:tcW w:w="426" w:type="dxa"/>
            <w:shd w:val="clear" w:color="auto" w:fill="FFC000"/>
          </w:tcPr>
          <w:p w14:paraId="3B449478" w14:textId="77777777" w:rsidR="00353CF3" w:rsidRPr="00353CF3" w:rsidRDefault="00353CF3" w:rsidP="00E75591">
            <w:pPr>
              <w:rPr>
                <w:highlight w:val="yellow"/>
              </w:rPr>
            </w:pPr>
          </w:p>
        </w:tc>
        <w:tc>
          <w:tcPr>
            <w:tcW w:w="425" w:type="dxa"/>
            <w:shd w:val="clear" w:color="auto" w:fill="FFC000"/>
          </w:tcPr>
          <w:p w14:paraId="51008FB1" w14:textId="77777777" w:rsidR="00353CF3" w:rsidRPr="00353CF3" w:rsidRDefault="00353CF3" w:rsidP="00E75591">
            <w:pPr>
              <w:rPr>
                <w:highlight w:val="yellow"/>
              </w:rPr>
            </w:pPr>
          </w:p>
        </w:tc>
        <w:tc>
          <w:tcPr>
            <w:tcW w:w="425" w:type="dxa"/>
            <w:shd w:val="clear" w:color="auto" w:fill="FFC000"/>
          </w:tcPr>
          <w:p w14:paraId="1D9559D0" w14:textId="77777777" w:rsidR="00353CF3" w:rsidRPr="00353CF3" w:rsidRDefault="00353CF3" w:rsidP="00E75591">
            <w:pPr>
              <w:rPr>
                <w:highlight w:val="yellow"/>
              </w:rPr>
            </w:pPr>
          </w:p>
        </w:tc>
        <w:tc>
          <w:tcPr>
            <w:tcW w:w="425" w:type="dxa"/>
            <w:shd w:val="clear" w:color="auto" w:fill="FFC000"/>
          </w:tcPr>
          <w:p w14:paraId="05A3323E" w14:textId="77777777" w:rsidR="00353CF3" w:rsidRPr="00353CF3" w:rsidRDefault="00353CF3" w:rsidP="00E75591">
            <w:pPr>
              <w:rPr>
                <w:highlight w:val="yellow"/>
              </w:rPr>
            </w:pPr>
          </w:p>
        </w:tc>
        <w:tc>
          <w:tcPr>
            <w:tcW w:w="426" w:type="dxa"/>
            <w:shd w:val="clear" w:color="auto" w:fill="FFC000"/>
          </w:tcPr>
          <w:p w14:paraId="60CB3868" w14:textId="77777777" w:rsidR="00353CF3" w:rsidRPr="00353CF3" w:rsidRDefault="00353CF3" w:rsidP="00E75591">
            <w:pPr>
              <w:rPr>
                <w:highlight w:val="yellow"/>
              </w:rPr>
            </w:pPr>
          </w:p>
        </w:tc>
        <w:tc>
          <w:tcPr>
            <w:tcW w:w="425" w:type="dxa"/>
            <w:shd w:val="clear" w:color="auto" w:fill="FFC000"/>
          </w:tcPr>
          <w:p w14:paraId="6F3FDD59" w14:textId="77777777" w:rsidR="00353CF3" w:rsidRPr="00353CF3" w:rsidRDefault="00353CF3" w:rsidP="00E75591">
            <w:pPr>
              <w:rPr>
                <w:highlight w:val="yellow"/>
              </w:rPr>
            </w:pPr>
          </w:p>
        </w:tc>
        <w:tc>
          <w:tcPr>
            <w:tcW w:w="425" w:type="dxa"/>
            <w:shd w:val="clear" w:color="auto" w:fill="FFC000"/>
          </w:tcPr>
          <w:p w14:paraId="001B8AEF" w14:textId="77777777" w:rsidR="00353CF3" w:rsidRPr="00353CF3" w:rsidRDefault="00353CF3" w:rsidP="00E75591">
            <w:pPr>
              <w:rPr>
                <w:highlight w:val="yellow"/>
              </w:rPr>
            </w:pPr>
          </w:p>
        </w:tc>
        <w:tc>
          <w:tcPr>
            <w:tcW w:w="425" w:type="dxa"/>
            <w:shd w:val="clear" w:color="auto" w:fill="FFC000"/>
          </w:tcPr>
          <w:p w14:paraId="3BADA002" w14:textId="77777777" w:rsidR="00353CF3" w:rsidRPr="00353CF3" w:rsidRDefault="00353CF3" w:rsidP="00E75591">
            <w:pPr>
              <w:rPr>
                <w:highlight w:val="yellow"/>
              </w:rPr>
            </w:pPr>
          </w:p>
        </w:tc>
        <w:tc>
          <w:tcPr>
            <w:tcW w:w="426" w:type="dxa"/>
            <w:shd w:val="clear" w:color="auto" w:fill="FFC000"/>
          </w:tcPr>
          <w:p w14:paraId="0EE03483" w14:textId="77777777" w:rsidR="00353CF3" w:rsidRPr="00353CF3" w:rsidRDefault="00353CF3" w:rsidP="00E75591">
            <w:pPr>
              <w:rPr>
                <w:highlight w:val="yellow"/>
              </w:rPr>
            </w:pPr>
          </w:p>
        </w:tc>
        <w:tc>
          <w:tcPr>
            <w:tcW w:w="425" w:type="dxa"/>
            <w:shd w:val="clear" w:color="auto" w:fill="FFC000"/>
          </w:tcPr>
          <w:p w14:paraId="4A4B47E7" w14:textId="77777777" w:rsidR="00353CF3" w:rsidRPr="00353CF3" w:rsidRDefault="00353CF3" w:rsidP="00E75591">
            <w:pPr>
              <w:rPr>
                <w:highlight w:val="yellow"/>
              </w:rPr>
            </w:pPr>
          </w:p>
        </w:tc>
        <w:tc>
          <w:tcPr>
            <w:tcW w:w="1701" w:type="dxa"/>
            <w:vAlign w:val="center"/>
          </w:tcPr>
          <w:p w14:paraId="4512393E" w14:textId="77777777" w:rsidR="00353CF3" w:rsidRPr="00353CF3" w:rsidRDefault="00353CF3" w:rsidP="00E75591">
            <w:pPr>
              <w:jc w:val="center"/>
            </w:pPr>
            <w:r w:rsidRPr="00353CF3">
              <w:t>Руководители объектов экономики</w:t>
            </w:r>
          </w:p>
        </w:tc>
      </w:tr>
    </w:tbl>
    <w:p w14:paraId="7043A914" w14:textId="77777777" w:rsidR="00353CF3" w:rsidRDefault="00353CF3" w:rsidP="00353CF3">
      <w:pPr>
        <w:widowControl w:val="0"/>
        <w:ind w:firstLine="709"/>
        <w:jc w:val="both"/>
      </w:pPr>
    </w:p>
    <w:p w14:paraId="6EBA4FA3" w14:textId="77777777" w:rsidR="00353CF3" w:rsidRDefault="00353CF3" w:rsidP="00353CF3">
      <w:pPr>
        <w:widowControl w:val="0"/>
        <w:ind w:firstLine="709"/>
        <w:jc w:val="both"/>
      </w:pPr>
    </w:p>
    <w:p w14:paraId="7C8E054A" w14:textId="77777777" w:rsidR="00353CF3" w:rsidRPr="00353CF3" w:rsidRDefault="00353CF3" w:rsidP="00353CF3">
      <w:pPr>
        <w:widowControl w:val="0"/>
        <w:ind w:firstLine="709"/>
        <w:jc w:val="both"/>
      </w:pPr>
    </w:p>
    <w:p w14:paraId="6F6DE96E" w14:textId="77777777" w:rsidR="00353CF3" w:rsidRPr="00353CF3" w:rsidRDefault="00353CF3" w:rsidP="00353CF3">
      <w:pPr>
        <w:widowControl w:val="0"/>
        <w:jc w:val="center"/>
        <w:rPr>
          <w:b/>
        </w:rPr>
      </w:pPr>
      <w:r w:rsidRPr="00353CF3">
        <w:rPr>
          <w:b/>
        </w:rPr>
        <w:lastRenderedPageBreak/>
        <w:t>2.2.2. Тактика реагирования на разливы нефти и мероприятия по обеспечению жизнедеятельности людей, спасению материальных ценностей</w:t>
      </w:r>
    </w:p>
    <w:p w14:paraId="66A12369" w14:textId="77777777" w:rsidR="00353CF3" w:rsidRPr="00353CF3" w:rsidRDefault="00353CF3" w:rsidP="00353CF3">
      <w:pPr>
        <w:widowControl w:val="0"/>
        <w:ind w:firstLine="709"/>
        <w:jc w:val="both"/>
        <w:rPr>
          <w:sz w:val="16"/>
          <w:szCs w:val="16"/>
        </w:rPr>
      </w:pPr>
    </w:p>
    <w:p w14:paraId="4ED85620" w14:textId="77777777" w:rsidR="00353CF3" w:rsidRPr="00353CF3" w:rsidRDefault="00353CF3" w:rsidP="00353CF3">
      <w:pPr>
        <w:widowControl w:val="0"/>
        <w:ind w:firstLine="709"/>
        <w:jc w:val="both"/>
        <w:rPr>
          <w:lang w:bidi="ru-RU"/>
        </w:rPr>
      </w:pPr>
      <w:r w:rsidRPr="00353CF3">
        <w:rPr>
          <w:lang w:bidi="ru-RU"/>
        </w:rPr>
        <w:t>Согласно подпункту 15 п.1 ст.9 и подпункта 1 ст. 10 Федерального закона Российской Федерации от 21.07.1997 года №116-ФЗ «О промышленной безопасности опасных производственных объектов», организация, эксплуатирующая опасный производственный объект, обязана, в случае разлива нефти и нефтепродуктов, осуществлять мероприятия по локализации и ликвидации разлива нефтепродуктов.</w:t>
      </w:r>
    </w:p>
    <w:p w14:paraId="5C6CE171" w14:textId="77777777" w:rsidR="00353CF3" w:rsidRPr="00353CF3" w:rsidRDefault="00353CF3" w:rsidP="00353CF3">
      <w:pPr>
        <w:widowControl w:val="0"/>
        <w:ind w:firstLine="709"/>
        <w:jc w:val="both"/>
        <w:rPr>
          <w:lang w:bidi="ru-RU"/>
        </w:rPr>
      </w:pPr>
      <w:r w:rsidRPr="00353CF3">
        <w:rPr>
          <w:lang w:bidi="ru-RU"/>
        </w:rPr>
        <w:t>Порядок действия в случае разлива нефти и нефтепродуктов:</w:t>
      </w:r>
    </w:p>
    <w:p w14:paraId="58118165" w14:textId="77777777" w:rsidR="00353CF3" w:rsidRPr="00353CF3" w:rsidRDefault="00353CF3" w:rsidP="0074466A">
      <w:pPr>
        <w:pStyle w:val="af1"/>
        <w:widowControl w:val="0"/>
        <w:numPr>
          <w:ilvl w:val="0"/>
          <w:numId w:val="51"/>
        </w:numPr>
        <w:spacing w:after="0" w:line="240" w:lineRule="auto"/>
        <w:jc w:val="both"/>
        <w:rPr>
          <w:rFonts w:ascii="Times New Roman" w:hAnsi="Times New Roman" w:cs="Times New Roman"/>
          <w:sz w:val="24"/>
          <w:szCs w:val="24"/>
          <w:lang w:bidi="ru-RU"/>
        </w:rPr>
      </w:pPr>
      <w:r w:rsidRPr="00353CF3">
        <w:rPr>
          <w:rFonts w:ascii="Times New Roman" w:hAnsi="Times New Roman" w:cs="Times New Roman"/>
          <w:sz w:val="24"/>
          <w:szCs w:val="24"/>
          <w:lang w:bidi="ru-RU"/>
        </w:rPr>
        <w:t>при получении информации о разливе нефти и нефтепродуктов на местности или водной акватории работу по определению нижнего уровня разлива нефти и нефтепродуктов для отнесения данного разлива к ЧС организует представитель МПР РФ (согласно приказу МПР России от 03.03.2003 года №156 «Об утверждении Указаний по определению нижнего уровня разлива нефти и нефтепродуктов для отнесения аварийного разлива к чрезвычайной ситуации», зарегистрированному в Минюсте России от 08.05.2003 года № 4516);</w:t>
      </w:r>
    </w:p>
    <w:p w14:paraId="329DD543" w14:textId="77777777" w:rsidR="00353CF3" w:rsidRPr="00353CF3" w:rsidRDefault="00353CF3" w:rsidP="0074466A">
      <w:pPr>
        <w:pStyle w:val="af1"/>
        <w:widowControl w:val="0"/>
        <w:numPr>
          <w:ilvl w:val="0"/>
          <w:numId w:val="51"/>
        </w:numPr>
        <w:spacing w:after="0" w:line="240" w:lineRule="auto"/>
        <w:jc w:val="both"/>
        <w:rPr>
          <w:rFonts w:ascii="Times New Roman" w:hAnsi="Times New Roman" w:cs="Times New Roman"/>
          <w:sz w:val="24"/>
          <w:szCs w:val="24"/>
          <w:lang w:bidi="ru-RU"/>
        </w:rPr>
      </w:pPr>
      <w:r w:rsidRPr="00353CF3">
        <w:rPr>
          <w:rFonts w:ascii="Times New Roman" w:hAnsi="Times New Roman" w:cs="Times New Roman"/>
          <w:sz w:val="24"/>
          <w:szCs w:val="24"/>
          <w:lang w:bidi="ru-RU"/>
        </w:rPr>
        <w:t>после оценки обстановки, определения объема разлива и оценки последствий данного разлива нефтепродуктов, представителем территориального органа Минприроды РФ, входящим в состав МВК в зависимости от уровня ЧС, предлагается главе Администрации Провиденского городского округа ввести на данной территории режим ЧС соответствующего уровня.</w:t>
      </w:r>
    </w:p>
    <w:p w14:paraId="6C0B2F73" w14:textId="77777777" w:rsidR="00353CF3" w:rsidRPr="00353CF3" w:rsidRDefault="00353CF3" w:rsidP="0074466A">
      <w:pPr>
        <w:pStyle w:val="af1"/>
        <w:widowControl w:val="0"/>
        <w:numPr>
          <w:ilvl w:val="0"/>
          <w:numId w:val="51"/>
        </w:numPr>
        <w:spacing w:after="0" w:line="240" w:lineRule="auto"/>
        <w:jc w:val="both"/>
        <w:rPr>
          <w:rFonts w:ascii="Times New Roman" w:hAnsi="Times New Roman" w:cs="Times New Roman"/>
          <w:sz w:val="24"/>
          <w:szCs w:val="24"/>
          <w:lang w:bidi="ru-RU"/>
        </w:rPr>
      </w:pPr>
      <w:r w:rsidRPr="00353CF3">
        <w:rPr>
          <w:rFonts w:ascii="Times New Roman" w:hAnsi="Times New Roman" w:cs="Times New Roman"/>
          <w:sz w:val="24"/>
          <w:szCs w:val="24"/>
          <w:lang w:bidi="ru-RU"/>
        </w:rPr>
        <w:t>в зависимости от уровня ЧС, Главное управление МЧС России по Чукотскому автономному округу и (или) КЧС и ПБ Провиденского городского округа осуществляют координацию деятельности всех аварийно-спасательных служб и аварийно-спасательных формирований на территории по локализации и ликвидации ЧС;</w:t>
      </w:r>
    </w:p>
    <w:p w14:paraId="04282CE4" w14:textId="77777777" w:rsidR="00353CF3" w:rsidRPr="00353CF3" w:rsidRDefault="00353CF3" w:rsidP="0074466A">
      <w:pPr>
        <w:pStyle w:val="af1"/>
        <w:widowControl w:val="0"/>
        <w:numPr>
          <w:ilvl w:val="0"/>
          <w:numId w:val="51"/>
        </w:numPr>
        <w:spacing w:after="0" w:line="240" w:lineRule="auto"/>
        <w:jc w:val="both"/>
        <w:rPr>
          <w:rFonts w:ascii="Times New Roman" w:hAnsi="Times New Roman" w:cs="Times New Roman"/>
          <w:sz w:val="24"/>
          <w:szCs w:val="24"/>
          <w:lang w:bidi="ru-RU"/>
        </w:rPr>
      </w:pPr>
      <w:bookmarkStart w:id="20" w:name="bookmark8"/>
      <w:r w:rsidRPr="00353CF3">
        <w:rPr>
          <w:rFonts w:ascii="Times New Roman" w:hAnsi="Times New Roman" w:cs="Times New Roman"/>
          <w:sz w:val="24"/>
          <w:szCs w:val="24"/>
          <w:lang w:bidi="ru-RU"/>
        </w:rPr>
        <w:t>особо важным при организации работ является возмещение затрат на локализацию и ликви</w:t>
      </w:r>
      <w:bookmarkEnd w:id="20"/>
      <w:r w:rsidRPr="00353CF3">
        <w:rPr>
          <w:rFonts w:ascii="Times New Roman" w:hAnsi="Times New Roman" w:cs="Times New Roman"/>
          <w:sz w:val="24"/>
          <w:szCs w:val="24"/>
          <w:lang w:bidi="ru-RU"/>
        </w:rPr>
        <w:t xml:space="preserve">дацию ЧС. Поэтому в постановлении о введении ЧС отражается порядок возмещения </w:t>
      </w:r>
      <w:bookmarkStart w:id="21" w:name="bookmark9"/>
      <w:r w:rsidRPr="00353CF3">
        <w:rPr>
          <w:rFonts w:ascii="Times New Roman" w:hAnsi="Times New Roman" w:cs="Times New Roman"/>
          <w:sz w:val="24"/>
          <w:szCs w:val="24"/>
          <w:lang w:bidi="ru-RU"/>
        </w:rPr>
        <w:t>затрат организациям, предприятиям, привлекаемым для выполнения работ по локализации и</w:t>
      </w:r>
      <w:bookmarkEnd w:id="21"/>
      <w:r w:rsidRPr="00353CF3">
        <w:rPr>
          <w:rFonts w:ascii="Times New Roman" w:hAnsi="Times New Roman" w:cs="Times New Roman"/>
          <w:sz w:val="24"/>
          <w:szCs w:val="24"/>
          <w:lang w:bidi="ru-RU"/>
        </w:rPr>
        <w:t xml:space="preserve"> ликвидации ЧС. К вопросу возмещения затрат по локализации и ликвидации ЧС должны быть привлечены руководители организаций, объекты которых явились причиной ЧС, а также страховые компании, с которыми у них заключены договора о страховании расходов;</w:t>
      </w:r>
    </w:p>
    <w:p w14:paraId="144EDFB4" w14:textId="77777777" w:rsidR="00353CF3" w:rsidRPr="00353CF3" w:rsidRDefault="00353CF3" w:rsidP="0074466A">
      <w:pPr>
        <w:pStyle w:val="af1"/>
        <w:widowControl w:val="0"/>
        <w:numPr>
          <w:ilvl w:val="0"/>
          <w:numId w:val="51"/>
        </w:numPr>
        <w:spacing w:after="0" w:line="240" w:lineRule="auto"/>
        <w:jc w:val="both"/>
        <w:rPr>
          <w:rFonts w:ascii="Times New Roman" w:hAnsi="Times New Roman" w:cs="Times New Roman"/>
          <w:sz w:val="24"/>
          <w:szCs w:val="24"/>
          <w:lang w:bidi="ru-RU"/>
        </w:rPr>
      </w:pPr>
      <w:r w:rsidRPr="00353CF3">
        <w:rPr>
          <w:rFonts w:ascii="Times New Roman" w:hAnsi="Times New Roman" w:cs="Times New Roman"/>
          <w:sz w:val="24"/>
          <w:szCs w:val="24"/>
          <w:lang w:bidi="ru-RU"/>
        </w:rPr>
        <w:t>о проведенной работе по локализации и ликвидации ЧС, связанной с разливом нефти и нефтепродуктов составляется отчет согласно п. 11 и п.7 «Правил организации мероприятий по предупреждению и ликвидации разливов нефти и нефтепродуктов на территории Российской Федерации», утвержденных постановлением Правительства Российской Федерации от 15.04.2002 года № 240.</w:t>
      </w:r>
    </w:p>
    <w:p w14:paraId="30E8AAB3" w14:textId="77777777" w:rsidR="00353CF3" w:rsidRPr="00353CF3" w:rsidRDefault="00353CF3" w:rsidP="00353CF3">
      <w:pPr>
        <w:rPr>
          <w:sz w:val="16"/>
          <w:szCs w:val="16"/>
          <w:lang w:bidi="ru-RU"/>
        </w:rPr>
      </w:pPr>
    </w:p>
    <w:p w14:paraId="68E9523E" w14:textId="77777777" w:rsidR="00353CF3" w:rsidRPr="00353CF3" w:rsidRDefault="00353CF3" w:rsidP="00353CF3">
      <w:pPr>
        <w:widowControl w:val="0"/>
        <w:ind w:firstLine="709"/>
        <w:jc w:val="both"/>
        <w:rPr>
          <w:b/>
          <w:bCs/>
          <w:lang w:bidi="ru-RU"/>
        </w:rPr>
      </w:pPr>
      <w:r w:rsidRPr="00353CF3">
        <w:rPr>
          <w:b/>
          <w:bCs/>
          <w:lang w:bidi="ru-RU"/>
        </w:rPr>
        <w:t>Тактика реагирования на разливы нефти:</w:t>
      </w:r>
    </w:p>
    <w:p w14:paraId="5A04FDB9" w14:textId="77777777" w:rsidR="00353CF3" w:rsidRPr="00353CF3" w:rsidRDefault="00353CF3" w:rsidP="00353CF3">
      <w:pPr>
        <w:widowControl w:val="0"/>
        <w:ind w:firstLine="709"/>
        <w:jc w:val="both"/>
        <w:rPr>
          <w:lang w:bidi="ru-RU"/>
        </w:rPr>
      </w:pPr>
      <w:r w:rsidRPr="00353CF3">
        <w:rPr>
          <w:lang w:bidi="ru-RU"/>
        </w:rPr>
        <w:t>Доклад об угрозе ЧС(Н) – определение причин и источника разлива – оказание помощи пострадавшим – локализация разлива – ликвидация разлива – доклад о ликвидации разлива – анализ причин и источников ЧС(Н) и принятие необходимых мер по предупреждению в дальнейшем.</w:t>
      </w:r>
    </w:p>
    <w:p w14:paraId="0C867CF3" w14:textId="77777777" w:rsidR="00353CF3" w:rsidRPr="00353CF3" w:rsidRDefault="00353CF3" w:rsidP="00353CF3">
      <w:pPr>
        <w:widowControl w:val="0"/>
        <w:ind w:firstLine="709"/>
        <w:jc w:val="both"/>
        <w:rPr>
          <w:lang w:bidi="ru-RU"/>
        </w:rPr>
      </w:pPr>
      <w:r w:rsidRPr="00353CF3">
        <w:rPr>
          <w:lang w:bidi="ru-RU"/>
        </w:rPr>
        <w:t>При проколах трубопровода устранение течи проводится наложением бандажа на поврежденный участок трубы или наложением заплаты с применением сварочных работ (по обстоятельствам).</w:t>
      </w:r>
    </w:p>
    <w:p w14:paraId="1E74287B" w14:textId="77777777" w:rsidR="00353CF3" w:rsidRPr="00353CF3" w:rsidRDefault="00353CF3" w:rsidP="00353CF3">
      <w:pPr>
        <w:widowControl w:val="0"/>
        <w:ind w:firstLine="709"/>
        <w:jc w:val="both"/>
        <w:rPr>
          <w:lang w:bidi="ru-RU"/>
        </w:rPr>
      </w:pPr>
      <w:r w:rsidRPr="00353CF3">
        <w:rPr>
          <w:lang w:bidi="ru-RU"/>
        </w:rPr>
        <w:t>При порывах трубы поврежденный участок удаляется путем замены его трубой того же диаметра при помощи сварочных работ. После окончания аварийно-восстановительных работ производится гидравлическое испытание поврежденного участка.</w:t>
      </w:r>
    </w:p>
    <w:p w14:paraId="6941C4FB" w14:textId="77777777" w:rsidR="00353CF3" w:rsidRPr="00353CF3" w:rsidRDefault="00353CF3" w:rsidP="00353CF3">
      <w:pPr>
        <w:widowControl w:val="0"/>
        <w:ind w:firstLine="709"/>
        <w:jc w:val="both"/>
        <w:rPr>
          <w:lang w:bidi="ru-RU"/>
        </w:rPr>
      </w:pPr>
      <w:r w:rsidRPr="00353CF3">
        <w:rPr>
          <w:lang w:bidi="ru-RU"/>
        </w:rPr>
        <w:t>При поступлении сообщения об аварии резервуара, руководитель объекта принимает меры по перекрытию задвижек, отключению аварийного резервуара, отключению электропитания, кроме электропитания систем аварийной и противопожарной защиты, прибывает на место для определения:</w:t>
      </w:r>
    </w:p>
    <w:p w14:paraId="1B2ECA45" w14:textId="77777777" w:rsidR="00353CF3" w:rsidRPr="00353CF3" w:rsidRDefault="00353CF3" w:rsidP="0074466A">
      <w:pPr>
        <w:widowControl w:val="0"/>
        <w:numPr>
          <w:ilvl w:val="0"/>
          <w:numId w:val="52"/>
        </w:numPr>
        <w:ind w:left="709"/>
        <w:jc w:val="both"/>
        <w:rPr>
          <w:lang w:bidi="ru-RU"/>
        </w:rPr>
      </w:pPr>
      <w:r w:rsidRPr="00353CF3">
        <w:rPr>
          <w:lang w:bidi="ru-RU"/>
        </w:rPr>
        <w:t>характера и размера разгерметизации;</w:t>
      </w:r>
    </w:p>
    <w:p w14:paraId="6D1280EC" w14:textId="77777777" w:rsidR="00353CF3" w:rsidRPr="00353CF3" w:rsidRDefault="00353CF3" w:rsidP="0074466A">
      <w:pPr>
        <w:widowControl w:val="0"/>
        <w:numPr>
          <w:ilvl w:val="0"/>
          <w:numId w:val="52"/>
        </w:numPr>
        <w:ind w:left="709"/>
        <w:jc w:val="both"/>
        <w:rPr>
          <w:lang w:bidi="ru-RU"/>
        </w:rPr>
      </w:pPr>
      <w:r w:rsidRPr="00353CF3">
        <w:rPr>
          <w:lang w:bidi="ru-RU"/>
        </w:rPr>
        <w:t>объема и площади разлива;</w:t>
      </w:r>
    </w:p>
    <w:p w14:paraId="79E8BEFD" w14:textId="77777777" w:rsidR="00353CF3" w:rsidRPr="00353CF3" w:rsidRDefault="00353CF3" w:rsidP="0074466A">
      <w:pPr>
        <w:widowControl w:val="0"/>
        <w:numPr>
          <w:ilvl w:val="0"/>
          <w:numId w:val="52"/>
        </w:numPr>
        <w:ind w:left="709"/>
        <w:jc w:val="both"/>
        <w:rPr>
          <w:lang w:bidi="ru-RU"/>
        </w:rPr>
      </w:pPr>
      <w:r w:rsidRPr="00353CF3">
        <w:rPr>
          <w:lang w:bidi="ru-RU"/>
        </w:rPr>
        <w:t>мест расстановки сил и средств для локализации и сбора разлитого нефтепродукта.</w:t>
      </w:r>
    </w:p>
    <w:p w14:paraId="70F3E76B" w14:textId="77777777" w:rsidR="00353CF3" w:rsidRPr="00353CF3" w:rsidRDefault="00353CF3" w:rsidP="00353CF3">
      <w:pPr>
        <w:widowControl w:val="0"/>
        <w:ind w:firstLine="709"/>
        <w:jc w:val="both"/>
        <w:rPr>
          <w:lang w:bidi="ru-RU"/>
        </w:rPr>
      </w:pPr>
      <w:r w:rsidRPr="00353CF3">
        <w:rPr>
          <w:lang w:bidi="ru-RU"/>
        </w:rPr>
        <w:lastRenderedPageBreak/>
        <w:t>При получении сообщения о разливе нефтепродуктов руководитель объекта с аварийной сменой прибывает на место происшествия и организует работы, включающие в себя следующие меры:</w:t>
      </w:r>
    </w:p>
    <w:p w14:paraId="5801E948" w14:textId="77777777" w:rsidR="00353CF3" w:rsidRPr="00353CF3" w:rsidRDefault="00353CF3" w:rsidP="0074466A">
      <w:pPr>
        <w:widowControl w:val="0"/>
        <w:numPr>
          <w:ilvl w:val="0"/>
          <w:numId w:val="50"/>
        </w:numPr>
        <w:ind w:left="709"/>
        <w:jc w:val="both"/>
        <w:rPr>
          <w:lang w:bidi="ru-RU"/>
        </w:rPr>
      </w:pPr>
      <w:r w:rsidRPr="00353CF3">
        <w:rPr>
          <w:lang w:bidi="ru-RU"/>
        </w:rPr>
        <w:t>ограждение места происшествия для прекращения доступа посторонних лиц;</w:t>
      </w:r>
    </w:p>
    <w:p w14:paraId="5C5F6145" w14:textId="77777777" w:rsidR="00353CF3" w:rsidRPr="00353CF3" w:rsidRDefault="00353CF3" w:rsidP="0074466A">
      <w:pPr>
        <w:widowControl w:val="0"/>
        <w:numPr>
          <w:ilvl w:val="0"/>
          <w:numId w:val="50"/>
        </w:numPr>
        <w:ind w:left="709"/>
        <w:jc w:val="both"/>
        <w:rPr>
          <w:lang w:bidi="ru-RU"/>
        </w:rPr>
      </w:pPr>
      <w:r w:rsidRPr="00353CF3">
        <w:rPr>
          <w:lang w:bidi="ru-RU"/>
        </w:rPr>
        <w:t>сбор разлитого нефтепродукта из углублений в условиях естественного рельефа на месте путем отсоса;</w:t>
      </w:r>
    </w:p>
    <w:p w14:paraId="52238668" w14:textId="77777777" w:rsidR="00353CF3" w:rsidRPr="00353CF3" w:rsidRDefault="00353CF3" w:rsidP="0074466A">
      <w:pPr>
        <w:widowControl w:val="0"/>
        <w:numPr>
          <w:ilvl w:val="0"/>
          <w:numId w:val="50"/>
        </w:numPr>
        <w:ind w:left="709"/>
        <w:jc w:val="both"/>
        <w:rPr>
          <w:lang w:bidi="ru-RU"/>
        </w:rPr>
      </w:pPr>
      <w:r w:rsidRPr="00353CF3">
        <w:rPr>
          <w:lang w:bidi="ru-RU"/>
        </w:rPr>
        <w:t>контроль образования загазованных зон в радиусе 200 м;</w:t>
      </w:r>
    </w:p>
    <w:p w14:paraId="37E824AA" w14:textId="77777777" w:rsidR="00353CF3" w:rsidRPr="00353CF3" w:rsidRDefault="00353CF3" w:rsidP="0074466A">
      <w:pPr>
        <w:widowControl w:val="0"/>
        <w:numPr>
          <w:ilvl w:val="0"/>
          <w:numId w:val="50"/>
        </w:numPr>
        <w:ind w:left="709"/>
        <w:jc w:val="both"/>
        <w:rPr>
          <w:lang w:bidi="ru-RU"/>
        </w:rPr>
      </w:pPr>
      <w:r w:rsidRPr="00353CF3">
        <w:rPr>
          <w:lang w:bidi="ru-RU"/>
        </w:rPr>
        <w:t>исключение попадания нефтепродукта в сточные воды, канализацию;</w:t>
      </w:r>
    </w:p>
    <w:p w14:paraId="5FD36246" w14:textId="77777777" w:rsidR="00353CF3" w:rsidRPr="00353CF3" w:rsidRDefault="00353CF3" w:rsidP="0074466A">
      <w:pPr>
        <w:widowControl w:val="0"/>
        <w:numPr>
          <w:ilvl w:val="0"/>
          <w:numId w:val="50"/>
        </w:numPr>
        <w:ind w:left="709"/>
        <w:jc w:val="both"/>
        <w:rPr>
          <w:lang w:bidi="ru-RU"/>
        </w:rPr>
      </w:pPr>
      <w:r w:rsidRPr="00353CF3">
        <w:rPr>
          <w:lang w:bidi="ru-RU"/>
        </w:rPr>
        <w:t>сбор разлитого продукта из углублений при небольших разливах с помощью лопат ведер;</w:t>
      </w:r>
    </w:p>
    <w:p w14:paraId="4B6E1370" w14:textId="77777777" w:rsidR="00353CF3" w:rsidRPr="00353CF3" w:rsidRDefault="00353CF3" w:rsidP="0074466A">
      <w:pPr>
        <w:widowControl w:val="0"/>
        <w:numPr>
          <w:ilvl w:val="0"/>
          <w:numId w:val="50"/>
        </w:numPr>
        <w:ind w:left="709"/>
        <w:jc w:val="both"/>
        <w:rPr>
          <w:lang w:bidi="ru-RU"/>
        </w:rPr>
      </w:pPr>
      <w:r w:rsidRPr="00353CF3">
        <w:rPr>
          <w:lang w:bidi="ru-RU"/>
        </w:rPr>
        <w:t>покрытие пеной площади, залитой нефтепродуктом.</w:t>
      </w:r>
    </w:p>
    <w:p w14:paraId="58EC7AC4" w14:textId="77777777" w:rsidR="00353CF3" w:rsidRPr="00353CF3" w:rsidRDefault="00353CF3" w:rsidP="00353CF3">
      <w:pPr>
        <w:widowControl w:val="0"/>
        <w:ind w:firstLine="709"/>
        <w:jc w:val="both"/>
        <w:rPr>
          <w:lang w:bidi="ru-RU"/>
        </w:rPr>
      </w:pPr>
      <w:r w:rsidRPr="00353CF3">
        <w:rPr>
          <w:lang w:bidi="ru-RU"/>
        </w:rPr>
        <w:t>О ходе проведения работ по локализации аварии и сборе разлитого нефтепродукта руководитель объекта информирует председателя КЧС и ПБ предприятия.</w:t>
      </w:r>
    </w:p>
    <w:p w14:paraId="032E8B32" w14:textId="77777777" w:rsidR="00353CF3" w:rsidRPr="00353CF3" w:rsidRDefault="00353CF3" w:rsidP="00353CF3">
      <w:pPr>
        <w:widowControl w:val="0"/>
        <w:ind w:firstLine="709"/>
        <w:jc w:val="both"/>
        <w:rPr>
          <w:lang w:bidi="ru-RU"/>
        </w:rPr>
      </w:pPr>
      <w:r w:rsidRPr="00353CF3">
        <w:rPr>
          <w:lang w:bidi="ru-RU"/>
        </w:rPr>
        <w:t>Председатель КЧС и ПБ предприятия информирует о факте разлива ЕДДС Провиденского городского округа, подготавливает и отправляет соответствующие донесения, при необходимости собирает заседание КЧС и ПБ, на котором принимается решение об организации работ и привлечении сил и средств. Уточняет меры безопасности и порядок оказания медицинской помощи пострадавшим.</w:t>
      </w:r>
    </w:p>
    <w:p w14:paraId="2B9EB669" w14:textId="77777777" w:rsidR="00353CF3" w:rsidRPr="00353CF3" w:rsidRDefault="00353CF3" w:rsidP="00353CF3">
      <w:pPr>
        <w:widowControl w:val="0"/>
        <w:ind w:firstLine="709"/>
        <w:jc w:val="both"/>
        <w:rPr>
          <w:lang w:bidi="ru-RU"/>
        </w:rPr>
      </w:pPr>
      <w:r w:rsidRPr="00353CF3">
        <w:rPr>
          <w:lang w:bidi="ru-RU"/>
        </w:rPr>
        <w:t xml:space="preserve">Работы по ликвидации </w:t>
      </w:r>
      <w:r w:rsidRPr="00353CF3">
        <w:rPr>
          <w:i/>
          <w:iCs/>
          <w:lang w:bidi="ru-RU"/>
        </w:rPr>
        <w:t>разливов нефтепродуктов в акватории</w:t>
      </w:r>
      <w:r w:rsidRPr="00353CF3">
        <w:rPr>
          <w:lang w:bidi="ru-RU"/>
        </w:rPr>
        <w:t xml:space="preserve"> включают выполнение следующих основных операций:</w:t>
      </w:r>
    </w:p>
    <w:p w14:paraId="02C8AB4C" w14:textId="77777777" w:rsidR="00353CF3" w:rsidRPr="00353CF3" w:rsidRDefault="00353CF3" w:rsidP="0074466A">
      <w:pPr>
        <w:widowControl w:val="0"/>
        <w:numPr>
          <w:ilvl w:val="0"/>
          <w:numId w:val="53"/>
        </w:numPr>
        <w:ind w:left="709"/>
        <w:jc w:val="both"/>
        <w:rPr>
          <w:lang w:bidi="ru-RU"/>
        </w:rPr>
      </w:pPr>
      <w:r w:rsidRPr="00353CF3">
        <w:rPr>
          <w:lang w:bidi="ru-RU"/>
        </w:rPr>
        <w:t>локализацию разлива (ограждение разлитого на акватории нефтепродукта бонами);</w:t>
      </w:r>
    </w:p>
    <w:p w14:paraId="67604239" w14:textId="77777777" w:rsidR="00353CF3" w:rsidRPr="00353CF3" w:rsidRDefault="00353CF3" w:rsidP="0074466A">
      <w:pPr>
        <w:widowControl w:val="0"/>
        <w:numPr>
          <w:ilvl w:val="0"/>
          <w:numId w:val="53"/>
        </w:numPr>
        <w:ind w:left="709"/>
        <w:jc w:val="both"/>
        <w:rPr>
          <w:lang w:bidi="ru-RU"/>
        </w:rPr>
      </w:pPr>
      <w:r w:rsidRPr="00353CF3">
        <w:rPr>
          <w:lang w:bidi="ru-RU"/>
        </w:rPr>
        <w:t>сбор разлитого нефтепродукта;</w:t>
      </w:r>
    </w:p>
    <w:p w14:paraId="72D966B6" w14:textId="77777777" w:rsidR="00353CF3" w:rsidRPr="00353CF3" w:rsidRDefault="00353CF3" w:rsidP="0074466A">
      <w:pPr>
        <w:widowControl w:val="0"/>
        <w:numPr>
          <w:ilvl w:val="0"/>
          <w:numId w:val="53"/>
        </w:numPr>
        <w:ind w:left="709"/>
        <w:jc w:val="both"/>
        <w:rPr>
          <w:lang w:bidi="ru-RU"/>
        </w:rPr>
      </w:pPr>
      <w:r w:rsidRPr="00353CF3">
        <w:rPr>
          <w:lang w:bidi="ru-RU"/>
        </w:rPr>
        <w:t>ликвидация последствий разлива.</w:t>
      </w:r>
    </w:p>
    <w:p w14:paraId="19465B71" w14:textId="77777777" w:rsidR="00353CF3" w:rsidRPr="00353CF3" w:rsidRDefault="00353CF3" w:rsidP="00353CF3">
      <w:pPr>
        <w:widowControl w:val="0"/>
        <w:ind w:firstLine="709"/>
        <w:jc w:val="both"/>
        <w:rPr>
          <w:lang w:bidi="ru-RU"/>
        </w:rPr>
      </w:pPr>
      <w:r w:rsidRPr="00353CF3">
        <w:rPr>
          <w:bCs/>
          <w:lang w:bidi="ru-RU"/>
        </w:rPr>
        <w:t>Боновое заграждение</w:t>
      </w:r>
      <w:r w:rsidRPr="00353CF3">
        <w:rPr>
          <w:b/>
          <w:bCs/>
          <w:lang w:bidi="ru-RU"/>
        </w:rPr>
        <w:t xml:space="preserve"> </w:t>
      </w:r>
      <w:r w:rsidRPr="00353CF3">
        <w:rPr>
          <w:lang w:bidi="ru-RU"/>
        </w:rPr>
        <w:t>устанавливается у места разлива, чтобы задержать и сконцентрировать нефтепродукт на возможно меньшей площади, который затем может быть удален с помощью вакуумной установки, насосов или диспергентов.</w:t>
      </w:r>
    </w:p>
    <w:p w14:paraId="3B2EB353" w14:textId="77777777" w:rsidR="00353CF3" w:rsidRPr="00353CF3" w:rsidRDefault="00353CF3" w:rsidP="00353CF3">
      <w:pPr>
        <w:widowControl w:val="0"/>
        <w:ind w:firstLine="709"/>
        <w:jc w:val="both"/>
        <w:rPr>
          <w:lang w:bidi="ru-RU"/>
        </w:rPr>
      </w:pPr>
      <w:r w:rsidRPr="00353CF3">
        <w:rPr>
          <w:lang w:bidi="ru-RU"/>
        </w:rPr>
        <w:t>При разливе в условиях сплошного льда для задержания, сбора и удаления нефтепродуктов необходимо устроить снежный барьер.</w:t>
      </w:r>
    </w:p>
    <w:p w14:paraId="09A2569D" w14:textId="77777777" w:rsidR="00353CF3" w:rsidRPr="00353CF3" w:rsidRDefault="00353CF3" w:rsidP="00353CF3">
      <w:pPr>
        <w:widowControl w:val="0"/>
        <w:ind w:firstLine="709"/>
        <w:jc w:val="both"/>
        <w:rPr>
          <w:lang w:bidi="ru-RU"/>
        </w:rPr>
      </w:pPr>
      <w:bookmarkStart w:id="22" w:name="bookmark10"/>
      <w:r w:rsidRPr="00353CF3">
        <w:rPr>
          <w:lang w:bidi="ru-RU"/>
        </w:rPr>
        <w:t>Непроницаемые для нефтепродуктов заграждения образуются, если снежный барьер облить водой для его обледенения.</w:t>
      </w:r>
      <w:bookmarkEnd w:id="22"/>
    </w:p>
    <w:p w14:paraId="33E1883F" w14:textId="77777777" w:rsidR="00353CF3" w:rsidRPr="00353CF3" w:rsidRDefault="00353CF3" w:rsidP="00353CF3">
      <w:pPr>
        <w:widowControl w:val="0"/>
        <w:ind w:firstLine="709"/>
        <w:jc w:val="both"/>
        <w:rPr>
          <w:lang w:bidi="ru-RU"/>
        </w:rPr>
      </w:pPr>
      <w:r w:rsidRPr="00353CF3">
        <w:rPr>
          <w:lang w:bidi="ru-RU"/>
        </w:rPr>
        <w:t>Задержанный нефтепродукт удаляется с поверхности льда с помощью вакуумной установки или насоса. После откачки нефтепродукта необходимо очистить поверхность льда от снега, пропитанного нефтепродуктом.</w:t>
      </w:r>
    </w:p>
    <w:p w14:paraId="6E34B01A" w14:textId="77777777" w:rsidR="00353CF3" w:rsidRPr="00353CF3" w:rsidRDefault="00353CF3" w:rsidP="00353CF3">
      <w:pPr>
        <w:widowControl w:val="0"/>
        <w:ind w:firstLine="709"/>
        <w:jc w:val="both"/>
        <w:rPr>
          <w:lang w:bidi="ru-RU"/>
        </w:rPr>
      </w:pPr>
      <w:r w:rsidRPr="00353CF3">
        <w:rPr>
          <w:lang w:bidi="ru-RU"/>
        </w:rPr>
        <w:t>После очистки акватории производится очистка береговой полосы и прибрежных сооружений методом смывания струями воды из пожарных стволов. Для ускорения процесса очистки целесообразно применять горячую воду. Нефтепродукт может быть локализован и собран с помощью боновых заграждений, вакуумных установок, насосов или сорбентов.</w:t>
      </w:r>
    </w:p>
    <w:p w14:paraId="7654BFC4" w14:textId="77777777" w:rsidR="00353CF3" w:rsidRPr="00353CF3" w:rsidRDefault="00353CF3" w:rsidP="00353CF3">
      <w:pPr>
        <w:widowControl w:val="0"/>
        <w:ind w:firstLine="709"/>
        <w:jc w:val="both"/>
        <w:rPr>
          <w:lang w:bidi="ru-RU"/>
        </w:rPr>
      </w:pPr>
      <w:r w:rsidRPr="00353CF3">
        <w:rPr>
          <w:lang w:bidi="ru-RU"/>
        </w:rPr>
        <w:t>Каждый разлив уникален по своей сути, поэтому технологии, стратегии и методы данного плана мероприятий выбраны как наиболее приемлемые в местных условиях окружающей среды и анализа экологической ситуации.</w:t>
      </w:r>
    </w:p>
    <w:p w14:paraId="2C4DB8D1" w14:textId="77777777" w:rsidR="00353CF3" w:rsidRPr="00353CF3" w:rsidRDefault="00353CF3" w:rsidP="00353CF3">
      <w:pPr>
        <w:widowControl w:val="0"/>
        <w:ind w:firstLine="709"/>
        <w:jc w:val="both"/>
        <w:rPr>
          <w:sz w:val="16"/>
          <w:szCs w:val="16"/>
        </w:rPr>
      </w:pPr>
    </w:p>
    <w:p w14:paraId="3CB7F215" w14:textId="77777777" w:rsidR="00353CF3" w:rsidRPr="00353CF3" w:rsidRDefault="00353CF3" w:rsidP="00353CF3">
      <w:pPr>
        <w:widowControl w:val="0"/>
        <w:jc w:val="center"/>
        <w:rPr>
          <w:b/>
        </w:rPr>
      </w:pPr>
      <w:r w:rsidRPr="00353CF3">
        <w:rPr>
          <w:b/>
        </w:rPr>
        <w:t>2.2.3. Защита районов повышенной опасности, особо охраняемых природных территорий и объектов</w:t>
      </w:r>
    </w:p>
    <w:p w14:paraId="77CEE665" w14:textId="77777777" w:rsidR="00353CF3" w:rsidRPr="00353CF3" w:rsidRDefault="00353CF3" w:rsidP="00353CF3">
      <w:pPr>
        <w:widowControl w:val="0"/>
        <w:ind w:firstLine="709"/>
        <w:jc w:val="both"/>
        <w:rPr>
          <w:sz w:val="16"/>
          <w:szCs w:val="16"/>
        </w:rPr>
      </w:pPr>
    </w:p>
    <w:p w14:paraId="57699791" w14:textId="77777777" w:rsidR="00353CF3" w:rsidRPr="00353CF3" w:rsidRDefault="00353CF3" w:rsidP="00353CF3">
      <w:pPr>
        <w:pStyle w:val="22"/>
        <w:shd w:val="clear" w:color="auto" w:fill="auto"/>
        <w:spacing w:line="240" w:lineRule="auto"/>
        <w:ind w:firstLine="760"/>
        <w:rPr>
          <w:sz w:val="24"/>
          <w:szCs w:val="24"/>
        </w:rPr>
      </w:pPr>
      <w:r w:rsidRPr="00353CF3">
        <w:rPr>
          <w:color w:val="000000"/>
          <w:sz w:val="24"/>
          <w:szCs w:val="24"/>
          <w:lang w:bidi="ru-RU"/>
        </w:rPr>
        <w:t>Наблюдение и контроль за обстановкой на территории Провиденского городского округа, состоянием окружающей среды, обстановкой на потенциально-опасных объектах и на прилегающей к ним территории проводится силами отдела государственного контроля, надзора, охраны водных биологических ресурсов и регулирование рыболовства по ЧАО Северо-Восточного территориального Управления Федерального агентства по рыболовству, Федеральной службой «Ростехнадзор» по Чукотскому АО, Филиала ФБУЗ «Центр гигиены и эпидемиологии в ЧАО в Провиденском районе», Федерального государственного бюджетное учреждения «Чукотское УГМС» «Провидения».</w:t>
      </w:r>
    </w:p>
    <w:p w14:paraId="08E87EA7" w14:textId="77777777" w:rsidR="00353CF3" w:rsidRPr="00353CF3" w:rsidRDefault="00353CF3" w:rsidP="00353CF3">
      <w:pPr>
        <w:pStyle w:val="22"/>
        <w:shd w:val="clear" w:color="auto" w:fill="auto"/>
        <w:spacing w:line="240" w:lineRule="auto"/>
        <w:ind w:firstLine="760"/>
        <w:rPr>
          <w:sz w:val="24"/>
          <w:szCs w:val="24"/>
        </w:rPr>
      </w:pPr>
      <w:r w:rsidRPr="00353CF3">
        <w:rPr>
          <w:color w:val="000000"/>
          <w:sz w:val="24"/>
          <w:szCs w:val="24"/>
          <w:lang w:bidi="ru-RU"/>
        </w:rPr>
        <w:lastRenderedPageBreak/>
        <w:t>С целью своевременного определения угрозы и возникновения заражения окружающей среды на потенциально-опасных объектах и прилегающей к ним территории, контроль и наблюдение ведется;</w:t>
      </w:r>
    </w:p>
    <w:p w14:paraId="5A4F9280" w14:textId="77777777" w:rsidR="00353CF3" w:rsidRPr="00353CF3" w:rsidRDefault="00353CF3" w:rsidP="00353CF3">
      <w:pPr>
        <w:pStyle w:val="22"/>
        <w:shd w:val="clear" w:color="auto" w:fill="auto"/>
        <w:spacing w:line="240" w:lineRule="auto"/>
        <w:ind w:firstLine="760"/>
        <w:rPr>
          <w:sz w:val="24"/>
          <w:szCs w:val="24"/>
        </w:rPr>
      </w:pPr>
      <w:r w:rsidRPr="00353CF3">
        <w:rPr>
          <w:color w:val="000000"/>
          <w:sz w:val="24"/>
          <w:szCs w:val="24"/>
          <w:lang w:bidi="ru-RU"/>
        </w:rPr>
        <w:t>на объектах – дежурным персоналом и объектовыми лабораториями; на территории населенных пунктов - силами управления Федеральной службы «Ростехнадзор» по Чукотскому АО.</w:t>
      </w:r>
    </w:p>
    <w:p w14:paraId="39B41D6E" w14:textId="77777777" w:rsidR="00353CF3" w:rsidRPr="00353CF3" w:rsidRDefault="00353CF3" w:rsidP="00353CF3">
      <w:pPr>
        <w:pStyle w:val="22"/>
        <w:shd w:val="clear" w:color="auto" w:fill="auto"/>
        <w:spacing w:line="240" w:lineRule="auto"/>
        <w:ind w:firstLine="760"/>
        <w:rPr>
          <w:sz w:val="24"/>
          <w:szCs w:val="24"/>
        </w:rPr>
      </w:pPr>
      <w:r w:rsidRPr="00353CF3">
        <w:rPr>
          <w:color w:val="000000"/>
          <w:sz w:val="24"/>
          <w:szCs w:val="24"/>
          <w:lang w:bidi="ru-RU"/>
        </w:rPr>
        <w:t>Силами объектовых лабораторий организуется отбор проб и проведение анализа внешней среды.</w:t>
      </w:r>
    </w:p>
    <w:p w14:paraId="4DD9D223" w14:textId="77777777" w:rsidR="00353CF3" w:rsidRPr="00353CF3" w:rsidRDefault="00353CF3" w:rsidP="00353CF3">
      <w:pPr>
        <w:rPr>
          <w:b/>
          <w:sz w:val="16"/>
          <w:szCs w:val="16"/>
        </w:rPr>
      </w:pPr>
    </w:p>
    <w:p w14:paraId="385F6600" w14:textId="77777777" w:rsidR="00353CF3" w:rsidRPr="00353CF3" w:rsidRDefault="00353CF3" w:rsidP="00353CF3">
      <w:pPr>
        <w:widowControl w:val="0"/>
        <w:jc w:val="center"/>
        <w:rPr>
          <w:b/>
        </w:rPr>
      </w:pPr>
      <w:r w:rsidRPr="00353CF3">
        <w:rPr>
          <w:b/>
        </w:rPr>
        <w:t>2.2.4. Технологии ликвидации ЧС(Н)</w:t>
      </w:r>
    </w:p>
    <w:p w14:paraId="3ED8ED4F" w14:textId="77777777" w:rsidR="00353CF3" w:rsidRPr="00353CF3" w:rsidRDefault="00353CF3" w:rsidP="00353CF3">
      <w:pPr>
        <w:widowControl w:val="0"/>
        <w:ind w:firstLine="709"/>
        <w:jc w:val="both"/>
        <w:rPr>
          <w:sz w:val="16"/>
          <w:szCs w:val="16"/>
        </w:rPr>
      </w:pPr>
    </w:p>
    <w:p w14:paraId="2314CB57" w14:textId="77777777" w:rsidR="00353CF3" w:rsidRPr="00353CF3" w:rsidRDefault="00353CF3" w:rsidP="00353CF3">
      <w:pPr>
        <w:widowControl w:val="0"/>
        <w:ind w:firstLine="709"/>
        <w:jc w:val="both"/>
      </w:pPr>
      <w:r w:rsidRPr="00353CF3">
        <w:t>Выбор способов ликвидации ЧС(Н) зависит от условий конкретного разлива: вида продуктов (испаряемости, вязкости), его объема и типа поверхности, подвергшейся загрязнению. При проведении операций по ЛРН запрещается:</w:t>
      </w:r>
    </w:p>
    <w:p w14:paraId="6FC981B3" w14:textId="77777777" w:rsidR="00353CF3" w:rsidRPr="00353CF3" w:rsidRDefault="00353CF3" w:rsidP="0074466A">
      <w:pPr>
        <w:pStyle w:val="af1"/>
        <w:widowControl w:val="0"/>
        <w:numPr>
          <w:ilvl w:val="1"/>
          <w:numId w:val="54"/>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закапывание нефтепродуктов;</w:t>
      </w:r>
    </w:p>
    <w:p w14:paraId="2081999B" w14:textId="77777777" w:rsidR="00353CF3" w:rsidRPr="00353CF3" w:rsidRDefault="00353CF3" w:rsidP="0074466A">
      <w:pPr>
        <w:pStyle w:val="af1"/>
        <w:widowControl w:val="0"/>
        <w:numPr>
          <w:ilvl w:val="1"/>
          <w:numId w:val="54"/>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присыпка землей (землевание) места разлива;</w:t>
      </w:r>
    </w:p>
    <w:p w14:paraId="26EE803D" w14:textId="77777777" w:rsidR="00353CF3" w:rsidRPr="00353CF3" w:rsidRDefault="00353CF3" w:rsidP="0074466A">
      <w:pPr>
        <w:pStyle w:val="af1"/>
        <w:widowControl w:val="0"/>
        <w:numPr>
          <w:ilvl w:val="1"/>
          <w:numId w:val="54"/>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выжигание остатков нефтепродуктов на поверхности.</w:t>
      </w:r>
    </w:p>
    <w:p w14:paraId="26BA6F17" w14:textId="77777777" w:rsidR="00353CF3" w:rsidRPr="00353CF3" w:rsidRDefault="00353CF3" w:rsidP="00353CF3">
      <w:pPr>
        <w:widowControl w:val="0"/>
        <w:ind w:firstLine="709"/>
        <w:jc w:val="both"/>
      </w:pPr>
      <w:r w:rsidRPr="00353CF3">
        <w:t>Способы локализации:</w:t>
      </w:r>
    </w:p>
    <w:p w14:paraId="59449168" w14:textId="77777777" w:rsidR="00353CF3" w:rsidRPr="00353CF3" w:rsidRDefault="00353CF3" w:rsidP="0074466A">
      <w:pPr>
        <w:pStyle w:val="af1"/>
        <w:widowControl w:val="0"/>
        <w:numPr>
          <w:ilvl w:val="0"/>
          <w:numId w:val="55"/>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устранение истекания (выброса) нефтепродукта;</w:t>
      </w:r>
    </w:p>
    <w:p w14:paraId="368B2AA2" w14:textId="77777777" w:rsidR="00353CF3" w:rsidRPr="00353CF3" w:rsidRDefault="00353CF3" w:rsidP="0074466A">
      <w:pPr>
        <w:pStyle w:val="af1"/>
        <w:widowControl w:val="0"/>
        <w:numPr>
          <w:ilvl w:val="0"/>
          <w:numId w:val="55"/>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прекращение растекания нефтепродукта по территории (акватории);</w:t>
      </w:r>
    </w:p>
    <w:p w14:paraId="13EF5941" w14:textId="77777777" w:rsidR="00353CF3" w:rsidRPr="00353CF3" w:rsidRDefault="00353CF3" w:rsidP="0074466A">
      <w:pPr>
        <w:pStyle w:val="af1"/>
        <w:widowControl w:val="0"/>
        <w:numPr>
          <w:ilvl w:val="0"/>
          <w:numId w:val="55"/>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прекращение горения разлитого нефтепродукта;</w:t>
      </w:r>
    </w:p>
    <w:p w14:paraId="603FC244" w14:textId="77777777" w:rsidR="00353CF3" w:rsidRPr="00353CF3" w:rsidRDefault="00353CF3" w:rsidP="0074466A">
      <w:pPr>
        <w:pStyle w:val="af1"/>
        <w:widowControl w:val="0"/>
        <w:numPr>
          <w:ilvl w:val="0"/>
          <w:numId w:val="55"/>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ограничение распространения последствий аварии по прилегающей территории и обеспечение безопасности населения и персонала.</w:t>
      </w:r>
    </w:p>
    <w:p w14:paraId="090C98A0" w14:textId="77777777" w:rsidR="00353CF3" w:rsidRPr="00353CF3" w:rsidRDefault="00353CF3" w:rsidP="00353CF3">
      <w:pPr>
        <w:widowControl w:val="0"/>
        <w:ind w:firstLine="709"/>
        <w:jc w:val="both"/>
      </w:pPr>
      <w:r w:rsidRPr="00353CF3">
        <w:t>Для устранения истекания (выброса) нефтепродукта и прекращения растекания нефтепродукта по территории (акватории) выполняются:</w:t>
      </w:r>
    </w:p>
    <w:p w14:paraId="4347F782" w14:textId="77777777" w:rsidR="00353CF3" w:rsidRPr="00353CF3" w:rsidRDefault="00353CF3" w:rsidP="0074466A">
      <w:pPr>
        <w:pStyle w:val="af1"/>
        <w:widowControl w:val="0"/>
        <w:numPr>
          <w:ilvl w:val="0"/>
          <w:numId w:val="56"/>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перекрытие источника истекания (выброса), которыми могут быть трубопроводы, разрушенный резервуар, автоцистерна, технологическое оборудование и т.д.;</w:t>
      </w:r>
    </w:p>
    <w:p w14:paraId="3AEF17B5" w14:textId="77777777" w:rsidR="00353CF3" w:rsidRPr="00353CF3" w:rsidRDefault="00353CF3" w:rsidP="0074466A">
      <w:pPr>
        <w:pStyle w:val="af1"/>
        <w:widowControl w:val="0"/>
        <w:numPr>
          <w:ilvl w:val="0"/>
          <w:numId w:val="56"/>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устройство обвалования (установка боновых заграждений);</w:t>
      </w:r>
    </w:p>
    <w:p w14:paraId="016D60A9" w14:textId="77777777" w:rsidR="00353CF3" w:rsidRPr="00353CF3" w:rsidRDefault="00353CF3" w:rsidP="0074466A">
      <w:pPr>
        <w:pStyle w:val="af1"/>
        <w:widowControl w:val="0"/>
        <w:numPr>
          <w:ilvl w:val="0"/>
          <w:numId w:val="56"/>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отвод или перекачка нефтепродукта в резервный резервуар (емкость).</w:t>
      </w:r>
    </w:p>
    <w:p w14:paraId="5C21E811" w14:textId="77777777" w:rsidR="00353CF3" w:rsidRPr="00353CF3" w:rsidRDefault="00353CF3" w:rsidP="00353CF3">
      <w:pPr>
        <w:widowControl w:val="0"/>
        <w:ind w:firstLine="709"/>
        <w:jc w:val="both"/>
      </w:pPr>
      <w:r w:rsidRPr="00353CF3">
        <w:t>Исходя из специфики предприятия, проводимых операций с нефтепродуктами, конкретных географических и навигационно-гидрологических характеристик территории, гидрометеорологических и экологических особенностей территории, объема и площади прогнозируемого разлива, наличия собственных сил и средств организации и привлекаемых АСФ перечень возможных способов включает:</w:t>
      </w:r>
    </w:p>
    <w:p w14:paraId="1BD0C89E" w14:textId="77777777" w:rsidR="00353CF3" w:rsidRPr="00353CF3" w:rsidRDefault="00353CF3" w:rsidP="0074466A">
      <w:pPr>
        <w:pStyle w:val="af1"/>
        <w:widowControl w:val="0"/>
        <w:numPr>
          <w:ilvl w:val="0"/>
          <w:numId w:val="57"/>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ручной метод;</w:t>
      </w:r>
    </w:p>
    <w:p w14:paraId="33AD1EAE" w14:textId="77777777" w:rsidR="00353CF3" w:rsidRPr="00353CF3" w:rsidRDefault="00353CF3" w:rsidP="0074466A">
      <w:pPr>
        <w:pStyle w:val="af1"/>
        <w:widowControl w:val="0"/>
        <w:numPr>
          <w:ilvl w:val="0"/>
          <w:numId w:val="57"/>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механический путем применения поршневых насосов, вакуумных машин, стационарных насосов (при возможности их использования);</w:t>
      </w:r>
    </w:p>
    <w:p w14:paraId="137EC56B" w14:textId="77777777" w:rsidR="00353CF3" w:rsidRPr="00353CF3" w:rsidRDefault="00353CF3" w:rsidP="0074466A">
      <w:pPr>
        <w:pStyle w:val="af1"/>
        <w:widowControl w:val="0"/>
        <w:numPr>
          <w:ilvl w:val="0"/>
          <w:numId w:val="57"/>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применение сорбентов или микробиологическое разложение нефтепродукта.</w:t>
      </w:r>
    </w:p>
    <w:p w14:paraId="016842F0" w14:textId="77777777" w:rsidR="00353CF3" w:rsidRPr="00353CF3" w:rsidRDefault="00353CF3" w:rsidP="00353CF3">
      <w:pPr>
        <w:widowControl w:val="0"/>
        <w:ind w:firstLine="709"/>
        <w:jc w:val="both"/>
        <w:rPr>
          <w:sz w:val="16"/>
          <w:szCs w:val="16"/>
        </w:rPr>
      </w:pPr>
    </w:p>
    <w:p w14:paraId="17DC92FC" w14:textId="77777777" w:rsidR="00353CF3" w:rsidRPr="00353CF3" w:rsidRDefault="00353CF3" w:rsidP="00353CF3">
      <w:pPr>
        <w:widowControl w:val="0"/>
        <w:jc w:val="center"/>
        <w:rPr>
          <w:b/>
        </w:rPr>
      </w:pPr>
      <w:r w:rsidRPr="00353CF3">
        <w:rPr>
          <w:b/>
        </w:rPr>
        <w:t>2.2.5. Организация материально-технического, инженерного, финансового и других видов обеспечения операций по ликвидации ЧС(Н)</w:t>
      </w:r>
    </w:p>
    <w:p w14:paraId="03FF7DF5" w14:textId="77777777" w:rsidR="00353CF3" w:rsidRPr="00353CF3" w:rsidRDefault="00353CF3" w:rsidP="00353CF3">
      <w:pPr>
        <w:widowControl w:val="0"/>
        <w:ind w:firstLine="709"/>
        <w:jc w:val="both"/>
        <w:rPr>
          <w:sz w:val="16"/>
          <w:szCs w:val="16"/>
        </w:rPr>
      </w:pPr>
    </w:p>
    <w:p w14:paraId="7B8FC5A7" w14:textId="77777777" w:rsidR="00353CF3" w:rsidRPr="00353CF3" w:rsidRDefault="00353CF3" w:rsidP="00353CF3">
      <w:pPr>
        <w:widowControl w:val="0"/>
        <w:ind w:firstLine="709"/>
        <w:jc w:val="both"/>
      </w:pPr>
      <w:r w:rsidRPr="00353CF3">
        <w:rPr>
          <w:b/>
        </w:rPr>
        <w:t>Материально-техническое обеспечение</w:t>
      </w:r>
      <w:r w:rsidRPr="00353CF3">
        <w:t xml:space="preserve"> мероприятий по ликвидации последствий чрезвычайных ситуаций, утверждено постановлением Администрации Провиденского муниципального района от 18 июня 2008 года № 142 «Об утверждении номенклатуры и объемов материальных ресурсов для ликвидации чрезвычайных ситуаций природного и техногенного характера в Провиденском районе», которое предусматривает создание запасов основных видов материальных ресурсов.</w:t>
      </w:r>
    </w:p>
    <w:p w14:paraId="559E8F37" w14:textId="77777777" w:rsidR="00353CF3" w:rsidRPr="00353CF3" w:rsidRDefault="00353CF3" w:rsidP="00353CF3">
      <w:pPr>
        <w:widowControl w:val="0"/>
        <w:ind w:firstLine="709"/>
        <w:jc w:val="both"/>
      </w:pPr>
      <w:r w:rsidRPr="00353CF3">
        <w:lastRenderedPageBreak/>
        <w:t>Материальное обеспечение действий сил Провиденского муниципального звена Чукотской окружной подсистемы РСЧС заключается в своевременном выделении для формирований техники, имущества и других видов материальных средств, необходимых для выполнения работ, в соответствии с решениями и распоряжениями КЧС и ПБ Провиденского городского округа.</w:t>
      </w:r>
    </w:p>
    <w:p w14:paraId="3EE916A9" w14:textId="77777777" w:rsidR="00353CF3" w:rsidRPr="00353CF3" w:rsidRDefault="00353CF3" w:rsidP="00353CF3">
      <w:pPr>
        <w:widowControl w:val="0"/>
        <w:ind w:firstLine="709"/>
        <w:jc w:val="both"/>
      </w:pPr>
      <w:r w:rsidRPr="00353CF3">
        <w:t>Технику, работающую непосредственно в районах ЧС(Н), заправляют горючим на месте работ при помощи подвижных АЗС или специальных автозаправщиков.</w:t>
      </w:r>
    </w:p>
    <w:p w14:paraId="0F171788" w14:textId="77777777" w:rsidR="00353CF3" w:rsidRPr="00353CF3" w:rsidRDefault="00353CF3" w:rsidP="00353CF3">
      <w:pPr>
        <w:widowControl w:val="0"/>
        <w:ind w:firstLine="709"/>
        <w:jc w:val="both"/>
      </w:pPr>
      <w:r w:rsidRPr="00353CF3">
        <w:t>Личный состав, привлекаемый к ликвидации последствий стихийных бедствий, обеспечивается питанием, спецодеждой и транспортом за счет тех предприятий, от которых он выделяется.</w:t>
      </w:r>
    </w:p>
    <w:p w14:paraId="03EE707C" w14:textId="77777777" w:rsidR="00353CF3" w:rsidRPr="00353CF3" w:rsidRDefault="00353CF3" w:rsidP="00353CF3">
      <w:pPr>
        <w:widowControl w:val="0"/>
        <w:ind w:firstLine="709"/>
        <w:jc w:val="both"/>
      </w:pPr>
      <w:r w:rsidRPr="00353CF3">
        <w:t>Исходя из обстановки, питание личного состава организуется либо в стационарных столовых, либо в полевых условиях.</w:t>
      </w:r>
    </w:p>
    <w:p w14:paraId="6D5E01BD" w14:textId="77777777" w:rsidR="00353CF3" w:rsidRPr="00353CF3" w:rsidRDefault="00353CF3" w:rsidP="00353CF3">
      <w:pPr>
        <w:widowControl w:val="0"/>
        <w:ind w:firstLine="709"/>
        <w:jc w:val="both"/>
      </w:pPr>
      <w:r w:rsidRPr="00353CF3">
        <w:rPr>
          <w:b/>
        </w:rPr>
        <w:t>Инженерное обеспечение</w:t>
      </w:r>
      <w:r w:rsidRPr="00353CF3">
        <w:t xml:space="preserve"> организуется в целях создания условий для проведения спасательных работ и организации жизнеобеспечения населения.</w:t>
      </w:r>
    </w:p>
    <w:p w14:paraId="4A758E72" w14:textId="77777777" w:rsidR="00353CF3" w:rsidRPr="00353CF3" w:rsidRDefault="00353CF3" w:rsidP="00353CF3">
      <w:pPr>
        <w:widowControl w:val="0"/>
        <w:ind w:firstLine="709"/>
        <w:jc w:val="both"/>
      </w:pPr>
      <w:r w:rsidRPr="00353CF3">
        <w:t>Оно включает:</w:t>
      </w:r>
    </w:p>
    <w:p w14:paraId="1AE67CB7" w14:textId="77777777" w:rsidR="00353CF3" w:rsidRPr="00353CF3" w:rsidRDefault="00353CF3" w:rsidP="0074466A">
      <w:pPr>
        <w:pStyle w:val="af1"/>
        <w:widowControl w:val="0"/>
        <w:numPr>
          <w:ilvl w:val="0"/>
          <w:numId w:val="5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инженерную разведку места аварии;</w:t>
      </w:r>
    </w:p>
    <w:p w14:paraId="174B2F08" w14:textId="77777777" w:rsidR="00353CF3" w:rsidRPr="00353CF3" w:rsidRDefault="00353CF3" w:rsidP="0074466A">
      <w:pPr>
        <w:pStyle w:val="af1"/>
        <w:widowControl w:val="0"/>
        <w:numPr>
          <w:ilvl w:val="0"/>
          <w:numId w:val="5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устройство площадок для сбора пострадавших;</w:t>
      </w:r>
    </w:p>
    <w:p w14:paraId="3A580260" w14:textId="77777777" w:rsidR="00353CF3" w:rsidRPr="00353CF3" w:rsidRDefault="00353CF3" w:rsidP="0074466A">
      <w:pPr>
        <w:pStyle w:val="af1"/>
        <w:widowControl w:val="0"/>
        <w:numPr>
          <w:ilvl w:val="0"/>
          <w:numId w:val="5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освещение места работ в ночное время;</w:t>
      </w:r>
    </w:p>
    <w:p w14:paraId="5D5FE6C1" w14:textId="77777777" w:rsidR="00353CF3" w:rsidRPr="00353CF3" w:rsidRDefault="00353CF3" w:rsidP="0074466A">
      <w:pPr>
        <w:pStyle w:val="af1"/>
        <w:widowControl w:val="0"/>
        <w:numPr>
          <w:ilvl w:val="0"/>
          <w:numId w:val="5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проделывание проходов к местам предполагаемого скопления пострадавших;</w:t>
      </w:r>
    </w:p>
    <w:p w14:paraId="432457B3" w14:textId="77777777" w:rsidR="00353CF3" w:rsidRPr="00353CF3" w:rsidRDefault="00353CF3" w:rsidP="0074466A">
      <w:pPr>
        <w:pStyle w:val="af1"/>
        <w:widowControl w:val="0"/>
        <w:numPr>
          <w:ilvl w:val="0"/>
          <w:numId w:val="5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восстановление автомобильных дорог, мостов и дорожно-мостовых сооружений;</w:t>
      </w:r>
    </w:p>
    <w:p w14:paraId="644542D8" w14:textId="77777777" w:rsidR="00353CF3" w:rsidRPr="00353CF3" w:rsidRDefault="00353CF3" w:rsidP="0074466A">
      <w:pPr>
        <w:pStyle w:val="af1"/>
        <w:widowControl w:val="0"/>
        <w:numPr>
          <w:ilvl w:val="0"/>
          <w:numId w:val="5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подъем разрушенных конструкций зданий и сооружений, автомобилей</w:t>
      </w:r>
    </w:p>
    <w:p w14:paraId="502249FC" w14:textId="77777777" w:rsidR="00353CF3" w:rsidRPr="00353CF3" w:rsidRDefault="00353CF3" w:rsidP="0074466A">
      <w:pPr>
        <w:pStyle w:val="af1"/>
        <w:widowControl w:val="0"/>
        <w:numPr>
          <w:ilvl w:val="0"/>
          <w:numId w:val="5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для спасения пострадавших;</w:t>
      </w:r>
    </w:p>
    <w:p w14:paraId="4E7D2981" w14:textId="77777777" w:rsidR="00353CF3" w:rsidRPr="00353CF3" w:rsidRDefault="00353CF3" w:rsidP="0074466A">
      <w:pPr>
        <w:pStyle w:val="af1"/>
        <w:widowControl w:val="0"/>
        <w:numPr>
          <w:ilvl w:val="0"/>
          <w:numId w:val="5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локализация аварий на коммунально-энергетических сетях;</w:t>
      </w:r>
    </w:p>
    <w:p w14:paraId="32AE155A" w14:textId="77777777" w:rsidR="00353CF3" w:rsidRPr="00353CF3" w:rsidRDefault="00353CF3" w:rsidP="0074466A">
      <w:pPr>
        <w:pStyle w:val="af1"/>
        <w:widowControl w:val="0"/>
        <w:numPr>
          <w:ilvl w:val="0"/>
          <w:numId w:val="5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ликвидация последствий загрязнения окружающей среды;</w:t>
      </w:r>
    </w:p>
    <w:p w14:paraId="5B75EF37" w14:textId="77777777" w:rsidR="00353CF3" w:rsidRPr="00353CF3" w:rsidRDefault="00353CF3" w:rsidP="0074466A">
      <w:pPr>
        <w:pStyle w:val="af1"/>
        <w:widowControl w:val="0"/>
        <w:numPr>
          <w:ilvl w:val="0"/>
          <w:numId w:val="58"/>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оборудование мест для обогрева людей.</w:t>
      </w:r>
    </w:p>
    <w:p w14:paraId="566702CC" w14:textId="77777777" w:rsidR="00353CF3" w:rsidRPr="00353CF3" w:rsidRDefault="00353CF3" w:rsidP="00353CF3">
      <w:pPr>
        <w:widowControl w:val="0"/>
        <w:ind w:firstLine="709"/>
        <w:jc w:val="both"/>
      </w:pPr>
      <w:r w:rsidRPr="00353CF3">
        <w:t xml:space="preserve">Для выполнения мероприятий привлекаются специализированные формирования и население, проживающее в зоне ЧС(Н). </w:t>
      </w:r>
    </w:p>
    <w:p w14:paraId="48E32294" w14:textId="77777777" w:rsidR="00353CF3" w:rsidRPr="00353CF3" w:rsidRDefault="00353CF3" w:rsidP="00353CF3">
      <w:pPr>
        <w:widowControl w:val="0"/>
        <w:ind w:firstLine="709"/>
        <w:jc w:val="both"/>
      </w:pPr>
      <w:r w:rsidRPr="00353CF3">
        <w:rPr>
          <w:b/>
        </w:rPr>
        <w:t>Финансовое обеспечение</w:t>
      </w:r>
      <w:r w:rsidRPr="00353CF3">
        <w:t xml:space="preserve"> производится в соответствии с решением КЧС и ПБ Провиденского городского округа на основании постановления (распоряжения) Администрации Провиденского городского округа из резервного фонда Провиденского городского округа (Решение Совета депутатов Провиденского городского округа от 10 декабря 2019 № 205 «О бюджете Провиденского городского округа на 2020 год»). На 2020 год предусмотрено 5 121,1 тыс. рублей.</w:t>
      </w:r>
    </w:p>
    <w:p w14:paraId="4CB252C5" w14:textId="77777777" w:rsidR="00353CF3" w:rsidRPr="00353CF3" w:rsidRDefault="00353CF3" w:rsidP="00353CF3">
      <w:pPr>
        <w:widowControl w:val="0"/>
        <w:jc w:val="center"/>
        <w:rPr>
          <w:b/>
        </w:rPr>
      </w:pPr>
      <w:r w:rsidRPr="00353CF3">
        <w:rPr>
          <w:b/>
        </w:rPr>
        <w:t>2.2.6. Материалы предварительного планирования боевых действий по тушению возможных пожаров (оперативное планирование</w:t>
      </w:r>
      <w:r w:rsidRPr="00353CF3">
        <w:t xml:space="preserve"> </w:t>
      </w:r>
      <w:r w:rsidRPr="00353CF3">
        <w:rPr>
          <w:b/>
        </w:rPr>
        <w:t>тушения пожара)</w:t>
      </w:r>
    </w:p>
    <w:p w14:paraId="701E2296" w14:textId="77777777" w:rsidR="00353CF3" w:rsidRPr="00353CF3" w:rsidRDefault="00353CF3" w:rsidP="00353CF3">
      <w:pPr>
        <w:widowControl w:val="0"/>
        <w:ind w:firstLine="709"/>
        <w:jc w:val="both"/>
        <w:rPr>
          <w:sz w:val="16"/>
          <w:szCs w:val="16"/>
        </w:rPr>
      </w:pPr>
    </w:p>
    <w:p w14:paraId="4F21B839" w14:textId="77777777" w:rsidR="00353CF3" w:rsidRPr="00353CF3" w:rsidRDefault="00353CF3" w:rsidP="00353CF3">
      <w:pPr>
        <w:pStyle w:val="22"/>
        <w:shd w:val="clear" w:color="auto" w:fill="auto"/>
        <w:spacing w:line="240" w:lineRule="auto"/>
        <w:ind w:firstLine="760"/>
        <w:rPr>
          <w:sz w:val="24"/>
          <w:szCs w:val="24"/>
        </w:rPr>
      </w:pPr>
      <w:r w:rsidRPr="00353CF3">
        <w:rPr>
          <w:color w:val="000000"/>
          <w:sz w:val="24"/>
          <w:szCs w:val="24"/>
          <w:lang w:bidi="ru-RU"/>
        </w:rPr>
        <w:t>На все объекты хранения (транспортировки) нефтепродуктов, расположенные на территории Провиденского городского округа, разработаны планы пожаротушения в соответствии с требованиями нормативных документов. Планы согласованы с руководителями объектов и службами, привлекаемыми на тушение пожаров.</w:t>
      </w:r>
    </w:p>
    <w:p w14:paraId="5BA5338E" w14:textId="77777777" w:rsidR="00353CF3" w:rsidRPr="00353CF3" w:rsidRDefault="00353CF3" w:rsidP="00353CF3">
      <w:pPr>
        <w:widowControl w:val="0"/>
        <w:ind w:firstLine="709"/>
        <w:jc w:val="both"/>
        <w:rPr>
          <w:sz w:val="16"/>
          <w:szCs w:val="16"/>
        </w:rPr>
      </w:pPr>
    </w:p>
    <w:p w14:paraId="6BB7A80C" w14:textId="77777777" w:rsidR="00353CF3" w:rsidRPr="00353CF3" w:rsidRDefault="00353CF3" w:rsidP="00353CF3">
      <w:pPr>
        <w:widowControl w:val="0"/>
        <w:jc w:val="center"/>
        <w:rPr>
          <w:b/>
        </w:rPr>
      </w:pPr>
      <w:r w:rsidRPr="00353CF3">
        <w:rPr>
          <w:b/>
        </w:rPr>
        <w:t>2.2.7. Меры безопасности при проведении работ по ликвидации ЧС(Н)</w:t>
      </w:r>
    </w:p>
    <w:p w14:paraId="7FB6CFEA" w14:textId="77777777" w:rsidR="00353CF3" w:rsidRPr="00353CF3" w:rsidRDefault="00353CF3" w:rsidP="00353CF3">
      <w:pPr>
        <w:widowControl w:val="0"/>
        <w:ind w:firstLine="709"/>
        <w:jc w:val="both"/>
        <w:rPr>
          <w:sz w:val="16"/>
          <w:szCs w:val="16"/>
        </w:rPr>
      </w:pPr>
    </w:p>
    <w:p w14:paraId="23533214" w14:textId="77777777" w:rsidR="00353CF3" w:rsidRPr="00353CF3" w:rsidRDefault="00353CF3" w:rsidP="00353CF3">
      <w:pPr>
        <w:widowControl w:val="0"/>
        <w:ind w:firstLine="709"/>
        <w:jc w:val="both"/>
      </w:pPr>
      <w:r w:rsidRPr="00353CF3">
        <w:t xml:space="preserve">На всех предприятиях, осуществляющих транспортировку и хранение нефтепродуктов на территории Провиденского городского округа, </w:t>
      </w:r>
      <w:r w:rsidRPr="00353CF3">
        <w:lastRenderedPageBreak/>
        <w:t>локальными приказами созданы комиссия по проверке знаний требований охраны труда, промышленной безопасности и экологии и производственного контроля состояния промышленной безопасности на опасных производственных объектах.</w:t>
      </w:r>
    </w:p>
    <w:p w14:paraId="49B4FCA9" w14:textId="77777777" w:rsidR="00353CF3" w:rsidRPr="00353CF3" w:rsidRDefault="00353CF3" w:rsidP="00353CF3">
      <w:pPr>
        <w:widowControl w:val="0"/>
        <w:ind w:firstLine="709"/>
        <w:jc w:val="both"/>
      </w:pPr>
      <w:r w:rsidRPr="00353CF3">
        <w:t>В своей работе комиссии руководствуются действующим законодательством РФ, нормативно-правовыми актами по охране труда, нормативными документами и решениями Ростехнадзора, нормативно-техническими документами и приказами по предприятию.</w:t>
      </w:r>
    </w:p>
    <w:p w14:paraId="3F4DBF9A" w14:textId="77777777" w:rsidR="00353CF3" w:rsidRPr="00353CF3" w:rsidRDefault="00353CF3" w:rsidP="00353CF3">
      <w:pPr>
        <w:widowControl w:val="0"/>
        <w:ind w:firstLine="709"/>
        <w:jc w:val="both"/>
      </w:pPr>
      <w:r w:rsidRPr="00353CF3">
        <w:t>Обслуживание и обеспечение нормативных условий эксплуатации возложены на руководство и технический персонал организаций, осуществляющих транспортировку и хранение нефтепродуктов на территории Провиденского городского округа.</w:t>
      </w:r>
    </w:p>
    <w:p w14:paraId="24BC597A" w14:textId="77777777" w:rsidR="00353CF3" w:rsidRPr="00353CF3" w:rsidRDefault="00353CF3" w:rsidP="00353CF3">
      <w:pPr>
        <w:widowControl w:val="0"/>
        <w:ind w:firstLine="709"/>
        <w:jc w:val="both"/>
      </w:pPr>
      <w:r w:rsidRPr="00353CF3">
        <w:t>Надзор за правильностью ведения технологического режима и эксплуатацией оборудования, зданий, сооружений ведут специалисты предприятий.</w:t>
      </w:r>
    </w:p>
    <w:p w14:paraId="68C171B0" w14:textId="77777777" w:rsidR="00353CF3" w:rsidRPr="00353CF3" w:rsidRDefault="00353CF3" w:rsidP="00353CF3">
      <w:pPr>
        <w:widowControl w:val="0"/>
        <w:ind w:firstLine="709"/>
        <w:jc w:val="both"/>
      </w:pPr>
      <w:r w:rsidRPr="00353CF3">
        <w:t>Общий надзор за выполнением своих обязанностей по вопросам безопасности работниками опасных производственных объектов осуществляется специалистами отделов охраны труда предприятий.</w:t>
      </w:r>
    </w:p>
    <w:p w14:paraId="60335B01" w14:textId="77777777" w:rsidR="00353CF3" w:rsidRPr="00353CF3" w:rsidRDefault="00353CF3" w:rsidP="00353CF3">
      <w:pPr>
        <w:widowControl w:val="0"/>
        <w:ind w:firstLine="709"/>
        <w:jc w:val="both"/>
      </w:pPr>
      <w:r w:rsidRPr="00353CF3">
        <w:t>При проведении работ по ликвидации ЧС(Н) персонал предприятий руководствуется как типовыми мерами безопасности (пожарной, повседневный инструктаж и др.), так и инструкциями на случай возникновения и ликвидации последствий ЧС(Н), утвержденными председателем КЧС и ПБ предприятия, которые включают в себя требования по исключению травматизма и несчастных случаев при работе с разливами нефтепродуктов, при возгорании емкостей или площадей разлива и другие требования.</w:t>
      </w:r>
    </w:p>
    <w:p w14:paraId="2D372F0C" w14:textId="77777777" w:rsidR="00353CF3" w:rsidRPr="00353CF3" w:rsidRDefault="00353CF3" w:rsidP="00353CF3">
      <w:pPr>
        <w:widowControl w:val="0"/>
        <w:ind w:firstLine="709"/>
        <w:jc w:val="both"/>
      </w:pPr>
      <w:r w:rsidRPr="00353CF3">
        <w:t>К работе по ликвидации аварии на объектах допускаются лица не моложе 18 лет, прошедшие медицинское освидетельствование, теоретическое и практическое обучение, стажировку, проверку знаний требований безопасности труда в установленном порядке и получившие допуск к самостоятельной работе.</w:t>
      </w:r>
    </w:p>
    <w:p w14:paraId="3914B89A" w14:textId="77777777" w:rsidR="00353CF3" w:rsidRPr="00353CF3" w:rsidRDefault="00353CF3" w:rsidP="00353CF3">
      <w:pPr>
        <w:widowControl w:val="0"/>
        <w:ind w:firstLine="709"/>
        <w:jc w:val="both"/>
      </w:pPr>
      <w:r w:rsidRPr="00353CF3">
        <w:t>Все работающие организованы в рабочие группы. С ними проводится инструктаж о безопасных методах и приемах выполнения работ, оказания первой помощи. В группах назначаются руководители, отвечающие за соблюдение мер безопасности.</w:t>
      </w:r>
    </w:p>
    <w:p w14:paraId="6AFAAC3B" w14:textId="77777777" w:rsidR="00353CF3" w:rsidRPr="00353CF3" w:rsidRDefault="00353CF3" w:rsidP="00353CF3">
      <w:pPr>
        <w:widowControl w:val="0"/>
        <w:ind w:firstLine="709"/>
        <w:jc w:val="both"/>
      </w:pPr>
      <w:r w:rsidRPr="00353CF3">
        <w:t>Перед началом работ проводится анализ воздушной среды на наличие концентрации паров нефтепродукта. В случае концентрации паров свыше ПДК, работа может проводиться только в средствах защиты органов дыхания.</w:t>
      </w:r>
    </w:p>
    <w:p w14:paraId="2DAE4DCB" w14:textId="77777777" w:rsidR="00353CF3" w:rsidRPr="00353CF3" w:rsidRDefault="00353CF3" w:rsidP="00353CF3">
      <w:pPr>
        <w:widowControl w:val="0"/>
        <w:ind w:firstLine="709"/>
        <w:jc w:val="both"/>
      </w:pPr>
      <w:r w:rsidRPr="00353CF3">
        <w:t>Участники ликвидации ЧС(Н) обеспечиваются спецодеждой, средствами индивидуальной защиты. При необходимости обеспечиваются средствами связи.</w:t>
      </w:r>
    </w:p>
    <w:p w14:paraId="12EB300D" w14:textId="77777777" w:rsidR="00353CF3" w:rsidRPr="00353CF3" w:rsidRDefault="00353CF3" w:rsidP="00353CF3">
      <w:pPr>
        <w:widowControl w:val="0"/>
        <w:ind w:firstLine="709"/>
        <w:jc w:val="both"/>
      </w:pPr>
      <w:r w:rsidRPr="00353CF3">
        <w:t>Опасные места на участке проведения работ должны быть огорожены специальными ограждениями. По периметру опасной зоны должны быть выставлены ограждающие знаки. Доступ в зону разрешается только участникам работ по локализации и ликвидации ЧС(Н) и представителям надзорных органов.</w:t>
      </w:r>
    </w:p>
    <w:p w14:paraId="639F2B40" w14:textId="77777777" w:rsidR="00353CF3" w:rsidRPr="00353CF3" w:rsidRDefault="00353CF3" w:rsidP="00353CF3">
      <w:pPr>
        <w:widowControl w:val="0"/>
        <w:ind w:firstLine="709"/>
        <w:jc w:val="both"/>
      </w:pPr>
      <w:r w:rsidRPr="00353CF3">
        <w:t>Работы в ночное время должны быть ограничены. Производятся, как правило, вспомогательные работы. Поэтому должны быть предусмотрены меры безопасности труда в ночное время (инструктаж, освещение, ограничение доступа и т,д.)</w:t>
      </w:r>
    </w:p>
    <w:p w14:paraId="6C4B2FDB" w14:textId="77777777" w:rsidR="00353CF3" w:rsidRPr="00353CF3" w:rsidRDefault="00353CF3" w:rsidP="00353CF3">
      <w:pPr>
        <w:widowControl w:val="0"/>
        <w:ind w:firstLine="709"/>
        <w:jc w:val="both"/>
      </w:pPr>
    </w:p>
    <w:p w14:paraId="1B77DD32" w14:textId="77777777" w:rsidR="00353CF3" w:rsidRPr="00353CF3" w:rsidRDefault="00353CF3" w:rsidP="00353CF3">
      <w:pPr>
        <w:widowControl w:val="0"/>
        <w:jc w:val="center"/>
        <w:rPr>
          <w:b/>
        </w:rPr>
      </w:pPr>
      <w:r w:rsidRPr="00353CF3">
        <w:rPr>
          <w:b/>
        </w:rPr>
        <w:t>2.2.8. Организация мониторинга обстановки и окружающей среды, порядок уточнения обстановки в зоне ЧС(Н)</w:t>
      </w:r>
    </w:p>
    <w:p w14:paraId="606D8BB9" w14:textId="77777777" w:rsidR="00353CF3" w:rsidRPr="00353CF3" w:rsidRDefault="00353CF3" w:rsidP="00353CF3">
      <w:pPr>
        <w:widowControl w:val="0"/>
        <w:ind w:firstLine="709"/>
        <w:jc w:val="both"/>
      </w:pPr>
    </w:p>
    <w:p w14:paraId="659619C3" w14:textId="77777777" w:rsidR="00353CF3" w:rsidRPr="00353CF3" w:rsidRDefault="00353CF3" w:rsidP="00353CF3">
      <w:pPr>
        <w:widowControl w:val="0"/>
        <w:ind w:firstLine="709"/>
        <w:jc w:val="both"/>
      </w:pPr>
      <w:r w:rsidRPr="00353CF3">
        <w:t>К первоочередным мероприятиям по мониторингу и прогнозированию разлива нефтепродуктов относится определение следующих параметров:</w:t>
      </w:r>
    </w:p>
    <w:p w14:paraId="4A673AB6" w14:textId="77777777" w:rsidR="00353CF3" w:rsidRPr="00353CF3" w:rsidRDefault="00353CF3" w:rsidP="0074466A">
      <w:pPr>
        <w:pStyle w:val="af1"/>
        <w:widowControl w:val="0"/>
        <w:numPr>
          <w:ilvl w:val="0"/>
          <w:numId w:val="59"/>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масштабы разлива (уровень ЧС(Н));</w:t>
      </w:r>
    </w:p>
    <w:p w14:paraId="75442F08" w14:textId="77777777" w:rsidR="00353CF3" w:rsidRPr="00353CF3" w:rsidRDefault="00353CF3" w:rsidP="0074466A">
      <w:pPr>
        <w:pStyle w:val="af1"/>
        <w:widowControl w:val="0"/>
        <w:numPr>
          <w:ilvl w:val="0"/>
          <w:numId w:val="59"/>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расположение и параметры распространения нефтяного пятна;</w:t>
      </w:r>
    </w:p>
    <w:p w14:paraId="53CD3AB8" w14:textId="77777777" w:rsidR="00353CF3" w:rsidRPr="00353CF3" w:rsidRDefault="00353CF3" w:rsidP="0074466A">
      <w:pPr>
        <w:pStyle w:val="af1"/>
        <w:widowControl w:val="0"/>
        <w:numPr>
          <w:ilvl w:val="0"/>
          <w:numId w:val="59"/>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погодные условия и наличие опасных природных явлений;</w:t>
      </w:r>
    </w:p>
    <w:p w14:paraId="03528595" w14:textId="77777777" w:rsidR="00353CF3" w:rsidRPr="00353CF3" w:rsidRDefault="00353CF3" w:rsidP="0074466A">
      <w:pPr>
        <w:pStyle w:val="af1"/>
        <w:widowControl w:val="0"/>
        <w:numPr>
          <w:ilvl w:val="0"/>
          <w:numId w:val="59"/>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пожароопасная обстановка;</w:t>
      </w:r>
    </w:p>
    <w:p w14:paraId="0FDB455A" w14:textId="77777777" w:rsidR="00353CF3" w:rsidRPr="00353CF3" w:rsidRDefault="00353CF3" w:rsidP="0074466A">
      <w:pPr>
        <w:pStyle w:val="af1"/>
        <w:widowControl w:val="0"/>
        <w:numPr>
          <w:ilvl w:val="0"/>
          <w:numId w:val="59"/>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lastRenderedPageBreak/>
        <w:t>загазованность окружающего воздуха;</w:t>
      </w:r>
    </w:p>
    <w:p w14:paraId="6A004538" w14:textId="77777777" w:rsidR="00353CF3" w:rsidRPr="00353CF3" w:rsidRDefault="00353CF3" w:rsidP="0074466A">
      <w:pPr>
        <w:pStyle w:val="af1"/>
        <w:widowControl w:val="0"/>
        <w:numPr>
          <w:ilvl w:val="0"/>
          <w:numId w:val="59"/>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наличие угрозы для персонала, населения и объектов жизнеобеспечения.</w:t>
      </w:r>
    </w:p>
    <w:p w14:paraId="276C56AD" w14:textId="77777777" w:rsidR="00353CF3" w:rsidRPr="00353CF3" w:rsidRDefault="00353CF3" w:rsidP="00353CF3">
      <w:pPr>
        <w:widowControl w:val="0"/>
        <w:ind w:firstLine="709"/>
        <w:jc w:val="both"/>
      </w:pPr>
      <w:r w:rsidRPr="00353CF3">
        <w:t>Мониторинг обстановки и окружающей среды проводится с целью:</w:t>
      </w:r>
    </w:p>
    <w:p w14:paraId="024602D1" w14:textId="77777777" w:rsidR="00353CF3" w:rsidRPr="00353CF3" w:rsidRDefault="00353CF3" w:rsidP="0074466A">
      <w:pPr>
        <w:pStyle w:val="af1"/>
        <w:widowControl w:val="0"/>
        <w:numPr>
          <w:ilvl w:val="0"/>
          <w:numId w:val="6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учесть наличие неблагоприятных факторов, которые могут оказать влияние на проведение работ по ликвидации ЧС(Н);</w:t>
      </w:r>
    </w:p>
    <w:p w14:paraId="52E6C8D7" w14:textId="77777777" w:rsidR="00353CF3" w:rsidRPr="00353CF3" w:rsidRDefault="00353CF3" w:rsidP="0074466A">
      <w:pPr>
        <w:pStyle w:val="af1"/>
        <w:widowControl w:val="0"/>
        <w:numPr>
          <w:ilvl w:val="0"/>
          <w:numId w:val="6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точность в фиксировании наблюдаемых параметров;</w:t>
      </w:r>
    </w:p>
    <w:p w14:paraId="7AB3D3CB" w14:textId="77777777" w:rsidR="00353CF3" w:rsidRPr="00353CF3" w:rsidRDefault="00353CF3" w:rsidP="0074466A">
      <w:pPr>
        <w:pStyle w:val="af1"/>
        <w:widowControl w:val="0"/>
        <w:numPr>
          <w:ilvl w:val="0"/>
          <w:numId w:val="6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снизить экологические последствия от ЧС(Н);</w:t>
      </w:r>
    </w:p>
    <w:p w14:paraId="5FD114F8" w14:textId="77777777" w:rsidR="00353CF3" w:rsidRPr="00353CF3" w:rsidRDefault="00353CF3" w:rsidP="0074466A">
      <w:pPr>
        <w:pStyle w:val="af1"/>
        <w:widowControl w:val="0"/>
        <w:numPr>
          <w:ilvl w:val="0"/>
          <w:numId w:val="6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уменьшить количество пострадавших среди персонала и населения от ЧС(Н);</w:t>
      </w:r>
    </w:p>
    <w:p w14:paraId="731E629B" w14:textId="77777777" w:rsidR="00353CF3" w:rsidRPr="00353CF3" w:rsidRDefault="00353CF3" w:rsidP="0074466A">
      <w:pPr>
        <w:pStyle w:val="af1"/>
        <w:widowControl w:val="0"/>
        <w:numPr>
          <w:ilvl w:val="0"/>
          <w:numId w:val="6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учесть наличие благоприятных факторов, которые могут помочь в ликвидации ЧС(Н) и др.</w:t>
      </w:r>
    </w:p>
    <w:p w14:paraId="6FB9BF74" w14:textId="77777777" w:rsidR="00353CF3" w:rsidRPr="00353CF3" w:rsidRDefault="00353CF3" w:rsidP="00353CF3">
      <w:pPr>
        <w:widowControl w:val="0"/>
        <w:ind w:firstLine="709"/>
        <w:jc w:val="both"/>
      </w:pPr>
      <w:r w:rsidRPr="00353CF3">
        <w:t>Мониторинг обстановки и окружающей среды проводится силами группы сбора и обобщения информации КЧС и ПБ предприятий и Провиденского городского окуга, которые получают необходимые данные из следующих источников:</w:t>
      </w:r>
    </w:p>
    <w:p w14:paraId="43F2BBC1" w14:textId="77777777" w:rsidR="00353CF3" w:rsidRPr="00353CF3" w:rsidRDefault="00353CF3" w:rsidP="0074466A">
      <w:pPr>
        <w:pStyle w:val="af1"/>
        <w:widowControl w:val="0"/>
        <w:numPr>
          <w:ilvl w:val="0"/>
          <w:numId w:val="61"/>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от персонала предприятий;</w:t>
      </w:r>
    </w:p>
    <w:p w14:paraId="5219A345" w14:textId="77777777" w:rsidR="00353CF3" w:rsidRPr="00353CF3" w:rsidRDefault="00353CF3" w:rsidP="0074466A">
      <w:pPr>
        <w:pStyle w:val="af1"/>
        <w:widowControl w:val="0"/>
        <w:numPr>
          <w:ilvl w:val="0"/>
          <w:numId w:val="61"/>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от Чукотского управления гидрометеослужбы (УГМС);</w:t>
      </w:r>
    </w:p>
    <w:p w14:paraId="3C9964D5" w14:textId="77777777" w:rsidR="00353CF3" w:rsidRPr="00353CF3" w:rsidRDefault="00353CF3" w:rsidP="0074466A">
      <w:pPr>
        <w:pStyle w:val="af1"/>
        <w:widowControl w:val="0"/>
        <w:numPr>
          <w:ilvl w:val="0"/>
          <w:numId w:val="61"/>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от оперативного дежурного ЕДДС Провиденского городского округа;</w:t>
      </w:r>
    </w:p>
    <w:p w14:paraId="63BE2641" w14:textId="77777777" w:rsidR="00353CF3" w:rsidRPr="00353CF3" w:rsidRDefault="00353CF3" w:rsidP="0074466A">
      <w:pPr>
        <w:pStyle w:val="af1"/>
        <w:widowControl w:val="0"/>
        <w:numPr>
          <w:ilvl w:val="0"/>
          <w:numId w:val="61"/>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от специалистов Роспотребнадзора по Чукотскому АО;</w:t>
      </w:r>
    </w:p>
    <w:p w14:paraId="10CE7484" w14:textId="77777777" w:rsidR="00353CF3" w:rsidRPr="00353CF3" w:rsidRDefault="00353CF3" w:rsidP="0074466A">
      <w:pPr>
        <w:pStyle w:val="af1"/>
        <w:widowControl w:val="0"/>
        <w:numPr>
          <w:ilvl w:val="0"/>
          <w:numId w:val="61"/>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путем сбора информации в зоне ЧС(Н);</w:t>
      </w:r>
    </w:p>
    <w:p w14:paraId="5B58AAD1" w14:textId="77777777" w:rsidR="00353CF3" w:rsidRPr="00353CF3" w:rsidRDefault="00353CF3" w:rsidP="0074466A">
      <w:pPr>
        <w:pStyle w:val="af1"/>
        <w:widowControl w:val="0"/>
        <w:numPr>
          <w:ilvl w:val="0"/>
          <w:numId w:val="61"/>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другими возможными способами.</w:t>
      </w:r>
    </w:p>
    <w:p w14:paraId="739DFCF9" w14:textId="77777777" w:rsidR="00353CF3" w:rsidRPr="00353CF3" w:rsidRDefault="00353CF3" w:rsidP="00353CF3">
      <w:pPr>
        <w:widowControl w:val="0"/>
        <w:ind w:firstLine="709"/>
        <w:jc w:val="both"/>
      </w:pPr>
      <w:r w:rsidRPr="00353CF3">
        <w:t>Параметры оценки обстановки:</w:t>
      </w:r>
    </w:p>
    <w:p w14:paraId="0EFECFA0" w14:textId="77777777" w:rsidR="00353CF3" w:rsidRPr="00353CF3" w:rsidRDefault="00353CF3" w:rsidP="0074466A">
      <w:pPr>
        <w:pStyle w:val="af1"/>
        <w:widowControl w:val="0"/>
        <w:numPr>
          <w:ilvl w:val="0"/>
          <w:numId w:val="62"/>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определение площади разлива нефтепродуктов;</w:t>
      </w:r>
    </w:p>
    <w:p w14:paraId="606FE7A4" w14:textId="77777777" w:rsidR="00353CF3" w:rsidRPr="00353CF3" w:rsidRDefault="00353CF3" w:rsidP="0074466A">
      <w:pPr>
        <w:pStyle w:val="af1"/>
        <w:widowControl w:val="0"/>
        <w:numPr>
          <w:ilvl w:val="0"/>
          <w:numId w:val="62"/>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определение загрязненного слоя почвы и степени загрязнения;</w:t>
      </w:r>
    </w:p>
    <w:p w14:paraId="40167976" w14:textId="77777777" w:rsidR="00353CF3" w:rsidRPr="00353CF3" w:rsidRDefault="00353CF3" w:rsidP="0074466A">
      <w:pPr>
        <w:pStyle w:val="af1"/>
        <w:widowControl w:val="0"/>
        <w:numPr>
          <w:ilvl w:val="0"/>
          <w:numId w:val="62"/>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определение объема выполняемых работ;</w:t>
      </w:r>
    </w:p>
    <w:p w14:paraId="393E7983" w14:textId="77777777" w:rsidR="00353CF3" w:rsidRPr="00353CF3" w:rsidRDefault="00353CF3" w:rsidP="0074466A">
      <w:pPr>
        <w:pStyle w:val="af1"/>
        <w:widowControl w:val="0"/>
        <w:numPr>
          <w:ilvl w:val="0"/>
          <w:numId w:val="62"/>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состав необходимых сил и средств для проведения работ по ЛРН и определение их достаточности;</w:t>
      </w:r>
    </w:p>
    <w:p w14:paraId="2CC861AB" w14:textId="77777777" w:rsidR="00353CF3" w:rsidRPr="00353CF3" w:rsidRDefault="00353CF3" w:rsidP="0074466A">
      <w:pPr>
        <w:pStyle w:val="af1"/>
        <w:widowControl w:val="0"/>
        <w:numPr>
          <w:ilvl w:val="0"/>
          <w:numId w:val="62"/>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определение временных параметров на локализацию и ликвидацию ЛРН;</w:t>
      </w:r>
    </w:p>
    <w:p w14:paraId="1E57B71D" w14:textId="77777777" w:rsidR="00353CF3" w:rsidRPr="00353CF3" w:rsidRDefault="00353CF3" w:rsidP="0074466A">
      <w:pPr>
        <w:pStyle w:val="af1"/>
        <w:widowControl w:val="0"/>
        <w:numPr>
          <w:ilvl w:val="0"/>
          <w:numId w:val="62"/>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определение загазованности воздушной среды в районе разлива нефтепродуктов;</w:t>
      </w:r>
    </w:p>
    <w:p w14:paraId="26188CC8" w14:textId="77777777" w:rsidR="00353CF3" w:rsidRPr="00353CF3" w:rsidRDefault="00353CF3" w:rsidP="0074466A">
      <w:pPr>
        <w:pStyle w:val="af1"/>
        <w:widowControl w:val="0"/>
        <w:numPr>
          <w:ilvl w:val="0"/>
          <w:numId w:val="62"/>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наличие неблагоприятных факторов в зоне выполнения работ по ЛРН (угроза возникновения пожара, взрыва, распространение загрязнения на большую площадь и др.).</w:t>
      </w:r>
    </w:p>
    <w:p w14:paraId="16DDA5CE" w14:textId="77777777" w:rsidR="00353CF3" w:rsidRPr="00353CF3" w:rsidRDefault="00353CF3" w:rsidP="00353CF3">
      <w:pPr>
        <w:widowControl w:val="0"/>
        <w:ind w:firstLine="709"/>
        <w:jc w:val="both"/>
      </w:pPr>
      <w:r w:rsidRPr="00353CF3">
        <w:t>Компоненты окружающей среды, подлежащие контролю:</w:t>
      </w:r>
    </w:p>
    <w:p w14:paraId="502E9ECF" w14:textId="77777777" w:rsidR="00353CF3" w:rsidRPr="00353CF3" w:rsidRDefault="00353CF3" w:rsidP="0074466A">
      <w:pPr>
        <w:pStyle w:val="af1"/>
        <w:widowControl w:val="0"/>
        <w:numPr>
          <w:ilvl w:val="0"/>
          <w:numId w:val="6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загазованность воздушной среды в районе разлива нефтепродуктов;</w:t>
      </w:r>
    </w:p>
    <w:p w14:paraId="278F5646" w14:textId="77777777" w:rsidR="00353CF3" w:rsidRPr="00353CF3" w:rsidRDefault="00353CF3" w:rsidP="0074466A">
      <w:pPr>
        <w:pStyle w:val="af1"/>
        <w:widowControl w:val="0"/>
        <w:numPr>
          <w:ilvl w:val="0"/>
          <w:numId w:val="6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состояние почвы и степень её загрязнения;</w:t>
      </w:r>
    </w:p>
    <w:p w14:paraId="40ED848F" w14:textId="77777777" w:rsidR="00353CF3" w:rsidRPr="00353CF3" w:rsidRDefault="00353CF3" w:rsidP="0074466A">
      <w:pPr>
        <w:pStyle w:val="af1"/>
        <w:widowControl w:val="0"/>
        <w:numPr>
          <w:ilvl w:val="0"/>
          <w:numId w:val="6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погодные условия и их прогноз;</w:t>
      </w:r>
    </w:p>
    <w:p w14:paraId="73034693" w14:textId="77777777" w:rsidR="00353CF3" w:rsidRPr="00353CF3" w:rsidRDefault="00353CF3" w:rsidP="0074466A">
      <w:pPr>
        <w:pStyle w:val="af1"/>
        <w:widowControl w:val="0"/>
        <w:numPr>
          <w:ilvl w:val="0"/>
          <w:numId w:val="6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время года и суток;</w:t>
      </w:r>
    </w:p>
    <w:p w14:paraId="5FB7736E" w14:textId="77777777" w:rsidR="00353CF3" w:rsidRPr="00353CF3" w:rsidRDefault="00353CF3" w:rsidP="0074466A">
      <w:pPr>
        <w:pStyle w:val="af1"/>
        <w:widowControl w:val="0"/>
        <w:numPr>
          <w:ilvl w:val="0"/>
          <w:numId w:val="6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температура воздуха и её изменение в течение выполнения работ по ЛРН;</w:t>
      </w:r>
    </w:p>
    <w:p w14:paraId="1BD430E2" w14:textId="77777777" w:rsidR="00353CF3" w:rsidRPr="00353CF3" w:rsidRDefault="00353CF3" w:rsidP="0074466A">
      <w:pPr>
        <w:pStyle w:val="af1"/>
        <w:widowControl w:val="0"/>
        <w:numPr>
          <w:ilvl w:val="0"/>
          <w:numId w:val="63"/>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другие параметры (при необходимости).</w:t>
      </w:r>
    </w:p>
    <w:p w14:paraId="3664137C" w14:textId="77777777" w:rsidR="00353CF3" w:rsidRPr="00353CF3" w:rsidRDefault="00353CF3" w:rsidP="00353CF3">
      <w:pPr>
        <w:widowControl w:val="0"/>
        <w:ind w:firstLine="709"/>
        <w:jc w:val="both"/>
      </w:pPr>
      <w:r w:rsidRPr="00353CF3">
        <w:t xml:space="preserve">При высокой температуре воздуха в условиях штиля особое внимание уделяется образованию парогазового облака углеводородных газов - зоны пожаро-взрывоопасной концентрации, в которой может произойти мгновенное поражение людей и ценностей от пожара- вспышки. Пробы воздуха </w:t>
      </w:r>
      <w:r w:rsidRPr="00353CF3">
        <w:lastRenderedPageBreak/>
        <w:t>берутся у кромки пятна на высоте 1 метра от поверхности почвы в соответствии с требованиями РД 52.04.186-89. На границе объекта, ставшего источником разлива нефтепродуктов, состояние воздуха анализируется не менее чем в 3-х точках, одна из которых должна находиться с наветренной стороны. В рабочей зоне до начала работ и ежечасно в период их проведения определяется концентрация паров в воздухе. При проявлении явных признаков увеличения концентрации паров нефтепродуктов, а также при резком изменении погодных условий должны проводиться дополнительные замеры. Результаты замеров заносятся в Оперативный журнал по ликвидации разлива нефтепродуктов и доводятся до руководителя работ по ЛPH. Мониторинг дальнейшего развития ситуации на месте разлива нефтепродуктов проводится непосредственно в районе ЧС(Н).</w:t>
      </w:r>
    </w:p>
    <w:p w14:paraId="384C5D88" w14:textId="77777777" w:rsidR="00353CF3" w:rsidRPr="00353CF3" w:rsidRDefault="00353CF3" w:rsidP="00353CF3">
      <w:pPr>
        <w:widowControl w:val="0"/>
        <w:ind w:firstLine="709"/>
        <w:jc w:val="both"/>
      </w:pPr>
      <w:r w:rsidRPr="00353CF3">
        <w:t>Полученная информация передается в группы выработки предложений и ликвидации ЧС КЧС и ПБ предприятия и ЕДДС Провиденского городского округа.</w:t>
      </w:r>
    </w:p>
    <w:p w14:paraId="64ACE9F2" w14:textId="77777777" w:rsidR="00353CF3" w:rsidRDefault="00353CF3" w:rsidP="00353CF3"/>
    <w:p w14:paraId="5897C3F3" w14:textId="77777777" w:rsidR="00353CF3" w:rsidRPr="00353CF3" w:rsidRDefault="00353CF3" w:rsidP="00353CF3">
      <w:pPr>
        <w:widowControl w:val="0"/>
        <w:jc w:val="center"/>
        <w:rPr>
          <w:b/>
        </w:rPr>
      </w:pPr>
      <w:r w:rsidRPr="00353CF3">
        <w:rPr>
          <w:b/>
        </w:rPr>
        <w:t>2.2.9 Документирование и порядок учета затрат на ликвидацию ЧС(Н)</w:t>
      </w:r>
    </w:p>
    <w:p w14:paraId="514535B7" w14:textId="77777777" w:rsidR="00353CF3" w:rsidRPr="00353CF3" w:rsidRDefault="00353CF3" w:rsidP="00353CF3">
      <w:pPr>
        <w:widowControl w:val="0"/>
        <w:ind w:firstLine="709"/>
        <w:jc w:val="both"/>
      </w:pPr>
    </w:p>
    <w:p w14:paraId="672A91A8" w14:textId="77777777" w:rsidR="00353CF3" w:rsidRPr="00353CF3" w:rsidRDefault="00353CF3" w:rsidP="00353CF3">
      <w:pPr>
        <w:widowControl w:val="0"/>
        <w:ind w:firstLine="709"/>
        <w:jc w:val="both"/>
      </w:pPr>
      <w:r w:rsidRPr="00353CF3">
        <w:t>В срок, не превышающий 30 суток по окончании ликвидации ЧС(Н), соответствующие КЧС представляют отчет о проделанной работе в порядке, установленном постановлением Правительства Российской Федерации от 15 апреля 2002 г. № 240,</w:t>
      </w:r>
    </w:p>
    <w:p w14:paraId="6722D49D" w14:textId="77777777" w:rsidR="00353CF3" w:rsidRPr="00353CF3" w:rsidRDefault="00353CF3" w:rsidP="00353CF3">
      <w:pPr>
        <w:widowControl w:val="0"/>
        <w:ind w:firstLine="709"/>
        <w:jc w:val="both"/>
      </w:pPr>
      <w:r w:rsidRPr="00353CF3">
        <w:t>Основные требования к отчету по ликвидации ЧС(Н):</w:t>
      </w:r>
    </w:p>
    <w:p w14:paraId="3E436B2B" w14:textId="77777777" w:rsidR="00353CF3" w:rsidRPr="00353CF3" w:rsidRDefault="00353CF3" w:rsidP="0074466A">
      <w:pPr>
        <w:pStyle w:val="af1"/>
        <w:widowControl w:val="0"/>
        <w:numPr>
          <w:ilvl w:val="0"/>
          <w:numId w:val="64"/>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аннотация, содержащая сведения об источнике ЧС(Н), развитии ЧС(Н), её трансформации, принятии решения о начале, временном и окончательном прекращении операции по ликвидации ЧС(Н);</w:t>
      </w:r>
    </w:p>
    <w:p w14:paraId="3B732C2F" w14:textId="77777777" w:rsidR="00353CF3" w:rsidRPr="00353CF3" w:rsidRDefault="00353CF3" w:rsidP="0074466A">
      <w:pPr>
        <w:pStyle w:val="af1"/>
        <w:widowControl w:val="0"/>
        <w:numPr>
          <w:ilvl w:val="0"/>
          <w:numId w:val="64"/>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причины, обстоятельства и последствия ЧС(Н) для населения, окружающей среды и объектов экономики;</w:t>
      </w:r>
    </w:p>
    <w:p w14:paraId="4C72DF90" w14:textId="77777777" w:rsidR="00353CF3" w:rsidRPr="00353CF3" w:rsidRDefault="00353CF3" w:rsidP="0074466A">
      <w:pPr>
        <w:pStyle w:val="af1"/>
        <w:widowControl w:val="0"/>
        <w:numPr>
          <w:ilvl w:val="0"/>
          <w:numId w:val="64"/>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оценка действий органов управления и сил при ликвидации ЧС(Н), а также организации применения специальных технических средств;</w:t>
      </w:r>
    </w:p>
    <w:p w14:paraId="6DF78501" w14:textId="77777777" w:rsidR="00353CF3" w:rsidRPr="00353CF3" w:rsidRDefault="00353CF3" w:rsidP="0074466A">
      <w:pPr>
        <w:pStyle w:val="af1"/>
        <w:widowControl w:val="0"/>
        <w:numPr>
          <w:ilvl w:val="0"/>
          <w:numId w:val="64"/>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 xml:space="preserve">затраты на ликвидацию ЧС(Н), возмещение ущерба окружающей среде и водным биологическим ресурсам; </w:t>
      </w:r>
    </w:p>
    <w:p w14:paraId="4BB67491" w14:textId="77777777" w:rsidR="00353CF3" w:rsidRPr="00353CF3" w:rsidRDefault="00353CF3" w:rsidP="0074466A">
      <w:pPr>
        <w:pStyle w:val="af1"/>
        <w:widowControl w:val="0"/>
        <w:numPr>
          <w:ilvl w:val="0"/>
          <w:numId w:val="64"/>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уровень остаточного загрязнения и состояние технологического оборудования;</w:t>
      </w:r>
    </w:p>
    <w:p w14:paraId="31A2CC99" w14:textId="77777777" w:rsidR="00353CF3" w:rsidRPr="00353CF3" w:rsidRDefault="00353CF3" w:rsidP="0074466A">
      <w:pPr>
        <w:pStyle w:val="af1"/>
        <w:widowControl w:val="0"/>
        <w:numPr>
          <w:ilvl w:val="0"/>
          <w:numId w:val="64"/>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предложения по технологиям выполнения работ и оснащению АСФ(Н);</w:t>
      </w:r>
    </w:p>
    <w:p w14:paraId="4D8FCEF7" w14:textId="77777777" w:rsidR="00353CF3" w:rsidRPr="00353CF3" w:rsidRDefault="00353CF3" w:rsidP="0074466A">
      <w:pPr>
        <w:pStyle w:val="af1"/>
        <w:widowControl w:val="0"/>
        <w:numPr>
          <w:ilvl w:val="0"/>
          <w:numId w:val="64"/>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рекомендации по предотвращению возникновения подобных источников ЧС(Н), приемам и технологиям ЛЧС(Н),</w:t>
      </w:r>
    </w:p>
    <w:p w14:paraId="2103BB37" w14:textId="77777777" w:rsidR="00353CF3" w:rsidRPr="00353CF3" w:rsidRDefault="00353CF3" w:rsidP="0074466A">
      <w:pPr>
        <w:pStyle w:val="af1"/>
        <w:widowControl w:val="0"/>
        <w:numPr>
          <w:ilvl w:val="0"/>
          <w:numId w:val="64"/>
        </w:numPr>
        <w:spacing w:after="0" w:line="240" w:lineRule="auto"/>
        <w:ind w:left="1134"/>
        <w:jc w:val="both"/>
        <w:rPr>
          <w:rFonts w:ascii="Times New Roman" w:hAnsi="Times New Roman" w:cs="Times New Roman"/>
          <w:sz w:val="24"/>
          <w:szCs w:val="24"/>
        </w:rPr>
      </w:pPr>
      <w:r w:rsidRPr="00353CF3">
        <w:rPr>
          <w:rFonts w:ascii="Times New Roman" w:hAnsi="Times New Roman" w:cs="Times New Roman"/>
          <w:sz w:val="24"/>
          <w:szCs w:val="24"/>
        </w:rPr>
        <w:t>необходимость внесения изменений и дополнений в Планы и Календарные планы организаций.</w:t>
      </w:r>
    </w:p>
    <w:p w14:paraId="2731EC86" w14:textId="77777777" w:rsidR="00353CF3" w:rsidRPr="00353CF3" w:rsidRDefault="00353CF3" w:rsidP="00353CF3">
      <w:pPr>
        <w:widowControl w:val="0"/>
        <w:ind w:firstLine="709"/>
        <w:jc w:val="both"/>
      </w:pPr>
      <w:r w:rsidRPr="00353CF3">
        <w:t>По окончанию ликвидации аварийного разлива нефтепродуктов КЧС и ПБ соответствующего уровня проводит учет затрат на ликвидацию ЧС(Н).</w:t>
      </w:r>
    </w:p>
    <w:p w14:paraId="414B855B" w14:textId="77777777" w:rsidR="00353CF3" w:rsidRPr="00353CF3" w:rsidRDefault="00353CF3" w:rsidP="00353CF3">
      <w:pPr>
        <w:widowControl w:val="0"/>
        <w:ind w:firstLine="709"/>
        <w:jc w:val="both"/>
      </w:pPr>
      <w:r w:rsidRPr="00353CF3">
        <w:t>Документирование затрат производится по имеющимся отчетным документам (счета, счёт- фактуры, путевые листы, акты на списание материальных средств и другие документы.)</w:t>
      </w:r>
    </w:p>
    <w:p w14:paraId="0947C223" w14:textId="77777777" w:rsidR="00353CF3" w:rsidRPr="00353CF3" w:rsidRDefault="00353CF3" w:rsidP="00353CF3">
      <w:pPr>
        <w:widowControl w:val="0"/>
        <w:ind w:firstLine="709"/>
        <w:jc w:val="both"/>
      </w:pPr>
      <w:r w:rsidRPr="00353CF3">
        <w:t>Отчет направляется в Управление по технологическому и экологическому надзору Ростехнадзора по Чукотскому автономному округу и Главное управление МЧС России по Чукотскому автономному округу.</w:t>
      </w:r>
    </w:p>
    <w:p w14:paraId="20EF7688" w14:textId="77777777" w:rsidR="00353CF3" w:rsidRPr="00353CF3" w:rsidRDefault="00353CF3" w:rsidP="00353CF3">
      <w:pPr>
        <w:rPr>
          <w:b/>
        </w:rPr>
      </w:pPr>
      <w:r w:rsidRPr="00353CF3">
        <w:rPr>
          <w:b/>
        </w:rPr>
        <w:br w:type="page"/>
      </w:r>
    </w:p>
    <w:p w14:paraId="1DA313A1" w14:textId="77777777" w:rsidR="00353CF3" w:rsidRPr="00353CF3" w:rsidRDefault="00353CF3" w:rsidP="00353CF3">
      <w:pPr>
        <w:widowControl w:val="0"/>
        <w:jc w:val="center"/>
        <w:rPr>
          <w:b/>
        </w:rPr>
      </w:pPr>
      <w:r w:rsidRPr="00353CF3">
        <w:rPr>
          <w:b/>
        </w:rPr>
        <w:lastRenderedPageBreak/>
        <w:t>3. Ликвидация последствий ЧС(Н)</w:t>
      </w:r>
    </w:p>
    <w:p w14:paraId="1434C143" w14:textId="77777777" w:rsidR="00353CF3" w:rsidRPr="00353CF3" w:rsidRDefault="00353CF3" w:rsidP="00353CF3">
      <w:pPr>
        <w:widowControl w:val="0"/>
        <w:jc w:val="center"/>
      </w:pPr>
    </w:p>
    <w:p w14:paraId="46E6DC8A" w14:textId="77777777" w:rsidR="00353CF3" w:rsidRPr="00353CF3" w:rsidRDefault="00353CF3" w:rsidP="00353CF3">
      <w:pPr>
        <w:widowControl w:val="0"/>
        <w:jc w:val="center"/>
        <w:rPr>
          <w:b/>
        </w:rPr>
      </w:pPr>
      <w:r w:rsidRPr="00353CF3">
        <w:rPr>
          <w:b/>
        </w:rPr>
        <w:t>3.1. Ликвидация загрязнений территорий и водных объектов</w:t>
      </w:r>
    </w:p>
    <w:p w14:paraId="21A772A0" w14:textId="77777777" w:rsidR="00353CF3" w:rsidRPr="00353CF3" w:rsidRDefault="00353CF3" w:rsidP="00353CF3">
      <w:pPr>
        <w:widowControl w:val="0"/>
        <w:jc w:val="center"/>
      </w:pPr>
    </w:p>
    <w:p w14:paraId="2FE52B75" w14:textId="77777777" w:rsidR="00353CF3" w:rsidRPr="00353CF3" w:rsidRDefault="00353CF3" w:rsidP="00353CF3">
      <w:pPr>
        <w:widowControl w:val="0"/>
        <w:jc w:val="center"/>
        <w:rPr>
          <w:b/>
        </w:rPr>
      </w:pPr>
      <w:r w:rsidRPr="00353CF3">
        <w:rPr>
          <w:b/>
        </w:rPr>
        <w:t>3.1.1. Материально-техническое обеспечение</w:t>
      </w:r>
    </w:p>
    <w:p w14:paraId="05C0FE5A" w14:textId="77777777" w:rsidR="00353CF3" w:rsidRPr="00353CF3" w:rsidRDefault="00353CF3" w:rsidP="00353CF3">
      <w:pPr>
        <w:widowControl w:val="0"/>
        <w:jc w:val="center"/>
      </w:pPr>
    </w:p>
    <w:p w14:paraId="57EA63D0" w14:textId="77777777" w:rsidR="00353CF3" w:rsidRPr="00353CF3" w:rsidRDefault="00353CF3" w:rsidP="00353CF3">
      <w:pPr>
        <w:widowControl w:val="0"/>
        <w:ind w:firstLine="600"/>
        <w:jc w:val="both"/>
        <w:rPr>
          <w:lang w:bidi="ru-RU"/>
        </w:rPr>
      </w:pPr>
      <w:r w:rsidRPr="00353CF3">
        <w:rPr>
          <w:color w:val="000000"/>
          <w:lang w:bidi="ru-RU"/>
        </w:rPr>
        <w:t>Материально-техническое обеспечение мероприятий по ликвидации последствий ЧС(Н) организуется в целях бесперебойного снабжения материальными и техническими средствами, необходимыми для ликвидации последствий ЧС(Н), жизнеобеспечения персонала, пострадавших и эвакуируемого населения.</w:t>
      </w:r>
    </w:p>
    <w:p w14:paraId="56040757" w14:textId="77777777" w:rsidR="00353CF3" w:rsidRPr="00353CF3" w:rsidRDefault="00353CF3" w:rsidP="00353CF3">
      <w:pPr>
        <w:widowControl w:val="0"/>
        <w:ind w:firstLine="600"/>
        <w:jc w:val="both"/>
        <w:rPr>
          <w:lang w:bidi="ru-RU"/>
        </w:rPr>
      </w:pPr>
      <w:r w:rsidRPr="00353CF3">
        <w:rPr>
          <w:color w:val="000000"/>
          <w:lang w:bidi="ru-RU"/>
        </w:rPr>
        <w:t>Оно заключается в организации своевременного и полного снабжения АСФ техникой, средствами индивидуальной защиты, связью, приборами, ГСМ, медикаментами и медицинским имуществом, сменной одеждой, обувью и другими средствами.</w:t>
      </w:r>
    </w:p>
    <w:p w14:paraId="739A7A35" w14:textId="77777777" w:rsidR="00353CF3" w:rsidRPr="00353CF3" w:rsidRDefault="00353CF3" w:rsidP="00353CF3">
      <w:pPr>
        <w:widowControl w:val="0"/>
        <w:ind w:firstLine="600"/>
        <w:jc w:val="both"/>
        <w:rPr>
          <w:lang w:bidi="ru-RU"/>
        </w:rPr>
      </w:pPr>
      <w:r w:rsidRPr="00353CF3">
        <w:rPr>
          <w:color w:val="000000"/>
          <w:lang w:bidi="ru-RU"/>
        </w:rPr>
        <w:t>Принципы создания и использования резервов:</w:t>
      </w:r>
    </w:p>
    <w:p w14:paraId="084F28C9" w14:textId="77777777" w:rsidR="00353CF3" w:rsidRPr="00353CF3" w:rsidRDefault="00353CF3" w:rsidP="0074466A">
      <w:pPr>
        <w:pStyle w:val="af1"/>
        <w:widowControl w:val="0"/>
        <w:numPr>
          <w:ilvl w:val="0"/>
          <w:numId w:val="66"/>
        </w:numPr>
        <w:tabs>
          <w:tab w:val="left" w:pos="993"/>
        </w:tabs>
        <w:spacing w:after="0" w:line="240" w:lineRule="auto"/>
        <w:ind w:left="993"/>
        <w:jc w:val="both"/>
        <w:rPr>
          <w:rFonts w:ascii="Times New Roman" w:eastAsia="Times New Roman" w:hAnsi="Times New Roman" w:cs="Times New Roman"/>
          <w:sz w:val="24"/>
          <w:szCs w:val="24"/>
          <w:lang w:eastAsia="ru-RU" w:bidi="ru-RU"/>
        </w:rPr>
      </w:pPr>
      <w:r w:rsidRPr="00353CF3">
        <w:rPr>
          <w:rFonts w:ascii="Times New Roman" w:eastAsia="Times New Roman" w:hAnsi="Times New Roman" w:cs="Times New Roman"/>
          <w:color w:val="000000"/>
          <w:sz w:val="24"/>
          <w:szCs w:val="24"/>
          <w:lang w:eastAsia="ru-RU" w:bidi="ru-RU"/>
        </w:rPr>
        <w:t>накопление;</w:t>
      </w:r>
    </w:p>
    <w:p w14:paraId="5FDC5F4A" w14:textId="77777777" w:rsidR="00353CF3" w:rsidRPr="00353CF3" w:rsidRDefault="00353CF3" w:rsidP="0074466A">
      <w:pPr>
        <w:pStyle w:val="af1"/>
        <w:widowControl w:val="0"/>
        <w:numPr>
          <w:ilvl w:val="0"/>
          <w:numId w:val="66"/>
        </w:numPr>
        <w:tabs>
          <w:tab w:val="left" w:pos="993"/>
        </w:tabs>
        <w:spacing w:after="0" w:line="240" w:lineRule="auto"/>
        <w:ind w:left="993"/>
        <w:jc w:val="both"/>
        <w:rPr>
          <w:rFonts w:ascii="Times New Roman" w:eastAsia="Times New Roman" w:hAnsi="Times New Roman" w:cs="Times New Roman"/>
          <w:sz w:val="24"/>
          <w:szCs w:val="24"/>
          <w:lang w:eastAsia="ru-RU" w:bidi="ru-RU"/>
        </w:rPr>
      </w:pPr>
      <w:r w:rsidRPr="00353CF3">
        <w:rPr>
          <w:rFonts w:ascii="Times New Roman" w:eastAsia="Times New Roman" w:hAnsi="Times New Roman" w:cs="Times New Roman"/>
          <w:color w:val="000000"/>
          <w:sz w:val="24"/>
          <w:szCs w:val="24"/>
          <w:lang w:eastAsia="ru-RU" w:bidi="ru-RU"/>
        </w:rPr>
        <w:t>хранение;</w:t>
      </w:r>
    </w:p>
    <w:p w14:paraId="24408389" w14:textId="77777777" w:rsidR="00353CF3" w:rsidRPr="00353CF3" w:rsidRDefault="00353CF3" w:rsidP="0074466A">
      <w:pPr>
        <w:pStyle w:val="af1"/>
        <w:widowControl w:val="0"/>
        <w:numPr>
          <w:ilvl w:val="0"/>
          <w:numId w:val="66"/>
        </w:numPr>
        <w:tabs>
          <w:tab w:val="left" w:pos="993"/>
        </w:tabs>
        <w:spacing w:after="0" w:line="240" w:lineRule="auto"/>
        <w:ind w:left="993"/>
        <w:jc w:val="both"/>
        <w:rPr>
          <w:rFonts w:ascii="Times New Roman" w:eastAsia="Times New Roman" w:hAnsi="Times New Roman" w:cs="Times New Roman"/>
          <w:sz w:val="24"/>
          <w:szCs w:val="24"/>
          <w:lang w:eastAsia="ru-RU" w:bidi="ru-RU"/>
        </w:rPr>
      </w:pPr>
      <w:r w:rsidRPr="00353CF3">
        <w:rPr>
          <w:rFonts w:ascii="Times New Roman" w:eastAsia="Times New Roman" w:hAnsi="Times New Roman" w:cs="Times New Roman"/>
          <w:color w:val="000000"/>
          <w:sz w:val="24"/>
          <w:szCs w:val="24"/>
          <w:lang w:eastAsia="ru-RU" w:bidi="ru-RU"/>
        </w:rPr>
        <w:t>освежение, замена;</w:t>
      </w:r>
    </w:p>
    <w:p w14:paraId="5A02D697" w14:textId="77777777" w:rsidR="00353CF3" w:rsidRPr="00353CF3" w:rsidRDefault="00353CF3" w:rsidP="0074466A">
      <w:pPr>
        <w:pStyle w:val="af1"/>
        <w:widowControl w:val="0"/>
        <w:numPr>
          <w:ilvl w:val="0"/>
          <w:numId w:val="66"/>
        </w:numPr>
        <w:tabs>
          <w:tab w:val="left" w:pos="993"/>
        </w:tabs>
        <w:spacing w:after="0" w:line="240" w:lineRule="auto"/>
        <w:ind w:left="993"/>
        <w:jc w:val="both"/>
        <w:rPr>
          <w:rFonts w:ascii="Times New Roman" w:eastAsia="Times New Roman" w:hAnsi="Times New Roman" w:cs="Times New Roman"/>
          <w:sz w:val="24"/>
          <w:szCs w:val="24"/>
          <w:lang w:eastAsia="ru-RU" w:bidi="ru-RU"/>
        </w:rPr>
      </w:pPr>
      <w:r w:rsidRPr="00353CF3">
        <w:rPr>
          <w:rFonts w:ascii="Times New Roman" w:eastAsia="Times New Roman" w:hAnsi="Times New Roman" w:cs="Times New Roman"/>
          <w:color w:val="000000"/>
          <w:sz w:val="24"/>
          <w:szCs w:val="24"/>
          <w:lang w:eastAsia="ru-RU" w:bidi="ru-RU"/>
        </w:rPr>
        <w:t>достаточность;</w:t>
      </w:r>
    </w:p>
    <w:p w14:paraId="39EF450F" w14:textId="77777777" w:rsidR="00353CF3" w:rsidRPr="00353CF3" w:rsidRDefault="00353CF3" w:rsidP="0074466A">
      <w:pPr>
        <w:pStyle w:val="af1"/>
        <w:widowControl w:val="0"/>
        <w:numPr>
          <w:ilvl w:val="0"/>
          <w:numId w:val="66"/>
        </w:numPr>
        <w:tabs>
          <w:tab w:val="left" w:pos="993"/>
        </w:tabs>
        <w:spacing w:after="0" w:line="240" w:lineRule="auto"/>
        <w:ind w:left="993"/>
        <w:jc w:val="both"/>
        <w:rPr>
          <w:rFonts w:ascii="Times New Roman" w:eastAsia="Times New Roman" w:hAnsi="Times New Roman" w:cs="Times New Roman"/>
          <w:sz w:val="24"/>
          <w:szCs w:val="24"/>
          <w:lang w:eastAsia="ru-RU" w:bidi="ru-RU"/>
        </w:rPr>
      </w:pPr>
      <w:r w:rsidRPr="00353CF3">
        <w:rPr>
          <w:rFonts w:ascii="Times New Roman" w:eastAsia="Times New Roman" w:hAnsi="Times New Roman" w:cs="Times New Roman"/>
          <w:color w:val="000000"/>
          <w:sz w:val="24"/>
          <w:szCs w:val="24"/>
          <w:lang w:eastAsia="ru-RU" w:bidi="ru-RU"/>
        </w:rPr>
        <w:t>мобильность;</w:t>
      </w:r>
    </w:p>
    <w:p w14:paraId="2B392100" w14:textId="77777777" w:rsidR="00353CF3" w:rsidRPr="00353CF3" w:rsidRDefault="00353CF3" w:rsidP="0074466A">
      <w:pPr>
        <w:pStyle w:val="af1"/>
        <w:widowControl w:val="0"/>
        <w:numPr>
          <w:ilvl w:val="0"/>
          <w:numId w:val="66"/>
        </w:numPr>
        <w:tabs>
          <w:tab w:val="left" w:pos="993"/>
        </w:tabs>
        <w:spacing w:after="0" w:line="240" w:lineRule="auto"/>
        <w:ind w:left="993"/>
        <w:jc w:val="both"/>
        <w:rPr>
          <w:rFonts w:ascii="Times New Roman" w:eastAsia="Times New Roman" w:hAnsi="Times New Roman" w:cs="Times New Roman"/>
          <w:sz w:val="24"/>
          <w:szCs w:val="24"/>
          <w:lang w:eastAsia="ru-RU" w:bidi="ru-RU"/>
        </w:rPr>
      </w:pPr>
      <w:r w:rsidRPr="00353CF3">
        <w:rPr>
          <w:rFonts w:ascii="Times New Roman" w:eastAsia="Times New Roman" w:hAnsi="Times New Roman" w:cs="Times New Roman"/>
          <w:color w:val="000000"/>
          <w:sz w:val="24"/>
          <w:szCs w:val="24"/>
          <w:lang w:eastAsia="ru-RU" w:bidi="ru-RU"/>
        </w:rPr>
        <w:t>определенность целевого назначения;</w:t>
      </w:r>
    </w:p>
    <w:p w14:paraId="49B3BA97" w14:textId="77777777" w:rsidR="00353CF3" w:rsidRPr="00353CF3" w:rsidRDefault="00353CF3" w:rsidP="0074466A">
      <w:pPr>
        <w:pStyle w:val="af1"/>
        <w:widowControl w:val="0"/>
        <w:numPr>
          <w:ilvl w:val="0"/>
          <w:numId w:val="66"/>
        </w:numPr>
        <w:tabs>
          <w:tab w:val="left" w:pos="993"/>
        </w:tabs>
        <w:spacing w:after="0" w:line="240" w:lineRule="auto"/>
        <w:ind w:left="993"/>
        <w:jc w:val="both"/>
        <w:rPr>
          <w:rFonts w:ascii="Times New Roman" w:eastAsia="Times New Roman" w:hAnsi="Times New Roman" w:cs="Times New Roman"/>
          <w:sz w:val="24"/>
          <w:szCs w:val="24"/>
          <w:lang w:eastAsia="ru-RU" w:bidi="ru-RU"/>
        </w:rPr>
      </w:pPr>
      <w:r w:rsidRPr="00353CF3">
        <w:rPr>
          <w:rFonts w:ascii="Times New Roman" w:eastAsia="Times New Roman" w:hAnsi="Times New Roman" w:cs="Times New Roman"/>
          <w:color w:val="000000"/>
          <w:sz w:val="24"/>
          <w:szCs w:val="24"/>
          <w:lang w:eastAsia="ru-RU" w:bidi="ru-RU"/>
        </w:rPr>
        <w:t>рациональность размещения;</w:t>
      </w:r>
    </w:p>
    <w:p w14:paraId="0F0A1889" w14:textId="77777777" w:rsidR="00353CF3" w:rsidRPr="00353CF3" w:rsidRDefault="00353CF3" w:rsidP="0074466A">
      <w:pPr>
        <w:pStyle w:val="af1"/>
        <w:widowControl w:val="0"/>
        <w:numPr>
          <w:ilvl w:val="0"/>
          <w:numId w:val="66"/>
        </w:numPr>
        <w:tabs>
          <w:tab w:val="left" w:pos="993"/>
        </w:tabs>
        <w:spacing w:after="0" w:line="240" w:lineRule="auto"/>
        <w:ind w:left="993"/>
        <w:jc w:val="both"/>
        <w:rPr>
          <w:rFonts w:ascii="Times New Roman" w:eastAsia="Times New Roman" w:hAnsi="Times New Roman" w:cs="Times New Roman"/>
          <w:sz w:val="24"/>
          <w:szCs w:val="24"/>
          <w:lang w:eastAsia="ru-RU" w:bidi="ru-RU"/>
        </w:rPr>
      </w:pPr>
      <w:r w:rsidRPr="00353CF3">
        <w:rPr>
          <w:rFonts w:ascii="Times New Roman" w:eastAsia="Times New Roman" w:hAnsi="Times New Roman" w:cs="Times New Roman"/>
          <w:color w:val="000000"/>
          <w:sz w:val="24"/>
          <w:szCs w:val="24"/>
          <w:lang w:eastAsia="ru-RU" w:bidi="ru-RU"/>
        </w:rPr>
        <w:t>управляемость.</w:t>
      </w:r>
    </w:p>
    <w:p w14:paraId="115C05E8" w14:textId="77777777" w:rsidR="00353CF3" w:rsidRPr="00353CF3" w:rsidRDefault="00353CF3" w:rsidP="00353CF3">
      <w:pPr>
        <w:widowControl w:val="0"/>
        <w:ind w:firstLine="600"/>
        <w:jc w:val="both"/>
        <w:rPr>
          <w:lang w:bidi="ru-RU"/>
        </w:rPr>
      </w:pPr>
      <w:r w:rsidRPr="00353CF3">
        <w:rPr>
          <w:color w:val="000000"/>
          <w:lang w:bidi="ru-RU"/>
        </w:rPr>
        <w:t>Распоряжение резервами материальных средств осуществляет их собственник – Администрация Провиденского городского округа (руководство организации).</w:t>
      </w:r>
    </w:p>
    <w:p w14:paraId="125B495C" w14:textId="77777777" w:rsidR="00353CF3" w:rsidRPr="00353CF3" w:rsidRDefault="00353CF3" w:rsidP="00353CF3">
      <w:pPr>
        <w:widowControl w:val="0"/>
        <w:ind w:firstLine="600"/>
        <w:jc w:val="both"/>
        <w:rPr>
          <w:lang w:bidi="ru-RU"/>
        </w:rPr>
      </w:pPr>
      <w:r w:rsidRPr="00353CF3">
        <w:rPr>
          <w:color w:val="000000"/>
          <w:lang w:bidi="ru-RU"/>
        </w:rPr>
        <w:t>Для вывоза резервов материальных средств к месту предназначения используется автомобильная техника объектов транспортировки (хранения)нефтепродуктов. а также предприятий Провиденского городского округа.</w:t>
      </w:r>
    </w:p>
    <w:p w14:paraId="531A0B1D" w14:textId="77777777" w:rsidR="00353CF3" w:rsidRPr="00353CF3" w:rsidRDefault="00353CF3" w:rsidP="00353CF3">
      <w:pPr>
        <w:widowControl w:val="0"/>
        <w:ind w:firstLine="600"/>
        <w:jc w:val="both"/>
        <w:rPr>
          <w:lang w:bidi="ru-RU"/>
        </w:rPr>
      </w:pPr>
      <w:r w:rsidRPr="00353CF3">
        <w:rPr>
          <w:color w:val="000000"/>
          <w:lang w:bidi="ru-RU"/>
        </w:rPr>
        <w:t>На предприятиях, ведущих деятельность по хранению (транспортировке) нефтепродуктов на территории Провиденского городского округа, заблаговременно создаются  резервы и материально-технических ресурсов, необходимых для обеспечения работ по ликвидации последствий ЧС(Н).</w:t>
      </w:r>
    </w:p>
    <w:p w14:paraId="29293652" w14:textId="77777777" w:rsidR="00353CF3" w:rsidRPr="00353CF3" w:rsidRDefault="00353CF3" w:rsidP="00353CF3">
      <w:pPr>
        <w:keepNext/>
        <w:keepLines/>
        <w:widowControl w:val="0"/>
        <w:ind w:left="320"/>
        <w:jc w:val="both"/>
        <w:outlineLvl w:val="2"/>
        <w:rPr>
          <w:b/>
          <w:bCs/>
          <w:lang w:bidi="ru-RU"/>
        </w:rPr>
      </w:pPr>
      <w:r w:rsidRPr="00353CF3">
        <w:rPr>
          <w:b/>
          <w:bCs/>
          <w:color w:val="000000"/>
          <w:lang w:bidi="ru-RU"/>
        </w:rPr>
        <w:t>Б) Противопожарное обеспечение.</w:t>
      </w:r>
    </w:p>
    <w:p w14:paraId="2D15B903" w14:textId="77777777" w:rsidR="00353CF3" w:rsidRPr="00353CF3" w:rsidRDefault="00353CF3" w:rsidP="00353CF3">
      <w:pPr>
        <w:widowControl w:val="0"/>
        <w:ind w:firstLine="600"/>
        <w:jc w:val="both"/>
        <w:rPr>
          <w:lang w:bidi="ru-RU"/>
        </w:rPr>
      </w:pPr>
      <w:r w:rsidRPr="00353CF3">
        <w:rPr>
          <w:color w:val="000000"/>
          <w:lang w:bidi="ru-RU"/>
        </w:rPr>
        <w:t>Противопожарное обеспечение организуется за счет имеющегося на объектах оборудования и инвентаря, которое позволяет поддерживать противопожарное обеспечение на уровне требований руководящих документов.</w:t>
      </w:r>
    </w:p>
    <w:p w14:paraId="35677E09" w14:textId="77777777" w:rsidR="00353CF3" w:rsidRPr="00353CF3" w:rsidRDefault="00353CF3" w:rsidP="00353CF3">
      <w:pPr>
        <w:widowControl w:val="0"/>
        <w:ind w:firstLine="600"/>
        <w:jc w:val="both"/>
        <w:rPr>
          <w:lang w:bidi="ru-RU"/>
        </w:rPr>
      </w:pPr>
      <w:r w:rsidRPr="00353CF3">
        <w:rPr>
          <w:color w:val="000000"/>
          <w:lang w:bidi="ru-RU"/>
        </w:rPr>
        <w:t>Для противопожарного обеспечения при угрозе и ликвидации ЧС, связанной с разливом нефтепродуктов, на договорной основе привлекаются силы и средства пожарной охраны. Перечень указан в п. 1.4.2.</w:t>
      </w:r>
    </w:p>
    <w:p w14:paraId="5E5ADFDB" w14:textId="77777777" w:rsidR="00353CF3" w:rsidRPr="00353CF3" w:rsidRDefault="00353CF3" w:rsidP="00353CF3">
      <w:pPr>
        <w:keepNext/>
        <w:keepLines/>
        <w:widowControl w:val="0"/>
        <w:ind w:firstLine="709"/>
        <w:jc w:val="both"/>
        <w:outlineLvl w:val="2"/>
        <w:rPr>
          <w:b/>
          <w:bCs/>
          <w:lang w:bidi="ru-RU"/>
        </w:rPr>
      </w:pPr>
      <w:r w:rsidRPr="00353CF3">
        <w:rPr>
          <w:b/>
          <w:bCs/>
          <w:color w:val="000000"/>
          <w:lang w:bidi="ru-RU"/>
        </w:rPr>
        <w:t>В) Транспортное обеспечение.</w:t>
      </w:r>
    </w:p>
    <w:p w14:paraId="5F4AC46D" w14:textId="77777777" w:rsidR="00353CF3" w:rsidRPr="00353CF3" w:rsidRDefault="00353CF3" w:rsidP="00353CF3">
      <w:pPr>
        <w:widowControl w:val="0"/>
        <w:ind w:firstLine="600"/>
        <w:jc w:val="both"/>
        <w:rPr>
          <w:lang w:bidi="ru-RU"/>
        </w:rPr>
      </w:pPr>
      <w:r w:rsidRPr="00353CF3">
        <w:rPr>
          <w:color w:val="000000"/>
          <w:lang w:bidi="ru-RU"/>
        </w:rPr>
        <w:t xml:space="preserve">Транспортное обеспечение организуется силами объектов, а при их недостаточности – с привлечением сил и средств постоянной готовности Провиденского муниципального звена ЧОП РСЧС. </w:t>
      </w:r>
    </w:p>
    <w:p w14:paraId="525E6AB4" w14:textId="77777777" w:rsidR="00353CF3" w:rsidRPr="00353CF3" w:rsidRDefault="00353CF3" w:rsidP="00353CF3">
      <w:pPr>
        <w:widowControl w:val="0"/>
        <w:ind w:firstLine="600"/>
        <w:jc w:val="both"/>
        <w:rPr>
          <w:lang w:bidi="ru-RU"/>
        </w:rPr>
      </w:pPr>
      <w:r w:rsidRPr="00353CF3">
        <w:rPr>
          <w:color w:val="000000"/>
          <w:lang w:bidi="ru-RU"/>
        </w:rPr>
        <w:t xml:space="preserve">Транспортное обеспечение эвакуационных мероприятий населения, проживающего в зоне ЧС(Н), обеспечивается силами Провиденского </w:t>
      </w:r>
      <w:r w:rsidRPr="00353CF3">
        <w:rPr>
          <w:color w:val="000000"/>
          <w:lang w:bidi="ru-RU"/>
        </w:rPr>
        <w:lastRenderedPageBreak/>
        <w:t>муниципального звена ЧОП РСЧС.</w:t>
      </w:r>
    </w:p>
    <w:p w14:paraId="0B3064D1" w14:textId="77777777" w:rsidR="00353CF3" w:rsidRPr="00353CF3" w:rsidRDefault="00353CF3" w:rsidP="00353CF3">
      <w:pPr>
        <w:keepNext/>
        <w:keepLines/>
        <w:widowControl w:val="0"/>
        <w:ind w:firstLine="709"/>
        <w:jc w:val="both"/>
        <w:outlineLvl w:val="2"/>
        <w:rPr>
          <w:b/>
          <w:bCs/>
          <w:lang w:bidi="ru-RU"/>
        </w:rPr>
      </w:pPr>
      <w:r w:rsidRPr="00353CF3">
        <w:rPr>
          <w:b/>
          <w:bCs/>
          <w:color w:val="000000"/>
          <w:lang w:bidi="ru-RU"/>
        </w:rPr>
        <w:t>Г) Дорожное обеспечение.</w:t>
      </w:r>
    </w:p>
    <w:p w14:paraId="5A986F34" w14:textId="77777777" w:rsidR="00353CF3" w:rsidRPr="00353CF3" w:rsidRDefault="00353CF3" w:rsidP="00353CF3">
      <w:pPr>
        <w:widowControl w:val="0"/>
        <w:ind w:firstLine="600"/>
        <w:jc w:val="both"/>
        <w:rPr>
          <w:lang w:bidi="ru-RU"/>
        </w:rPr>
      </w:pPr>
      <w:r w:rsidRPr="00353CF3">
        <w:rPr>
          <w:color w:val="000000"/>
          <w:lang w:bidi="ru-RU"/>
        </w:rPr>
        <w:t>Дорожное обеспечение организуется и проводится силами муниципального автотранспортного предприятия «Провиденское».</w:t>
      </w:r>
    </w:p>
    <w:p w14:paraId="24EF1075" w14:textId="77777777" w:rsidR="00353CF3" w:rsidRPr="00353CF3" w:rsidRDefault="00353CF3" w:rsidP="00353CF3">
      <w:pPr>
        <w:widowControl w:val="0"/>
        <w:ind w:firstLine="709"/>
        <w:jc w:val="both"/>
        <w:rPr>
          <w:b/>
          <w:bCs/>
          <w:lang w:bidi="ru-RU"/>
        </w:rPr>
      </w:pPr>
      <w:r w:rsidRPr="00353CF3">
        <w:rPr>
          <w:b/>
          <w:bCs/>
          <w:color w:val="000000"/>
          <w:lang w:bidi="ru-RU"/>
        </w:rPr>
        <w:t>Д) Гидрометеорологическое обеспечение.</w:t>
      </w:r>
    </w:p>
    <w:p w14:paraId="025727EF" w14:textId="77777777" w:rsidR="00353CF3" w:rsidRPr="00353CF3" w:rsidRDefault="00353CF3" w:rsidP="00353CF3">
      <w:pPr>
        <w:widowControl w:val="0"/>
        <w:ind w:firstLine="600"/>
        <w:jc w:val="both"/>
        <w:rPr>
          <w:lang w:bidi="ru-RU"/>
        </w:rPr>
      </w:pPr>
      <w:r w:rsidRPr="00353CF3">
        <w:rPr>
          <w:color w:val="000000"/>
          <w:lang w:bidi="ru-RU"/>
        </w:rPr>
        <w:t>Гидрометеорологическое обеспечение организуется и проводится с использованием данных Чукотского УГМС.</w:t>
      </w:r>
    </w:p>
    <w:p w14:paraId="64A39D9D" w14:textId="77777777" w:rsidR="00353CF3" w:rsidRPr="00353CF3" w:rsidRDefault="00353CF3" w:rsidP="00353CF3">
      <w:pPr>
        <w:keepNext/>
        <w:keepLines/>
        <w:widowControl w:val="0"/>
        <w:ind w:firstLine="709"/>
        <w:jc w:val="both"/>
        <w:outlineLvl w:val="2"/>
        <w:rPr>
          <w:b/>
          <w:bCs/>
          <w:lang w:bidi="ru-RU"/>
        </w:rPr>
      </w:pPr>
      <w:bookmarkStart w:id="23" w:name="bookmark11"/>
      <w:r w:rsidRPr="00353CF3">
        <w:rPr>
          <w:b/>
          <w:bCs/>
          <w:color w:val="000000"/>
          <w:lang w:bidi="ru-RU"/>
        </w:rPr>
        <w:t>Е) Материальное и финансовое обеспечение.</w:t>
      </w:r>
      <w:bookmarkEnd w:id="23"/>
    </w:p>
    <w:p w14:paraId="73E28D2A" w14:textId="77777777" w:rsidR="00353CF3" w:rsidRPr="00353CF3" w:rsidRDefault="00353CF3" w:rsidP="00353CF3">
      <w:pPr>
        <w:widowControl w:val="0"/>
        <w:ind w:firstLine="600"/>
        <w:jc w:val="both"/>
        <w:rPr>
          <w:lang w:bidi="ru-RU"/>
        </w:rPr>
      </w:pPr>
      <w:r w:rsidRPr="00353CF3">
        <w:rPr>
          <w:color w:val="000000"/>
          <w:lang w:bidi="ru-RU"/>
        </w:rPr>
        <w:t>На предприятиях созданы резервы финансовых и материально технических ресурсов, необходимых для обеспечения работ по ликвидации последствий ЧС.</w:t>
      </w:r>
    </w:p>
    <w:p w14:paraId="554E8223" w14:textId="77777777" w:rsidR="00353CF3" w:rsidRPr="00353CF3" w:rsidRDefault="00353CF3" w:rsidP="00353CF3">
      <w:pPr>
        <w:widowControl w:val="0"/>
        <w:ind w:firstLine="600"/>
        <w:jc w:val="both"/>
        <w:rPr>
          <w:lang w:bidi="ru-RU"/>
        </w:rPr>
      </w:pPr>
      <w:r w:rsidRPr="00353CF3">
        <w:rPr>
          <w:color w:val="000000"/>
          <w:lang w:bidi="ru-RU"/>
        </w:rPr>
        <w:t>Финансирование работ по ЛРН осуществляется в соответствии с постановлением Правительства РФ № 989 от 28.08.1994 г. «О порядке финансирования мероприятий по предупреждению и ликвидации последствий чрезвычайных ситуаций на промышленных предприятиях, в строительстве и на транспорте».</w:t>
      </w:r>
    </w:p>
    <w:p w14:paraId="3FE3588C" w14:textId="77777777" w:rsidR="00353CF3" w:rsidRPr="00353CF3" w:rsidRDefault="00353CF3" w:rsidP="00353CF3">
      <w:pPr>
        <w:widowControl w:val="0"/>
        <w:ind w:firstLine="600"/>
        <w:jc w:val="both"/>
        <w:rPr>
          <w:lang w:bidi="ru-RU"/>
        </w:rPr>
      </w:pPr>
      <w:r w:rsidRPr="00353CF3">
        <w:rPr>
          <w:color w:val="000000"/>
          <w:lang w:bidi="ru-RU"/>
        </w:rPr>
        <w:t>На предприятиях, ведущих деятельность по хранению (транспортировке) нефтепродуктов на территории Провиденского городского округа, разработаны:</w:t>
      </w:r>
    </w:p>
    <w:p w14:paraId="0FC8D8EA" w14:textId="77777777" w:rsidR="00353CF3" w:rsidRPr="00353CF3" w:rsidRDefault="00353CF3" w:rsidP="0074466A">
      <w:pPr>
        <w:widowControl w:val="0"/>
        <w:numPr>
          <w:ilvl w:val="0"/>
          <w:numId w:val="67"/>
        </w:numPr>
        <w:tabs>
          <w:tab w:val="left" w:pos="602"/>
          <w:tab w:val="left" w:pos="993"/>
        </w:tabs>
        <w:ind w:left="567"/>
        <w:jc w:val="both"/>
        <w:rPr>
          <w:lang w:bidi="ru-RU"/>
        </w:rPr>
      </w:pPr>
      <w:r w:rsidRPr="00353CF3">
        <w:rPr>
          <w:color w:val="000000"/>
          <w:lang w:bidi="ru-RU"/>
        </w:rPr>
        <w:t>расчеты на создание финансовых и материально - технических ресурсов;</w:t>
      </w:r>
    </w:p>
    <w:p w14:paraId="27364B9F" w14:textId="77777777" w:rsidR="00353CF3" w:rsidRPr="00353CF3" w:rsidRDefault="00353CF3" w:rsidP="0074466A">
      <w:pPr>
        <w:widowControl w:val="0"/>
        <w:numPr>
          <w:ilvl w:val="0"/>
          <w:numId w:val="67"/>
        </w:numPr>
        <w:tabs>
          <w:tab w:val="left" w:pos="595"/>
          <w:tab w:val="left" w:pos="993"/>
        </w:tabs>
        <w:ind w:left="567"/>
        <w:jc w:val="both"/>
        <w:rPr>
          <w:lang w:bidi="ru-RU"/>
        </w:rPr>
      </w:pPr>
      <w:r w:rsidRPr="00353CF3">
        <w:rPr>
          <w:color w:val="000000"/>
          <w:lang w:bidi="ru-RU"/>
        </w:rPr>
        <w:t>расчеты на содержание и оснащение сил и средств, системы оповещения, связи, а также предупредительные практические мероприятия.</w:t>
      </w:r>
    </w:p>
    <w:p w14:paraId="68FFD898" w14:textId="77777777" w:rsidR="00353CF3" w:rsidRPr="00353CF3" w:rsidRDefault="00353CF3" w:rsidP="00353CF3">
      <w:pPr>
        <w:widowControl w:val="0"/>
        <w:ind w:firstLine="600"/>
        <w:jc w:val="both"/>
        <w:rPr>
          <w:lang w:bidi="ru-RU"/>
        </w:rPr>
      </w:pPr>
      <w:r w:rsidRPr="00353CF3">
        <w:rPr>
          <w:color w:val="000000"/>
          <w:lang w:bidi="ru-RU"/>
        </w:rPr>
        <w:t>Материальное обеспечение сил, занятых локализацией или ликвидацией аварийной ситуации, заключается в своевременном выделении техники, горюче- смазочных материалов, материальных и финансовых средств, необходимых для выполнения работ. Количество выделяемых средств обеспечивает администрация предприятия по требованию назначенного руководителя ликвидации аварии.</w:t>
      </w:r>
    </w:p>
    <w:p w14:paraId="3A252426" w14:textId="77777777" w:rsidR="00353CF3" w:rsidRPr="00353CF3" w:rsidRDefault="00353CF3" w:rsidP="00353CF3">
      <w:pPr>
        <w:widowControl w:val="0"/>
        <w:ind w:firstLine="600"/>
        <w:jc w:val="both"/>
        <w:rPr>
          <w:lang w:bidi="ru-RU"/>
        </w:rPr>
      </w:pPr>
      <w:r w:rsidRPr="00353CF3">
        <w:rPr>
          <w:color w:val="000000"/>
          <w:lang w:bidi="ru-RU"/>
        </w:rPr>
        <w:t>В случае выхода аварии за пределы территории предприятия, материально-техническое, медицинское и транспортное обеспечение (на случай эвакуации людей) осуществляются в соответствии с Планом</w:t>
      </w:r>
      <w:r w:rsidRPr="00353CF3">
        <w:t xml:space="preserve"> </w:t>
      </w:r>
      <w:r w:rsidRPr="00353CF3">
        <w:rPr>
          <w:color w:val="000000"/>
          <w:lang w:bidi="ru-RU"/>
        </w:rPr>
        <w:t>действий по предупреждению и ликвидации чрезвычайных ситуаций природного и техногенного характера в Провиденском городском округе.</w:t>
      </w:r>
    </w:p>
    <w:p w14:paraId="3DE892FB" w14:textId="77777777" w:rsidR="00353CF3" w:rsidRPr="00353CF3" w:rsidRDefault="00353CF3" w:rsidP="00353CF3">
      <w:pPr>
        <w:widowControl w:val="0"/>
        <w:ind w:firstLine="600"/>
        <w:jc w:val="both"/>
        <w:rPr>
          <w:lang w:bidi="ru-RU"/>
        </w:rPr>
      </w:pPr>
      <w:r w:rsidRPr="00353CF3">
        <w:rPr>
          <w:color w:val="000000"/>
          <w:lang w:bidi="ru-RU"/>
        </w:rPr>
        <w:t>Если разлив произошел в результате природной ЧС, возмещение ущерба и финансирование работ по ЛРН производится в установленном порядке из резерва финансовых и материальных ресурсов Чукотского автономного округа.</w:t>
      </w:r>
    </w:p>
    <w:p w14:paraId="1E5B8479" w14:textId="77777777" w:rsidR="00353CF3" w:rsidRPr="00353CF3" w:rsidRDefault="00353CF3" w:rsidP="00353CF3">
      <w:pPr>
        <w:widowControl w:val="0"/>
        <w:ind w:firstLine="600"/>
        <w:jc w:val="both"/>
        <w:rPr>
          <w:lang w:bidi="ru-RU"/>
        </w:rPr>
      </w:pPr>
      <w:r w:rsidRPr="00353CF3">
        <w:rPr>
          <w:color w:val="000000"/>
          <w:lang w:bidi="ru-RU"/>
        </w:rPr>
        <w:t>Решение на использование резервов финансовых и материальных ресурсов принимает председатель КЧС и ПБ соответствующего уровня.</w:t>
      </w:r>
    </w:p>
    <w:p w14:paraId="37F5CEE7" w14:textId="77777777" w:rsidR="00353CF3" w:rsidRPr="00353CF3" w:rsidRDefault="00353CF3" w:rsidP="00353CF3">
      <w:pPr>
        <w:widowControl w:val="0"/>
        <w:ind w:left="320"/>
        <w:jc w:val="both"/>
        <w:rPr>
          <w:b/>
          <w:bCs/>
          <w:lang w:bidi="ru-RU"/>
        </w:rPr>
      </w:pPr>
      <w:r w:rsidRPr="00353CF3">
        <w:rPr>
          <w:b/>
          <w:bCs/>
          <w:color w:val="000000"/>
          <w:lang w:bidi="ru-RU"/>
        </w:rPr>
        <w:t>Ж) Охрана общественного порядка.</w:t>
      </w:r>
    </w:p>
    <w:p w14:paraId="6C0F4F8E" w14:textId="77777777" w:rsidR="00353CF3" w:rsidRPr="00353CF3" w:rsidRDefault="00353CF3" w:rsidP="00353CF3">
      <w:pPr>
        <w:widowControl w:val="0"/>
        <w:ind w:firstLine="600"/>
        <w:jc w:val="both"/>
        <w:rPr>
          <w:lang w:bidi="ru-RU"/>
        </w:rPr>
      </w:pPr>
      <w:r w:rsidRPr="00353CF3">
        <w:rPr>
          <w:color w:val="000000"/>
          <w:lang w:bidi="ru-RU"/>
        </w:rPr>
        <w:t>Охрану объектов осуществляет штатными сотрудниками объектов. При ЧС решением КЧС и ПБ Провиденского городского округа привлекаются силы и средства МоОтд МВД «Провиденское».</w:t>
      </w:r>
    </w:p>
    <w:p w14:paraId="226BDA0C" w14:textId="77777777" w:rsidR="00353CF3" w:rsidRPr="00353CF3" w:rsidRDefault="00353CF3" w:rsidP="00353CF3">
      <w:pPr>
        <w:widowControl w:val="0"/>
        <w:ind w:left="320"/>
        <w:jc w:val="both"/>
        <w:rPr>
          <w:b/>
          <w:bCs/>
          <w:lang w:bidi="ru-RU"/>
        </w:rPr>
      </w:pPr>
      <w:r w:rsidRPr="00353CF3">
        <w:rPr>
          <w:b/>
          <w:bCs/>
          <w:color w:val="000000"/>
          <w:lang w:bidi="ru-RU"/>
        </w:rPr>
        <w:t>3) Эвакуационное обеспечение.</w:t>
      </w:r>
    </w:p>
    <w:p w14:paraId="1E98C1B9" w14:textId="77777777" w:rsidR="00353CF3" w:rsidRPr="00353CF3" w:rsidRDefault="00353CF3" w:rsidP="00353CF3">
      <w:pPr>
        <w:widowControl w:val="0"/>
        <w:ind w:firstLine="600"/>
        <w:jc w:val="both"/>
        <w:rPr>
          <w:color w:val="000000"/>
          <w:lang w:bidi="ru-RU"/>
        </w:rPr>
      </w:pPr>
      <w:r w:rsidRPr="00353CF3">
        <w:rPr>
          <w:color w:val="000000"/>
          <w:lang w:bidi="ru-RU"/>
        </w:rPr>
        <w:t>Эвакуацию персонала предприятия из зоны ЧС(Н) обеспечивает и проводит группа эвакуации КЧС и ПБ предприятия.</w:t>
      </w:r>
    </w:p>
    <w:p w14:paraId="654C94FF" w14:textId="77777777" w:rsidR="00353CF3" w:rsidRPr="00353CF3" w:rsidRDefault="00353CF3" w:rsidP="00353CF3">
      <w:pPr>
        <w:widowControl w:val="0"/>
        <w:ind w:firstLine="600"/>
        <w:jc w:val="both"/>
        <w:rPr>
          <w:lang w:bidi="ru-RU"/>
        </w:rPr>
      </w:pPr>
      <w:r w:rsidRPr="00353CF3">
        <w:rPr>
          <w:color w:val="000000"/>
          <w:lang w:bidi="ru-RU"/>
        </w:rPr>
        <w:t>Решение о необходимости эвакуации населения из района ЧС(Н) принимается КЧС и ПБ Провиденского городского округа после оценки складывающееся обстановки, в соответствии с Планом</w:t>
      </w:r>
      <w:r w:rsidRPr="00353CF3">
        <w:t xml:space="preserve"> </w:t>
      </w:r>
      <w:r w:rsidRPr="00353CF3">
        <w:rPr>
          <w:color w:val="000000"/>
          <w:lang w:bidi="ru-RU"/>
        </w:rPr>
        <w:t>действий по предупреждению и ликвидации чрезвычайных ситуаций природного и техногенного характера в Провиденском городском округе.</w:t>
      </w:r>
    </w:p>
    <w:p w14:paraId="45FCDCB8" w14:textId="77777777" w:rsidR="00353CF3" w:rsidRPr="00353CF3" w:rsidRDefault="00353CF3" w:rsidP="00353CF3">
      <w:pPr>
        <w:widowControl w:val="0"/>
        <w:ind w:firstLine="709"/>
        <w:jc w:val="center"/>
        <w:rPr>
          <w:vertAlign w:val="superscript"/>
        </w:rPr>
      </w:pPr>
    </w:p>
    <w:p w14:paraId="10AC4FC5" w14:textId="77777777" w:rsidR="00353CF3" w:rsidRPr="00353CF3" w:rsidRDefault="00353CF3" w:rsidP="00353CF3">
      <w:pPr>
        <w:widowControl w:val="0"/>
        <w:ind w:firstLine="709"/>
        <w:jc w:val="center"/>
        <w:rPr>
          <w:b/>
        </w:rPr>
      </w:pPr>
      <w:r>
        <w:rPr>
          <w:b/>
        </w:rPr>
        <w:br w:type="page"/>
      </w:r>
      <w:r w:rsidRPr="00353CF3">
        <w:rPr>
          <w:b/>
        </w:rPr>
        <w:lastRenderedPageBreak/>
        <w:t>3.1.2. Технологии и способы сбора разлитой нефти и порядок их применения</w:t>
      </w:r>
    </w:p>
    <w:p w14:paraId="3D7CF2A3" w14:textId="77777777" w:rsidR="00353CF3" w:rsidRPr="00353CF3" w:rsidRDefault="00353CF3" w:rsidP="00353CF3">
      <w:pPr>
        <w:widowControl w:val="0"/>
        <w:ind w:firstLine="709"/>
        <w:jc w:val="center"/>
        <w:rPr>
          <w:vertAlign w:val="superscript"/>
        </w:rPr>
      </w:pPr>
    </w:p>
    <w:p w14:paraId="7D752849" w14:textId="77777777" w:rsidR="00353CF3" w:rsidRPr="00353CF3" w:rsidRDefault="00353CF3" w:rsidP="00353CF3">
      <w:pPr>
        <w:widowControl w:val="0"/>
        <w:ind w:firstLine="600"/>
        <w:jc w:val="both"/>
        <w:rPr>
          <w:lang w:bidi="ru-RU"/>
        </w:rPr>
      </w:pPr>
      <w:r w:rsidRPr="00353CF3">
        <w:rPr>
          <w:color w:val="000000"/>
          <w:lang w:bidi="ru-RU"/>
        </w:rPr>
        <w:t>Выбор способов ЛЧС(Н) зависит от условий конкретного разлива: вида продуктов (испаряемости, вязкости), его объема и типа поверхности, подвергшейся загрязнению. При проведении операций по ЛРН запрещается:</w:t>
      </w:r>
    </w:p>
    <w:p w14:paraId="129766E4" w14:textId="77777777" w:rsidR="00353CF3" w:rsidRPr="00353CF3" w:rsidRDefault="00353CF3" w:rsidP="0074466A">
      <w:pPr>
        <w:pStyle w:val="af1"/>
        <w:widowControl w:val="0"/>
        <w:numPr>
          <w:ilvl w:val="0"/>
          <w:numId w:val="70"/>
        </w:numPr>
        <w:tabs>
          <w:tab w:val="left" w:pos="582"/>
        </w:tabs>
        <w:spacing w:after="0" w:line="240" w:lineRule="auto"/>
        <w:jc w:val="both"/>
        <w:rPr>
          <w:rFonts w:ascii="Times New Roman" w:eastAsia="Times New Roman" w:hAnsi="Times New Roman" w:cs="Times New Roman"/>
          <w:sz w:val="24"/>
          <w:szCs w:val="24"/>
          <w:lang w:eastAsia="ru-RU" w:bidi="ru-RU"/>
        </w:rPr>
      </w:pPr>
      <w:r w:rsidRPr="00353CF3">
        <w:rPr>
          <w:rFonts w:ascii="Times New Roman" w:eastAsia="Times New Roman" w:hAnsi="Times New Roman" w:cs="Times New Roman"/>
          <w:color w:val="000000"/>
          <w:sz w:val="24"/>
          <w:szCs w:val="24"/>
          <w:lang w:eastAsia="ru-RU" w:bidi="ru-RU"/>
        </w:rPr>
        <w:t>закапывание нефтепродуктов;</w:t>
      </w:r>
    </w:p>
    <w:p w14:paraId="555301BB" w14:textId="77777777" w:rsidR="00353CF3" w:rsidRPr="00353CF3" w:rsidRDefault="00353CF3" w:rsidP="0074466A">
      <w:pPr>
        <w:pStyle w:val="af1"/>
        <w:widowControl w:val="0"/>
        <w:numPr>
          <w:ilvl w:val="0"/>
          <w:numId w:val="70"/>
        </w:numPr>
        <w:tabs>
          <w:tab w:val="left" w:pos="582"/>
        </w:tabs>
        <w:spacing w:after="0" w:line="240" w:lineRule="auto"/>
        <w:jc w:val="both"/>
        <w:rPr>
          <w:rFonts w:ascii="Times New Roman" w:eastAsia="Times New Roman" w:hAnsi="Times New Roman" w:cs="Times New Roman"/>
          <w:sz w:val="24"/>
          <w:szCs w:val="24"/>
          <w:lang w:eastAsia="ru-RU" w:bidi="ru-RU"/>
        </w:rPr>
      </w:pPr>
      <w:r w:rsidRPr="00353CF3">
        <w:rPr>
          <w:rFonts w:ascii="Times New Roman" w:eastAsia="Times New Roman" w:hAnsi="Times New Roman" w:cs="Times New Roman"/>
          <w:color w:val="000000"/>
          <w:sz w:val="24"/>
          <w:szCs w:val="24"/>
          <w:lang w:eastAsia="ru-RU" w:bidi="ru-RU"/>
        </w:rPr>
        <w:t>присыпка землей (землевание) места разлива;</w:t>
      </w:r>
    </w:p>
    <w:p w14:paraId="6C765905" w14:textId="77777777" w:rsidR="00353CF3" w:rsidRPr="00353CF3" w:rsidRDefault="00353CF3" w:rsidP="0074466A">
      <w:pPr>
        <w:pStyle w:val="af1"/>
        <w:widowControl w:val="0"/>
        <w:numPr>
          <w:ilvl w:val="0"/>
          <w:numId w:val="70"/>
        </w:numPr>
        <w:tabs>
          <w:tab w:val="left" w:pos="582"/>
        </w:tabs>
        <w:spacing w:after="0" w:line="240" w:lineRule="auto"/>
        <w:jc w:val="both"/>
        <w:rPr>
          <w:rFonts w:ascii="Times New Roman" w:eastAsia="Times New Roman" w:hAnsi="Times New Roman" w:cs="Times New Roman"/>
          <w:sz w:val="24"/>
          <w:szCs w:val="24"/>
          <w:lang w:eastAsia="ru-RU" w:bidi="ru-RU"/>
        </w:rPr>
      </w:pPr>
      <w:r w:rsidRPr="00353CF3">
        <w:rPr>
          <w:rFonts w:ascii="Times New Roman" w:eastAsia="Times New Roman" w:hAnsi="Times New Roman" w:cs="Times New Roman"/>
          <w:color w:val="000000"/>
          <w:sz w:val="24"/>
          <w:szCs w:val="24"/>
          <w:lang w:eastAsia="ru-RU" w:bidi="ru-RU"/>
        </w:rPr>
        <w:t>выжигание остатков нефтепродуктов на поверхности.</w:t>
      </w:r>
    </w:p>
    <w:p w14:paraId="1341F8D9" w14:textId="77777777" w:rsidR="00353CF3" w:rsidRPr="00353CF3" w:rsidRDefault="00353CF3" w:rsidP="00353CF3">
      <w:pPr>
        <w:widowControl w:val="0"/>
        <w:ind w:firstLine="600"/>
        <w:jc w:val="both"/>
        <w:rPr>
          <w:lang w:bidi="ru-RU"/>
        </w:rPr>
      </w:pPr>
      <w:r w:rsidRPr="00353CF3">
        <w:rPr>
          <w:color w:val="000000"/>
          <w:lang w:bidi="ru-RU"/>
        </w:rPr>
        <w:t>Способы локализации:</w:t>
      </w:r>
    </w:p>
    <w:p w14:paraId="64F46330" w14:textId="77777777" w:rsidR="00353CF3" w:rsidRPr="00353CF3" w:rsidRDefault="00353CF3" w:rsidP="0074466A">
      <w:pPr>
        <w:pStyle w:val="af1"/>
        <w:widowControl w:val="0"/>
        <w:numPr>
          <w:ilvl w:val="0"/>
          <w:numId w:val="69"/>
        </w:numPr>
        <w:tabs>
          <w:tab w:val="left" w:pos="582"/>
        </w:tabs>
        <w:spacing w:after="0" w:line="240" w:lineRule="auto"/>
        <w:jc w:val="both"/>
        <w:rPr>
          <w:rFonts w:ascii="Times New Roman" w:eastAsia="Times New Roman" w:hAnsi="Times New Roman" w:cs="Times New Roman"/>
          <w:sz w:val="24"/>
          <w:szCs w:val="24"/>
          <w:lang w:eastAsia="ru-RU" w:bidi="ru-RU"/>
        </w:rPr>
      </w:pPr>
      <w:r w:rsidRPr="00353CF3">
        <w:rPr>
          <w:rFonts w:ascii="Times New Roman" w:eastAsia="Times New Roman" w:hAnsi="Times New Roman" w:cs="Times New Roman"/>
          <w:color w:val="000000"/>
          <w:sz w:val="24"/>
          <w:szCs w:val="24"/>
          <w:lang w:eastAsia="ru-RU" w:bidi="ru-RU"/>
        </w:rPr>
        <w:t>устранение истекания (выброса) нефтепродукта;</w:t>
      </w:r>
    </w:p>
    <w:p w14:paraId="0E8E17C9" w14:textId="77777777" w:rsidR="00353CF3" w:rsidRPr="00353CF3" w:rsidRDefault="00353CF3" w:rsidP="0074466A">
      <w:pPr>
        <w:pStyle w:val="af1"/>
        <w:widowControl w:val="0"/>
        <w:numPr>
          <w:ilvl w:val="0"/>
          <w:numId w:val="69"/>
        </w:numPr>
        <w:tabs>
          <w:tab w:val="left" w:pos="582"/>
        </w:tabs>
        <w:spacing w:after="0" w:line="240" w:lineRule="auto"/>
        <w:jc w:val="both"/>
        <w:rPr>
          <w:rFonts w:ascii="Times New Roman" w:eastAsia="Times New Roman" w:hAnsi="Times New Roman" w:cs="Times New Roman"/>
          <w:sz w:val="24"/>
          <w:szCs w:val="24"/>
          <w:lang w:eastAsia="ru-RU" w:bidi="ru-RU"/>
        </w:rPr>
      </w:pPr>
      <w:r w:rsidRPr="00353CF3">
        <w:rPr>
          <w:rFonts w:ascii="Times New Roman" w:eastAsia="Times New Roman" w:hAnsi="Times New Roman" w:cs="Times New Roman"/>
          <w:color w:val="000000"/>
          <w:sz w:val="24"/>
          <w:szCs w:val="24"/>
          <w:lang w:eastAsia="ru-RU" w:bidi="ru-RU"/>
        </w:rPr>
        <w:t>прекращение растекания нефтепродукта по территории (акватории);</w:t>
      </w:r>
    </w:p>
    <w:p w14:paraId="7C332A58" w14:textId="77777777" w:rsidR="00353CF3" w:rsidRPr="00353CF3" w:rsidRDefault="00353CF3" w:rsidP="0074466A">
      <w:pPr>
        <w:pStyle w:val="af1"/>
        <w:widowControl w:val="0"/>
        <w:numPr>
          <w:ilvl w:val="0"/>
          <w:numId w:val="69"/>
        </w:numPr>
        <w:tabs>
          <w:tab w:val="left" w:pos="582"/>
        </w:tabs>
        <w:spacing w:after="0" w:line="240" w:lineRule="auto"/>
        <w:jc w:val="both"/>
        <w:rPr>
          <w:rFonts w:ascii="Times New Roman" w:eastAsia="Times New Roman" w:hAnsi="Times New Roman" w:cs="Times New Roman"/>
          <w:sz w:val="24"/>
          <w:szCs w:val="24"/>
          <w:lang w:eastAsia="ru-RU" w:bidi="ru-RU"/>
        </w:rPr>
      </w:pPr>
      <w:r w:rsidRPr="00353CF3">
        <w:rPr>
          <w:rFonts w:ascii="Times New Roman" w:eastAsia="Times New Roman" w:hAnsi="Times New Roman" w:cs="Times New Roman"/>
          <w:color w:val="000000"/>
          <w:sz w:val="24"/>
          <w:szCs w:val="24"/>
          <w:lang w:eastAsia="ru-RU" w:bidi="ru-RU"/>
        </w:rPr>
        <w:t>прекращение горения разлитого нефтепродукта;</w:t>
      </w:r>
    </w:p>
    <w:p w14:paraId="51EC783D" w14:textId="77777777" w:rsidR="00353CF3" w:rsidRPr="00353CF3" w:rsidRDefault="00353CF3" w:rsidP="0074466A">
      <w:pPr>
        <w:pStyle w:val="af1"/>
        <w:widowControl w:val="0"/>
        <w:numPr>
          <w:ilvl w:val="0"/>
          <w:numId w:val="69"/>
        </w:numPr>
        <w:tabs>
          <w:tab w:val="left" w:pos="543"/>
        </w:tabs>
        <w:spacing w:after="0" w:line="240" w:lineRule="auto"/>
        <w:jc w:val="both"/>
        <w:rPr>
          <w:rFonts w:ascii="Times New Roman" w:eastAsia="Times New Roman" w:hAnsi="Times New Roman" w:cs="Times New Roman"/>
          <w:sz w:val="24"/>
          <w:szCs w:val="24"/>
          <w:lang w:eastAsia="ru-RU" w:bidi="ru-RU"/>
        </w:rPr>
      </w:pPr>
      <w:r w:rsidRPr="00353CF3">
        <w:rPr>
          <w:rFonts w:ascii="Times New Roman" w:eastAsia="Times New Roman" w:hAnsi="Times New Roman" w:cs="Times New Roman"/>
          <w:color w:val="000000"/>
          <w:sz w:val="24"/>
          <w:szCs w:val="24"/>
          <w:lang w:eastAsia="ru-RU" w:bidi="ru-RU"/>
        </w:rPr>
        <w:t>ограничение распространения последствий аварии по прилегающей территории и обеспечение безопасности населения и персонала.</w:t>
      </w:r>
    </w:p>
    <w:p w14:paraId="77CDA92E" w14:textId="77777777" w:rsidR="00353CF3" w:rsidRPr="00353CF3" w:rsidRDefault="00353CF3" w:rsidP="00353CF3">
      <w:pPr>
        <w:widowControl w:val="0"/>
        <w:ind w:firstLine="600"/>
        <w:jc w:val="both"/>
        <w:rPr>
          <w:lang w:bidi="ru-RU"/>
        </w:rPr>
      </w:pPr>
      <w:r w:rsidRPr="00353CF3">
        <w:rPr>
          <w:color w:val="000000"/>
          <w:lang w:bidi="ru-RU"/>
        </w:rPr>
        <w:t>Для устранения истекания (выброса) нефтепродукта и прекращения растекания нефтепродукта по территории (акватории) выполняется:</w:t>
      </w:r>
    </w:p>
    <w:p w14:paraId="27E02E91" w14:textId="77777777" w:rsidR="00353CF3" w:rsidRPr="00353CF3" w:rsidRDefault="00353CF3" w:rsidP="0074466A">
      <w:pPr>
        <w:pStyle w:val="af1"/>
        <w:widowControl w:val="0"/>
        <w:numPr>
          <w:ilvl w:val="0"/>
          <w:numId w:val="71"/>
        </w:numPr>
        <w:tabs>
          <w:tab w:val="left" w:pos="554"/>
        </w:tabs>
        <w:spacing w:after="0" w:line="240" w:lineRule="auto"/>
        <w:jc w:val="both"/>
        <w:rPr>
          <w:rFonts w:ascii="Times New Roman" w:eastAsia="Times New Roman" w:hAnsi="Times New Roman" w:cs="Times New Roman"/>
          <w:sz w:val="24"/>
          <w:szCs w:val="24"/>
          <w:lang w:eastAsia="ru-RU" w:bidi="ru-RU"/>
        </w:rPr>
      </w:pPr>
      <w:r w:rsidRPr="00353CF3">
        <w:rPr>
          <w:rFonts w:ascii="Times New Roman" w:eastAsia="Times New Roman" w:hAnsi="Times New Roman" w:cs="Times New Roman"/>
          <w:color w:val="000000"/>
          <w:sz w:val="24"/>
          <w:szCs w:val="24"/>
          <w:lang w:eastAsia="ru-RU" w:bidi="ru-RU"/>
        </w:rPr>
        <w:t>перекрытие источника истекания (выброса), которыми могут быть трубопроводы, разрушенный резервуар, автоцистерна, технологическое оборудование и т.д.;</w:t>
      </w:r>
    </w:p>
    <w:p w14:paraId="5E673708" w14:textId="77777777" w:rsidR="00353CF3" w:rsidRPr="00353CF3" w:rsidRDefault="00353CF3" w:rsidP="0074466A">
      <w:pPr>
        <w:pStyle w:val="af1"/>
        <w:widowControl w:val="0"/>
        <w:numPr>
          <w:ilvl w:val="0"/>
          <w:numId w:val="71"/>
        </w:numPr>
        <w:tabs>
          <w:tab w:val="left" w:pos="582"/>
        </w:tabs>
        <w:spacing w:after="0" w:line="240" w:lineRule="auto"/>
        <w:jc w:val="both"/>
        <w:rPr>
          <w:rFonts w:ascii="Times New Roman" w:eastAsia="Times New Roman" w:hAnsi="Times New Roman" w:cs="Times New Roman"/>
          <w:sz w:val="24"/>
          <w:szCs w:val="24"/>
          <w:lang w:eastAsia="ru-RU" w:bidi="ru-RU"/>
        </w:rPr>
      </w:pPr>
      <w:r w:rsidRPr="00353CF3">
        <w:rPr>
          <w:rFonts w:ascii="Times New Roman" w:eastAsia="Times New Roman" w:hAnsi="Times New Roman" w:cs="Times New Roman"/>
          <w:color w:val="000000"/>
          <w:sz w:val="24"/>
          <w:szCs w:val="24"/>
          <w:lang w:eastAsia="ru-RU" w:bidi="ru-RU"/>
        </w:rPr>
        <w:t>устройство обвалования (установка боновых заграждений);</w:t>
      </w:r>
    </w:p>
    <w:p w14:paraId="38B71D40" w14:textId="77777777" w:rsidR="00353CF3" w:rsidRPr="00353CF3" w:rsidRDefault="00353CF3" w:rsidP="0074466A">
      <w:pPr>
        <w:pStyle w:val="af1"/>
        <w:widowControl w:val="0"/>
        <w:numPr>
          <w:ilvl w:val="0"/>
          <w:numId w:val="71"/>
        </w:numPr>
        <w:tabs>
          <w:tab w:val="left" w:pos="582"/>
        </w:tabs>
        <w:spacing w:after="0" w:line="240" w:lineRule="auto"/>
        <w:jc w:val="both"/>
        <w:rPr>
          <w:rFonts w:ascii="Times New Roman" w:eastAsia="Times New Roman" w:hAnsi="Times New Roman" w:cs="Times New Roman"/>
          <w:sz w:val="24"/>
          <w:szCs w:val="24"/>
          <w:lang w:eastAsia="ru-RU" w:bidi="ru-RU"/>
        </w:rPr>
      </w:pPr>
      <w:r w:rsidRPr="00353CF3">
        <w:rPr>
          <w:rFonts w:ascii="Times New Roman" w:eastAsia="Times New Roman" w:hAnsi="Times New Roman" w:cs="Times New Roman"/>
          <w:color w:val="000000"/>
          <w:sz w:val="24"/>
          <w:szCs w:val="24"/>
          <w:lang w:eastAsia="ru-RU" w:bidi="ru-RU"/>
        </w:rPr>
        <w:t>отвод или перекачка нефтепродукта в резервный резервуар (емкость).</w:t>
      </w:r>
    </w:p>
    <w:p w14:paraId="63E9F6F1" w14:textId="77777777" w:rsidR="00353CF3" w:rsidRPr="00353CF3" w:rsidRDefault="00353CF3" w:rsidP="00353CF3">
      <w:pPr>
        <w:widowControl w:val="0"/>
        <w:ind w:firstLine="600"/>
        <w:jc w:val="both"/>
        <w:rPr>
          <w:lang w:bidi="ru-RU"/>
        </w:rPr>
      </w:pPr>
      <w:r w:rsidRPr="00353CF3">
        <w:rPr>
          <w:color w:val="000000"/>
          <w:lang w:bidi="ru-RU"/>
        </w:rPr>
        <w:t>Исходя из специфики предприятия, проводимых операций с нефтепродуктами, конкретных географических и навигационно-гидрологических характеристик территории, гидрометеорологических и экологических особенностей территории, объема и площади прогнозируемого разлива, наличия собственных сил и средств организации и привлекаемых АСФ перечень возможных способов включает:</w:t>
      </w:r>
    </w:p>
    <w:p w14:paraId="21B35B76" w14:textId="77777777" w:rsidR="00353CF3" w:rsidRPr="00353CF3" w:rsidRDefault="00353CF3" w:rsidP="0074466A">
      <w:pPr>
        <w:pStyle w:val="af1"/>
        <w:widowControl w:val="0"/>
        <w:numPr>
          <w:ilvl w:val="0"/>
          <w:numId w:val="72"/>
        </w:numPr>
        <w:tabs>
          <w:tab w:val="left" w:pos="582"/>
        </w:tabs>
        <w:spacing w:after="0" w:line="240" w:lineRule="auto"/>
        <w:jc w:val="both"/>
        <w:rPr>
          <w:rFonts w:ascii="Times New Roman" w:eastAsia="Times New Roman" w:hAnsi="Times New Roman" w:cs="Times New Roman"/>
          <w:sz w:val="24"/>
          <w:szCs w:val="24"/>
          <w:lang w:eastAsia="ru-RU" w:bidi="ru-RU"/>
        </w:rPr>
      </w:pPr>
      <w:r w:rsidRPr="00353CF3">
        <w:rPr>
          <w:rFonts w:ascii="Times New Roman" w:eastAsia="Times New Roman" w:hAnsi="Times New Roman" w:cs="Times New Roman"/>
          <w:color w:val="000000"/>
          <w:sz w:val="24"/>
          <w:szCs w:val="24"/>
          <w:lang w:eastAsia="ru-RU" w:bidi="ru-RU"/>
        </w:rPr>
        <w:t>ручной метод;</w:t>
      </w:r>
    </w:p>
    <w:p w14:paraId="78C88485" w14:textId="77777777" w:rsidR="00353CF3" w:rsidRPr="00353CF3" w:rsidRDefault="00353CF3" w:rsidP="0074466A">
      <w:pPr>
        <w:pStyle w:val="af1"/>
        <w:widowControl w:val="0"/>
        <w:numPr>
          <w:ilvl w:val="0"/>
          <w:numId w:val="72"/>
        </w:numPr>
        <w:tabs>
          <w:tab w:val="left" w:pos="507"/>
        </w:tabs>
        <w:spacing w:after="0" w:line="240" w:lineRule="auto"/>
        <w:jc w:val="both"/>
        <w:rPr>
          <w:rFonts w:ascii="Times New Roman" w:eastAsia="Times New Roman" w:hAnsi="Times New Roman" w:cs="Times New Roman"/>
          <w:sz w:val="24"/>
          <w:szCs w:val="24"/>
          <w:lang w:eastAsia="ru-RU" w:bidi="ru-RU"/>
        </w:rPr>
      </w:pPr>
      <w:r w:rsidRPr="00353CF3">
        <w:rPr>
          <w:rFonts w:ascii="Times New Roman" w:eastAsia="Times New Roman" w:hAnsi="Times New Roman" w:cs="Times New Roman"/>
          <w:color w:val="000000"/>
          <w:sz w:val="24"/>
          <w:szCs w:val="24"/>
          <w:lang w:eastAsia="ru-RU" w:bidi="ru-RU"/>
        </w:rPr>
        <w:t>механический путем применения поршневых насосов, вакуумных машин, стационарных насосов (при возможности их использования);</w:t>
      </w:r>
    </w:p>
    <w:p w14:paraId="3F90ED89" w14:textId="77777777" w:rsidR="00353CF3" w:rsidRPr="00353CF3" w:rsidRDefault="00353CF3" w:rsidP="0074466A">
      <w:pPr>
        <w:pStyle w:val="af1"/>
        <w:widowControl w:val="0"/>
        <w:numPr>
          <w:ilvl w:val="0"/>
          <w:numId w:val="72"/>
        </w:numPr>
        <w:tabs>
          <w:tab w:val="left" w:pos="548"/>
        </w:tabs>
        <w:spacing w:after="0" w:line="240" w:lineRule="auto"/>
        <w:jc w:val="both"/>
        <w:rPr>
          <w:rFonts w:ascii="Times New Roman" w:eastAsia="Times New Roman" w:hAnsi="Times New Roman" w:cs="Times New Roman"/>
          <w:sz w:val="24"/>
          <w:szCs w:val="24"/>
          <w:lang w:eastAsia="ru-RU" w:bidi="ru-RU"/>
        </w:rPr>
      </w:pPr>
      <w:r w:rsidRPr="00353CF3">
        <w:rPr>
          <w:rFonts w:ascii="Times New Roman" w:eastAsia="Times New Roman" w:hAnsi="Times New Roman" w:cs="Times New Roman"/>
          <w:color w:val="000000"/>
          <w:sz w:val="24"/>
          <w:szCs w:val="24"/>
          <w:lang w:eastAsia="ru-RU" w:bidi="ru-RU"/>
        </w:rPr>
        <w:t>применение сорбентов или микробиологическое разложение нефтепродукта.</w:t>
      </w:r>
    </w:p>
    <w:p w14:paraId="35F56721" w14:textId="77777777" w:rsidR="00353CF3" w:rsidRPr="00353CF3" w:rsidRDefault="00353CF3" w:rsidP="00353CF3">
      <w:pPr>
        <w:widowControl w:val="0"/>
        <w:ind w:firstLine="320"/>
        <w:rPr>
          <w:rFonts w:eastAsia="Arial Unicode MS"/>
          <w:color w:val="000000"/>
          <w:lang w:bidi="ru-RU"/>
        </w:rPr>
      </w:pPr>
      <w:r w:rsidRPr="00353CF3">
        <w:rPr>
          <w:rFonts w:eastAsia="Arial Unicode MS"/>
          <w:color w:val="000000"/>
          <w:u w:val="single"/>
          <w:lang w:bidi="ru-RU"/>
        </w:rPr>
        <w:t>Ручной метод сбора разлитого нефтепродукта с поверхности земли</w:t>
      </w:r>
      <w:r w:rsidRPr="00353CF3">
        <w:rPr>
          <w:rFonts w:eastAsia="Arial Unicode MS"/>
          <w:b/>
          <w:bCs/>
          <w:i/>
          <w:iCs/>
          <w:color w:val="000000"/>
          <w:u w:val="single"/>
          <w:lang w:bidi="ru-RU"/>
        </w:rPr>
        <w:t>.</w:t>
      </w:r>
    </w:p>
    <w:p w14:paraId="228225F8" w14:textId="77777777" w:rsidR="00353CF3" w:rsidRPr="00353CF3" w:rsidRDefault="00353CF3" w:rsidP="00353CF3">
      <w:pPr>
        <w:widowControl w:val="0"/>
        <w:ind w:firstLine="600"/>
        <w:jc w:val="both"/>
        <w:rPr>
          <w:lang w:bidi="ru-RU"/>
        </w:rPr>
      </w:pPr>
      <w:r w:rsidRPr="00353CF3">
        <w:rPr>
          <w:color w:val="000000"/>
          <w:lang w:bidi="ru-RU"/>
        </w:rPr>
        <w:t>При небольших количествах разлитого нефтепродукта или при небольшой глубине будет применяться технология ручной сборки.</w:t>
      </w:r>
    </w:p>
    <w:p w14:paraId="75F771C8" w14:textId="77777777" w:rsidR="00353CF3" w:rsidRPr="00353CF3" w:rsidRDefault="00353CF3" w:rsidP="00353CF3">
      <w:pPr>
        <w:widowControl w:val="0"/>
        <w:ind w:firstLine="600"/>
        <w:jc w:val="both"/>
        <w:rPr>
          <w:lang w:bidi="ru-RU"/>
        </w:rPr>
      </w:pPr>
      <w:r w:rsidRPr="00353CF3">
        <w:rPr>
          <w:color w:val="000000"/>
          <w:lang w:bidi="ru-RU"/>
        </w:rPr>
        <w:t>Очистка почвы ведется персоналом АСФ, собирающими нефтепродукт и мусор вручную, лопатами, совками, ведрами с применением сорбирующих материалов. Ручной сбор включает соскребание или протирание сорбирующими веществами твердых поверхностей, при этом персонал использует защитную одежду.</w:t>
      </w:r>
    </w:p>
    <w:p w14:paraId="30D50BEE" w14:textId="77777777" w:rsidR="00353CF3" w:rsidRPr="00353CF3" w:rsidRDefault="00353CF3" w:rsidP="00353CF3">
      <w:pPr>
        <w:widowControl w:val="0"/>
        <w:rPr>
          <w:rFonts w:eastAsia="Arial Unicode MS"/>
          <w:color w:val="000000"/>
          <w:lang w:bidi="ru-RU"/>
        </w:rPr>
      </w:pPr>
      <w:r w:rsidRPr="00353CF3">
        <w:rPr>
          <w:rFonts w:eastAsia="Arial Unicode MS"/>
          <w:color w:val="000000"/>
          <w:u w:val="single"/>
          <w:lang w:bidi="ru-RU"/>
        </w:rPr>
        <w:t>Механический сбор разлитого нефтепродукта с поверхности земли:</w:t>
      </w:r>
    </w:p>
    <w:p w14:paraId="7837701D" w14:textId="77777777" w:rsidR="00353CF3" w:rsidRPr="00353CF3" w:rsidRDefault="00353CF3" w:rsidP="00353CF3">
      <w:pPr>
        <w:widowControl w:val="0"/>
        <w:ind w:firstLine="320"/>
        <w:jc w:val="both"/>
        <w:rPr>
          <w:b/>
          <w:bCs/>
          <w:lang w:bidi="ru-RU"/>
        </w:rPr>
      </w:pPr>
      <w:r w:rsidRPr="00353CF3">
        <w:rPr>
          <w:b/>
          <w:bCs/>
          <w:color w:val="000000"/>
          <w:lang w:bidi="ru-RU"/>
        </w:rPr>
        <w:t>А) Метод перекачки:</w:t>
      </w:r>
    </w:p>
    <w:p w14:paraId="01D513C2" w14:textId="77777777" w:rsidR="00353CF3" w:rsidRPr="00353CF3" w:rsidRDefault="00353CF3" w:rsidP="00353CF3">
      <w:pPr>
        <w:widowControl w:val="0"/>
        <w:ind w:firstLine="600"/>
        <w:jc w:val="both"/>
        <w:rPr>
          <w:lang w:bidi="ru-RU"/>
        </w:rPr>
      </w:pPr>
      <w:r w:rsidRPr="00353CF3">
        <w:rPr>
          <w:color w:val="000000"/>
          <w:lang w:bidi="ru-RU"/>
        </w:rPr>
        <w:t>Перекачиваемый нефтепродукт из обвалований, приямков, установленных заграждены закачивают в АД (или другую емкость) насосными агрегатами. Параллельно с откачке нефтепродукта из обвалования, приямков, заграждений выполняются природоохранные мероприятия по уменьшению количества нефтепродукта, попавшего в почву (при наличии такого случая в резервуарном парке). Для этого на зеркало нефтепродукта, оставшегося после откачки насосами, наносится сорбент из расчета 0,5 м</w:t>
      </w:r>
      <w:r w:rsidRPr="00353CF3">
        <w:rPr>
          <w:color w:val="000000"/>
          <w:vertAlign w:val="superscript"/>
          <w:lang w:bidi="ru-RU"/>
        </w:rPr>
        <w:t>3</w:t>
      </w:r>
      <w:r w:rsidRPr="00353CF3">
        <w:rPr>
          <w:color w:val="000000"/>
          <w:lang w:bidi="ru-RU"/>
        </w:rPr>
        <w:t xml:space="preserve"> сорбента на Юм</w:t>
      </w:r>
      <w:r w:rsidRPr="00353CF3">
        <w:rPr>
          <w:color w:val="000000"/>
          <w:vertAlign w:val="superscript"/>
          <w:lang w:bidi="ru-RU"/>
        </w:rPr>
        <w:t>2</w:t>
      </w:r>
      <w:r w:rsidRPr="00353CF3">
        <w:rPr>
          <w:color w:val="000000"/>
          <w:lang w:bidi="ru-RU"/>
        </w:rPr>
        <w:t xml:space="preserve"> пятна нефтепродукта. После впитывания сорбентов нефтепродуктов (10-20 минут) его собирают вывозят на утилизацию. Если сорбент не впитал весь нефтепродукт, операцию следует повторить.</w:t>
      </w:r>
    </w:p>
    <w:p w14:paraId="66639978" w14:textId="77777777" w:rsidR="00353CF3" w:rsidRPr="00353CF3" w:rsidRDefault="00353CF3" w:rsidP="00353CF3">
      <w:pPr>
        <w:widowControl w:val="0"/>
        <w:ind w:firstLine="320"/>
        <w:jc w:val="both"/>
        <w:rPr>
          <w:b/>
          <w:bCs/>
          <w:lang w:bidi="ru-RU"/>
        </w:rPr>
      </w:pPr>
      <w:r w:rsidRPr="00353CF3">
        <w:rPr>
          <w:b/>
          <w:bCs/>
          <w:color w:val="000000"/>
          <w:lang w:bidi="ru-RU"/>
        </w:rPr>
        <w:lastRenderedPageBreak/>
        <w:t>Б) Метод смыва.</w:t>
      </w:r>
    </w:p>
    <w:p w14:paraId="16037FF1" w14:textId="77777777" w:rsidR="00353CF3" w:rsidRPr="00353CF3" w:rsidRDefault="00353CF3" w:rsidP="00353CF3">
      <w:pPr>
        <w:widowControl w:val="0"/>
        <w:ind w:firstLine="600"/>
        <w:jc w:val="both"/>
        <w:rPr>
          <w:lang w:bidi="ru-RU"/>
        </w:rPr>
      </w:pPr>
      <w:r w:rsidRPr="00353CF3">
        <w:rPr>
          <w:color w:val="000000"/>
          <w:lang w:bidi="ru-RU"/>
        </w:rPr>
        <w:t>Водой под давлением (используются пожарные машины либо водяные помпы) подаваемой из гидранта ближайшего источника, смывают нефтепродукт в направлении ближайшего приямка, откуда его собирают как указано в п. А.</w:t>
      </w:r>
    </w:p>
    <w:p w14:paraId="1F5007E3" w14:textId="77777777" w:rsidR="00353CF3" w:rsidRPr="00353CF3" w:rsidRDefault="00353CF3" w:rsidP="00353CF3">
      <w:pPr>
        <w:widowControl w:val="0"/>
        <w:ind w:firstLine="600"/>
        <w:jc w:val="both"/>
        <w:rPr>
          <w:lang w:bidi="ru-RU"/>
        </w:rPr>
      </w:pPr>
      <w:r w:rsidRPr="00353CF3">
        <w:rPr>
          <w:color w:val="000000"/>
          <w:lang w:bidi="ru-RU"/>
        </w:rPr>
        <w:t>Локализация и сбор нефтепродуктов и удаление загрязненного грунта или снега (зимой) включает в себя следующие меры:</w:t>
      </w:r>
    </w:p>
    <w:p w14:paraId="5C4B3FF1" w14:textId="77777777" w:rsidR="00353CF3" w:rsidRPr="00353CF3" w:rsidRDefault="00353CF3" w:rsidP="0074466A">
      <w:pPr>
        <w:widowControl w:val="0"/>
        <w:numPr>
          <w:ilvl w:val="0"/>
          <w:numId w:val="65"/>
        </w:numPr>
        <w:tabs>
          <w:tab w:val="left" w:pos="513"/>
        </w:tabs>
        <w:ind w:firstLine="320"/>
        <w:jc w:val="both"/>
        <w:rPr>
          <w:lang w:bidi="ru-RU"/>
        </w:rPr>
      </w:pPr>
      <w:r w:rsidRPr="00353CF3">
        <w:rPr>
          <w:color w:val="000000"/>
          <w:lang w:bidi="ru-RU"/>
        </w:rPr>
        <w:t>предотвращение разлива нефтепродукта на большую площадь при помощи обноса места разлива грунтовым валом (обвалование)</w:t>
      </w:r>
    </w:p>
    <w:p w14:paraId="4DE0EE65" w14:textId="77777777" w:rsidR="00353CF3" w:rsidRPr="00353CF3" w:rsidRDefault="00353CF3" w:rsidP="0074466A">
      <w:pPr>
        <w:widowControl w:val="0"/>
        <w:numPr>
          <w:ilvl w:val="0"/>
          <w:numId w:val="65"/>
        </w:numPr>
        <w:tabs>
          <w:tab w:val="left" w:pos="509"/>
        </w:tabs>
        <w:ind w:firstLine="320"/>
        <w:jc w:val="both"/>
        <w:rPr>
          <w:lang w:bidi="ru-RU"/>
        </w:rPr>
      </w:pPr>
      <w:r w:rsidRPr="00353CF3">
        <w:rPr>
          <w:color w:val="000000"/>
          <w:lang w:bidi="ru-RU"/>
        </w:rPr>
        <w:t>сбор нефтепродукта из углублений в условиях естественного рельефа и обноса механическим способом - путем отсоса с помощью вакуумной машины, а при небольших разливах - с помощью совковых лопат и ведер с последующим накапливанием продукта в емкости для отстоя;</w:t>
      </w:r>
    </w:p>
    <w:p w14:paraId="49267D78" w14:textId="77777777" w:rsidR="00353CF3" w:rsidRPr="00353CF3" w:rsidRDefault="00353CF3" w:rsidP="0074466A">
      <w:pPr>
        <w:widowControl w:val="0"/>
        <w:numPr>
          <w:ilvl w:val="0"/>
          <w:numId w:val="65"/>
        </w:numPr>
        <w:tabs>
          <w:tab w:val="left" w:pos="541"/>
        </w:tabs>
        <w:ind w:firstLine="320"/>
        <w:jc w:val="both"/>
        <w:rPr>
          <w:lang w:bidi="ru-RU"/>
        </w:rPr>
      </w:pPr>
      <w:r w:rsidRPr="00353CF3">
        <w:rPr>
          <w:color w:val="000000"/>
          <w:lang w:bidi="ru-RU"/>
        </w:rPr>
        <w:t>перекачки оставшегося продукта в резервный резервуар.</w:t>
      </w:r>
    </w:p>
    <w:p w14:paraId="64A84A32" w14:textId="77777777" w:rsidR="00353CF3" w:rsidRPr="00353CF3" w:rsidRDefault="00353CF3" w:rsidP="00353CF3">
      <w:pPr>
        <w:widowControl w:val="0"/>
        <w:ind w:firstLine="600"/>
        <w:jc w:val="both"/>
        <w:rPr>
          <w:lang w:bidi="ru-RU"/>
        </w:rPr>
      </w:pPr>
      <w:r w:rsidRPr="00353CF3">
        <w:rPr>
          <w:color w:val="000000"/>
          <w:lang w:bidi="ru-RU"/>
        </w:rPr>
        <w:t>Для ускорения процесса очистки целесообразно применять горячую воду. Нефтепродукт может быть локализован и собран с помощью боновых заграждений, вакуумных установок, насосов или сорбентов.</w:t>
      </w:r>
    </w:p>
    <w:p w14:paraId="273345B2" w14:textId="77777777" w:rsidR="00353CF3" w:rsidRPr="00353CF3" w:rsidRDefault="00353CF3" w:rsidP="00353CF3">
      <w:pPr>
        <w:widowControl w:val="0"/>
        <w:ind w:firstLine="600"/>
        <w:jc w:val="both"/>
        <w:rPr>
          <w:lang w:bidi="ru-RU"/>
        </w:rPr>
      </w:pPr>
      <w:r w:rsidRPr="00353CF3">
        <w:rPr>
          <w:color w:val="000000"/>
          <w:lang w:bidi="ru-RU"/>
        </w:rPr>
        <w:t>Первая мера, которая должна быть принята на любом загрязненном участке - это немедленное обеспечение безопасности людей. Нефтепродукты собирают и нейтрализуют по одному из следующих методов: сжигание, каталитическое окисление, биофильтрация, угольная адсорбция.</w:t>
      </w:r>
    </w:p>
    <w:p w14:paraId="750575DB" w14:textId="77777777" w:rsidR="00353CF3" w:rsidRPr="00353CF3" w:rsidRDefault="00353CF3" w:rsidP="00353CF3">
      <w:pPr>
        <w:widowControl w:val="0"/>
        <w:ind w:firstLine="600"/>
        <w:jc w:val="both"/>
        <w:rPr>
          <w:lang w:bidi="ru-RU"/>
        </w:rPr>
      </w:pPr>
      <w:r w:rsidRPr="00353CF3">
        <w:rPr>
          <w:color w:val="000000"/>
          <w:lang w:bidi="ru-RU"/>
        </w:rPr>
        <w:t>Каждый разлив уникален по своей природе, поэтому технологии, стратегии и методы данного плана мероприятий выбраны как наиболее приемлемые в местных условиях окружающей среды и анализа экологической ситуации.</w:t>
      </w:r>
    </w:p>
    <w:p w14:paraId="6D875B9A" w14:textId="77777777" w:rsidR="00353CF3" w:rsidRPr="00353CF3" w:rsidRDefault="00353CF3" w:rsidP="00353CF3">
      <w:pPr>
        <w:widowControl w:val="0"/>
        <w:ind w:firstLine="600"/>
        <w:jc w:val="both"/>
        <w:rPr>
          <w:lang w:bidi="ru-RU"/>
        </w:rPr>
      </w:pPr>
      <w:r w:rsidRPr="00353CF3">
        <w:rPr>
          <w:color w:val="000000"/>
          <w:lang w:bidi="ru-RU"/>
        </w:rPr>
        <w:t>При получении сообщения о разливе нефтепродуктов начальник склада ГСМ с аварийной сменой пребывает на место происшествия и организует работы, включающие в себя следующие меры:</w:t>
      </w:r>
    </w:p>
    <w:p w14:paraId="7CD20553" w14:textId="77777777" w:rsidR="00353CF3" w:rsidRPr="00353CF3" w:rsidRDefault="00353CF3" w:rsidP="0074466A">
      <w:pPr>
        <w:widowControl w:val="0"/>
        <w:numPr>
          <w:ilvl w:val="0"/>
          <w:numId w:val="68"/>
        </w:numPr>
        <w:tabs>
          <w:tab w:val="left" w:pos="613"/>
        </w:tabs>
        <w:ind w:firstLine="320"/>
        <w:jc w:val="both"/>
        <w:rPr>
          <w:lang w:bidi="ru-RU"/>
        </w:rPr>
      </w:pPr>
      <w:r w:rsidRPr="00353CF3">
        <w:rPr>
          <w:color w:val="000000"/>
          <w:lang w:bidi="ru-RU"/>
        </w:rPr>
        <w:t>Ограждение места происшествия для прекращения доступа посторонних лиц.</w:t>
      </w:r>
    </w:p>
    <w:p w14:paraId="20232E07" w14:textId="77777777" w:rsidR="00353CF3" w:rsidRPr="00353CF3" w:rsidRDefault="00353CF3" w:rsidP="0074466A">
      <w:pPr>
        <w:widowControl w:val="0"/>
        <w:numPr>
          <w:ilvl w:val="0"/>
          <w:numId w:val="68"/>
        </w:numPr>
        <w:tabs>
          <w:tab w:val="left" w:pos="603"/>
        </w:tabs>
        <w:ind w:firstLine="320"/>
        <w:jc w:val="both"/>
        <w:rPr>
          <w:lang w:bidi="ru-RU"/>
        </w:rPr>
      </w:pPr>
      <w:r w:rsidRPr="00353CF3">
        <w:rPr>
          <w:color w:val="000000"/>
          <w:lang w:bidi="ru-RU"/>
        </w:rPr>
        <w:t>Предотвращение разлива нефтепродукта на большую площадь при помощи обноски места разлива грунтовым валом (обвалование) и направление разлитого нефтепродукта углубления естественного рельефа для упрощения сбора.</w:t>
      </w:r>
    </w:p>
    <w:p w14:paraId="00A9732D" w14:textId="77777777" w:rsidR="00353CF3" w:rsidRPr="00353CF3" w:rsidRDefault="00353CF3" w:rsidP="0074466A">
      <w:pPr>
        <w:widowControl w:val="0"/>
        <w:numPr>
          <w:ilvl w:val="0"/>
          <w:numId w:val="68"/>
        </w:numPr>
        <w:tabs>
          <w:tab w:val="left" w:pos="638"/>
        </w:tabs>
        <w:ind w:firstLine="320"/>
        <w:jc w:val="both"/>
        <w:rPr>
          <w:lang w:bidi="ru-RU"/>
        </w:rPr>
      </w:pPr>
      <w:r w:rsidRPr="00353CF3">
        <w:rPr>
          <w:color w:val="000000"/>
          <w:lang w:bidi="ru-RU"/>
        </w:rPr>
        <w:t>Оказание первой медицинской помощи пострадавшим.</w:t>
      </w:r>
    </w:p>
    <w:p w14:paraId="7FB43466" w14:textId="77777777" w:rsidR="00353CF3" w:rsidRPr="00353CF3" w:rsidRDefault="00353CF3" w:rsidP="0074466A">
      <w:pPr>
        <w:widowControl w:val="0"/>
        <w:numPr>
          <w:ilvl w:val="0"/>
          <w:numId w:val="68"/>
        </w:numPr>
        <w:tabs>
          <w:tab w:val="left" w:pos="642"/>
        </w:tabs>
        <w:ind w:firstLine="320"/>
        <w:jc w:val="both"/>
        <w:rPr>
          <w:lang w:bidi="ru-RU"/>
        </w:rPr>
      </w:pPr>
      <w:r w:rsidRPr="00353CF3">
        <w:rPr>
          <w:color w:val="000000"/>
          <w:lang w:bidi="ru-RU"/>
        </w:rPr>
        <w:t>Эвакуация пострадавших и персонала.</w:t>
      </w:r>
    </w:p>
    <w:p w14:paraId="3F4B2FF5" w14:textId="77777777" w:rsidR="00353CF3" w:rsidRPr="00353CF3" w:rsidRDefault="00353CF3" w:rsidP="0074466A">
      <w:pPr>
        <w:widowControl w:val="0"/>
        <w:numPr>
          <w:ilvl w:val="0"/>
          <w:numId w:val="68"/>
        </w:numPr>
        <w:tabs>
          <w:tab w:val="left" w:pos="610"/>
        </w:tabs>
        <w:ind w:firstLine="320"/>
        <w:jc w:val="both"/>
        <w:rPr>
          <w:lang w:bidi="ru-RU"/>
        </w:rPr>
      </w:pPr>
      <w:r w:rsidRPr="00353CF3">
        <w:rPr>
          <w:color w:val="000000"/>
          <w:lang w:bidi="ru-RU"/>
        </w:rPr>
        <w:t>Сбор разлитого нефтепродукта из углублений в условиях естественного рельефа на месте путем отсоса.</w:t>
      </w:r>
    </w:p>
    <w:p w14:paraId="427B959B" w14:textId="77777777" w:rsidR="00353CF3" w:rsidRPr="00353CF3" w:rsidRDefault="00353CF3" w:rsidP="0074466A">
      <w:pPr>
        <w:widowControl w:val="0"/>
        <w:numPr>
          <w:ilvl w:val="0"/>
          <w:numId w:val="68"/>
        </w:numPr>
        <w:tabs>
          <w:tab w:val="left" w:pos="642"/>
        </w:tabs>
        <w:ind w:firstLine="320"/>
        <w:jc w:val="both"/>
        <w:rPr>
          <w:lang w:bidi="ru-RU"/>
        </w:rPr>
      </w:pPr>
      <w:r w:rsidRPr="00353CF3">
        <w:rPr>
          <w:color w:val="000000"/>
          <w:lang w:bidi="ru-RU"/>
        </w:rPr>
        <w:t>Контроль образования загазованных зон в радиусе 200 метров.</w:t>
      </w:r>
    </w:p>
    <w:p w14:paraId="1A273FB7" w14:textId="77777777" w:rsidR="00353CF3" w:rsidRPr="00353CF3" w:rsidRDefault="00353CF3" w:rsidP="0074466A">
      <w:pPr>
        <w:widowControl w:val="0"/>
        <w:numPr>
          <w:ilvl w:val="0"/>
          <w:numId w:val="68"/>
        </w:numPr>
        <w:tabs>
          <w:tab w:val="left" w:pos="642"/>
        </w:tabs>
        <w:ind w:firstLine="320"/>
        <w:jc w:val="both"/>
        <w:rPr>
          <w:lang w:bidi="ru-RU"/>
        </w:rPr>
      </w:pPr>
      <w:r w:rsidRPr="00353CF3">
        <w:rPr>
          <w:color w:val="000000"/>
          <w:lang w:bidi="ru-RU"/>
        </w:rPr>
        <w:t>Исключение попадания нефтепродукта в сточные воды, канализацию.</w:t>
      </w:r>
    </w:p>
    <w:p w14:paraId="6EC4123D" w14:textId="77777777" w:rsidR="00353CF3" w:rsidRPr="00353CF3" w:rsidRDefault="00353CF3" w:rsidP="0074466A">
      <w:pPr>
        <w:widowControl w:val="0"/>
        <w:numPr>
          <w:ilvl w:val="0"/>
          <w:numId w:val="68"/>
        </w:numPr>
        <w:tabs>
          <w:tab w:val="left" w:pos="615"/>
        </w:tabs>
        <w:ind w:left="320"/>
        <w:jc w:val="both"/>
        <w:rPr>
          <w:lang w:bidi="ru-RU"/>
        </w:rPr>
      </w:pPr>
      <w:r w:rsidRPr="00353CF3">
        <w:rPr>
          <w:color w:val="000000"/>
          <w:lang w:bidi="ru-RU"/>
        </w:rPr>
        <w:t>Сбор разлитого продукта из углублений при небольших разливах с помощью лопат, ведер.</w:t>
      </w:r>
    </w:p>
    <w:p w14:paraId="72FCA84A" w14:textId="77777777" w:rsidR="00353CF3" w:rsidRPr="00353CF3" w:rsidRDefault="00353CF3" w:rsidP="0074466A">
      <w:pPr>
        <w:widowControl w:val="0"/>
        <w:numPr>
          <w:ilvl w:val="0"/>
          <w:numId w:val="68"/>
        </w:numPr>
        <w:tabs>
          <w:tab w:val="left" w:pos="622"/>
        </w:tabs>
        <w:ind w:left="320"/>
        <w:jc w:val="both"/>
        <w:rPr>
          <w:lang w:bidi="ru-RU"/>
        </w:rPr>
      </w:pPr>
      <w:r w:rsidRPr="00353CF3">
        <w:rPr>
          <w:color w:val="000000"/>
          <w:lang w:bidi="ru-RU"/>
        </w:rPr>
        <w:t>Покрытие пеной площади, залитой нефтепродуктом.</w:t>
      </w:r>
    </w:p>
    <w:p w14:paraId="61D12215" w14:textId="77777777" w:rsidR="00353CF3" w:rsidRPr="00353CF3" w:rsidRDefault="00353CF3" w:rsidP="00353CF3">
      <w:pPr>
        <w:widowControl w:val="0"/>
        <w:ind w:firstLine="600"/>
        <w:jc w:val="both"/>
        <w:rPr>
          <w:lang w:bidi="ru-RU"/>
        </w:rPr>
      </w:pPr>
      <w:r w:rsidRPr="00353CF3">
        <w:rPr>
          <w:color w:val="000000"/>
          <w:lang w:bidi="ru-RU"/>
        </w:rPr>
        <w:t>Боновое заграждение устанавливается у места разлива, чтобы задержать и сконцентрировать нефтепродукт на возможно меньшей площади, который затем может быть удален с помощью вакуумной установки, насосов или диспергентов.</w:t>
      </w:r>
    </w:p>
    <w:p w14:paraId="2F155B91" w14:textId="77777777" w:rsidR="00353CF3" w:rsidRPr="00353CF3" w:rsidRDefault="00353CF3" w:rsidP="00353CF3">
      <w:pPr>
        <w:widowControl w:val="0"/>
        <w:ind w:firstLine="600"/>
        <w:jc w:val="both"/>
        <w:rPr>
          <w:lang w:bidi="ru-RU"/>
        </w:rPr>
      </w:pPr>
      <w:r w:rsidRPr="00353CF3">
        <w:rPr>
          <w:color w:val="000000"/>
          <w:lang w:bidi="ru-RU"/>
        </w:rPr>
        <w:t>При разливе в условиях сплошного льда для задержания, сбора и удаления нефтепродуктов необходимо устроить снежный барьер.</w:t>
      </w:r>
    </w:p>
    <w:p w14:paraId="61669EA5" w14:textId="77777777" w:rsidR="00353CF3" w:rsidRPr="00353CF3" w:rsidRDefault="00353CF3" w:rsidP="00353CF3">
      <w:pPr>
        <w:widowControl w:val="0"/>
        <w:ind w:firstLine="600"/>
        <w:jc w:val="both"/>
        <w:rPr>
          <w:lang w:bidi="ru-RU"/>
        </w:rPr>
      </w:pPr>
      <w:r w:rsidRPr="00353CF3">
        <w:rPr>
          <w:color w:val="000000"/>
          <w:lang w:bidi="ru-RU"/>
        </w:rPr>
        <w:t>Непроницаемые для нефтепродуктов заграждения образуются, если снежный барьер облить водой для его обледенения.</w:t>
      </w:r>
    </w:p>
    <w:p w14:paraId="38E0F908" w14:textId="77777777" w:rsidR="00353CF3" w:rsidRPr="00353CF3" w:rsidRDefault="00353CF3" w:rsidP="00353CF3">
      <w:pPr>
        <w:widowControl w:val="0"/>
        <w:ind w:firstLine="600"/>
        <w:jc w:val="both"/>
        <w:rPr>
          <w:lang w:bidi="ru-RU"/>
        </w:rPr>
      </w:pPr>
      <w:r w:rsidRPr="00353CF3">
        <w:rPr>
          <w:color w:val="000000"/>
          <w:lang w:bidi="ru-RU"/>
        </w:rPr>
        <w:t>Для быстрого восстановления жизненных процессов загрязненной нефтепродуктами почвы необходимо наиболее полно удалить из почвы нефтяной загрязнитель. Современные биотехнологии позволяют сделать это с помощью углеводородокисляющих микроорганизмов, которые используют нефть в качестве источника энергии жизнедеятельности.</w:t>
      </w:r>
    </w:p>
    <w:p w14:paraId="29BE809F" w14:textId="77777777" w:rsidR="00353CF3" w:rsidRPr="00353CF3" w:rsidRDefault="00353CF3" w:rsidP="00353CF3">
      <w:pPr>
        <w:widowControl w:val="0"/>
        <w:ind w:firstLine="600"/>
        <w:jc w:val="both"/>
        <w:rPr>
          <w:lang w:bidi="ru-RU"/>
        </w:rPr>
      </w:pPr>
      <w:r w:rsidRPr="00353CF3">
        <w:rPr>
          <w:color w:val="000000"/>
          <w:lang w:bidi="ru-RU"/>
        </w:rPr>
        <w:t xml:space="preserve">Одним из таких является биопрепарат «ПЕТРОТРИТ», который содержит синергическое сообщество живых углеводородокисляющих микроорганизмов биологически активные вещества, общее действие которых обеспечивает ускорение биологическое разложение 99% массы нефтяного </w:t>
      </w:r>
      <w:r w:rsidRPr="00353CF3">
        <w:rPr>
          <w:color w:val="000000"/>
          <w:lang w:bidi="ru-RU"/>
        </w:rPr>
        <w:lastRenderedPageBreak/>
        <w:t>загрязнителя на воду, углекислый газ безвредные для окружающей среды продукты микробного метаболизма.</w:t>
      </w:r>
    </w:p>
    <w:p w14:paraId="0C593000" w14:textId="77777777" w:rsidR="00353CF3" w:rsidRPr="00353CF3" w:rsidRDefault="00353CF3" w:rsidP="00353CF3">
      <w:pPr>
        <w:widowControl w:val="0"/>
        <w:ind w:firstLine="600"/>
        <w:jc w:val="both"/>
        <w:rPr>
          <w:lang w:bidi="ru-RU"/>
        </w:rPr>
      </w:pPr>
      <w:r w:rsidRPr="00353CF3">
        <w:rPr>
          <w:color w:val="000000"/>
          <w:lang w:bidi="ru-RU"/>
        </w:rPr>
        <w:t>По критерию микробиологического усвоения углеводородов нефти, до 50% массы нефтяного загрязнителя усваивается и перерабатывается бактериями в безвредные для окружающей среды продукты микробного метаболизма в течение первых 10-14 суток после обработки нефтезагрязненного субстрата биопрепаратом, до 85% - течение первого месяца, и до 98% в течение 1-1,5 месяца после повторной обработки. Полное разложение и обезвреживание 97-98% массы загрязнителя достигается в сроки 1,5-2 месяца при низком и среднем уровнях содержания, и до 2,5-3 месяцев при высоком уровне содержания нефтяного загрязнителя в почве или воде.</w:t>
      </w:r>
    </w:p>
    <w:p w14:paraId="54933A7A" w14:textId="77777777" w:rsidR="00353CF3" w:rsidRPr="00353CF3" w:rsidRDefault="00353CF3" w:rsidP="00353CF3">
      <w:pPr>
        <w:widowControl w:val="0"/>
        <w:ind w:left="320"/>
        <w:rPr>
          <w:rFonts w:eastAsia="Arial Unicode MS"/>
          <w:color w:val="000000"/>
          <w:lang w:bidi="ru-RU"/>
        </w:rPr>
      </w:pPr>
      <w:r w:rsidRPr="00353CF3">
        <w:rPr>
          <w:rFonts w:eastAsia="Arial Unicode MS"/>
          <w:color w:val="000000"/>
          <w:lang w:bidi="ru-RU"/>
        </w:rPr>
        <w:t>Рекультивация</w:t>
      </w:r>
      <w:r w:rsidRPr="00353CF3">
        <w:rPr>
          <w:rFonts w:eastAsia="Arial Unicode MS"/>
          <w:b/>
          <w:bCs/>
          <w:i/>
          <w:iCs/>
          <w:color w:val="000000"/>
          <w:u w:val="single"/>
          <w:lang w:bidi="ru-RU"/>
        </w:rPr>
        <w:t>,</w:t>
      </w:r>
    </w:p>
    <w:p w14:paraId="2F37494A" w14:textId="77777777" w:rsidR="00353CF3" w:rsidRPr="00353CF3" w:rsidRDefault="00353CF3" w:rsidP="00353CF3">
      <w:pPr>
        <w:widowControl w:val="0"/>
        <w:ind w:firstLine="600"/>
        <w:jc w:val="both"/>
        <w:rPr>
          <w:lang w:bidi="ru-RU"/>
        </w:rPr>
      </w:pPr>
      <w:r w:rsidRPr="00353CF3">
        <w:rPr>
          <w:color w:val="000000"/>
          <w:lang w:bidi="ru-RU"/>
        </w:rPr>
        <w:t>Нефть и нефтепродукты, поступая в окружающую среду, оказывают негативное влияние на природные компоненты экосистемы. Они являются постоянным источником канцерогенного и мутагенного загрязнения. Поэтому проведение рекультивационных работ является одним из важнейших природоохранных мероприятии, направленных на восстановление прежнего плодородия загрязненных земель.</w:t>
      </w:r>
    </w:p>
    <w:p w14:paraId="77037618" w14:textId="77777777" w:rsidR="00353CF3" w:rsidRPr="00353CF3" w:rsidRDefault="00353CF3" w:rsidP="00353CF3">
      <w:pPr>
        <w:widowControl w:val="0"/>
        <w:ind w:firstLine="600"/>
        <w:jc w:val="both"/>
        <w:rPr>
          <w:lang w:bidi="ru-RU"/>
        </w:rPr>
      </w:pPr>
      <w:r w:rsidRPr="00353CF3">
        <w:rPr>
          <w:color w:val="000000"/>
          <w:lang w:bidi="ru-RU"/>
        </w:rPr>
        <w:t>Комплекс мероприятий по очистке почвы от нефтяного загрязнения включает два момента:</w:t>
      </w:r>
    </w:p>
    <w:p w14:paraId="5AD66B3B" w14:textId="77777777" w:rsidR="00353CF3" w:rsidRPr="00353CF3" w:rsidRDefault="00353CF3" w:rsidP="0074466A">
      <w:pPr>
        <w:widowControl w:val="0"/>
        <w:numPr>
          <w:ilvl w:val="0"/>
          <w:numId w:val="65"/>
        </w:numPr>
        <w:tabs>
          <w:tab w:val="left" w:pos="525"/>
        </w:tabs>
        <w:ind w:firstLine="320"/>
        <w:rPr>
          <w:lang w:bidi="ru-RU"/>
        </w:rPr>
      </w:pPr>
      <w:r w:rsidRPr="00353CF3">
        <w:rPr>
          <w:color w:val="000000"/>
          <w:lang w:bidi="ru-RU"/>
        </w:rPr>
        <w:t>первый - активизация абиотических физико-химических процессов деградации нефтепродуктов;</w:t>
      </w:r>
    </w:p>
    <w:p w14:paraId="6EDCA1A7" w14:textId="77777777" w:rsidR="00353CF3" w:rsidRPr="00353CF3" w:rsidRDefault="00353CF3" w:rsidP="0074466A">
      <w:pPr>
        <w:widowControl w:val="0"/>
        <w:numPr>
          <w:ilvl w:val="0"/>
          <w:numId w:val="65"/>
        </w:numPr>
        <w:tabs>
          <w:tab w:val="left" w:pos="528"/>
        </w:tabs>
        <w:ind w:left="320"/>
        <w:jc w:val="both"/>
        <w:rPr>
          <w:lang w:bidi="ru-RU"/>
        </w:rPr>
      </w:pPr>
      <w:r w:rsidRPr="00353CF3">
        <w:rPr>
          <w:color w:val="000000"/>
          <w:lang w:bidi="ru-RU"/>
        </w:rPr>
        <w:t>второй - стимуляция почвенной углеводоокисляющей микрофлоры и фитомелиорация.</w:t>
      </w:r>
    </w:p>
    <w:p w14:paraId="2132811A" w14:textId="77777777" w:rsidR="00353CF3" w:rsidRPr="00353CF3" w:rsidRDefault="00353CF3" w:rsidP="00353CF3">
      <w:pPr>
        <w:widowControl w:val="0"/>
        <w:ind w:firstLine="600"/>
        <w:jc w:val="both"/>
        <w:rPr>
          <w:lang w:bidi="ru-RU"/>
        </w:rPr>
      </w:pPr>
      <w:r w:rsidRPr="00353CF3">
        <w:rPr>
          <w:color w:val="000000"/>
          <w:lang w:bidi="ru-RU"/>
        </w:rPr>
        <w:t>Подготовительный этап заключается в расчистке участка. (Не допускается выжигание и засыпание нефтяных пятен песком).</w:t>
      </w:r>
    </w:p>
    <w:p w14:paraId="298F789F" w14:textId="77777777" w:rsidR="00353CF3" w:rsidRPr="00353CF3" w:rsidRDefault="00353CF3" w:rsidP="00353CF3">
      <w:pPr>
        <w:widowControl w:val="0"/>
        <w:ind w:firstLine="600"/>
        <w:jc w:val="both"/>
        <w:rPr>
          <w:lang w:bidi="ru-RU"/>
        </w:rPr>
      </w:pPr>
      <w:r w:rsidRPr="00353CF3">
        <w:rPr>
          <w:color w:val="000000"/>
          <w:lang w:bidi="ru-RU"/>
        </w:rPr>
        <w:t>Агротехнический этап имеет цель создать слой почвы со свойствами, благоприятными для биологической рекультивации. Работы включают в себя:</w:t>
      </w:r>
    </w:p>
    <w:p w14:paraId="00132BC1" w14:textId="77777777" w:rsidR="00353CF3" w:rsidRPr="00353CF3" w:rsidRDefault="00353CF3" w:rsidP="0074466A">
      <w:pPr>
        <w:widowControl w:val="0"/>
        <w:numPr>
          <w:ilvl w:val="0"/>
          <w:numId w:val="65"/>
        </w:numPr>
        <w:tabs>
          <w:tab w:val="left" w:pos="525"/>
        </w:tabs>
        <w:ind w:firstLine="320"/>
        <w:rPr>
          <w:lang w:bidi="ru-RU"/>
        </w:rPr>
      </w:pPr>
      <w:r w:rsidRPr="00353CF3">
        <w:rPr>
          <w:color w:val="000000"/>
          <w:lang w:bidi="ru-RU"/>
        </w:rPr>
        <w:t>рыхление почвенного горизонта для ускорения физико-химических и биохимических процессов деградации нефтепродуктов;</w:t>
      </w:r>
    </w:p>
    <w:p w14:paraId="7A82433B" w14:textId="77777777" w:rsidR="00353CF3" w:rsidRPr="00353CF3" w:rsidRDefault="00353CF3" w:rsidP="0074466A">
      <w:pPr>
        <w:widowControl w:val="0"/>
        <w:numPr>
          <w:ilvl w:val="0"/>
          <w:numId w:val="65"/>
        </w:numPr>
        <w:tabs>
          <w:tab w:val="left" w:pos="525"/>
        </w:tabs>
        <w:ind w:firstLine="320"/>
        <w:rPr>
          <w:lang w:bidi="ru-RU"/>
        </w:rPr>
      </w:pPr>
      <w:r w:rsidRPr="00353CF3">
        <w:rPr>
          <w:color w:val="000000"/>
          <w:lang w:bidi="ru-RU"/>
        </w:rPr>
        <w:t>создание искусственного микрорельефа из чередующихся продольных микро-повышений (бугров) и микропонижений (канавок) на болотных почвах с избыточным увлажнением.</w:t>
      </w:r>
    </w:p>
    <w:p w14:paraId="725A3082" w14:textId="77777777" w:rsidR="00353CF3" w:rsidRPr="00353CF3" w:rsidRDefault="00353CF3" w:rsidP="00353CF3">
      <w:pPr>
        <w:widowControl w:val="0"/>
        <w:ind w:firstLine="600"/>
        <w:jc w:val="both"/>
        <w:rPr>
          <w:lang w:bidi="ru-RU"/>
        </w:rPr>
      </w:pPr>
      <w:r w:rsidRPr="00353CF3">
        <w:rPr>
          <w:color w:val="000000"/>
          <w:lang w:bidi="ru-RU"/>
        </w:rPr>
        <w:t>Стимуляция почвенной микрофлоры должна начинаться только при снижении концентрации общего нефтепродукта до 23-25% в органогенных или 15-18% в минеральных почвенных горизонтах в среднем по участку.</w:t>
      </w:r>
    </w:p>
    <w:p w14:paraId="0903DF72" w14:textId="77777777" w:rsidR="00353CF3" w:rsidRPr="00353CF3" w:rsidRDefault="00353CF3" w:rsidP="00353CF3">
      <w:pPr>
        <w:widowControl w:val="0"/>
        <w:ind w:firstLine="600"/>
        <w:jc w:val="both"/>
        <w:rPr>
          <w:lang w:bidi="ru-RU"/>
        </w:rPr>
      </w:pPr>
      <w:r w:rsidRPr="00353CF3">
        <w:rPr>
          <w:color w:val="000000"/>
          <w:lang w:bidi="ru-RU"/>
        </w:rPr>
        <w:t>Это же условие касается и использования бактериальных препаратов, наиболее перспективным из которых является «Путидойл.</w:t>
      </w:r>
    </w:p>
    <w:p w14:paraId="749FC166" w14:textId="77777777" w:rsidR="00353CF3" w:rsidRPr="00353CF3" w:rsidRDefault="00353CF3" w:rsidP="00353CF3">
      <w:pPr>
        <w:widowControl w:val="0"/>
        <w:ind w:firstLine="600"/>
        <w:jc w:val="both"/>
        <w:rPr>
          <w:lang w:bidi="ru-RU"/>
        </w:rPr>
      </w:pPr>
      <w:r w:rsidRPr="00353CF3">
        <w:rPr>
          <w:color w:val="000000"/>
          <w:lang w:bidi="ru-RU"/>
        </w:rPr>
        <w:t>При снижении концентрации остаточных нефтепродуктов в рекультивируемом слое в среднем по всему участку до значений безопасных для фитомелиорантов (15% в органогенных и 8% в минеральных и смешанных грунтах) можно приступать к биологическому этапу рекультивации.</w:t>
      </w:r>
    </w:p>
    <w:p w14:paraId="2FCB4D9B" w14:textId="77777777" w:rsidR="00353CF3" w:rsidRPr="00353CF3" w:rsidRDefault="00353CF3" w:rsidP="00353CF3">
      <w:pPr>
        <w:widowControl w:val="0"/>
        <w:ind w:firstLine="600"/>
        <w:jc w:val="both"/>
        <w:rPr>
          <w:lang w:bidi="ru-RU"/>
        </w:rPr>
      </w:pPr>
      <w:r w:rsidRPr="00353CF3">
        <w:rPr>
          <w:color w:val="000000"/>
          <w:lang w:bidi="ru-RU"/>
        </w:rPr>
        <w:t>Биологический этап включает в себя комплекс агротехнических и фитомелиоративных мероприятий, проводимых с целью восстановления плодородия нарушенных земель:</w:t>
      </w:r>
    </w:p>
    <w:p w14:paraId="256D0E59" w14:textId="77777777" w:rsidR="00353CF3" w:rsidRPr="00353CF3" w:rsidRDefault="00353CF3" w:rsidP="0074466A">
      <w:pPr>
        <w:widowControl w:val="0"/>
        <w:numPr>
          <w:ilvl w:val="0"/>
          <w:numId w:val="65"/>
        </w:numPr>
        <w:tabs>
          <w:tab w:val="left" w:pos="523"/>
        </w:tabs>
        <w:ind w:firstLine="340"/>
        <w:jc w:val="both"/>
        <w:rPr>
          <w:lang w:bidi="ru-RU"/>
        </w:rPr>
      </w:pPr>
      <w:r w:rsidRPr="00353CF3">
        <w:rPr>
          <w:color w:val="000000"/>
          <w:lang w:bidi="ru-RU"/>
        </w:rPr>
        <w:t>фитомелиорационное и агротехническое стимулирование почвенной углеводо-окисляющей микрофлоры;</w:t>
      </w:r>
    </w:p>
    <w:p w14:paraId="63CC3A68" w14:textId="77777777" w:rsidR="00353CF3" w:rsidRPr="00353CF3" w:rsidRDefault="00353CF3" w:rsidP="0074466A">
      <w:pPr>
        <w:widowControl w:val="0"/>
        <w:numPr>
          <w:ilvl w:val="0"/>
          <w:numId w:val="65"/>
        </w:numPr>
        <w:tabs>
          <w:tab w:val="left" w:pos="586"/>
        </w:tabs>
        <w:ind w:firstLine="340"/>
        <w:jc w:val="both"/>
        <w:rPr>
          <w:lang w:bidi="ru-RU"/>
        </w:rPr>
      </w:pPr>
      <w:r w:rsidRPr="00353CF3">
        <w:rPr>
          <w:color w:val="000000"/>
          <w:lang w:bidi="ru-RU"/>
        </w:rPr>
        <w:t>формирование устойчивых травостоев или всходов (подроста) древесных пород.</w:t>
      </w:r>
    </w:p>
    <w:p w14:paraId="2CE98BF6" w14:textId="77777777" w:rsidR="00353CF3" w:rsidRPr="00353CF3" w:rsidRDefault="00353CF3" w:rsidP="00353CF3">
      <w:pPr>
        <w:widowControl w:val="0"/>
        <w:ind w:firstLine="600"/>
        <w:jc w:val="both"/>
        <w:rPr>
          <w:lang w:bidi="ru-RU"/>
        </w:rPr>
      </w:pPr>
      <w:r w:rsidRPr="00353CF3">
        <w:rPr>
          <w:color w:val="000000"/>
          <w:lang w:bidi="ru-RU"/>
        </w:rPr>
        <w:t>Рекультивацию можно считать завершенной после создания густого и устойчивого травостоя, при этом концентрация остаточных нефтепродуктов со значениями коэффициента окисления нефти более 90% не должна превышать в среднем по участку 8% в органогенных и 1,5% в минеральных и смешанных грунтах.</w:t>
      </w:r>
    </w:p>
    <w:p w14:paraId="16AB3097" w14:textId="77777777" w:rsidR="00353CF3" w:rsidRPr="00353CF3" w:rsidRDefault="00353CF3" w:rsidP="00353CF3">
      <w:pPr>
        <w:widowControl w:val="0"/>
        <w:ind w:firstLine="709"/>
        <w:jc w:val="center"/>
      </w:pPr>
    </w:p>
    <w:p w14:paraId="4073CAA0" w14:textId="77777777" w:rsidR="00353CF3" w:rsidRPr="00353CF3" w:rsidRDefault="00353CF3" w:rsidP="00353CF3">
      <w:pPr>
        <w:widowControl w:val="0"/>
        <w:ind w:firstLine="709"/>
        <w:jc w:val="center"/>
        <w:rPr>
          <w:b/>
        </w:rPr>
      </w:pPr>
      <w:r w:rsidRPr="00353CF3">
        <w:rPr>
          <w:b/>
        </w:rPr>
        <w:t>3.1.3. Организация временного хранения собранной нефти и отходов, технологии и способы их утилизации</w:t>
      </w:r>
    </w:p>
    <w:p w14:paraId="353137B0" w14:textId="77777777" w:rsidR="00353CF3" w:rsidRPr="00353CF3" w:rsidRDefault="00353CF3" w:rsidP="00353CF3">
      <w:pPr>
        <w:widowControl w:val="0"/>
        <w:ind w:firstLine="709"/>
        <w:jc w:val="center"/>
      </w:pPr>
    </w:p>
    <w:p w14:paraId="3C32336E" w14:textId="77777777" w:rsidR="00353CF3" w:rsidRPr="00353CF3" w:rsidRDefault="00353CF3" w:rsidP="00353CF3">
      <w:pPr>
        <w:widowControl w:val="0"/>
        <w:ind w:firstLine="600"/>
        <w:jc w:val="both"/>
        <w:rPr>
          <w:color w:val="000000"/>
          <w:lang w:bidi="ru-RU"/>
        </w:rPr>
      </w:pPr>
      <w:r w:rsidRPr="00353CF3">
        <w:rPr>
          <w:color w:val="000000"/>
          <w:lang w:bidi="ru-RU"/>
        </w:rPr>
        <w:t>Для временного хранения собранных нефтепродуктов используются резервные резервуары, имеющиеся во всех резервуарных парках.</w:t>
      </w:r>
    </w:p>
    <w:p w14:paraId="6CEBCA4A" w14:textId="77777777" w:rsidR="00353CF3" w:rsidRPr="00353CF3" w:rsidRDefault="00353CF3" w:rsidP="00353CF3">
      <w:pPr>
        <w:widowControl w:val="0"/>
        <w:ind w:firstLine="600"/>
        <w:jc w:val="both"/>
        <w:rPr>
          <w:color w:val="000000"/>
          <w:lang w:bidi="ru-RU"/>
        </w:rPr>
      </w:pPr>
      <w:r w:rsidRPr="00353CF3">
        <w:rPr>
          <w:color w:val="000000"/>
          <w:lang w:bidi="ru-RU"/>
        </w:rPr>
        <w:t xml:space="preserve">Собранные светлые нефтепродукты имеют высокую испаряемость. Определенное количество светлых нефтепродуктов в процессе проведения </w:t>
      </w:r>
      <w:r w:rsidRPr="00353CF3">
        <w:rPr>
          <w:color w:val="000000"/>
          <w:lang w:bidi="ru-RU"/>
        </w:rPr>
        <w:lastRenderedPageBreak/>
        <w:t>работ по локализации и ликвидации ЧС(Н) испарится. Собранные светлые нефтепродукты целесообразно подвергнуть очистке. Непригодные к дальнейшему использованию светлые продукты подвергаются утилизации.</w:t>
      </w:r>
    </w:p>
    <w:p w14:paraId="2CBC7617" w14:textId="77777777" w:rsidR="00353CF3" w:rsidRPr="00353CF3" w:rsidRDefault="00353CF3" w:rsidP="00353CF3">
      <w:pPr>
        <w:widowControl w:val="0"/>
        <w:ind w:firstLine="600"/>
        <w:jc w:val="both"/>
        <w:rPr>
          <w:color w:val="000000"/>
          <w:lang w:bidi="ru-RU"/>
        </w:rPr>
      </w:pPr>
      <w:r w:rsidRPr="00353CF3">
        <w:rPr>
          <w:color w:val="000000"/>
          <w:lang w:bidi="ru-RU"/>
        </w:rPr>
        <w:t>В результате ликвидации последствий ЧС(Н) образуется определенное количество отходов в виде промасленной ветоши и нефтешламов. Использование сорбентов и других специальных средств может привести к снижению объема отходов при ликвидации последствий ЧС(Н). Используются определенные методы снижения объема отходов:</w:t>
      </w:r>
    </w:p>
    <w:p w14:paraId="550B17E9" w14:textId="77777777" w:rsidR="00353CF3" w:rsidRPr="00353CF3" w:rsidRDefault="00353CF3" w:rsidP="00353CF3">
      <w:pPr>
        <w:widowControl w:val="0"/>
        <w:tabs>
          <w:tab w:val="left" w:pos="701"/>
        </w:tabs>
        <w:ind w:firstLine="340"/>
        <w:jc w:val="both"/>
        <w:rPr>
          <w:b/>
          <w:bCs/>
          <w:color w:val="000000"/>
          <w:lang w:bidi="ru-RU"/>
        </w:rPr>
      </w:pPr>
      <w:r w:rsidRPr="00353CF3">
        <w:rPr>
          <w:b/>
          <w:bCs/>
          <w:color w:val="000000"/>
          <w:lang w:bidi="ru-RU"/>
        </w:rPr>
        <w:t>а)</w:t>
      </w:r>
      <w:r w:rsidRPr="00353CF3">
        <w:rPr>
          <w:b/>
          <w:bCs/>
          <w:color w:val="000000"/>
          <w:lang w:bidi="ru-RU"/>
        </w:rPr>
        <w:tab/>
        <w:t>для жидких отходов:</w:t>
      </w:r>
    </w:p>
    <w:p w14:paraId="25A13165" w14:textId="77777777" w:rsidR="00353CF3" w:rsidRPr="00353CF3" w:rsidRDefault="00353CF3" w:rsidP="0074466A">
      <w:pPr>
        <w:pStyle w:val="af1"/>
        <w:widowControl w:val="0"/>
        <w:numPr>
          <w:ilvl w:val="0"/>
          <w:numId w:val="73"/>
        </w:numPr>
        <w:tabs>
          <w:tab w:val="left" w:pos="586"/>
        </w:tabs>
        <w:spacing w:after="0" w:line="240" w:lineRule="auto"/>
        <w:jc w:val="both"/>
        <w:rPr>
          <w:rFonts w:ascii="Times New Roman" w:eastAsia="Times New Roman" w:hAnsi="Times New Roman" w:cs="Times New Roman"/>
          <w:color w:val="000000"/>
          <w:sz w:val="24"/>
          <w:szCs w:val="24"/>
          <w:lang w:eastAsia="ru-RU" w:bidi="ru-RU"/>
        </w:rPr>
      </w:pPr>
      <w:r w:rsidRPr="00353CF3">
        <w:rPr>
          <w:rFonts w:ascii="Times New Roman" w:eastAsia="Times New Roman" w:hAnsi="Times New Roman" w:cs="Times New Roman"/>
          <w:color w:val="000000"/>
          <w:sz w:val="24"/>
          <w:szCs w:val="24"/>
          <w:lang w:eastAsia="ru-RU" w:bidi="ru-RU"/>
        </w:rPr>
        <w:t>сведение количества используемой воды к минимально допустимому;</w:t>
      </w:r>
    </w:p>
    <w:p w14:paraId="33F0AAD0" w14:textId="77777777" w:rsidR="00353CF3" w:rsidRPr="00353CF3" w:rsidRDefault="00353CF3" w:rsidP="0074466A">
      <w:pPr>
        <w:pStyle w:val="af1"/>
        <w:widowControl w:val="0"/>
        <w:numPr>
          <w:ilvl w:val="0"/>
          <w:numId w:val="73"/>
        </w:numPr>
        <w:tabs>
          <w:tab w:val="left" w:pos="586"/>
        </w:tabs>
        <w:spacing w:after="0" w:line="240" w:lineRule="auto"/>
        <w:jc w:val="both"/>
        <w:rPr>
          <w:rFonts w:ascii="Times New Roman" w:eastAsia="Times New Roman" w:hAnsi="Times New Roman" w:cs="Times New Roman"/>
          <w:color w:val="000000"/>
          <w:sz w:val="24"/>
          <w:szCs w:val="24"/>
          <w:lang w:eastAsia="ru-RU" w:bidi="ru-RU"/>
        </w:rPr>
      </w:pPr>
      <w:r w:rsidRPr="00353CF3">
        <w:rPr>
          <w:rFonts w:ascii="Times New Roman" w:eastAsia="Times New Roman" w:hAnsi="Times New Roman" w:cs="Times New Roman"/>
          <w:color w:val="000000"/>
          <w:sz w:val="24"/>
          <w:szCs w:val="24"/>
          <w:lang w:eastAsia="ru-RU" w:bidi="ru-RU"/>
        </w:rPr>
        <w:t>сведение количества используемых очистителей к минимально допустимому значению;</w:t>
      </w:r>
    </w:p>
    <w:p w14:paraId="32D5AD1A" w14:textId="77777777" w:rsidR="00353CF3" w:rsidRPr="00353CF3" w:rsidRDefault="00353CF3" w:rsidP="0074466A">
      <w:pPr>
        <w:pStyle w:val="af1"/>
        <w:widowControl w:val="0"/>
        <w:numPr>
          <w:ilvl w:val="0"/>
          <w:numId w:val="73"/>
        </w:numPr>
        <w:tabs>
          <w:tab w:val="left" w:pos="586"/>
        </w:tabs>
        <w:spacing w:after="0" w:line="240" w:lineRule="auto"/>
        <w:jc w:val="both"/>
        <w:rPr>
          <w:rFonts w:ascii="Times New Roman" w:eastAsia="Times New Roman" w:hAnsi="Times New Roman" w:cs="Times New Roman"/>
          <w:color w:val="000000"/>
          <w:sz w:val="24"/>
          <w:szCs w:val="24"/>
          <w:lang w:eastAsia="ru-RU" w:bidi="ru-RU"/>
        </w:rPr>
      </w:pPr>
      <w:r w:rsidRPr="00353CF3">
        <w:rPr>
          <w:rFonts w:ascii="Times New Roman" w:eastAsia="Times New Roman" w:hAnsi="Times New Roman" w:cs="Times New Roman"/>
          <w:color w:val="000000"/>
          <w:sz w:val="24"/>
          <w:szCs w:val="24"/>
          <w:lang w:eastAsia="ru-RU" w:bidi="ru-RU"/>
        </w:rPr>
        <w:t>ограничение площади проведения работ к минимально возможному;</w:t>
      </w:r>
    </w:p>
    <w:p w14:paraId="4A5E997C" w14:textId="77777777" w:rsidR="00353CF3" w:rsidRPr="00353CF3" w:rsidRDefault="00353CF3" w:rsidP="00353CF3">
      <w:pPr>
        <w:widowControl w:val="0"/>
        <w:tabs>
          <w:tab w:val="left" w:pos="704"/>
        </w:tabs>
        <w:ind w:firstLine="340"/>
        <w:jc w:val="both"/>
        <w:rPr>
          <w:b/>
          <w:bCs/>
          <w:color w:val="000000"/>
          <w:lang w:bidi="ru-RU"/>
        </w:rPr>
      </w:pPr>
      <w:r w:rsidRPr="00353CF3">
        <w:rPr>
          <w:b/>
          <w:bCs/>
          <w:color w:val="000000"/>
          <w:lang w:bidi="ru-RU"/>
        </w:rPr>
        <w:t>б)</w:t>
      </w:r>
      <w:r w:rsidRPr="00353CF3">
        <w:rPr>
          <w:b/>
          <w:bCs/>
          <w:color w:val="000000"/>
          <w:lang w:bidi="ru-RU"/>
        </w:rPr>
        <w:tab/>
        <w:t>для твердых отходов:</w:t>
      </w:r>
    </w:p>
    <w:p w14:paraId="2A32F820" w14:textId="77777777" w:rsidR="00353CF3" w:rsidRPr="00353CF3" w:rsidRDefault="00353CF3" w:rsidP="0074466A">
      <w:pPr>
        <w:pStyle w:val="af1"/>
        <w:widowControl w:val="0"/>
        <w:numPr>
          <w:ilvl w:val="0"/>
          <w:numId w:val="74"/>
        </w:numPr>
        <w:tabs>
          <w:tab w:val="left" w:pos="534"/>
        </w:tabs>
        <w:spacing w:after="0" w:line="240" w:lineRule="auto"/>
        <w:jc w:val="both"/>
        <w:rPr>
          <w:rFonts w:ascii="Times New Roman" w:eastAsia="Times New Roman" w:hAnsi="Times New Roman" w:cs="Times New Roman"/>
          <w:color w:val="000000"/>
          <w:sz w:val="24"/>
          <w:szCs w:val="24"/>
          <w:lang w:eastAsia="ru-RU" w:bidi="ru-RU"/>
        </w:rPr>
      </w:pPr>
      <w:r w:rsidRPr="00353CF3">
        <w:rPr>
          <w:rFonts w:ascii="Times New Roman" w:eastAsia="Times New Roman" w:hAnsi="Times New Roman" w:cs="Times New Roman"/>
          <w:color w:val="000000"/>
          <w:sz w:val="24"/>
          <w:szCs w:val="24"/>
          <w:lang w:eastAsia="ru-RU" w:bidi="ru-RU"/>
        </w:rPr>
        <w:t>использование специальных прокладок в местах складирования собранных отходов загрязненных нефтепродуктами;</w:t>
      </w:r>
    </w:p>
    <w:p w14:paraId="0065A172" w14:textId="77777777" w:rsidR="00353CF3" w:rsidRPr="00353CF3" w:rsidRDefault="00353CF3" w:rsidP="0074466A">
      <w:pPr>
        <w:pStyle w:val="af1"/>
        <w:widowControl w:val="0"/>
        <w:numPr>
          <w:ilvl w:val="0"/>
          <w:numId w:val="74"/>
        </w:numPr>
        <w:tabs>
          <w:tab w:val="left" w:pos="523"/>
        </w:tabs>
        <w:spacing w:after="0" w:line="240" w:lineRule="auto"/>
        <w:jc w:val="both"/>
        <w:rPr>
          <w:rFonts w:ascii="Times New Roman" w:eastAsia="Times New Roman" w:hAnsi="Times New Roman" w:cs="Times New Roman"/>
          <w:color w:val="000000"/>
          <w:sz w:val="24"/>
          <w:szCs w:val="24"/>
          <w:lang w:eastAsia="ru-RU" w:bidi="ru-RU"/>
        </w:rPr>
      </w:pPr>
      <w:r w:rsidRPr="00353CF3">
        <w:rPr>
          <w:rFonts w:ascii="Times New Roman" w:eastAsia="Times New Roman" w:hAnsi="Times New Roman" w:cs="Times New Roman"/>
          <w:color w:val="000000"/>
          <w:sz w:val="24"/>
          <w:szCs w:val="24"/>
          <w:lang w:eastAsia="ru-RU" w:bidi="ru-RU"/>
        </w:rPr>
        <w:t>не допускать смешивания отходов, загрязненных нефтепродуктами, с другими материалами и грунтом;</w:t>
      </w:r>
    </w:p>
    <w:p w14:paraId="55EF4045" w14:textId="77777777" w:rsidR="00353CF3" w:rsidRPr="00353CF3" w:rsidRDefault="00353CF3" w:rsidP="0074466A">
      <w:pPr>
        <w:pStyle w:val="af1"/>
        <w:widowControl w:val="0"/>
        <w:numPr>
          <w:ilvl w:val="0"/>
          <w:numId w:val="74"/>
        </w:numPr>
        <w:tabs>
          <w:tab w:val="left" w:pos="586"/>
        </w:tabs>
        <w:spacing w:after="0" w:line="240" w:lineRule="auto"/>
        <w:jc w:val="both"/>
        <w:rPr>
          <w:rFonts w:ascii="Times New Roman" w:eastAsia="Times New Roman" w:hAnsi="Times New Roman" w:cs="Times New Roman"/>
          <w:color w:val="000000"/>
          <w:sz w:val="24"/>
          <w:szCs w:val="24"/>
          <w:lang w:eastAsia="ru-RU" w:bidi="ru-RU"/>
        </w:rPr>
      </w:pPr>
      <w:r w:rsidRPr="00353CF3">
        <w:rPr>
          <w:rFonts w:ascii="Times New Roman" w:eastAsia="Times New Roman" w:hAnsi="Times New Roman" w:cs="Times New Roman"/>
          <w:color w:val="000000"/>
          <w:sz w:val="24"/>
          <w:szCs w:val="24"/>
          <w:lang w:eastAsia="ru-RU" w:bidi="ru-RU"/>
        </w:rPr>
        <w:t>ограничение площади проведения работ до минимально возможных значений;</w:t>
      </w:r>
    </w:p>
    <w:p w14:paraId="56817733" w14:textId="77777777" w:rsidR="00353CF3" w:rsidRPr="00353CF3" w:rsidRDefault="00353CF3" w:rsidP="0074466A">
      <w:pPr>
        <w:pStyle w:val="af1"/>
        <w:widowControl w:val="0"/>
        <w:numPr>
          <w:ilvl w:val="0"/>
          <w:numId w:val="74"/>
        </w:numPr>
        <w:tabs>
          <w:tab w:val="left" w:pos="534"/>
        </w:tabs>
        <w:spacing w:after="0" w:line="240" w:lineRule="auto"/>
        <w:jc w:val="both"/>
        <w:rPr>
          <w:rFonts w:ascii="Times New Roman" w:eastAsia="Times New Roman" w:hAnsi="Times New Roman" w:cs="Times New Roman"/>
          <w:color w:val="000000"/>
          <w:sz w:val="24"/>
          <w:szCs w:val="24"/>
          <w:lang w:eastAsia="ru-RU" w:bidi="ru-RU"/>
        </w:rPr>
      </w:pPr>
      <w:r w:rsidRPr="00353CF3">
        <w:rPr>
          <w:rFonts w:ascii="Times New Roman" w:eastAsia="Times New Roman" w:hAnsi="Times New Roman" w:cs="Times New Roman"/>
          <w:color w:val="000000"/>
          <w:sz w:val="24"/>
          <w:szCs w:val="24"/>
          <w:lang w:eastAsia="ru-RU" w:bidi="ru-RU"/>
        </w:rPr>
        <w:t>запрет выезда техники, участвующей в сборе нефтепродуктов, на чистые участки почвы без предварительной очистки;</w:t>
      </w:r>
    </w:p>
    <w:p w14:paraId="3FC6C97A" w14:textId="77777777" w:rsidR="00353CF3" w:rsidRPr="00353CF3" w:rsidRDefault="00353CF3" w:rsidP="0074466A">
      <w:pPr>
        <w:pStyle w:val="af1"/>
        <w:widowControl w:val="0"/>
        <w:numPr>
          <w:ilvl w:val="0"/>
          <w:numId w:val="74"/>
        </w:numPr>
        <w:tabs>
          <w:tab w:val="left" w:pos="586"/>
        </w:tabs>
        <w:spacing w:after="0" w:line="240" w:lineRule="auto"/>
        <w:jc w:val="both"/>
        <w:rPr>
          <w:rFonts w:ascii="Times New Roman" w:eastAsia="Times New Roman" w:hAnsi="Times New Roman" w:cs="Times New Roman"/>
          <w:color w:val="000000"/>
          <w:sz w:val="24"/>
          <w:szCs w:val="24"/>
          <w:lang w:eastAsia="ru-RU" w:bidi="ru-RU"/>
        </w:rPr>
      </w:pPr>
      <w:r w:rsidRPr="00353CF3">
        <w:rPr>
          <w:rFonts w:ascii="Times New Roman" w:eastAsia="Times New Roman" w:hAnsi="Times New Roman" w:cs="Times New Roman"/>
          <w:color w:val="000000"/>
          <w:sz w:val="24"/>
          <w:szCs w:val="24"/>
          <w:lang w:eastAsia="ru-RU" w:bidi="ru-RU"/>
        </w:rPr>
        <w:t>максимальное использование методов биологической очистки грунта.</w:t>
      </w:r>
    </w:p>
    <w:p w14:paraId="482C2104" w14:textId="77777777" w:rsidR="00353CF3" w:rsidRPr="00353CF3" w:rsidRDefault="00353CF3" w:rsidP="00353CF3">
      <w:pPr>
        <w:widowControl w:val="0"/>
        <w:ind w:firstLine="709"/>
        <w:jc w:val="both"/>
        <w:rPr>
          <w:b/>
          <w:iCs/>
          <w:color w:val="000000"/>
          <w:lang w:bidi="ru-RU"/>
        </w:rPr>
      </w:pPr>
      <w:r w:rsidRPr="00353CF3">
        <w:rPr>
          <w:b/>
          <w:iCs/>
          <w:color w:val="000000"/>
          <w:lang w:bidi="ru-RU"/>
        </w:rPr>
        <w:t>Утилизация твердых отходов.</w:t>
      </w:r>
    </w:p>
    <w:p w14:paraId="5FFB6C2B" w14:textId="77777777" w:rsidR="00353CF3" w:rsidRPr="00353CF3" w:rsidRDefault="00353CF3" w:rsidP="00353CF3">
      <w:pPr>
        <w:widowControl w:val="0"/>
        <w:ind w:firstLine="709"/>
        <w:jc w:val="both"/>
        <w:rPr>
          <w:color w:val="000000"/>
          <w:lang w:bidi="ru-RU"/>
        </w:rPr>
      </w:pPr>
      <w:r w:rsidRPr="00353CF3">
        <w:rPr>
          <w:color w:val="000000"/>
          <w:lang w:bidi="ru-RU"/>
        </w:rPr>
        <w:t>Незагрязненные нефтепродуктами отходы вывозятся на полигоны твердых бытовых отходов (полигон ТБО).</w:t>
      </w:r>
    </w:p>
    <w:p w14:paraId="4B71A608" w14:textId="77777777" w:rsidR="00353CF3" w:rsidRPr="00353CF3" w:rsidRDefault="00353CF3" w:rsidP="00353CF3">
      <w:pPr>
        <w:widowControl w:val="0"/>
        <w:ind w:firstLine="709"/>
        <w:jc w:val="both"/>
        <w:rPr>
          <w:color w:val="000000"/>
          <w:lang w:bidi="ru-RU"/>
        </w:rPr>
      </w:pPr>
      <w:r w:rsidRPr="00353CF3">
        <w:rPr>
          <w:color w:val="000000"/>
          <w:lang w:bidi="ru-RU"/>
        </w:rPr>
        <w:t>Твердые отходы, впитавшие нефтепродукты, упаковываются в пластиковые мешки, которые вывозятся к местам утилизации и впоследствии сжигаются.</w:t>
      </w:r>
    </w:p>
    <w:p w14:paraId="61FB56C6" w14:textId="77777777" w:rsidR="00353CF3" w:rsidRPr="00353CF3" w:rsidRDefault="00353CF3" w:rsidP="00353CF3">
      <w:pPr>
        <w:widowControl w:val="0"/>
        <w:ind w:firstLine="709"/>
        <w:jc w:val="both"/>
        <w:rPr>
          <w:color w:val="000000"/>
          <w:lang w:bidi="ru-RU"/>
        </w:rPr>
      </w:pPr>
      <w:r w:rsidRPr="00353CF3">
        <w:rPr>
          <w:color w:val="000000"/>
          <w:lang w:bidi="ru-RU"/>
        </w:rPr>
        <w:t>Утилизация твердых отходов (нефтезагрязненый сорбент и сорбирующие изделия) производится на площадке временного хранения отработанных нефтепродуктов территории склада ГСМ.</w:t>
      </w:r>
    </w:p>
    <w:p w14:paraId="023CC9EB" w14:textId="77777777" w:rsidR="00353CF3" w:rsidRPr="00353CF3" w:rsidRDefault="00353CF3" w:rsidP="00353CF3">
      <w:pPr>
        <w:widowControl w:val="0"/>
        <w:ind w:firstLine="709"/>
        <w:jc w:val="both"/>
        <w:rPr>
          <w:b/>
          <w:iCs/>
          <w:color w:val="000000"/>
          <w:lang w:bidi="ru-RU"/>
        </w:rPr>
      </w:pPr>
      <w:r w:rsidRPr="00353CF3">
        <w:rPr>
          <w:b/>
          <w:iCs/>
          <w:color w:val="000000"/>
          <w:lang w:bidi="ru-RU"/>
        </w:rPr>
        <w:t>Утилизация жидких отходов.</w:t>
      </w:r>
    </w:p>
    <w:p w14:paraId="711AE3A1" w14:textId="77777777" w:rsidR="00353CF3" w:rsidRPr="00353CF3" w:rsidRDefault="00353CF3" w:rsidP="00353CF3">
      <w:pPr>
        <w:widowControl w:val="0"/>
        <w:ind w:firstLine="709"/>
        <w:jc w:val="both"/>
        <w:rPr>
          <w:color w:val="000000"/>
          <w:lang w:bidi="ru-RU"/>
        </w:rPr>
      </w:pPr>
      <w:r w:rsidRPr="00353CF3">
        <w:rPr>
          <w:color w:val="000000"/>
          <w:lang w:bidi="ru-RU"/>
        </w:rPr>
        <w:t>Нефтезагрязненные сточные воды поступают в нефтеуловитель и подвергаются очистке.</w:t>
      </w:r>
    </w:p>
    <w:p w14:paraId="2F9B9E96" w14:textId="77777777" w:rsidR="00353CF3" w:rsidRPr="00353CF3" w:rsidRDefault="00353CF3" w:rsidP="00353CF3">
      <w:pPr>
        <w:widowControl w:val="0"/>
        <w:ind w:firstLine="709"/>
        <w:jc w:val="both"/>
        <w:rPr>
          <w:color w:val="000000"/>
          <w:lang w:bidi="ru-RU"/>
        </w:rPr>
      </w:pPr>
      <w:r w:rsidRPr="00353CF3">
        <w:rPr>
          <w:color w:val="000000"/>
          <w:lang w:bidi="ru-RU"/>
        </w:rPr>
        <w:t>Собранные нефтепродукты, непригодные к дальнейшему использованию, сливаются в аварийную емкость, где они отстаиваются, и фильтруются. После проведения анализов они либо используются по назначению (что маловероятно), либо смешиваются с печным топливом (мазут) и сжигаются на котельных.</w:t>
      </w:r>
    </w:p>
    <w:p w14:paraId="001FBE15" w14:textId="77777777" w:rsidR="00353CF3" w:rsidRPr="00353CF3" w:rsidRDefault="00353CF3" w:rsidP="00353CF3">
      <w:pPr>
        <w:widowControl w:val="0"/>
        <w:ind w:firstLine="709"/>
        <w:jc w:val="both"/>
        <w:rPr>
          <w:rFonts w:eastAsia="Arial Unicode MS"/>
          <w:color w:val="000000"/>
          <w:lang w:bidi="ru-RU"/>
        </w:rPr>
      </w:pPr>
      <w:r w:rsidRPr="00353CF3">
        <w:rPr>
          <w:rFonts w:eastAsia="Arial Unicode MS"/>
          <w:color w:val="000000"/>
          <w:lang w:bidi="ru-RU"/>
        </w:rPr>
        <w:t>Транспортировка отходов производится на специально оборудованных автомобилях.</w:t>
      </w:r>
    </w:p>
    <w:p w14:paraId="5CCBDA15"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Вода, загрязненная нефтепродуктами, после соответствующей очистки от нефтепродуктов, вывозится на очистные сооружения.</w:t>
      </w:r>
    </w:p>
    <w:p w14:paraId="137A4926"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Земельные участки, нарушенные во время аварии, рекультивируются в первоначальное состояние в соответствии с «Основными положениями о рекультивации земель, снятии, сохранении и рациональном использовании плодородного слоя почвы».</w:t>
      </w:r>
    </w:p>
    <w:p w14:paraId="5554FFC9"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Собранные нефтепродукты и отработанные расходные материалы вывозятся к месту утилизации.</w:t>
      </w:r>
    </w:p>
    <w:p w14:paraId="38E598B6" w14:textId="77777777" w:rsidR="00353CF3" w:rsidRPr="00353CF3" w:rsidRDefault="00353CF3" w:rsidP="00353CF3">
      <w:pPr>
        <w:pStyle w:val="22"/>
        <w:shd w:val="clear" w:color="auto" w:fill="auto"/>
        <w:spacing w:line="240" w:lineRule="auto"/>
        <w:ind w:firstLine="709"/>
        <w:rPr>
          <w:color w:val="000000"/>
          <w:sz w:val="24"/>
          <w:szCs w:val="24"/>
          <w:lang w:bidi="ru-RU"/>
        </w:rPr>
      </w:pPr>
      <w:r w:rsidRPr="00353CF3">
        <w:rPr>
          <w:color w:val="000000"/>
          <w:sz w:val="24"/>
          <w:szCs w:val="24"/>
          <w:lang w:bidi="ru-RU"/>
        </w:rPr>
        <w:t>Сроки выполнения этих работ в зависимости от объема собранных нефтепродуктов и отработанных расходных материалов могут составлять до 10 суток.</w:t>
      </w:r>
    </w:p>
    <w:p w14:paraId="5B205E06" w14:textId="77777777" w:rsidR="00353CF3" w:rsidRPr="00353CF3" w:rsidRDefault="00353CF3" w:rsidP="00353CF3">
      <w:pPr>
        <w:pStyle w:val="22"/>
        <w:shd w:val="clear" w:color="auto" w:fill="auto"/>
        <w:spacing w:line="240" w:lineRule="auto"/>
        <w:rPr>
          <w:sz w:val="24"/>
          <w:szCs w:val="24"/>
        </w:rPr>
      </w:pPr>
    </w:p>
    <w:p w14:paraId="03C3F934" w14:textId="77777777" w:rsidR="00353CF3" w:rsidRPr="00353CF3" w:rsidRDefault="00353CF3" w:rsidP="00353CF3">
      <w:pPr>
        <w:widowControl w:val="0"/>
        <w:ind w:firstLine="709"/>
        <w:jc w:val="center"/>
        <w:rPr>
          <w:b/>
        </w:rPr>
      </w:pPr>
      <w:r w:rsidRPr="00353CF3">
        <w:rPr>
          <w:b/>
        </w:rPr>
        <w:t>3.1.4. Технологии и способы реабилитации загрязненных территорий</w:t>
      </w:r>
    </w:p>
    <w:p w14:paraId="103BFE62" w14:textId="77777777" w:rsidR="00353CF3" w:rsidRPr="00353CF3" w:rsidRDefault="00353CF3" w:rsidP="00353CF3">
      <w:pPr>
        <w:widowControl w:val="0"/>
        <w:jc w:val="center"/>
      </w:pPr>
    </w:p>
    <w:p w14:paraId="689ABBCF" w14:textId="77777777" w:rsidR="00353CF3" w:rsidRPr="00353CF3" w:rsidRDefault="00353CF3" w:rsidP="00353CF3">
      <w:pPr>
        <w:pStyle w:val="22"/>
        <w:shd w:val="clear" w:color="auto" w:fill="auto"/>
        <w:spacing w:line="240" w:lineRule="auto"/>
        <w:ind w:firstLine="601"/>
        <w:rPr>
          <w:color w:val="000000"/>
          <w:sz w:val="24"/>
          <w:szCs w:val="24"/>
          <w:lang w:bidi="ru-RU"/>
        </w:rPr>
      </w:pPr>
      <w:r w:rsidRPr="00353CF3">
        <w:rPr>
          <w:color w:val="000000"/>
          <w:sz w:val="24"/>
          <w:szCs w:val="24"/>
          <w:lang w:bidi="ru-RU"/>
        </w:rPr>
        <w:t>Действия по реабилитации загрязненных территорий и водных объектов, которые осуществляются в соответствии с проектами (программами) рекультивации земель и восстановления водных объектов, имеющими положительное заключение государственной экологической экспертизы, могут считаться завершенными при достижении допустимого уровня остаточного содержания нефтепродукта (или продуктов их трансформации) в почвах и грунтах, донных отложениях водных объектов, при котором исключается возможность поступления нефтепродукта (или продуктов их трансформации) в сопредельные среды и на сопредельные территории и допускается использование земельных участков по их основному целевому назначению (с возможными ограничениями).</w:t>
      </w:r>
    </w:p>
    <w:p w14:paraId="1323D59C"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К первоочередным оперативным мерам по ликвидации загрязнений территорий от нефтепродуктов относится сбор разлившихся нефтепродуктов с помощью специальной техники и оборудования, зачистка их остатков вручную силами личного состава аварийно-спасательных формирований.</w:t>
      </w:r>
    </w:p>
    <w:p w14:paraId="60C67A3E"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 xml:space="preserve">По завершению указанных выше оперативных действий проводятся </w:t>
      </w:r>
      <w:bookmarkStart w:id="24" w:name="bookmark7"/>
      <w:r w:rsidRPr="00353CF3">
        <w:rPr>
          <w:color w:val="000000"/>
          <w:sz w:val="24"/>
          <w:szCs w:val="24"/>
          <w:lang w:bidi="ru-RU"/>
        </w:rPr>
        <w:t>мероприятия по очистке почвенного грунта от загрязнений.</w:t>
      </w:r>
      <w:bookmarkEnd w:id="24"/>
    </w:p>
    <w:p w14:paraId="394C7BAF"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Один из простейших способов – выемка всего объема загрязненного грунта и вывоз его в места временного хранения и с последующей утилизацией (переработкой). Однако, этот способ эффективен при незначительных объемах загрязнений.</w:t>
      </w:r>
    </w:p>
    <w:p w14:paraId="4631B646"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При больших площадях загрязнений после проведения оперативных мероприятий по удалению разлитого нефтепродукта и проведения ряда исследовательских мероприятий может применяться способ деконтаминации (очистки) загрязненных нефтепродуктами территорий.</w:t>
      </w:r>
    </w:p>
    <w:p w14:paraId="7C2A8321"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Этот способ условно делится на 3 этапа: подготовительный, агротехнический и биологический.</w:t>
      </w:r>
    </w:p>
    <w:p w14:paraId="05F571D1" w14:textId="77777777" w:rsidR="00353CF3" w:rsidRPr="00353CF3" w:rsidRDefault="00353CF3" w:rsidP="00353CF3">
      <w:pPr>
        <w:pStyle w:val="42"/>
        <w:shd w:val="clear" w:color="auto" w:fill="auto"/>
        <w:spacing w:line="240" w:lineRule="auto"/>
        <w:ind w:firstLine="709"/>
        <w:rPr>
          <w:sz w:val="24"/>
          <w:szCs w:val="24"/>
        </w:rPr>
      </w:pPr>
      <w:r w:rsidRPr="00353CF3">
        <w:rPr>
          <w:rStyle w:val="43"/>
          <w:sz w:val="24"/>
          <w:szCs w:val="24"/>
        </w:rPr>
        <w:t xml:space="preserve">На </w:t>
      </w:r>
      <w:r w:rsidRPr="00353CF3">
        <w:rPr>
          <w:i w:val="0"/>
          <w:color w:val="000000"/>
          <w:sz w:val="24"/>
          <w:szCs w:val="24"/>
          <w:lang w:bidi="ru-RU"/>
        </w:rPr>
        <w:t>подготовительном этапе</w:t>
      </w:r>
      <w:r w:rsidRPr="00353CF3">
        <w:rPr>
          <w:rStyle w:val="43"/>
          <w:sz w:val="24"/>
          <w:szCs w:val="24"/>
        </w:rPr>
        <w:t xml:space="preserve"> выполняется:</w:t>
      </w:r>
    </w:p>
    <w:p w14:paraId="341C16E6" w14:textId="77777777" w:rsidR="00353CF3" w:rsidRPr="00353CF3" w:rsidRDefault="00353CF3" w:rsidP="0074466A">
      <w:pPr>
        <w:pStyle w:val="22"/>
        <w:numPr>
          <w:ilvl w:val="0"/>
          <w:numId w:val="75"/>
        </w:numPr>
        <w:shd w:val="clear" w:color="auto" w:fill="auto"/>
        <w:tabs>
          <w:tab w:val="left" w:pos="1084"/>
        </w:tabs>
        <w:spacing w:line="240" w:lineRule="auto"/>
        <w:ind w:firstLine="709"/>
        <w:rPr>
          <w:sz w:val="24"/>
          <w:szCs w:val="24"/>
        </w:rPr>
      </w:pPr>
      <w:r w:rsidRPr="00353CF3">
        <w:rPr>
          <w:color w:val="000000"/>
          <w:sz w:val="24"/>
          <w:szCs w:val="24"/>
          <w:lang w:bidi="ru-RU"/>
        </w:rPr>
        <w:t>Санитарная очистка участка от усыхающего и мертвого древостоя.</w:t>
      </w:r>
    </w:p>
    <w:p w14:paraId="34A74355" w14:textId="77777777" w:rsidR="00353CF3" w:rsidRPr="00353CF3" w:rsidRDefault="00353CF3" w:rsidP="0074466A">
      <w:pPr>
        <w:pStyle w:val="22"/>
        <w:numPr>
          <w:ilvl w:val="0"/>
          <w:numId w:val="75"/>
        </w:numPr>
        <w:shd w:val="clear" w:color="auto" w:fill="auto"/>
        <w:tabs>
          <w:tab w:val="left" w:pos="1113"/>
        </w:tabs>
        <w:spacing w:line="240" w:lineRule="auto"/>
        <w:ind w:firstLine="709"/>
        <w:rPr>
          <w:sz w:val="24"/>
          <w:szCs w:val="24"/>
        </w:rPr>
      </w:pPr>
      <w:r w:rsidRPr="00353CF3">
        <w:rPr>
          <w:color w:val="000000"/>
          <w:sz w:val="24"/>
          <w:szCs w:val="24"/>
          <w:lang w:bidi="ru-RU"/>
        </w:rPr>
        <w:t>Уборка строительного и бытового мусора.</w:t>
      </w:r>
    </w:p>
    <w:p w14:paraId="0FCEDC30" w14:textId="77777777" w:rsidR="00353CF3" w:rsidRPr="00353CF3" w:rsidRDefault="00353CF3" w:rsidP="0074466A">
      <w:pPr>
        <w:pStyle w:val="22"/>
        <w:numPr>
          <w:ilvl w:val="0"/>
          <w:numId w:val="75"/>
        </w:numPr>
        <w:shd w:val="clear" w:color="auto" w:fill="auto"/>
        <w:tabs>
          <w:tab w:val="left" w:pos="1064"/>
        </w:tabs>
        <w:spacing w:line="240" w:lineRule="auto"/>
        <w:ind w:firstLine="709"/>
        <w:rPr>
          <w:sz w:val="24"/>
          <w:szCs w:val="24"/>
        </w:rPr>
      </w:pPr>
      <w:r w:rsidRPr="00353CF3">
        <w:rPr>
          <w:color w:val="000000"/>
          <w:sz w:val="24"/>
          <w:szCs w:val="24"/>
          <w:lang w:bidi="ru-RU"/>
        </w:rPr>
        <w:t>Обвалование участка от возможного повторного загрязнения или обводнения.</w:t>
      </w:r>
    </w:p>
    <w:p w14:paraId="0DE1DBC8"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При этом не допускается выжигание оставшихся на поверхности почвы нефтепродуктов и засыпка загрязненной почвы песком.</w:t>
      </w:r>
    </w:p>
    <w:p w14:paraId="2CB93FEE" w14:textId="77777777" w:rsidR="00353CF3" w:rsidRPr="00353CF3" w:rsidRDefault="00353CF3" w:rsidP="00353CF3">
      <w:pPr>
        <w:pStyle w:val="22"/>
        <w:shd w:val="clear" w:color="auto" w:fill="auto"/>
        <w:spacing w:line="240" w:lineRule="auto"/>
        <w:ind w:firstLine="709"/>
        <w:rPr>
          <w:sz w:val="24"/>
          <w:szCs w:val="24"/>
        </w:rPr>
      </w:pPr>
      <w:r w:rsidRPr="00353CF3">
        <w:rPr>
          <w:b/>
          <w:color w:val="000000"/>
          <w:sz w:val="24"/>
          <w:szCs w:val="24"/>
          <w:lang w:bidi="ru-RU"/>
        </w:rPr>
        <w:t>На</w:t>
      </w:r>
      <w:r w:rsidRPr="00353CF3">
        <w:rPr>
          <w:color w:val="000000"/>
          <w:sz w:val="24"/>
          <w:szCs w:val="24"/>
          <w:lang w:bidi="ru-RU"/>
        </w:rPr>
        <w:t xml:space="preserve"> </w:t>
      </w:r>
      <w:r w:rsidRPr="00353CF3">
        <w:rPr>
          <w:rStyle w:val="27"/>
          <w:i w:val="0"/>
          <w:sz w:val="24"/>
          <w:szCs w:val="24"/>
        </w:rPr>
        <w:t>агротехническом</w:t>
      </w:r>
      <w:r w:rsidRPr="00353CF3">
        <w:rPr>
          <w:color w:val="000000"/>
          <w:sz w:val="24"/>
          <w:szCs w:val="24"/>
          <w:lang w:bidi="ru-RU"/>
        </w:rPr>
        <w:t xml:space="preserve"> </w:t>
      </w:r>
      <w:r w:rsidRPr="00353CF3">
        <w:rPr>
          <w:b/>
          <w:color w:val="000000"/>
          <w:sz w:val="24"/>
          <w:szCs w:val="24"/>
          <w:lang w:bidi="ru-RU"/>
        </w:rPr>
        <w:t>этапе</w:t>
      </w:r>
      <w:r w:rsidRPr="00353CF3">
        <w:rPr>
          <w:color w:val="000000"/>
          <w:sz w:val="24"/>
          <w:szCs w:val="24"/>
          <w:lang w:bidi="ru-RU"/>
        </w:rPr>
        <w:t xml:space="preserve"> выполняется:</w:t>
      </w:r>
    </w:p>
    <w:p w14:paraId="59D650BF" w14:textId="77777777" w:rsidR="00353CF3" w:rsidRPr="00353CF3" w:rsidRDefault="00353CF3" w:rsidP="0074466A">
      <w:pPr>
        <w:pStyle w:val="22"/>
        <w:numPr>
          <w:ilvl w:val="0"/>
          <w:numId w:val="76"/>
        </w:numPr>
        <w:shd w:val="clear" w:color="auto" w:fill="auto"/>
        <w:tabs>
          <w:tab w:val="left" w:pos="1271"/>
        </w:tabs>
        <w:spacing w:line="240" w:lineRule="auto"/>
        <w:ind w:firstLine="709"/>
        <w:jc w:val="left"/>
        <w:rPr>
          <w:sz w:val="24"/>
          <w:szCs w:val="24"/>
        </w:rPr>
      </w:pPr>
      <w:r w:rsidRPr="00353CF3">
        <w:rPr>
          <w:color w:val="000000"/>
          <w:sz w:val="24"/>
          <w:szCs w:val="24"/>
          <w:lang w:bidi="ru-RU"/>
        </w:rPr>
        <w:t>Обязательное рыхление загрязненного почвенного грунта с использованием мульчирующих грунтов (торф, перегной, опилки сапропель и др.).</w:t>
      </w:r>
    </w:p>
    <w:p w14:paraId="0DE48D93" w14:textId="77777777" w:rsidR="00353CF3" w:rsidRPr="00353CF3" w:rsidRDefault="00353CF3" w:rsidP="0074466A">
      <w:pPr>
        <w:pStyle w:val="22"/>
        <w:numPr>
          <w:ilvl w:val="0"/>
          <w:numId w:val="76"/>
        </w:numPr>
        <w:shd w:val="clear" w:color="auto" w:fill="auto"/>
        <w:tabs>
          <w:tab w:val="left" w:pos="1271"/>
        </w:tabs>
        <w:spacing w:line="240" w:lineRule="auto"/>
        <w:ind w:firstLine="709"/>
        <w:rPr>
          <w:sz w:val="24"/>
          <w:szCs w:val="24"/>
        </w:rPr>
      </w:pPr>
      <w:r w:rsidRPr="00353CF3">
        <w:rPr>
          <w:color w:val="000000"/>
          <w:sz w:val="24"/>
          <w:szCs w:val="24"/>
          <w:lang w:bidi="ru-RU"/>
        </w:rPr>
        <w:t>Создание искусственного микрорельефа из чередующихся продольных микровозвышений и микропонижений (для заболоченных грунтов).</w:t>
      </w:r>
    </w:p>
    <w:p w14:paraId="1418003F" w14:textId="77777777" w:rsidR="00353CF3" w:rsidRPr="00353CF3" w:rsidRDefault="00353CF3" w:rsidP="0074466A">
      <w:pPr>
        <w:pStyle w:val="22"/>
        <w:numPr>
          <w:ilvl w:val="0"/>
          <w:numId w:val="76"/>
        </w:numPr>
        <w:shd w:val="clear" w:color="auto" w:fill="auto"/>
        <w:tabs>
          <w:tab w:val="left" w:pos="1271"/>
        </w:tabs>
        <w:spacing w:line="240" w:lineRule="auto"/>
        <w:ind w:firstLine="709"/>
        <w:rPr>
          <w:sz w:val="24"/>
          <w:szCs w:val="24"/>
        </w:rPr>
      </w:pPr>
      <w:r w:rsidRPr="00353CF3">
        <w:rPr>
          <w:color w:val="000000"/>
          <w:sz w:val="24"/>
          <w:szCs w:val="24"/>
          <w:lang w:bidi="ru-RU"/>
        </w:rPr>
        <w:t>Известкование кислых почв, необходимое для усиления жизнедеятельности микроорганизмов. Дозы вносимой извести зависят от pH (кислотности) почвы.</w:t>
      </w:r>
    </w:p>
    <w:p w14:paraId="77CE1B11" w14:textId="77777777" w:rsidR="00353CF3" w:rsidRPr="00353CF3" w:rsidRDefault="00353CF3" w:rsidP="0074466A">
      <w:pPr>
        <w:pStyle w:val="22"/>
        <w:numPr>
          <w:ilvl w:val="0"/>
          <w:numId w:val="76"/>
        </w:numPr>
        <w:shd w:val="clear" w:color="auto" w:fill="auto"/>
        <w:tabs>
          <w:tab w:val="left" w:pos="1064"/>
        </w:tabs>
        <w:spacing w:line="240" w:lineRule="auto"/>
        <w:ind w:firstLine="709"/>
        <w:rPr>
          <w:sz w:val="24"/>
          <w:szCs w:val="24"/>
        </w:rPr>
      </w:pPr>
      <w:r w:rsidRPr="00353CF3">
        <w:rPr>
          <w:color w:val="000000"/>
          <w:sz w:val="24"/>
          <w:szCs w:val="24"/>
          <w:lang w:bidi="ru-RU"/>
        </w:rPr>
        <w:t>Внесение бактериального препарата «Путидойл» (возможно внесение аналогичных препаратов).</w:t>
      </w:r>
    </w:p>
    <w:p w14:paraId="38F1657F"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В зависимости от уровня загрязненности почвы возможно однократное внесение препарата (при уровне загрязнения до 10 г/кг) достаточно однократной обработки препаратом взрыхленной почвы. При более высоких уровнях загрязнения необходимы повторные обработки почвы через определенный период времени с учетом анализа уровня снижения загрязнения от первой обработки.</w:t>
      </w:r>
    </w:p>
    <w:p w14:paraId="1FCF789A"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 xml:space="preserve">При загрязнении территорий легкими нефтепродуктами весьма вероятно их глубокое проникновение в почву, поэтому, в таких случаях необходима тройная обработка почвы в течение наиболее жаркого периода года (июль – </w:t>
      </w:r>
      <w:r w:rsidRPr="00353CF3">
        <w:rPr>
          <w:rStyle w:val="213pt"/>
          <w:b w:val="0"/>
          <w:sz w:val="24"/>
          <w:szCs w:val="24"/>
        </w:rPr>
        <w:t>август</w:t>
      </w:r>
      <w:r w:rsidRPr="00353CF3">
        <w:rPr>
          <w:rStyle w:val="213pt"/>
          <w:sz w:val="24"/>
          <w:szCs w:val="24"/>
        </w:rPr>
        <w:t xml:space="preserve">). </w:t>
      </w:r>
      <w:r w:rsidRPr="00353CF3">
        <w:rPr>
          <w:color w:val="000000"/>
          <w:sz w:val="24"/>
          <w:szCs w:val="24"/>
          <w:lang w:bidi="ru-RU"/>
        </w:rPr>
        <w:t xml:space="preserve">После </w:t>
      </w:r>
      <w:r w:rsidRPr="00353CF3">
        <w:rPr>
          <w:rStyle w:val="213pt"/>
          <w:b w:val="0"/>
          <w:sz w:val="24"/>
          <w:szCs w:val="24"/>
        </w:rPr>
        <w:t>замерзания почвы</w:t>
      </w:r>
      <w:r w:rsidRPr="00353CF3">
        <w:rPr>
          <w:rStyle w:val="213pt"/>
          <w:sz w:val="24"/>
          <w:szCs w:val="24"/>
        </w:rPr>
        <w:t xml:space="preserve"> </w:t>
      </w:r>
      <w:r w:rsidRPr="00353CF3">
        <w:rPr>
          <w:color w:val="000000"/>
          <w:sz w:val="24"/>
          <w:szCs w:val="24"/>
          <w:lang w:bidi="ru-RU"/>
        </w:rPr>
        <w:t>зимой и оттаивания ее весной бактерии не погибают, а продолжают работу по разложению нефтепродуктов.</w:t>
      </w:r>
    </w:p>
    <w:p w14:paraId="75528003" w14:textId="77777777" w:rsidR="00353CF3" w:rsidRPr="00353CF3" w:rsidRDefault="00353CF3" w:rsidP="00353CF3">
      <w:pPr>
        <w:pStyle w:val="22"/>
        <w:shd w:val="clear" w:color="auto" w:fill="auto"/>
        <w:spacing w:line="240" w:lineRule="auto"/>
        <w:ind w:firstLine="709"/>
        <w:rPr>
          <w:sz w:val="24"/>
          <w:szCs w:val="24"/>
        </w:rPr>
      </w:pPr>
      <w:r w:rsidRPr="00353CF3">
        <w:rPr>
          <w:b/>
          <w:color w:val="000000"/>
          <w:sz w:val="24"/>
          <w:szCs w:val="24"/>
          <w:lang w:bidi="ru-RU"/>
        </w:rPr>
        <w:t xml:space="preserve">На </w:t>
      </w:r>
      <w:r w:rsidRPr="00353CF3">
        <w:rPr>
          <w:rStyle w:val="27"/>
          <w:b w:val="0"/>
          <w:i w:val="0"/>
          <w:sz w:val="24"/>
          <w:szCs w:val="24"/>
        </w:rPr>
        <w:t>биологическом</w:t>
      </w:r>
      <w:r w:rsidRPr="00353CF3">
        <w:rPr>
          <w:b/>
          <w:color w:val="000000"/>
          <w:sz w:val="24"/>
          <w:szCs w:val="24"/>
          <w:lang w:bidi="ru-RU"/>
        </w:rPr>
        <w:t xml:space="preserve"> этапе</w:t>
      </w:r>
      <w:r w:rsidRPr="00353CF3">
        <w:rPr>
          <w:color w:val="000000"/>
          <w:sz w:val="24"/>
          <w:szCs w:val="24"/>
          <w:lang w:bidi="ru-RU"/>
        </w:rPr>
        <w:t xml:space="preserve"> санации загрязненных почвенных грунтов производится высев многолетних трав произрастающих в регионе. Для очистки загрязненных водоемов могут высаживаться специальные виды водорослей, которые в процессе роста перерабатывают имеющиеся в воде </w:t>
      </w:r>
      <w:r w:rsidRPr="00353CF3">
        <w:rPr>
          <w:color w:val="000000"/>
          <w:sz w:val="24"/>
          <w:szCs w:val="24"/>
          <w:lang w:bidi="ru-RU"/>
        </w:rPr>
        <w:lastRenderedPageBreak/>
        <w:t>нефтепродукты.</w:t>
      </w:r>
    </w:p>
    <w:p w14:paraId="7905EBA5" w14:textId="77777777" w:rsidR="00353CF3" w:rsidRPr="00353CF3" w:rsidRDefault="00353CF3" w:rsidP="00353CF3">
      <w:pPr>
        <w:widowControl w:val="0"/>
        <w:ind w:firstLine="709"/>
        <w:jc w:val="center"/>
        <w:rPr>
          <w:b/>
        </w:rPr>
      </w:pPr>
      <w:r w:rsidRPr="00353CF3">
        <w:rPr>
          <w:b/>
        </w:rPr>
        <w:t>3.2. Восстановительные мероприятия</w:t>
      </w:r>
    </w:p>
    <w:p w14:paraId="732E232E" w14:textId="77777777" w:rsidR="00353CF3" w:rsidRPr="00353CF3" w:rsidRDefault="00353CF3" w:rsidP="00353CF3">
      <w:pPr>
        <w:widowControl w:val="0"/>
        <w:ind w:firstLine="709"/>
        <w:jc w:val="center"/>
      </w:pPr>
    </w:p>
    <w:p w14:paraId="4C08A0DC" w14:textId="77777777" w:rsidR="00353CF3" w:rsidRPr="00353CF3" w:rsidRDefault="00353CF3" w:rsidP="00353CF3">
      <w:pPr>
        <w:widowControl w:val="0"/>
        <w:ind w:firstLine="709"/>
        <w:jc w:val="center"/>
        <w:rPr>
          <w:b/>
        </w:rPr>
      </w:pPr>
      <w:r w:rsidRPr="00353CF3">
        <w:rPr>
          <w:b/>
        </w:rPr>
        <w:t>3.2.1. Порядок обеспечения доступа в зону ЧС(Н)</w:t>
      </w:r>
    </w:p>
    <w:p w14:paraId="020FE939" w14:textId="77777777" w:rsidR="00353CF3" w:rsidRPr="00353CF3" w:rsidRDefault="00353CF3" w:rsidP="00353CF3">
      <w:pPr>
        <w:widowControl w:val="0"/>
        <w:ind w:firstLine="709"/>
        <w:jc w:val="center"/>
        <w:rPr>
          <w:b/>
        </w:rPr>
      </w:pPr>
    </w:p>
    <w:p w14:paraId="3772E641" w14:textId="77777777" w:rsidR="00353CF3" w:rsidRPr="00353CF3" w:rsidRDefault="00353CF3" w:rsidP="00353CF3">
      <w:pPr>
        <w:widowControl w:val="0"/>
        <w:ind w:firstLine="600"/>
        <w:jc w:val="both"/>
        <w:rPr>
          <w:color w:val="000000"/>
          <w:lang w:bidi="ru-RU"/>
        </w:rPr>
      </w:pPr>
      <w:r w:rsidRPr="00353CF3">
        <w:rPr>
          <w:color w:val="000000"/>
          <w:lang w:bidi="ru-RU"/>
        </w:rPr>
        <w:t>При возникновении ЧС(Н) доступ в зону ограничивается. Руководитель объекта выставляет пост на безопасном удалении от объекта с целью недопущения проникновения посторонних лиц и техники в потенциально опасную зону. Оцепление может быть организовано также силами МОтд МВД «Провиденское» по решению КЧС и ПБ Провиденского городского округа.</w:t>
      </w:r>
    </w:p>
    <w:p w14:paraId="4DF82E72" w14:textId="77777777" w:rsidR="00353CF3" w:rsidRPr="00353CF3" w:rsidRDefault="00353CF3" w:rsidP="00353CF3">
      <w:pPr>
        <w:widowControl w:val="0"/>
        <w:ind w:firstLine="600"/>
        <w:jc w:val="both"/>
        <w:rPr>
          <w:color w:val="000000"/>
          <w:lang w:bidi="ru-RU"/>
        </w:rPr>
      </w:pPr>
      <w:r w:rsidRPr="00353CF3">
        <w:rPr>
          <w:color w:val="000000"/>
          <w:lang w:bidi="ru-RU"/>
        </w:rPr>
        <w:t>Доступ в зону ЧС(Н) осуществляется только следующих категорий:</w:t>
      </w:r>
    </w:p>
    <w:p w14:paraId="451AAC4C" w14:textId="77777777" w:rsidR="00353CF3" w:rsidRPr="00353CF3" w:rsidRDefault="00353CF3" w:rsidP="0074466A">
      <w:pPr>
        <w:pStyle w:val="af1"/>
        <w:widowControl w:val="0"/>
        <w:numPr>
          <w:ilvl w:val="0"/>
          <w:numId w:val="77"/>
        </w:numPr>
        <w:tabs>
          <w:tab w:val="left" w:pos="528"/>
        </w:tabs>
        <w:spacing w:after="0" w:line="240" w:lineRule="auto"/>
        <w:jc w:val="both"/>
        <w:rPr>
          <w:rFonts w:ascii="Times New Roman" w:eastAsia="Times New Roman" w:hAnsi="Times New Roman" w:cs="Times New Roman"/>
          <w:color w:val="000000"/>
          <w:sz w:val="24"/>
          <w:szCs w:val="24"/>
          <w:lang w:eastAsia="ru-RU" w:bidi="ru-RU"/>
        </w:rPr>
      </w:pPr>
      <w:r w:rsidRPr="00353CF3">
        <w:rPr>
          <w:rFonts w:ascii="Times New Roman" w:eastAsia="Times New Roman" w:hAnsi="Times New Roman" w:cs="Times New Roman"/>
          <w:color w:val="000000"/>
          <w:sz w:val="24"/>
          <w:szCs w:val="24"/>
          <w:lang w:eastAsia="ru-RU" w:bidi="ru-RU"/>
        </w:rPr>
        <w:t>силы и средства ликвидации ЧС(Н);</w:t>
      </w:r>
    </w:p>
    <w:p w14:paraId="2B50B421" w14:textId="77777777" w:rsidR="00353CF3" w:rsidRPr="00353CF3" w:rsidRDefault="00353CF3" w:rsidP="0074466A">
      <w:pPr>
        <w:pStyle w:val="af1"/>
        <w:widowControl w:val="0"/>
        <w:numPr>
          <w:ilvl w:val="0"/>
          <w:numId w:val="77"/>
        </w:numPr>
        <w:tabs>
          <w:tab w:val="left" w:pos="528"/>
        </w:tabs>
        <w:spacing w:after="0" w:line="240" w:lineRule="auto"/>
        <w:jc w:val="both"/>
        <w:rPr>
          <w:rFonts w:ascii="Times New Roman" w:eastAsia="Times New Roman" w:hAnsi="Times New Roman" w:cs="Times New Roman"/>
          <w:color w:val="000000"/>
          <w:sz w:val="24"/>
          <w:szCs w:val="24"/>
          <w:lang w:eastAsia="ru-RU" w:bidi="ru-RU"/>
        </w:rPr>
      </w:pPr>
      <w:r w:rsidRPr="00353CF3">
        <w:rPr>
          <w:rFonts w:ascii="Times New Roman" w:eastAsia="Times New Roman" w:hAnsi="Times New Roman" w:cs="Times New Roman"/>
          <w:color w:val="000000"/>
          <w:sz w:val="24"/>
          <w:szCs w:val="24"/>
          <w:lang w:eastAsia="ru-RU" w:bidi="ru-RU"/>
        </w:rPr>
        <w:t>сотрудники АСФ, принимающих участие в ликвидации ЧС(Н);</w:t>
      </w:r>
    </w:p>
    <w:p w14:paraId="521B2BA1" w14:textId="77777777" w:rsidR="00353CF3" w:rsidRPr="00353CF3" w:rsidRDefault="00353CF3" w:rsidP="0074466A">
      <w:pPr>
        <w:pStyle w:val="af1"/>
        <w:widowControl w:val="0"/>
        <w:numPr>
          <w:ilvl w:val="0"/>
          <w:numId w:val="77"/>
        </w:numPr>
        <w:tabs>
          <w:tab w:val="left" w:pos="493"/>
        </w:tabs>
        <w:spacing w:after="0" w:line="240" w:lineRule="auto"/>
        <w:jc w:val="both"/>
        <w:rPr>
          <w:rFonts w:ascii="Times New Roman" w:eastAsia="Times New Roman" w:hAnsi="Times New Roman" w:cs="Times New Roman"/>
          <w:color w:val="000000"/>
          <w:sz w:val="24"/>
          <w:szCs w:val="24"/>
          <w:lang w:eastAsia="ru-RU" w:bidi="ru-RU"/>
        </w:rPr>
      </w:pPr>
      <w:r w:rsidRPr="00353CF3">
        <w:rPr>
          <w:rFonts w:ascii="Times New Roman" w:eastAsia="Times New Roman" w:hAnsi="Times New Roman" w:cs="Times New Roman"/>
          <w:color w:val="000000"/>
          <w:sz w:val="24"/>
          <w:szCs w:val="24"/>
          <w:lang w:eastAsia="ru-RU" w:bidi="ru-RU"/>
        </w:rPr>
        <w:t>представители контролирующих и надзорных органов: МЧС, Управления природных ресурсов, Управления по технологическому и экологическому надзору Ростехнадзора по Чукотскому автономному округу, ГПС, прокуратуры и др.;</w:t>
      </w:r>
    </w:p>
    <w:p w14:paraId="7765B0ED" w14:textId="77777777" w:rsidR="00353CF3" w:rsidRPr="00353CF3" w:rsidRDefault="00353CF3" w:rsidP="0074466A">
      <w:pPr>
        <w:pStyle w:val="af1"/>
        <w:widowControl w:val="0"/>
        <w:numPr>
          <w:ilvl w:val="0"/>
          <w:numId w:val="77"/>
        </w:numPr>
        <w:tabs>
          <w:tab w:val="left" w:pos="525"/>
        </w:tabs>
        <w:spacing w:after="0" w:line="240" w:lineRule="auto"/>
        <w:jc w:val="both"/>
        <w:rPr>
          <w:rFonts w:ascii="Times New Roman" w:eastAsia="Times New Roman" w:hAnsi="Times New Roman" w:cs="Times New Roman"/>
          <w:color w:val="000000"/>
          <w:sz w:val="24"/>
          <w:szCs w:val="24"/>
          <w:lang w:eastAsia="ru-RU" w:bidi="ru-RU"/>
        </w:rPr>
      </w:pPr>
      <w:r w:rsidRPr="00353CF3">
        <w:rPr>
          <w:rFonts w:ascii="Times New Roman" w:eastAsia="Times New Roman" w:hAnsi="Times New Roman" w:cs="Times New Roman"/>
          <w:color w:val="000000"/>
          <w:sz w:val="24"/>
          <w:szCs w:val="24"/>
          <w:lang w:eastAsia="ru-RU" w:bidi="ru-RU"/>
        </w:rPr>
        <w:t>руководящий состав объекта (организации);</w:t>
      </w:r>
    </w:p>
    <w:p w14:paraId="13417474" w14:textId="77777777" w:rsidR="00353CF3" w:rsidRPr="00353CF3" w:rsidRDefault="00353CF3" w:rsidP="0074466A">
      <w:pPr>
        <w:pStyle w:val="af1"/>
        <w:widowControl w:val="0"/>
        <w:numPr>
          <w:ilvl w:val="0"/>
          <w:numId w:val="77"/>
        </w:numPr>
        <w:tabs>
          <w:tab w:val="left" w:pos="525"/>
        </w:tabs>
        <w:spacing w:after="0" w:line="240" w:lineRule="auto"/>
        <w:jc w:val="both"/>
        <w:rPr>
          <w:rFonts w:ascii="Times New Roman" w:eastAsia="Times New Roman" w:hAnsi="Times New Roman" w:cs="Times New Roman"/>
          <w:color w:val="000000"/>
          <w:sz w:val="24"/>
          <w:szCs w:val="24"/>
          <w:lang w:eastAsia="ru-RU" w:bidi="ru-RU"/>
        </w:rPr>
      </w:pPr>
      <w:r w:rsidRPr="00353CF3">
        <w:rPr>
          <w:rFonts w:ascii="Times New Roman" w:eastAsia="Times New Roman" w:hAnsi="Times New Roman" w:cs="Times New Roman"/>
          <w:color w:val="000000"/>
          <w:sz w:val="24"/>
          <w:szCs w:val="24"/>
          <w:lang w:eastAsia="ru-RU" w:bidi="ru-RU"/>
        </w:rPr>
        <w:t>члены КЧС и ПБ, координирующей ведение работ по ликвидации ЧС(Н);</w:t>
      </w:r>
    </w:p>
    <w:p w14:paraId="511D3F76" w14:textId="77777777" w:rsidR="00353CF3" w:rsidRPr="00353CF3" w:rsidRDefault="00353CF3" w:rsidP="0074466A">
      <w:pPr>
        <w:pStyle w:val="af1"/>
        <w:widowControl w:val="0"/>
        <w:numPr>
          <w:ilvl w:val="0"/>
          <w:numId w:val="77"/>
        </w:numPr>
        <w:tabs>
          <w:tab w:val="left" w:pos="493"/>
        </w:tabs>
        <w:spacing w:after="0" w:line="240" w:lineRule="auto"/>
        <w:jc w:val="both"/>
        <w:rPr>
          <w:rFonts w:ascii="Times New Roman" w:eastAsia="Times New Roman" w:hAnsi="Times New Roman" w:cs="Times New Roman"/>
          <w:color w:val="000000"/>
          <w:sz w:val="24"/>
          <w:szCs w:val="24"/>
          <w:lang w:eastAsia="ru-RU" w:bidi="ru-RU"/>
        </w:rPr>
      </w:pPr>
      <w:r w:rsidRPr="00353CF3">
        <w:rPr>
          <w:rFonts w:ascii="Times New Roman" w:eastAsia="Times New Roman" w:hAnsi="Times New Roman" w:cs="Times New Roman"/>
          <w:color w:val="000000"/>
          <w:sz w:val="24"/>
          <w:szCs w:val="24"/>
          <w:lang w:eastAsia="ru-RU" w:bidi="ru-RU"/>
        </w:rPr>
        <w:t>другие лица по решению председателя КЧС и ПБ, принимающего решения по ликвидации ЧС(Н).</w:t>
      </w:r>
    </w:p>
    <w:p w14:paraId="6A1869FB" w14:textId="77777777" w:rsidR="00353CF3" w:rsidRPr="00353CF3" w:rsidRDefault="00353CF3" w:rsidP="00353CF3">
      <w:pPr>
        <w:widowControl w:val="0"/>
        <w:ind w:firstLine="600"/>
        <w:jc w:val="both"/>
        <w:rPr>
          <w:color w:val="000000"/>
          <w:lang w:bidi="ru-RU"/>
        </w:rPr>
      </w:pPr>
      <w:r w:rsidRPr="00353CF3">
        <w:rPr>
          <w:color w:val="000000"/>
          <w:lang w:bidi="ru-RU"/>
        </w:rPr>
        <w:t>Доступ в этом случае осуществляется путем отдачи устного распоряжения, либо любым иным установленным способом. Сотрудники служб, обеспечивающих пропускной режим, фиксируют количество допущенных в зону ЧС(Н) сил и средств.</w:t>
      </w:r>
    </w:p>
    <w:p w14:paraId="45A6B366" w14:textId="77777777" w:rsidR="00353CF3" w:rsidRPr="00353CF3" w:rsidRDefault="00353CF3" w:rsidP="00353CF3">
      <w:pPr>
        <w:widowControl w:val="0"/>
        <w:ind w:firstLine="709"/>
        <w:jc w:val="both"/>
        <w:rPr>
          <w:rFonts w:eastAsia="Arial Unicode MS"/>
          <w:color w:val="000000"/>
          <w:lang w:bidi="ru-RU"/>
        </w:rPr>
      </w:pPr>
      <w:r w:rsidRPr="00353CF3">
        <w:rPr>
          <w:rFonts w:eastAsia="Arial Unicode MS"/>
          <w:color w:val="000000"/>
          <w:lang w:bidi="ru-RU"/>
        </w:rPr>
        <w:t>По окончании работ по ликвидации ЧС(Н), либо по решению председателя КЧС и ПБ соответствующего уровня представители МОтд МВД «Провиденское» передают охрану зоны представителям предприятия, которые проверяют полноту убытия сил и средств и организуют обеспечение охраны объекта в плановом порядке.</w:t>
      </w:r>
    </w:p>
    <w:p w14:paraId="273D3B81" w14:textId="77777777" w:rsidR="00353CF3" w:rsidRPr="00353CF3" w:rsidRDefault="00353CF3" w:rsidP="00353CF3">
      <w:r w:rsidRPr="00353CF3">
        <w:br w:type="page"/>
      </w:r>
    </w:p>
    <w:p w14:paraId="73208978" w14:textId="77777777" w:rsidR="00353CF3" w:rsidRPr="00353CF3" w:rsidRDefault="00353CF3" w:rsidP="00353CF3">
      <w:pPr>
        <w:widowControl w:val="0"/>
        <w:spacing w:line="221" w:lineRule="auto"/>
        <w:ind w:firstLine="709"/>
        <w:jc w:val="center"/>
        <w:rPr>
          <w:b/>
        </w:rPr>
      </w:pPr>
      <w:r w:rsidRPr="00353CF3">
        <w:rPr>
          <w:b/>
        </w:rPr>
        <w:lastRenderedPageBreak/>
        <w:t>3.2.2. Типовой ситуационный календарный план проведения работ по восстановлению работоспособности поврежденных элементов</w:t>
      </w:r>
    </w:p>
    <w:p w14:paraId="4246B6FB" w14:textId="77777777" w:rsidR="00353CF3" w:rsidRPr="00353CF3" w:rsidRDefault="00353CF3" w:rsidP="00353CF3">
      <w:pPr>
        <w:widowControl w:val="0"/>
        <w:spacing w:line="221" w:lineRule="auto"/>
        <w:ind w:firstLine="709"/>
        <w:jc w:val="center"/>
        <w:rPr>
          <w:b/>
        </w:rPr>
      </w:pPr>
    </w:p>
    <w:tbl>
      <w:tblPr>
        <w:tblW w:w="0" w:type="auto"/>
        <w:jc w:val="center"/>
        <w:tblLayout w:type="fixed"/>
        <w:tblCellMar>
          <w:left w:w="10" w:type="dxa"/>
          <w:right w:w="10" w:type="dxa"/>
        </w:tblCellMar>
        <w:tblLook w:val="04A0" w:firstRow="1" w:lastRow="0" w:firstColumn="1" w:lastColumn="0" w:noHBand="0" w:noVBand="1"/>
      </w:tblPr>
      <w:tblGrid>
        <w:gridCol w:w="514"/>
        <w:gridCol w:w="4111"/>
        <w:gridCol w:w="1134"/>
        <w:gridCol w:w="484"/>
        <w:gridCol w:w="526"/>
        <w:gridCol w:w="540"/>
        <w:gridCol w:w="522"/>
        <w:gridCol w:w="526"/>
        <w:gridCol w:w="518"/>
        <w:gridCol w:w="526"/>
        <w:gridCol w:w="518"/>
        <w:gridCol w:w="526"/>
        <w:gridCol w:w="511"/>
        <w:gridCol w:w="522"/>
        <w:gridCol w:w="551"/>
        <w:gridCol w:w="526"/>
        <w:gridCol w:w="1908"/>
      </w:tblGrid>
      <w:tr w:rsidR="00353CF3" w:rsidRPr="00353CF3" w14:paraId="63AC6F1B" w14:textId="77777777" w:rsidTr="00E75591">
        <w:trPr>
          <w:cantSplit/>
          <w:trHeight w:val="20"/>
          <w:tblHeader/>
          <w:jc w:val="center"/>
        </w:trPr>
        <w:tc>
          <w:tcPr>
            <w:tcW w:w="514" w:type="dxa"/>
            <w:vMerge w:val="restart"/>
            <w:tcBorders>
              <w:top w:val="single" w:sz="4" w:space="0" w:color="auto"/>
              <w:left w:val="single" w:sz="4" w:space="0" w:color="auto"/>
            </w:tcBorders>
            <w:shd w:val="clear" w:color="auto" w:fill="FFFFFF"/>
            <w:vAlign w:val="center"/>
          </w:tcPr>
          <w:p w14:paraId="2DE694B9"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w:t>
            </w:r>
          </w:p>
          <w:p w14:paraId="01E4595F"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п/п</w:t>
            </w:r>
          </w:p>
        </w:tc>
        <w:tc>
          <w:tcPr>
            <w:tcW w:w="4111" w:type="dxa"/>
            <w:vMerge w:val="restart"/>
            <w:tcBorders>
              <w:top w:val="single" w:sz="4" w:space="0" w:color="auto"/>
              <w:left w:val="single" w:sz="4" w:space="0" w:color="auto"/>
            </w:tcBorders>
            <w:shd w:val="clear" w:color="auto" w:fill="FFFFFF"/>
            <w:vAlign w:val="center"/>
          </w:tcPr>
          <w:p w14:paraId="30455506"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Содержание выполняемых мероприятий</w:t>
            </w:r>
          </w:p>
        </w:tc>
        <w:tc>
          <w:tcPr>
            <w:tcW w:w="1134" w:type="dxa"/>
            <w:vMerge w:val="restart"/>
            <w:tcBorders>
              <w:top w:val="single" w:sz="4" w:space="0" w:color="auto"/>
              <w:left w:val="single" w:sz="4" w:space="0" w:color="auto"/>
            </w:tcBorders>
            <w:shd w:val="clear" w:color="auto" w:fill="FFFFFF"/>
            <w:vAlign w:val="center"/>
          </w:tcPr>
          <w:p w14:paraId="6EDB93E8"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Время</w:t>
            </w:r>
          </w:p>
          <w:p w14:paraId="78C61C1F"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выполнения</w:t>
            </w:r>
          </w:p>
        </w:tc>
        <w:tc>
          <w:tcPr>
            <w:tcW w:w="6796" w:type="dxa"/>
            <w:gridSpan w:val="13"/>
            <w:tcBorders>
              <w:top w:val="single" w:sz="4" w:space="0" w:color="auto"/>
              <w:left w:val="single" w:sz="4" w:space="0" w:color="auto"/>
            </w:tcBorders>
            <w:shd w:val="clear" w:color="auto" w:fill="FFFFFF"/>
            <w:vAlign w:val="center"/>
          </w:tcPr>
          <w:p w14:paraId="6331C061"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Время проведения мероприятий</w:t>
            </w:r>
          </w:p>
        </w:tc>
        <w:tc>
          <w:tcPr>
            <w:tcW w:w="1908" w:type="dxa"/>
            <w:vMerge w:val="restart"/>
            <w:tcBorders>
              <w:top w:val="single" w:sz="4" w:space="0" w:color="auto"/>
              <w:left w:val="single" w:sz="4" w:space="0" w:color="auto"/>
              <w:right w:val="single" w:sz="4" w:space="0" w:color="auto"/>
            </w:tcBorders>
            <w:shd w:val="clear" w:color="auto" w:fill="FFFFFF"/>
            <w:vAlign w:val="center"/>
          </w:tcPr>
          <w:p w14:paraId="06AE3178"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Исполнители</w:t>
            </w:r>
          </w:p>
        </w:tc>
      </w:tr>
      <w:tr w:rsidR="00353CF3" w:rsidRPr="00353CF3" w14:paraId="2CCDEB49" w14:textId="77777777" w:rsidTr="00E75591">
        <w:trPr>
          <w:cantSplit/>
          <w:trHeight w:val="20"/>
          <w:tblHeader/>
          <w:jc w:val="center"/>
        </w:trPr>
        <w:tc>
          <w:tcPr>
            <w:tcW w:w="514" w:type="dxa"/>
            <w:vMerge/>
            <w:tcBorders>
              <w:left w:val="single" w:sz="4" w:space="0" w:color="auto"/>
            </w:tcBorders>
            <w:shd w:val="clear" w:color="auto" w:fill="FFFFFF"/>
            <w:vAlign w:val="center"/>
          </w:tcPr>
          <w:p w14:paraId="692F4695" w14:textId="77777777" w:rsidR="00353CF3" w:rsidRPr="00353CF3" w:rsidRDefault="00353CF3" w:rsidP="00E75591">
            <w:pPr>
              <w:spacing w:line="216" w:lineRule="auto"/>
              <w:jc w:val="center"/>
            </w:pPr>
          </w:p>
        </w:tc>
        <w:tc>
          <w:tcPr>
            <w:tcW w:w="4111" w:type="dxa"/>
            <w:vMerge/>
            <w:tcBorders>
              <w:left w:val="single" w:sz="4" w:space="0" w:color="auto"/>
            </w:tcBorders>
            <w:shd w:val="clear" w:color="auto" w:fill="FFFFFF"/>
            <w:vAlign w:val="center"/>
          </w:tcPr>
          <w:p w14:paraId="55B3B1EC" w14:textId="77777777" w:rsidR="00353CF3" w:rsidRPr="00353CF3" w:rsidRDefault="00353CF3" w:rsidP="00E75591">
            <w:pPr>
              <w:spacing w:line="216" w:lineRule="auto"/>
              <w:jc w:val="center"/>
            </w:pPr>
          </w:p>
        </w:tc>
        <w:tc>
          <w:tcPr>
            <w:tcW w:w="1134" w:type="dxa"/>
            <w:vMerge/>
            <w:tcBorders>
              <w:left w:val="single" w:sz="4" w:space="0" w:color="auto"/>
            </w:tcBorders>
            <w:shd w:val="clear" w:color="auto" w:fill="FFFFFF"/>
            <w:vAlign w:val="center"/>
          </w:tcPr>
          <w:p w14:paraId="69BD84DF" w14:textId="77777777" w:rsidR="00353CF3" w:rsidRPr="00353CF3" w:rsidRDefault="00353CF3" w:rsidP="00E75591">
            <w:pPr>
              <w:spacing w:line="216" w:lineRule="auto"/>
              <w:jc w:val="center"/>
            </w:pPr>
          </w:p>
        </w:tc>
        <w:tc>
          <w:tcPr>
            <w:tcW w:w="6796" w:type="dxa"/>
            <w:gridSpan w:val="13"/>
            <w:tcBorders>
              <w:top w:val="single" w:sz="4" w:space="0" w:color="auto"/>
              <w:left w:val="single" w:sz="4" w:space="0" w:color="auto"/>
            </w:tcBorders>
            <w:shd w:val="clear" w:color="auto" w:fill="FFFFFF"/>
            <w:vAlign w:val="center"/>
          </w:tcPr>
          <w:p w14:paraId="269F4C8F"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Сутки</w:t>
            </w:r>
          </w:p>
        </w:tc>
        <w:tc>
          <w:tcPr>
            <w:tcW w:w="1908" w:type="dxa"/>
            <w:vMerge/>
            <w:tcBorders>
              <w:left w:val="single" w:sz="4" w:space="0" w:color="auto"/>
              <w:right w:val="single" w:sz="4" w:space="0" w:color="auto"/>
            </w:tcBorders>
            <w:shd w:val="clear" w:color="auto" w:fill="FFFFFF"/>
            <w:vAlign w:val="center"/>
          </w:tcPr>
          <w:p w14:paraId="4848D2DB" w14:textId="77777777" w:rsidR="00353CF3" w:rsidRPr="00353CF3" w:rsidRDefault="00353CF3" w:rsidP="00E75591">
            <w:pPr>
              <w:spacing w:line="216" w:lineRule="auto"/>
              <w:jc w:val="center"/>
            </w:pPr>
          </w:p>
        </w:tc>
      </w:tr>
      <w:tr w:rsidR="00353CF3" w:rsidRPr="00353CF3" w14:paraId="2F7C9AE0" w14:textId="77777777" w:rsidTr="00E75591">
        <w:trPr>
          <w:cantSplit/>
          <w:trHeight w:val="86"/>
          <w:tblHeader/>
          <w:jc w:val="center"/>
        </w:trPr>
        <w:tc>
          <w:tcPr>
            <w:tcW w:w="514" w:type="dxa"/>
            <w:vMerge/>
            <w:tcBorders>
              <w:left w:val="single" w:sz="4" w:space="0" w:color="auto"/>
            </w:tcBorders>
            <w:shd w:val="clear" w:color="auto" w:fill="FFFFFF"/>
            <w:vAlign w:val="center"/>
          </w:tcPr>
          <w:p w14:paraId="72C80D2F" w14:textId="77777777" w:rsidR="00353CF3" w:rsidRPr="00353CF3" w:rsidRDefault="00353CF3" w:rsidP="00E75591">
            <w:pPr>
              <w:spacing w:line="216" w:lineRule="auto"/>
              <w:jc w:val="center"/>
            </w:pPr>
          </w:p>
        </w:tc>
        <w:tc>
          <w:tcPr>
            <w:tcW w:w="4111" w:type="dxa"/>
            <w:vMerge/>
            <w:tcBorders>
              <w:left w:val="single" w:sz="4" w:space="0" w:color="auto"/>
            </w:tcBorders>
            <w:shd w:val="clear" w:color="auto" w:fill="FFFFFF"/>
            <w:vAlign w:val="center"/>
          </w:tcPr>
          <w:p w14:paraId="7FAEB0B7" w14:textId="77777777" w:rsidR="00353CF3" w:rsidRPr="00353CF3" w:rsidRDefault="00353CF3" w:rsidP="00E75591">
            <w:pPr>
              <w:spacing w:line="216" w:lineRule="auto"/>
              <w:jc w:val="center"/>
            </w:pPr>
          </w:p>
        </w:tc>
        <w:tc>
          <w:tcPr>
            <w:tcW w:w="1134" w:type="dxa"/>
            <w:vMerge/>
            <w:tcBorders>
              <w:left w:val="single" w:sz="4" w:space="0" w:color="auto"/>
            </w:tcBorders>
            <w:shd w:val="clear" w:color="auto" w:fill="FFFFFF"/>
            <w:vAlign w:val="center"/>
          </w:tcPr>
          <w:p w14:paraId="6BBE6B5E" w14:textId="77777777" w:rsidR="00353CF3" w:rsidRPr="00353CF3" w:rsidRDefault="00353CF3" w:rsidP="00E75591">
            <w:pPr>
              <w:spacing w:line="216" w:lineRule="auto"/>
              <w:jc w:val="center"/>
            </w:pPr>
          </w:p>
        </w:tc>
        <w:tc>
          <w:tcPr>
            <w:tcW w:w="484" w:type="dxa"/>
            <w:tcBorders>
              <w:top w:val="single" w:sz="4" w:space="0" w:color="auto"/>
              <w:left w:val="single" w:sz="4" w:space="0" w:color="auto"/>
            </w:tcBorders>
            <w:shd w:val="clear" w:color="auto" w:fill="FFFFFF"/>
            <w:vAlign w:val="center"/>
          </w:tcPr>
          <w:p w14:paraId="0329DDFA"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1</w:t>
            </w:r>
          </w:p>
        </w:tc>
        <w:tc>
          <w:tcPr>
            <w:tcW w:w="526" w:type="dxa"/>
            <w:tcBorders>
              <w:top w:val="single" w:sz="4" w:space="0" w:color="auto"/>
              <w:left w:val="single" w:sz="4" w:space="0" w:color="auto"/>
            </w:tcBorders>
            <w:shd w:val="clear" w:color="auto" w:fill="FFFFFF"/>
            <w:vAlign w:val="center"/>
          </w:tcPr>
          <w:p w14:paraId="783577CA"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2</w:t>
            </w:r>
          </w:p>
        </w:tc>
        <w:tc>
          <w:tcPr>
            <w:tcW w:w="540" w:type="dxa"/>
            <w:tcBorders>
              <w:top w:val="single" w:sz="4" w:space="0" w:color="auto"/>
              <w:left w:val="single" w:sz="4" w:space="0" w:color="auto"/>
            </w:tcBorders>
            <w:shd w:val="clear" w:color="auto" w:fill="FFFFFF"/>
            <w:vAlign w:val="center"/>
          </w:tcPr>
          <w:p w14:paraId="36417486"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3</w:t>
            </w:r>
          </w:p>
        </w:tc>
        <w:tc>
          <w:tcPr>
            <w:tcW w:w="522" w:type="dxa"/>
            <w:tcBorders>
              <w:top w:val="single" w:sz="4" w:space="0" w:color="auto"/>
              <w:left w:val="single" w:sz="4" w:space="0" w:color="auto"/>
            </w:tcBorders>
            <w:shd w:val="clear" w:color="auto" w:fill="FFFFFF"/>
            <w:vAlign w:val="center"/>
          </w:tcPr>
          <w:p w14:paraId="08201811"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5</w:t>
            </w:r>
          </w:p>
        </w:tc>
        <w:tc>
          <w:tcPr>
            <w:tcW w:w="526" w:type="dxa"/>
            <w:tcBorders>
              <w:top w:val="single" w:sz="4" w:space="0" w:color="auto"/>
              <w:left w:val="single" w:sz="4" w:space="0" w:color="auto"/>
            </w:tcBorders>
            <w:shd w:val="clear" w:color="auto" w:fill="FFFFFF"/>
            <w:vAlign w:val="center"/>
          </w:tcPr>
          <w:p w14:paraId="5248006B"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7</w:t>
            </w:r>
          </w:p>
        </w:tc>
        <w:tc>
          <w:tcPr>
            <w:tcW w:w="518" w:type="dxa"/>
            <w:tcBorders>
              <w:top w:val="single" w:sz="4" w:space="0" w:color="auto"/>
              <w:left w:val="single" w:sz="4" w:space="0" w:color="auto"/>
            </w:tcBorders>
            <w:shd w:val="clear" w:color="auto" w:fill="FFFFFF"/>
            <w:vAlign w:val="center"/>
          </w:tcPr>
          <w:p w14:paraId="2F44E436"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10</w:t>
            </w:r>
          </w:p>
        </w:tc>
        <w:tc>
          <w:tcPr>
            <w:tcW w:w="526" w:type="dxa"/>
            <w:tcBorders>
              <w:top w:val="single" w:sz="4" w:space="0" w:color="auto"/>
              <w:left w:val="single" w:sz="4" w:space="0" w:color="auto"/>
            </w:tcBorders>
            <w:shd w:val="clear" w:color="auto" w:fill="FFFFFF"/>
            <w:vAlign w:val="center"/>
          </w:tcPr>
          <w:p w14:paraId="00F3AF35"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15</w:t>
            </w:r>
          </w:p>
        </w:tc>
        <w:tc>
          <w:tcPr>
            <w:tcW w:w="518" w:type="dxa"/>
            <w:tcBorders>
              <w:top w:val="single" w:sz="4" w:space="0" w:color="auto"/>
              <w:left w:val="single" w:sz="4" w:space="0" w:color="auto"/>
            </w:tcBorders>
            <w:shd w:val="clear" w:color="auto" w:fill="FFFFFF"/>
            <w:vAlign w:val="center"/>
          </w:tcPr>
          <w:p w14:paraId="1F953196"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30</w:t>
            </w:r>
          </w:p>
        </w:tc>
        <w:tc>
          <w:tcPr>
            <w:tcW w:w="526" w:type="dxa"/>
            <w:tcBorders>
              <w:top w:val="single" w:sz="4" w:space="0" w:color="auto"/>
              <w:left w:val="single" w:sz="4" w:space="0" w:color="auto"/>
            </w:tcBorders>
            <w:shd w:val="clear" w:color="auto" w:fill="FFFFFF"/>
            <w:vAlign w:val="center"/>
          </w:tcPr>
          <w:p w14:paraId="399C1D36"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45</w:t>
            </w:r>
          </w:p>
        </w:tc>
        <w:tc>
          <w:tcPr>
            <w:tcW w:w="511" w:type="dxa"/>
            <w:tcBorders>
              <w:top w:val="single" w:sz="4" w:space="0" w:color="auto"/>
              <w:left w:val="single" w:sz="4" w:space="0" w:color="auto"/>
            </w:tcBorders>
            <w:shd w:val="clear" w:color="auto" w:fill="FFFFFF"/>
            <w:vAlign w:val="center"/>
          </w:tcPr>
          <w:p w14:paraId="35197E2B"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60</w:t>
            </w:r>
          </w:p>
        </w:tc>
        <w:tc>
          <w:tcPr>
            <w:tcW w:w="522" w:type="dxa"/>
            <w:tcBorders>
              <w:top w:val="single" w:sz="4" w:space="0" w:color="auto"/>
              <w:left w:val="single" w:sz="4" w:space="0" w:color="auto"/>
            </w:tcBorders>
            <w:shd w:val="clear" w:color="auto" w:fill="FFFFFF"/>
            <w:vAlign w:val="center"/>
          </w:tcPr>
          <w:p w14:paraId="2E09F5D0"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75</w:t>
            </w:r>
          </w:p>
        </w:tc>
        <w:tc>
          <w:tcPr>
            <w:tcW w:w="551" w:type="dxa"/>
            <w:tcBorders>
              <w:top w:val="single" w:sz="4" w:space="0" w:color="auto"/>
              <w:left w:val="single" w:sz="4" w:space="0" w:color="auto"/>
            </w:tcBorders>
            <w:shd w:val="clear" w:color="auto" w:fill="FFFFFF"/>
            <w:vAlign w:val="center"/>
          </w:tcPr>
          <w:p w14:paraId="4F27FD42"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90</w:t>
            </w:r>
          </w:p>
        </w:tc>
        <w:tc>
          <w:tcPr>
            <w:tcW w:w="526" w:type="dxa"/>
            <w:tcBorders>
              <w:top w:val="single" w:sz="4" w:space="0" w:color="auto"/>
              <w:left w:val="single" w:sz="4" w:space="0" w:color="auto"/>
            </w:tcBorders>
            <w:shd w:val="clear" w:color="auto" w:fill="FFFFFF"/>
            <w:vAlign w:val="center"/>
          </w:tcPr>
          <w:p w14:paraId="4C2BBEDE"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105</w:t>
            </w:r>
          </w:p>
        </w:tc>
        <w:tc>
          <w:tcPr>
            <w:tcW w:w="1908" w:type="dxa"/>
            <w:vMerge/>
            <w:tcBorders>
              <w:left w:val="single" w:sz="4" w:space="0" w:color="auto"/>
              <w:right w:val="single" w:sz="4" w:space="0" w:color="auto"/>
            </w:tcBorders>
            <w:shd w:val="clear" w:color="auto" w:fill="FFFFFF"/>
            <w:vAlign w:val="center"/>
          </w:tcPr>
          <w:p w14:paraId="45462816" w14:textId="77777777" w:rsidR="00353CF3" w:rsidRPr="00353CF3" w:rsidRDefault="00353CF3" w:rsidP="00E75591">
            <w:pPr>
              <w:spacing w:line="216" w:lineRule="auto"/>
              <w:jc w:val="center"/>
            </w:pPr>
          </w:p>
        </w:tc>
      </w:tr>
      <w:tr w:rsidR="00353CF3" w:rsidRPr="00353CF3" w14:paraId="0A63A3C7" w14:textId="77777777" w:rsidTr="00E75591">
        <w:trPr>
          <w:cantSplit/>
          <w:trHeight w:val="268"/>
          <w:jc w:val="center"/>
        </w:trPr>
        <w:tc>
          <w:tcPr>
            <w:tcW w:w="14463" w:type="dxa"/>
            <w:gridSpan w:val="17"/>
            <w:tcBorders>
              <w:top w:val="single" w:sz="4" w:space="0" w:color="auto"/>
              <w:left w:val="single" w:sz="4" w:space="0" w:color="auto"/>
              <w:bottom w:val="single" w:sz="4" w:space="0" w:color="auto"/>
              <w:right w:val="single" w:sz="4" w:space="0" w:color="auto"/>
            </w:tcBorders>
            <w:shd w:val="clear" w:color="auto" w:fill="FFFFFF"/>
            <w:vAlign w:val="center"/>
          </w:tcPr>
          <w:p w14:paraId="5A4E56C5" w14:textId="77777777" w:rsidR="00353CF3" w:rsidRPr="00353CF3" w:rsidRDefault="00353CF3" w:rsidP="00E75591">
            <w:pPr>
              <w:pStyle w:val="22"/>
              <w:shd w:val="clear" w:color="auto" w:fill="auto"/>
              <w:spacing w:line="216" w:lineRule="auto"/>
              <w:jc w:val="center"/>
              <w:rPr>
                <w:sz w:val="24"/>
                <w:szCs w:val="24"/>
              </w:rPr>
            </w:pPr>
            <w:r w:rsidRPr="00353CF3">
              <w:rPr>
                <w:rStyle w:val="23"/>
                <w:sz w:val="24"/>
                <w:szCs w:val="24"/>
              </w:rPr>
              <w:t xml:space="preserve"> При локальной ЧС(Н) </w:t>
            </w:r>
          </w:p>
        </w:tc>
      </w:tr>
      <w:tr w:rsidR="00353CF3" w:rsidRPr="00353CF3" w14:paraId="1F10B3D2" w14:textId="77777777" w:rsidTr="00E75591">
        <w:trPr>
          <w:cantSplit/>
          <w:trHeight w:val="20"/>
          <w:jc w:val="center"/>
        </w:trPr>
        <w:tc>
          <w:tcPr>
            <w:tcW w:w="514" w:type="dxa"/>
            <w:tcBorders>
              <w:top w:val="single" w:sz="4" w:space="0" w:color="auto"/>
              <w:left w:val="single" w:sz="4" w:space="0" w:color="auto"/>
              <w:bottom w:val="single" w:sz="4" w:space="0" w:color="auto"/>
              <w:right w:val="single" w:sz="4" w:space="0" w:color="auto"/>
            </w:tcBorders>
            <w:shd w:val="clear" w:color="auto" w:fill="FFFFFF"/>
            <w:vAlign w:val="center"/>
          </w:tcPr>
          <w:p w14:paraId="2B8EC576"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1F3A143D" w14:textId="77777777" w:rsidR="00353CF3" w:rsidRPr="00353CF3" w:rsidRDefault="00353CF3" w:rsidP="00E75591">
            <w:pPr>
              <w:pStyle w:val="22"/>
              <w:shd w:val="clear" w:color="auto" w:fill="auto"/>
              <w:spacing w:line="216" w:lineRule="auto"/>
              <w:rPr>
                <w:sz w:val="24"/>
                <w:szCs w:val="24"/>
              </w:rPr>
            </w:pPr>
            <w:r w:rsidRPr="00353CF3">
              <w:rPr>
                <w:sz w:val="24"/>
                <w:szCs w:val="24"/>
              </w:rPr>
              <w:t>Демонтаж оборудования, узлов и агрегатов, не подлежащих ремонту.</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272FDF"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1 сутки</w:t>
            </w:r>
          </w:p>
        </w:tc>
        <w:tc>
          <w:tcPr>
            <w:tcW w:w="484" w:type="dxa"/>
            <w:tcBorders>
              <w:top w:val="single" w:sz="4" w:space="0" w:color="auto"/>
              <w:left w:val="single" w:sz="4" w:space="0" w:color="auto"/>
              <w:bottom w:val="single" w:sz="4" w:space="0" w:color="auto"/>
              <w:right w:val="single" w:sz="4" w:space="0" w:color="auto"/>
            </w:tcBorders>
            <w:shd w:val="clear" w:color="auto" w:fill="FFC000"/>
            <w:vAlign w:val="center"/>
          </w:tcPr>
          <w:p w14:paraId="04642AF9"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11D14556" w14:textId="77777777" w:rsidR="00353CF3" w:rsidRPr="00353CF3" w:rsidRDefault="00353CF3" w:rsidP="00E75591">
            <w:pPr>
              <w:spacing w:line="21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45DB488"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9E39967"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right w:val="single" w:sz="4" w:space="0" w:color="auto"/>
            </w:tcBorders>
            <w:shd w:val="clear" w:color="auto" w:fill="FFFFFF"/>
            <w:vAlign w:val="center"/>
          </w:tcPr>
          <w:p w14:paraId="6B80CFA5"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14:paraId="47AAD4DE"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right w:val="single" w:sz="4" w:space="0" w:color="auto"/>
            </w:tcBorders>
            <w:shd w:val="clear" w:color="auto" w:fill="FFFFFF"/>
            <w:vAlign w:val="center"/>
          </w:tcPr>
          <w:p w14:paraId="7FB52016"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14:paraId="629CEB38"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right w:val="single" w:sz="4" w:space="0" w:color="auto"/>
            </w:tcBorders>
            <w:shd w:val="clear" w:color="auto" w:fill="FFFFFF"/>
            <w:vAlign w:val="center"/>
          </w:tcPr>
          <w:p w14:paraId="38F8ADAB" w14:textId="77777777" w:rsidR="00353CF3" w:rsidRPr="00353CF3" w:rsidRDefault="00353CF3" w:rsidP="00E75591">
            <w:pPr>
              <w:spacing w:line="216" w:lineRule="auto"/>
              <w:jc w:val="center"/>
            </w:pPr>
          </w:p>
        </w:tc>
        <w:tc>
          <w:tcPr>
            <w:tcW w:w="511" w:type="dxa"/>
            <w:tcBorders>
              <w:top w:val="single" w:sz="4" w:space="0" w:color="auto"/>
              <w:left w:val="single" w:sz="4" w:space="0" w:color="auto"/>
              <w:bottom w:val="single" w:sz="4" w:space="0" w:color="auto"/>
              <w:right w:val="single" w:sz="4" w:space="0" w:color="auto"/>
            </w:tcBorders>
            <w:shd w:val="clear" w:color="auto" w:fill="FFFFFF"/>
            <w:vAlign w:val="center"/>
          </w:tcPr>
          <w:p w14:paraId="372B494C"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2A7A9BA" w14:textId="77777777" w:rsidR="00353CF3" w:rsidRPr="00353CF3" w:rsidRDefault="00353CF3" w:rsidP="00E75591">
            <w:pPr>
              <w:spacing w:line="216" w:lineRule="auto"/>
              <w:jc w:val="center"/>
            </w:pP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14:paraId="4526F220"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right w:val="single" w:sz="4" w:space="0" w:color="auto"/>
            </w:tcBorders>
            <w:shd w:val="clear" w:color="auto" w:fill="FFFFFF"/>
            <w:vAlign w:val="center"/>
          </w:tcPr>
          <w:p w14:paraId="0223A041" w14:textId="77777777" w:rsidR="00353CF3" w:rsidRPr="00353CF3" w:rsidRDefault="00353CF3" w:rsidP="00E75591">
            <w:pPr>
              <w:spacing w:line="216"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2BC77CEF"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Собственные и привлеченные силы и средства.</w:t>
            </w:r>
          </w:p>
        </w:tc>
      </w:tr>
      <w:tr w:rsidR="00353CF3" w:rsidRPr="00353CF3" w14:paraId="46B9AA3B"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5ECF4558"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2</w:t>
            </w:r>
          </w:p>
        </w:tc>
        <w:tc>
          <w:tcPr>
            <w:tcW w:w="4111" w:type="dxa"/>
            <w:tcBorders>
              <w:top w:val="single" w:sz="4" w:space="0" w:color="auto"/>
              <w:left w:val="single" w:sz="4" w:space="0" w:color="auto"/>
              <w:bottom w:val="single" w:sz="4" w:space="0" w:color="auto"/>
            </w:tcBorders>
            <w:shd w:val="clear" w:color="auto" w:fill="FFFFFF"/>
            <w:vAlign w:val="center"/>
          </w:tcPr>
          <w:p w14:paraId="50A43ACD" w14:textId="77777777" w:rsidR="00353CF3" w:rsidRPr="00353CF3" w:rsidRDefault="00353CF3" w:rsidP="00E75591">
            <w:pPr>
              <w:pStyle w:val="22"/>
              <w:shd w:val="clear" w:color="auto" w:fill="auto"/>
              <w:spacing w:line="216" w:lineRule="auto"/>
              <w:rPr>
                <w:sz w:val="24"/>
                <w:szCs w:val="24"/>
              </w:rPr>
            </w:pPr>
            <w:r w:rsidRPr="00353CF3">
              <w:rPr>
                <w:sz w:val="24"/>
                <w:szCs w:val="24"/>
              </w:rPr>
              <w:t>Демонтаж поврежденных элементов, не подлежащих ремонту.</w:t>
            </w:r>
          </w:p>
        </w:tc>
        <w:tc>
          <w:tcPr>
            <w:tcW w:w="1134" w:type="dxa"/>
            <w:tcBorders>
              <w:top w:val="single" w:sz="4" w:space="0" w:color="auto"/>
              <w:left w:val="single" w:sz="4" w:space="0" w:color="auto"/>
              <w:bottom w:val="single" w:sz="4" w:space="0" w:color="auto"/>
            </w:tcBorders>
            <w:shd w:val="clear" w:color="auto" w:fill="FFFFFF"/>
            <w:vAlign w:val="center"/>
          </w:tcPr>
          <w:p w14:paraId="4770B1A6"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До 2-х суток</w:t>
            </w:r>
          </w:p>
        </w:tc>
        <w:tc>
          <w:tcPr>
            <w:tcW w:w="484" w:type="dxa"/>
            <w:tcBorders>
              <w:top w:val="single" w:sz="4" w:space="0" w:color="auto"/>
              <w:left w:val="single" w:sz="4" w:space="0" w:color="auto"/>
              <w:bottom w:val="single" w:sz="4" w:space="0" w:color="auto"/>
            </w:tcBorders>
            <w:shd w:val="clear" w:color="auto" w:fill="FFC000"/>
            <w:vAlign w:val="center"/>
          </w:tcPr>
          <w:p w14:paraId="495C0BB7"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C000"/>
            <w:vAlign w:val="center"/>
          </w:tcPr>
          <w:p w14:paraId="6B3A4039" w14:textId="77777777" w:rsidR="00353CF3" w:rsidRPr="00353CF3" w:rsidRDefault="00353CF3" w:rsidP="00E75591">
            <w:pPr>
              <w:spacing w:line="216" w:lineRule="auto"/>
              <w:jc w:val="center"/>
            </w:pPr>
          </w:p>
        </w:tc>
        <w:tc>
          <w:tcPr>
            <w:tcW w:w="540" w:type="dxa"/>
            <w:tcBorders>
              <w:top w:val="single" w:sz="4" w:space="0" w:color="auto"/>
              <w:left w:val="single" w:sz="4" w:space="0" w:color="auto"/>
              <w:bottom w:val="single" w:sz="4" w:space="0" w:color="auto"/>
            </w:tcBorders>
            <w:shd w:val="clear" w:color="auto" w:fill="FFFFFF"/>
            <w:vAlign w:val="center"/>
          </w:tcPr>
          <w:p w14:paraId="34BEB542"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133C63D8"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0ECF1829"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39DE8355"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286134B0"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342F117D"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0CBEC22D" w14:textId="77777777" w:rsidR="00353CF3" w:rsidRPr="00353CF3" w:rsidRDefault="00353CF3" w:rsidP="00E75591">
            <w:pPr>
              <w:spacing w:line="216" w:lineRule="auto"/>
              <w:jc w:val="center"/>
            </w:pPr>
          </w:p>
        </w:tc>
        <w:tc>
          <w:tcPr>
            <w:tcW w:w="511" w:type="dxa"/>
            <w:tcBorders>
              <w:top w:val="single" w:sz="4" w:space="0" w:color="auto"/>
              <w:left w:val="single" w:sz="4" w:space="0" w:color="auto"/>
              <w:bottom w:val="single" w:sz="4" w:space="0" w:color="auto"/>
            </w:tcBorders>
            <w:shd w:val="clear" w:color="auto" w:fill="FFFFFF"/>
            <w:vAlign w:val="center"/>
          </w:tcPr>
          <w:p w14:paraId="0D2C030E"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6C7DE73B" w14:textId="77777777" w:rsidR="00353CF3" w:rsidRPr="00353CF3" w:rsidRDefault="00353CF3" w:rsidP="00E75591">
            <w:pPr>
              <w:spacing w:line="216"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351CB6A6"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2997CDA8" w14:textId="77777777" w:rsidR="00353CF3" w:rsidRPr="00353CF3" w:rsidRDefault="00353CF3" w:rsidP="00E75591">
            <w:pPr>
              <w:spacing w:line="216"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3FB96738"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Собственные и привлеченные силы и средства.</w:t>
            </w:r>
          </w:p>
        </w:tc>
      </w:tr>
      <w:tr w:rsidR="00353CF3" w:rsidRPr="00353CF3" w14:paraId="4031A794"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5BC47FEF"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3</w:t>
            </w:r>
          </w:p>
        </w:tc>
        <w:tc>
          <w:tcPr>
            <w:tcW w:w="4111" w:type="dxa"/>
            <w:tcBorders>
              <w:top w:val="single" w:sz="4" w:space="0" w:color="auto"/>
              <w:left w:val="single" w:sz="4" w:space="0" w:color="auto"/>
              <w:bottom w:val="single" w:sz="4" w:space="0" w:color="auto"/>
            </w:tcBorders>
            <w:shd w:val="clear" w:color="auto" w:fill="FFFFFF"/>
            <w:vAlign w:val="center"/>
          </w:tcPr>
          <w:p w14:paraId="1C6CE03F" w14:textId="77777777" w:rsidR="00353CF3" w:rsidRPr="00353CF3" w:rsidRDefault="00353CF3" w:rsidP="00E75591">
            <w:pPr>
              <w:pStyle w:val="22"/>
              <w:shd w:val="clear" w:color="auto" w:fill="auto"/>
              <w:spacing w:line="216" w:lineRule="auto"/>
              <w:rPr>
                <w:sz w:val="24"/>
                <w:szCs w:val="24"/>
              </w:rPr>
            </w:pPr>
            <w:r w:rsidRPr="00353CF3">
              <w:rPr>
                <w:sz w:val="24"/>
                <w:szCs w:val="24"/>
              </w:rPr>
              <w:t>Очистка территории от последствий ЛЧС(Н), восстановление ограждения.</w:t>
            </w:r>
          </w:p>
        </w:tc>
        <w:tc>
          <w:tcPr>
            <w:tcW w:w="1134" w:type="dxa"/>
            <w:tcBorders>
              <w:top w:val="single" w:sz="4" w:space="0" w:color="auto"/>
              <w:left w:val="single" w:sz="4" w:space="0" w:color="auto"/>
              <w:bottom w:val="single" w:sz="4" w:space="0" w:color="auto"/>
            </w:tcBorders>
            <w:shd w:val="clear" w:color="auto" w:fill="FFFFFF"/>
            <w:vAlign w:val="center"/>
          </w:tcPr>
          <w:p w14:paraId="17E3A45C" w14:textId="77777777" w:rsidR="00353CF3" w:rsidRPr="00353CF3" w:rsidRDefault="00353CF3" w:rsidP="00E75591">
            <w:pPr>
              <w:spacing w:line="216" w:lineRule="auto"/>
              <w:jc w:val="center"/>
            </w:pPr>
            <w:r w:rsidRPr="00353CF3">
              <w:t>1-2 суток</w:t>
            </w:r>
          </w:p>
        </w:tc>
        <w:tc>
          <w:tcPr>
            <w:tcW w:w="484" w:type="dxa"/>
            <w:tcBorders>
              <w:top w:val="single" w:sz="4" w:space="0" w:color="auto"/>
              <w:left w:val="single" w:sz="4" w:space="0" w:color="auto"/>
              <w:bottom w:val="single" w:sz="4" w:space="0" w:color="auto"/>
            </w:tcBorders>
            <w:shd w:val="clear" w:color="auto" w:fill="FFC000"/>
            <w:vAlign w:val="center"/>
          </w:tcPr>
          <w:p w14:paraId="13251E3D"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C000"/>
            <w:vAlign w:val="center"/>
          </w:tcPr>
          <w:p w14:paraId="1205C236" w14:textId="77777777" w:rsidR="00353CF3" w:rsidRPr="00353CF3" w:rsidRDefault="00353CF3" w:rsidP="00E75591">
            <w:pPr>
              <w:spacing w:line="216" w:lineRule="auto"/>
              <w:jc w:val="center"/>
            </w:pPr>
          </w:p>
        </w:tc>
        <w:tc>
          <w:tcPr>
            <w:tcW w:w="540" w:type="dxa"/>
            <w:tcBorders>
              <w:top w:val="single" w:sz="4" w:space="0" w:color="auto"/>
              <w:left w:val="single" w:sz="4" w:space="0" w:color="auto"/>
              <w:bottom w:val="single" w:sz="4" w:space="0" w:color="auto"/>
            </w:tcBorders>
            <w:shd w:val="clear" w:color="auto" w:fill="FFFFFF"/>
            <w:vAlign w:val="center"/>
          </w:tcPr>
          <w:p w14:paraId="01F84000"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2BBC0430"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66F96427"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08841E4A"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4F8AA27F"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1488C306"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5DAE6B56" w14:textId="77777777" w:rsidR="00353CF3" w:rsidRPr="00353CF3" w:rsidRDefault="00353CF3" w:rsidP="00E75591">
            <w:pPr>
              <w:spacing w:line="216" w:lineRule="auto"/>
              <w:jc w:val="center"/>
            </w:pPr>
          </w:p>
        </w:tc>
        <w:tc>
          <w:tcPr>
            <w:tcW w:w="511" w:type="dxa"/>
            <w:tcBorders>
              <w:top w:val="single" w:sz="4" w:space="0" w:color="auto"/>
              <w:left w:val="single" w:sz="4" w:space="0" w:color="auto"/>
              <w:bottom w:val="single" w:sz="4" w:space="0" w:color="auto"/>
            </w:tcBorders>
            <w:shd w:val="clear" w:color="auto" w:fill="FFFFFF"/>
            <w:vAlign w:val="center"/>
          </w:tcPr>
          <w:p w14:paraId="075897E4"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6CC7AA8A" w14:textId="77777777" w:rsidR="00353CF3" w:rsidRPr="00353CF3" w:rsidRDefault="00353CF3" w:rsidP="00E75591">
            <w:pPr>
              <w:spacing w:line="216"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42E6707C"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1D7624BC" w14:textId="77777777" w:rsidR="00353CF3" w:rsidRPr="00353CF3" w:rsidRDefault="00353CF3" w:rsidP="00E75591">
            <w:pPr>
              <w:spacing w:line="216"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586BF20C" w14:textId="77777777" w:rsidR="00353CF3" w:rsidRPr="00353CF3" w:rsidRDefault="00353CF3" w:rsidP="00E75591">
            <w:pPr>
              <w:spacing w:line="216" w:lineRule="auto"/>
              <w:jc w:val="center"/>
            </w:pPr>
            <w:r w:rsidRPr="00353CF3">
              <w:t>Персонал объекта</w:t>
            </w:r>
          </w:p>
        </w:tc>
      </w:tr>
      <w:tr w:rsidR="00353CF3" w:rsidRPr="00353CF3" w14:paraId="304E81EC"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4BF69DD9"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4</w:t>
            </w:r>
          </w:p>
        </w:tc>
        <w:tc>
          <w:tcPr>
            <w:tcW w:w="4111" w:type="dxa"/>
            <w:tcBorders>
              <w:top w:val="single" w:sz="4" w:space="0" w:color="auto"/>
              <w:left w:val="single" w:sz="4" w:space="0" w:color="auto"/>
              <w:bottom w:val="single" w:sz="4" w:space="0" w:color="auto"/>
            </w:tcBorders>
            <w:shd w:val="clear" w:color="auto" w:fill="FFFFFF"/>
            <w:vAlign w:val="center"/>
          </w:tcPr>
          <w:p w14:paraId="4F1279CE" w14:textId="77777777" w:rsidR="00353CF3" w:rsidRPr="00353CF3" w:rsidRDefault="00353CF3" w:rsidP="00E75591">
            <w:pPr>
              <w:pStyle w:val="22"/>
              <w:shd w:val="clear" w:color="auto" w:fill="auto"/>
              <w:spacing w:line="216" w:lineRule="auto"/>
              <w:rPr>
                <w:sz w:val="24"/>
                <w:szCs w:val="24"/>
              </w:rPr>
            </w:pPr>
            <w:r w:rsidRPr="00353CF3">
              <w:rPr>
                <w:sz w:val="24"/>
                <w:szCs w:val="24"/>
              </w:rPr>
              <w:t>Проведение оценки последствий ЧС(Н) и определение объемов восстановительных мероприятий.</w:t>
            </w:r>
          </w:p>
        </w:tc>
        <w:tc>
          <w:tcPr>
            <w:tcW w:w="1134" w:type="dxa"/>
            <w:tcBorders>
              <w:top w:val="single" w:sz="4" w:space="0" w:color="auto"/>
              <w:left w:val="single" w:sz="4" w:space="0" w:color="auto"/>
              <w:bottom w:val="single" w:sz="4" w:space="0" w:color="auto"/>
            </w:tcBorders>
            <w:shd w:val="clear" w:color="auto" w:fill="FFFFFF"/>
            <w:vAlign w:val="center"/>
          </w:tcPr>
          <w:p w14:paraId="12D7A3DD" w14:textId="77777777" w:rsidR="00353CF3" w:rsidRPr="00353CF3" w:rsidRDefault="00353CF3" w:rsidP="00E75591">
            <w:pPr>
              <w:spacing w:line="216" w:lineRule="auto"/>
              <w:jc w:val="center"/>
            </w:pPr>
            <w:r w:rsidRPr="00353CF3">
              <w:t>1-2 суток</w:t>
            </w:r>
          </w:p>
        </w:tc>
        <w:tc>
          <w:tcPr>
            <w:tcW w:w="484" w:type="dxa"/>
            <w:tcBorders>
              <w:top w:val="single" w:sz="4" w:space="0" w:color="auto"/>
              <w:left w:val="single" w:sz="4" w:space="0" w:color="auto"/>
              <w:bottom w:val="single" w:sz="4" w:space="0" w:color="auto"/>
            </w:tcBorders>
            <w:shd w:val="clear" w:color="auto" w:fill="FFC000"/>
            <w:vAlign w:val="center"/>
          </w:tcPr>
          <w:p w14:paraId="75B60875"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C000"/>
            <w:vAlign w:val="center"/>
          </w:tcPr>
          <w:p w14:paraId="636F7307" w14:textId="77777777" w:rsidR="00353CF3" w:rsidRPr="00353CF3" w:rsidRDefault="00353CF3" w:rsidP="00E75591">
            <w:pPr>
              <w:spacing w:line="216" w:lineRule="auto"/>
              <w:jc w:val="center"/>
            </w:pPr>
          </w:p>
        </w:tc>
        <w:tc>
          <w:tcPr>
            <w:tcW w:w="540" w:type="dxa"/>
            <w:tcBorders>
              <w:top w:val="single" w:sz="4" w:space="0" w:color="auto"/>
              <w:left w:val="single" w:sz="4" w:space="0" w:color="auto"/>
              <w:bottom w:val="single" w:sz="4" w:space="0" w:color="auto"/>
            </w:tcBorders>
            <w:shd w:val="clear" w:color="auto" w:fill="FFFFFF"/>
            <w:vAlign w:val="center"/>
          </w:tcPr>
          <w:p w14:paraId="459CBD91"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29213E57"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7B616133"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61DADA4F"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23F60169"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2FA0E486"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4A6BB82E" w14:textId="77777777" w:rsidR="00353CF3" w:rsidRPr="00353CF3" w:rsidRDefault="00353CF3" w:rsidP="00E75591">
            <w:pPr>
              <w:spacing w:line="216" w:lineRule="auto"/>
              <w:jc w:val="center"/>
            </w:pPr>
          </w:p>
        </w:tc>
        <w:tc>
          <w:tcPr>
            <w:tcW w:w="511" w:type="dxa"/>
            <w:tcBorders>
              <w:top w:val="single" w:sz="4" w:space="0" w:color="auto"/>
              <w:left w:val="single" w:sz="4" w:space="0" w:color="auto"/>
              <w:bottom w:val="single" w:sz="4" w:space="0" w:color="auto"/>
            </w:tcBorders>
            <w:shd w:val="clear" w:color="auto" w:fill="FFFFFF"/>
            <w:vAlign w:val="center"/>
          </w:tcPr>
          <w:p w14:paraId="21858BD6"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1B526364" w14:textId="77777777" w:rsidR="00353CF3" w:rsidRPr="00353CF3" w:rsidRDefault="00353CF3" w:rsidP="00E75591">
            <w:pPr>
              <w:spacing w:line="216"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42BBB437"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35FD875C" w14:textId="77777777" w:rsidR="00353CF3" w:rsidRPr="00353CF3" w:rsidRDefault="00353CF3" w:rsidP="00E75591">
            <w:pPr>
              <w:spacing w:line="216"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5A3EA50B"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Руководство объекта (организации)</w:t>
            </w:r>
          </w:p>
        </w:tc>
      </w:tr>
      <w:tr w:rsidR="00353CF3" w:rsidRPr="00353CF3" w14:paraId="3D08E360"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4EDAF5ED"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5</w:t>
            </w:r>
          </w:p>
        </w:tc>
        <w:tc>
          <w:tcPr>
            <w:tcW w:w="4111" w:type="dxa"/>
            <w:tcBorders>
              <w:top w:val="single" w:sz="4" w:space="0" w:color="auto"/>
              <w:left w:val="single" w:sz="4" w:space="0" w:color="auto"/>
              <w:bottom w:val="single" w:sz="4" w:space="0" w:color="auto"/>
            </w:tcBorders>
            <w:shd w:val="clear" w:color="auto" w:fill="FFFFFF"/>
            <w:vAlign w:val="center"/>
          </w:tcPr>
          <w:p w14:paraId="411971F8" w14:textId="77777777" w:rsidR="00353CF3" w:rsidRPr="00353CF3" w:rsidRDefault="00353CF3" w:rsidP="00E75591">
            <w:pPr>
              <w:pStyle w:val="22"/>
              <w:shd w:val="clear" w:color="auto" w:fill="auto"/>
              <w:spacing w:line="216" w:lineRule="auto"/>
              <w:rPr>
                <w:sz w:val="24"/>
                <w:szCs w:val="24"/>
              </w:rPr>
            </w:pPr>
            <w:r w:rsidRPr="00353CF3">
              <w:rPr>
                <w:sz w:val="24"/>
                <w:szCs w:val="24"/>
              </w:rPr>
              <w:t>Определение объемов работ, выполняемых собственными силами и средствами.</w:t>
            </w:r>
          </w:p>
        </w:tc>
        <w:tc>
          <w:tcPr>
            <w:tcW w:w="1134" w:type="dxa"/>
            <w:tcBorders>
              <w:top w:val="single" w:sz="4" w:space="0" w:color="auto"/>
              <w:left w:val="single" w:sz="4" w:space="0" w:color="auto"/>
              <w:bottom w:val="single" w:sz="4" w:space="0" w:color="auto"/>
            </w:tcBorders>
            <w:shd w:val="clear" w:color="auto" w:fill="FFFFFF"/>
            <w:vAlign w:val="center"/>
          </w:tcPr>
          <w:p w14:paraId="08360E04" w14:textId="77777777" w:rsidR="00353CF3" w:rsidRPr="00353CF3" w:rsidRDefault="00353CF3" w:rsidP="00E75591">
            <w:pPr>
              <w:spacing w:line="216" w:lineRule="auto"/>
              <w:jc w:val="center"/>
            </w:pPr>
            <w:r w:rsidRPr="00353CF3">
              <w:t>1-2 суток</w:t>
            </w:r>
          </w:p>
        </w:tc>
        <w:tc>
          <w:tcPr>
            <w:tcW w:w="484" w:type="dxa"/>
            <w:tcBorders>
              <w:top w:val="single" w:sz="4" w:space="0" w:color="auto"/>
              <w:left w:val="single" w:sz="4" w:space="0" w:color="auto"/>
              <w:bottom w:val="single" w:sz="4" w:space="0" w:color="auto"/>
            </w:tcBorders>
            <w:shd w:val="clear" w:color="auto" w:fill="FFC000"/>
            <w:vAlign w:val="center"/>
          </w:tcPr>
          <w:p w14:paraId="1CC4578B"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C000"/>
            <w:vAlign w:val="center"/>
          </w:tcPr>
          <w:p w14:paraId="335F29CB" w14:textId="77777777" w:rsidR="00353CF3" w:rsidRPr="00353CF3" w:rsidRDefault="00353CF3" w:rsidP="00E75591">
            <w:pPr>
              <w:spacing w:line="216" w:lineRule="auto"/>
              <w:jc w:val="center"/>
            </w:pPr>
          </w:p>
        </w:tc>
        <w:tc>
          <w:tcPr>
            <w:tcW w:w="540" w:type="dxa"/>
            <w:tcBorders>
              <w:top w:val="single" w:sz="4" w:space="0" w:color="auto"/>
              <w:left w:val="single" w:sz="4" w:space="0" w:color="auto"/>
              <w:bottom w:val="single" w:sz="4" w:space="0" w:color="auto"/>
            </w:tcBorders>
            <w:shd w:val="clear" w:color="auto" w:fill="FFFFFF"/>
            <w:vAlign w:val="center"/>
          </w:tcPr>
          <w:p w14:paraId="64D3105C"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10277B6E"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55B6F4EA"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66DE998F"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04B5FA04"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5445109E"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789B5AD5" w14:textId="77777777" w:rsidR="00353CF3" w:rsidRPr="00353CF3" w:rsidRDefault="00353CF3" w:rsidP="00E75591">
            <w:pPr>
              <w:spacing w:line="216" w:lineRule="auto"/>
              <w:jc w:val="center"/>
            </w:pPr>
          </w:p>
        </w:tc>
        <w:tc>
          <w:tcPr>
            <w:tcW w:w="511" w:type="dxa"/>
            <w:tcBorders>
              <w:top w:val="single" w:sz="4" w:space="0" w:color="auto"/>
              <w:left w:val="single" w:sz="4" w:space="0" w:color="auto"/>
              <w:bottom w:val="single" w:sz="4" w:space="0" w:color="auto"/>
            </w:tcBorders>
            <w:shd w:val="clear" w:color="auto" w:fill="FFFFFF"/>
            <w:vAlign w:val="center"/>
          </w:tcPr>
          <w:p w14:paraId="7AF88A9F"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2BEAEFAC" w14:textId="77777777" w:rsidR="00353CF3" w:rsidRPr="00353CF3" w:rsidRDefault="00353CF3" w:rsidP="00E75591">
            <w:pPr>
              <w:spacing w:line="216"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6EF96157"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701827DC" w14:textId="77777777" w:rsidR="00353CF3" w:rsidRPr="00353CF3" w:rsidRDefault="00353CF3" w:rsidP="00E75591">
            <w:pPr>
              <w:spacing w:line="216"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69BE1A6E" w14:textId="77777777" w:rsidR="00353CF3" w:rsidRPr="00353CF3" w:rsidRDefault="00353CF3" w:rsidP="00E75591">
            <w:pPr>
              <w:spacing w:line="216" w:lineRule="auto"/>
              <w:jc w:val="center"/>
            </w:pPr>
            <w:r w:rsidRPr="00353CF3">
              <w:t>Руководство объекта (организации)</w:t>
            </w:r>
          </w:p>
        </w:tc>
      </w:tr>
      <w:tr w:rsidR="00353CF3" w:rsidRPr="00353CF3" w14:paraId="200683B7" w14:textId="77777777" w:rsidTr="00E75591">
        <w:trPr>
          <w:cantSplit/>
          <w:trHeight w:val="635"/>
          <w:jc w:val="center"/>
        </w:trPr>
        <w:tc>
          <w:tcPr>
            <w:tcW w:w="514" w:type="dxa"/>
            <w:tcBorders>
              <w:top w:val="single" w:sz="4" w:space="0" w:color="auto"/>
              <w:left w:val="single" w:sz="4" w:space="0" w:color="auto"/>
              <w:bottom w:val="single" w:sz="4" w:space="0" w:color="auto"/>
            </w:tcBorders>
            <w:shd w:val="clear" w:color="auto" w:fill="FFFFFF"/>
            <w:vAlign w:val="center"/>
          </w:tcPr>
          <w:p w14:paraId="1907A58E"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6</w:t>
            </w:r>
          </w:p>
        </w:tc>
        <w:tc>
          <w:tcPr>
            <w:tcW w:w="4111" w:type="dxa"/>
            <w:tcBorders>
              <w:top w:val="single" w:sz="4" w:space="0" w:color="auto"/>
              <w:left w:val="single" w:sz="4" w:space="0" w:color="auto"/>
              <w:bottom w:val="single" w:sz="4" w:space="0" w:color="auto"/>
            </w:tcBorders>
            <w:shd w:val="clear" w:color="auto" w:fill="FFFFFF"/>
            <w:vAlign w:val="center"/>
          </w:tcPr>
          <w:p w14:paraId="5566FD98" w14:textId="77777777" w:rsidR="00353CF3" w:rsidRPr="00353CF3" w:rsidRDefault="00353CF3" w:rsidP="00E75591">
            <w:pPr>
              <w:pStyle w:val="22"/>
              <w:shd w:val="clear" w:color="auto" w:fill="auto"/>
              <w:spacing w:line="216" w:lineRule="auto"/>
              <w:rPr>
                <w:sz w:val="24"/>
                <w:szCs w:val="24"/>
              </w:rPr>
            </w:pPr>
            <w:r w:rsidRPr="00353CF3">
              <w:rPr>
                <w:sz w:val="24"/>
                <w:szCs w:val="24"/>
              </w:rPr>
              <w:t>Определение объемов работ, выполняемых подрядными организациями.</w:t>
            </w:r>
          </w:p>
        </w:tc>
        <w:tc>
          <w:tcPr>
            <w:tcW w:w="1134" w:type="dxa"/>
            <w:tcBorders>
              <w:top w:val="single" w:sz="4" w:space="0" w:color="auto"/>
              <w:left w:val="single" w:sz="4" w:space="0" w:color="auto"/>
              <w:bottom w:val="single" w:sz="4" w:space="0" w:color="auto"/>
            </w:tcBorders>
            <w:shd w:val="clear" w:color="auto" w:fill="FFFFFF"/>
            <w:vAlign w:val="center"/>
          </w:tcPr>
          <w:p w14:paraId="6B1B9538" w14:textId="77777777" w:rsidR="00353CF3" w:rsidRPr="00353CF3" w:rsidRDefault="00353CF3" w:rsidP="00E75591">
            <w:pPr>
              <w:spacing w:line="216" w:lineRule="auto"/>
              <w:jc w:val="center"/>
            </w:pPr>
            <w:r w:rsidRPr="00353CF3">
              <w:t>2-3 суток</w:t>
            </w:r>
          </w:p>
        </w:tc>
        <w:tc>
          <w:tcPr>
            <w:tcW w:w="484" w:type="dxa"/>
            <w:tcBorders>
              <w:top w:val="single" w:sz="4" w:space="0" w:color="auto"/>
              <w:left w:val="single" w:sz="4" w:space="0" w:color="auto"/>
              <w:bottom w:val="single" w:sz="4" w:space="0" w:color="auto"/>
            </w:tcBorders>
            <w:shd w:val="clear" w:color="auto" w:fill="FFFFFF"/>
            <w:vAlign w:val="center"/>
          </w:tcPr>
          <w:p w14:paraId="1C387FDB"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C000"/>
            <w:vAlign w:val="center"/>
          </w:tcPr>
          <w:p w14:paraId="3E8DA76F" w14:textId="77777777" w:rsidR="00353CF3" w:rsidRPr="00353CF3" w:rsidRDefault="00353CF3" w:rsidP="00E75591">
            <w:pPr>
              <w:spacing w:line="216" w:lineRule="auto"/>
              <w:jc w:val="center"/>
            </w:pPr>
          </w:p>
        </w:tc>
        <w:tc>
          <w:tcPr>
            <w:tcW w:w="540" w:type="dxa"/>
            <w:tcBorders>
              <w:top w:val="single" w:sz="4" w:space="0" w:color="auto"/>
              <w:left w:val="single" w:sz="4" w:space="0" w:color="auto"/>
              <w:bottom w:val="single" w:sz="4" w:space="0" w:color="auto"/>
            </w:tcBorders>
            <w:shd w:val="clear" w:color="auto" w:fill="FFC000"/>
            <w:vAlign w:val="center"/>
          </w:tcPr>
          <w:p w14:paraId="5B5D33FA"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219FD1D1"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0B410A28"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592F6218"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09D30A17"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0036BFE5"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4F6C55C2" w14:textId="77777777" w:rsidR="00353CF3" w:rsidRPr="00353CF3" w:rsidRDefault="00353CF3" w:rsidP="00E75591">
            <w:pPr>
              <w:spacing w:line="216" w:lineRule="auto"/>
              <w:jc w:val="center"/>
            </w:pPr>
          </w:p>
        </w:tc>
        <w:tc>
          <w:tcPr>
            <w:tcW w:w="511" w:type="dxa"/>
            <w:tcBorders>
              <w:top w:val="single" w:sz="4" w:space="0" w:color="auto"/>
              <w:left w:val="single" w:sz="4" w:space="0" w:color="auto"/>
              <w:bottom w:val="single" w:sz="4" w:space="0" w:color="auto"/>
            </w:tcBorders>
            <w:shd w:val="clear" w:color="auto" w:fill="FFFFFF"/>
            <w:vAlign w:val="center"/>
          </w:tcPr>
          <w:p w14:paraId="0A22DBB5"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765363A6" w14:textId="77777777" w:rsidR="00353CF3" w:rsidRPr="00353CF3" w:rsidRDefault="00353CF3" w:rsidP="00E75591">
            <w:pPr>
              <w:spacing w:line="216"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7822E0A5"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6D111831" w14:textId="77777777" w:rsidR="00353CF3" w:rsidRPr="00353CF3" w:rsidRDefault="00353CF3" w:rsidP="00E75591">
            <w:pPr>
              <w:spacing w:line="216"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43DA128D"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Руководство АО «ЧТК»</w:t>
            </w:r>
          </w:p>
        </w:tc>
      </w:tr>
      <w:tr w:rsidR="00353CF3" w:rsidRPr="00353CF3" w14:paraId="60BA4C80"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34F7CAD0"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7</w:t>
            </w:r>
          </w:p>
        </w:tc>
        <w:tc>
          <w:tcPr>
            <w:tcW w:w="4111" w:type="dxa"/>
            <w:tcBorders>
              <w:top w:val="single" w:sz="4" w:space="0" w:color="auto"/>
              <w:left w:val="single" w:sz="4" w:space="0" w:color="auto"/>
              <w:bottom w:val="single" w:sz="4" w:space="0" w:color="auto"/>
            </w:tcBorders>
            <w:shd w:val="clear" w:color="auto" w:fill="FFFFFF"/>
            <w:vAlign w:val="center"/>
          </w:tcPr>
          <w:p w14:paraId="212C6468" w14:textId="77777777" w:rsidR="00353CF3" w:rsidRPr="00353CF3" w:rsidRDefault="00353CF3" w:rsidP="00E75591">
            <w:pPr>
              <w:pStyle w:val="22"/>
              <w:shd w:val="clear" w:color="auto" w:fill="auto"/>
              <w:spacing w:line="216" w:lineRule="auto"/>
              <w:rPr>
                <w:sz w:val="24"/>
                <w:szCs w:val="24"/>
              </w:rPr>
            </w:pPr>
            <w:r w:rsidRPr="00353CF3">
              <w:rPr>
                <w:sz w:val="24"/>
                <w:szCs w:val="24"/>
              </w:rPr>
              <w:t>Заключение договоров с подрядными организациями на проведение восстановительных работ.</w:t>
            </w:r>
          </w:p>
        </w:tc>
        <w:tc>
          <w:tcPr>
            <w:tcW w:w="1134" w:type="dxa"/>
            <w:tcBorders>
              <w:top w:val="single" w:sz="4" w:space="0" w:color="auto"/>
              <w:left w:val="single" w:sz="4" w:space="0" w:color="auto"/>
              <w:bottom w:val="single" w:sz="4" w:space="0" w:color="auto"/>
            </w:tcBorders>
            <w:shd w:val="clear" w:color="auto" w:fill="FFFFFF"/>
            <w:vAlign w:val="center"/>
          </w:tcPr>
          <w:p w14:paraId="3F14B143" w14:textId="77777777" w:rsidR="00353CF3" w:rsidRPr="00353CF3" w:rsidRDefault="00353CF3" w:rsidP="00E75591">
            <w:pPr>
              <w:spacing w:line="216" w:lineRule="auto"/>
              <w:jc w:val="center"/>
            </w:pPr>
            <w:r w:rsidRPr="00353CF3">
              <w:t>2-3 суток</w:t>
            </w:r>
          </w:p>
        </w:tc>
        <w:tc>
          <w:tcPr>
            <w:tcW w:w="484" w:type="dxa"/>
            <w:tcBorders>
              <w:top w:val="single" w:sz="4" w:space="0" w:color="auto"/>
              <w:left w:val="single" w:sz="4" w:space="0" w:color="auto"/>
              <w:bottom w:val="single" w:sz="4" w:space="0" w:color="auto"/>
            </w:tcBorders>
            <w:shd w:val="clear" w:color="auto" w:fill="FFFFFF"/>
            <w:vAlign w:val="center"/>
          </w:tcPr>
          <w:p w14:paraId="17E13C1F"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C000"/>
            <w:vAlign w:val="center"/>
          </w:tcPr>
          <w:p w14:paraId="36CC3081" w14:textId="77777777" w:rsidR="00353CF3" w:rsidRPr="00353CF3" w:rsidRDefault="00353CF3" w:rsidP="00E75591">
            <w:pPr>
              <w:spacing w:line="216" w:lineRule="auto"/>
              <w:jc w:val="center"/>
            </w:pPr>
          </w:p>
        </w:tc>
        <w:tc>
          <w:tcPr>
            <w:tcW w:w="540" w:type="dxa"/>
            <w:tcBorders>
              <w:top w:val="single" w:sz="4" w:space="0" w:color="auto"/>
              <w:left w:val="single" w:sz="4" w:space="0" w:color="auto"/>
              <w:bottom w:val="single" w:sz="4" w:space="0" w:color="auto"/>
            </w:tcBorders>
            <w:shd w:val="clear" w:color="auto" w:fill="FFC000"/>
            <w:vAlign w:val="center"/>
          </w:tcPr>
          <w:p w14:paraId="526D8407"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4E6EDF1A"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0E71CB21"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3E8A6CEE"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5F81CC49"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118706F5"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042290D7" w14:textId="77777777" w:rsidR="00353CF3" w:rsidRPr="00353CF3" w:rsidRDefault="00353CF3" w:rsidP="00E75591">
            <w:pPr>
              <w:spacing w:line="216" w:lineRule="auto"/>
              <w:jc w:val="center"/>
            </w:pPr>
          </w:p>
        </w:tc>
        <w:tc>
          <w:tcPr>
            <w:tcW w:w="511" w:type="dxa"/>
            <w:tcBorders>
              <w:top w:val="single" w:sz="4" w:space="0" w:color="auto"/>
              <w:left w:val="single" w:sz="4" w:space="0" w:color="auto"/>
              <w:bottom w:val="single" w:sz="4" w:space="0" w:color="auto"/>
            </w:tcBorders>
            <w:shd w:val="clear" w:color="auto" w:fill="FFFFFF"/>
            <w:vAlign w:val="center"/>
          </w:tcPr>
          <w:p w14:paraId="3D1B458C"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5A47E399" w14:textId="77777777" w:rsidR="00353CF3" w:rsidRPr="00353CF3" w:rsidRDefault="00353CF3" w:rsidP="00E75591">
            <w:pPr>
              <w:spacing w:line="216"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12F35953"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1CB6787B" w14:textId="77777777" w:rsidR="00353CF3" w:rsidRPr="00353CF3" w:rsidRDefault="00353CF3" w:rsidP="00E75591">
            <w:pPr>
              <w:spacing w:line="216"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1F38CA6C" w14:textId="77777777" w:rsidR="00353CF3" w:rsidRPr="00353CF3" w:rsidRDefault="00353CF3" w:rsidP="00E75591">
            <w:pPr>
              <w:spacing w:line="216" w:lineRule="auto"/>
              <w:jc w:val="center"/>
            </w:pPr>
            <w:r w:rsidRPr="00353CF3">
              <w:t>Руководство объекта (организации)</w:t>
            </w:r>
          </w:p>
        </w:tc>
      </w:tr>
      <w:tr w:rsidR="00353CF3" w:rsidRPr="00353CF3" w14:paraId="3C09BB30"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6615BE56"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8</w:t>
            </w:r>
          </w:p>
        </w:tc>
        <w:tc>
          <w:tcPr>
            <w:tcW w:w="4111" w:type="dxa"/>
            <w:tcBorders>
              <w:top w:val="single" w:sz="4" w:space="0" w:color="auto"/>
              <w:left w:val="single" w:sz="4" w:space="0" w:color="auto"/>
              <w:bottom w:val="single" w:sz="4" w:space="0" w:color="auto"/>
            </w:tcBorders>
            <w:shd w:val="clear" w:color="auto" w:fill="FFFFFF"/>
            <w:vAlign w:val="center"/>
          </w:tcPr>
          <w:p w14:paraId="6B33E266" w14:textId="77777777" w:rsidR="00353CF3" w:rsidRPr="00353CF3" w:rsidRDefault="00353CF3" w:rsidP="00E75591">
            <w:pPr>
              <w:pStyle w:val="22"/>
              <w:shd w:val="clear" w:color="auto" w:fill="auto"/>
              <w:spacing w:line="216" w:lineRule="auto"/>
              <w:rPr>
                <w:sz w:val="24"/>
                <w:szCs w:val="24"/>
              </w:rPr>
            </w:pPr>
            <w:r w:rsidRPr="00353CF3">
              <w:rPr>
                <w:sz w:val="24"/>
                <w:szCs w:val="24"/>
              </w:rPr>
              <w:t>Составление сметы затрат на проведение восстановительных мероприятий и работ.</w:t>
            </w:r>
          </w:p>
        </w:tc>
        <w:tc>
          <w:tcPr>
            <w:tcW w:w="1134" w:type="dxa"/>
            <w:tcBorders>
              <w:top w:val="single" w:sz="4" w:space="0" w:color="auto"/>
              <w:left w:val="single" w:sz="4" w:space="0" w:color="auto"/>
              <w:bottom w:val="single" w:sz="4" w:space="0" w:color="auto"/>
            </w:tcBorders>
            <w:shd w:val="clear" w:color="auto" w:fill="FFFFFF"/>
            <w:vAlign w:val="center"/>
          </w:tcPr>
          <w:p w14:paraId="4081583E" w14:textId="77777777" w:rsidR="00353CF3" w:rsidRPr="00353CF3" w:rsidRDefault="00353CF3" w:rsidP="00E75591">
            <w:pPr>
              <w:spacing w:line="216" w:lineRule="auto"/>
              <w:jc w:val="center"/>
            </w:pPr>
            <w:r w:rsidRPr="00353CF3">
              <w:t>2-7 суток</w:t>
            </w:r>
          </w:p>
        </w:tc>
        <w:tc>
          <w:tcPr>
            <w:tcW w:w="484" w:type="dxa"/>
            <w:tcBorders>
              <w:top w:val="single" w:sz="4" w:space="0" w:color="auto"/>
              <w:left w:val="single" w:sz="4" w:space="0" w:color="auto"/>
              <w:bottom w:val="single" w:sz="4" w:space="0" w:color="auto"/>
            </w:tcBorders>
            <w:shd w:val="clear" w:color="auto" w:fill="FFFFFF"/>
            <w:vAlign w:val="center"/>
          </w:tcPr>
          <w:p w14:paraId="3D231FA9"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C000"/>
            <w:vAlign w:val="center"/>
          </w:tcPr>
          <w:p w14:paraId="078267C5" w14:textId="77777777" w:rsidR="00353CF3" w:rsidRPr="00353CF3" w:rsidRDefault="00353CF3" w:rsidP="00E75591">
            <w:pPr>
              <w:spacing w:line="216" w:lineRule="auto"/>
              <w:jc w:val="center"/>
            </w:pPr>
          </w:p>
        </w:tc>
        <w:tc>
          <w:tcPr>
            <w:tcW w:w="540" w:type="dxa"/>
            <w:tcBorders>
              <w:top w:val="single" w:sz="4" w:space="0" w:color="auto"/>
              <w:left w:val="single" w:sz="4" w:space="0" w:color="auto"/>
              <w:bottom w:val="single" w:sz="4" w:space="0" w:color="auto"/>
            </w:tcBorders>
            <w:shd w:val="clear" w:color="auto" w:fill="FFC000"/>
            <w:vAlign w:val="center"/>
          </w:tcPr>
          <w:p w14:paraId="30D3AE15"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C000"/>
            <w:vAlign w:val="center"/>
          </w:tcPr>
          <w:p w14:paraId="43CA3A57"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C000"/>
            <w:vAlign w:val="center"/>
          </w:tcPr>
          <w:p w14:paraId="402CE5DC"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157B02FD"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2B2E6420"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2DC3ECA7"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505A9204" w14:textId="77777777" w:rsidR="00353CF3" w:rsidRPr="00353CF3" w:rsidRDefault="00353CF3" w:rsidP="00E75591">
            <w:pPr>
              <w:spacing w:line="216" w:lineRule="auto"/>
              <w:jc w:val="center"/>
            </w:pPr>
          </w:p>
        </w:tc>
        <w:tc>
          <w:tcPr>
            <w:tcW w:w="511" w:type="dxa"/>
            <w:tcBorders>
              <w:top w:val="single" w:sz="4" w:space="0" w:color="auto"/>
              <w:left w:val="single" w:sz="4" w:space="0" w:color="auto"/>
              <w:bottom w:val="single" w:sz="4" w:space="0" w:color="auto"/>
            </w:tcBorders>
            <w:shd w:val="clear" w:color="auto" w:fill="FFFFFF"/>
            <w:vAlign w:val="center"/>
          </w:tcPr>
          <w:p w14:paraId="3DA08B01"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53018040" w14:textId="77777777" w:rsidR="00353CF3" w:rsidRPr="00353CF3" w:rsidRDefault="00353CF3" w:rsidP="00E75591">
            <w:pPr>
              <w:spacing w:line="216"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7BA1FDC0"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10909B2D" w14:textId="77777777" w:rsidR="00353CF3" w:rsidRPr="00353CF3" w:rsidRDefault="00353CF3" w:rsidP="00E75591">
            <w:pPr>
              <w:spacing w:line="216"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169DBA88" w14:textId="77777777" w:rsidR="00353CF3" w:rsidRPr="00353CF3" w:rsidRDefault="00353CF3" w:rsidP="00E75591">
            <w:pPr>
              <w:spacing w:line="216" w:lineRule="auto"/>
              <w:jc w:val="center"/>
            </w:pPr>
            <w:r w:rsidRPr="00353CF3">
              <w:t>Руководство объекта (организации)</w:t>
            </w:r>
          </w:p>
        </w:tc>
      </w:tr>
      <w:tr w:rsidR="00353CF3" w:rsidRPr="00353CF3" w14:paraId="68BB3CFE"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5C5EFABA"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9</w:t>
            </w:r>
          </w:p>
        </w:tc>
        <w:tc>
          <w:tcPr>
            <w:tcW w:w="4111" w:type="dxa"/>
            <w:tcBorders>
              <w:top w:val="single" w:sz="4" w:space="0" w:color="auto"/>
              <w:left w:val="single" w:sz="4" w:space="0" w:color="auto"/>
              <w:bottom w:val="single" w:sz="4" w:space="0" w:color="auto"/>
            </w:tcBorders>
            <w:shd w:val="clear" w:color="auto" w:fill="FFFFFF"/>
            <w:vAlign w:val="center"/>
          </w:tcPr>
          <w:p w14:paraId="42C586B0" w14:textId="77777777" w:rsidR="00353CF3" w:rsidRPr="00353CF3" w:rsidRDefault="00353CF3" w:rsidP="00E75591">
            <w:pPr>
              <w:pStyle w:val="22"/>
              <w:shd w:val="clear" w:color="auto" w:fill="auto"/>
              <w:spacing w:line="216" w:lineRule="auto"/>
              <w:rPr>
                <w:sz w:val="24"/>
                <w:szCs w:val="24"/>
              </w:rPr>
            </w:pPr>
            <w:r w:rsidRPr="00353CF3">
              <w:rPr>
                <w:sz w:val="24"/>
                <w:szCs w:val="24"/>
              </w:rPr>
              <w:t>Проведение работ по восстановлению работоспособности поврежденных элементов.</w:t>
            </w:r>
          </w:p>
        </w:tc>
        <w:tc>
          <w:tcPr>
            <w:tcW w:w="1134" w:type="dxa"/>
            <w:tcBorders>
              <w:top w:val="single" w:sz="4" w:space="0" w:color="auto"/>
              <w:left w:val="single" w:sz="4" w:space="0" w:color="auto"/>
              <w:bottom w:val="single" w:sz="4" w:space="0" w:color="auto"/>
            </w:tcBorders>
            <w:shd w:val="clear" w:color="auto" w:fill="FFFFFF"/>
            <w:vAlign w:val="center"/>
          </w:tcPr>
          <w:p w14:paraId="2ECCF4F7"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По</w:t>
            </w:r>
          </w:p>
          <w:p w14:paraId="07DE7835"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окончанию</w:t>
            </w:r>
          </w:p>
          <w:p w14:paraId="7CB63FE0"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работ</w:t>
            </w:r>
          </w:p>
        </w:tc>
        <w:tc>
          <w:tcPr>
            <w:tcW w:w="484" w:type="dxa"/>
            <w:tcBorders>
              <w:top w:val="single" w:sz="4" w:space="0" w:color="auto"/>
              <w:left w:val="single" w:sz="4" w:space="0" w:color="auto"/>
              <w:bottom w:val="single" w:sz="4" w:space="0" w:color="auto"/>
            </w:tcBorders>
            <w:shd w:val="clear" w:color="auto" w:fill="FFFFFF"/>
            <w:vAlign w:val="center"/>
          </w:tcPr>
          <w:p w14:paraId="76BD5E2C"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59D2AA1B" w14:textId="77777777" w:rsidR="00353CF3" w:rsidRPr="00353CF3" w:rsidRDefault="00353CF3" w:rsidP="00E75591">
            <w:pPr>
              <w:spacing w:line="216" w:lineRule="auto"/>
              <w:jc w:val="center"/>
            </w:pPr>
          </w:p>
        </w:tc>
        <w:tc>
          <w:tcPr>
            <w:tcW w:w="540" w:type="dxa"/>
            <w:tcBorders>
              <w:top w:val="single" w:sz="4" w:space="0" w:color="auto"/>
              <w:left w:val="single" w:sz="4" w:space="0" w:color="auto"/>
              <w:bottom w:val="single" w:sz="4" w:space="0" w:color="auto"/>
            </w:tcBorders>
            <w:shd w:val="clear" w:color="auto" w:fill="FFFFFF"/>
            <w:vAlign w:val="center"/>
          </w:tcPr>
          <w:p w14:paraId="01D4ABD9"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56D155BC"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37D2E617"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30D1D434"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7CC68C2E"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67FCB0E0"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641A7E6E" w14:textId="77777777" w:rsidR="00353CF3" w:rsidRPr="00353CF3" w:rsidRDefault="00353CF3" w:rsidP="00E75591">
            <w:pPr>
              <w:spacing w:line="216" w:lineRule="auto"/>
              <w:jc w:val="center"/>
            </w:pPr>
          </w:p>
        </w:tc>
        <w:tc>
          <w:tcPr>
            <w:tcW w:w="511" w:type="dxa"/>
            <w:tcBorders>
              <w:top w:val="single" w:sz="4" w:space="0" w:color="auto"/>
              <w:left w:val="single" w:sz="4" w:space="0" w:color="auto"/>
              <w:bottom w:val="single" w:sz="4" w:space="0" w:color="auto"/>
            </w:tcBorders>
            <w:shd w:val="clear" w:color="auto" w:fill="FFFFFF"/>
            <w:vAlign w:val="center"/>
          </w:tcPr>
          <w:p w14:paraId="677121DE"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7A2D2EAA" w14:textId="77777777" w:rsidR="00353CF3" w:rsidRPr="00353CF3" w:rsidRDefault="00353CF3" w:rsidP="00E75591">
            <w:pPr>
              <w:spacing w:line="216"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32643AFA"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4A374F2D" w14:textId="77777777" w:rsidR="00353CF3" w:rsidRPr="00353CF3" w:rsidRDefault="00353CF3" w:rsidP="00E75591">
            <w:pPr>
              <w:spacing w:line="216"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46E560B1" w14:textId="77777777" w:rsidR="00353CF3" w:rsidRPr="00353CF3" w:rsidRDefault="00353CF3" w:rsidP="00E75591">
            <w:pPr>
              <w:spacing w:line="216" w:lineRule="auto"/>
              <w:jc w:val="center"/>
            </w:pPr>
            <w:r w:rsidRPr="00353CF3">
              <w:t>Собственные и привлеченные силы и средства.</w:t>
            </w:r>
          </w:p>
        </w:tc>
      </w:tr>
      <w:tr w:rsidR="00353CF3" w:rsidRPr="00353CF3" w14:paraId="0FDA5D70"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721FBC2E"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10</w:t>
            </w:r>
          </w:p>
        </w:tc>
        <w:tc>
          <w:tcPr>
            <w:tcW w:w="4111" w:type="dxa"/>
            <w:tcBorders>
              <w:top w:val="single" w:sz="4" w:space="0" w:color="auto"/>
              <w:left w:val="single" w:sz="4" w:space="0" w:color="auto"/>
              <w:bottom w:val="single" w:sz="4" w:space="0" w:color="auto"/>
            </w:tcBorders>
            <w:shd w:val="clear" w:color="auto" w:fill="FFFFFF"/>
            <w:vAlign w:val="center"/>
          </w:tcPr>
          <w:p w14:paraId="46831DBB" w14:textId="77777777" w:rsidR="00353CF3" w:rsidRPr="00353CF3" w:rsidRDefault="00353CF3" w:rsidP="00E75591">
            <w:pPr>
              <w:pStyle w:val="22"/>
              <w:shd w:val="clear" w:color="auto" w:fill="auto"/>
              <w:spacing w:line="216" w:lineRule="auto"/>
              <w:rPr>
                <w:sz w:val="24"/>
                <w:szCs w:val="24"/>
              </w:rPr>
            </w:pPr>
            <w:r w:rsidRPr="00353CF3">
              <w:rPr>
                <w:sz w:val="24"/>
                <w:szCs w:val="24"/>
              </w:rPr>
              <w:t>Проверка работоспособности восстановленного оборудования.</w:t>
            </w:r>
          </w:p>
        </w:tc>
        <w:tc>
          <w:tcPr>
            <w:tcW w:w="1134" w:type="dxa"/>
            <w:tcBorders>
              <w:top w:val="single" w:sz="4" w:space="0" w:color="auto"/>
              <w:left w:val="single" w:sz="4" w:space="0" w:color="auto"/>
              <w:bottom w:val="single" w:sz="4" w:space="0" w:color="auto"/>
            </w:tcBorders>
            <w:shd w:val="clear" w:color="auto" w:fill="FFFFFF"/>
            <w:vAlign w:val="center"/>
          </w:tcPr>
          <w:p w14:paraId="2F1873DD"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По</w:t>
            </w:r>
          </w:p>
          <w:p w14:paraId="5821B276"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окончанию</w:t>
            </w:r>
          </w:p>
          <w:p w14:paraId="1FC83628"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работ</w:t>
            </w:r>
          </w:p>
        </w:tc>
        <w:tc>
          <w:tcPr>
            <w:tcW w:w="484" w:type="dxa"/>
            <w:tcBorders>
              <w:top w:val="single" w:sz="4" w:space="0" w:color="auto"/>
              <w:left w:val="single" w:sz="4" w:space="0" w:color="auto"/>
              <w:bottom w:val="single" w:sz="4" w:space="0" w:color="auto"/>
            </w:tcBorders>
            <w:shd w:val="clear" w:color="auto" w:fill="FFFFFF"/>
            <w:vAlign w:val="center"/>
          </w:tcPr>
          <w:p w14:paraId="5ED2557A"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462604F5" w14:textId="77777777" w:rsidR="00353CF3" w:rsidRPr="00353CF3" w:rsidRDefault="00353CF3" w:rsidP="00E75591">
            <w:pPr>
              <w:spacing w:line="216" w:lineRule="auto"/>
              <w:jc w:val="center"/>
            </w:pPr>
          </w:p>
        </w:tc>
        <w:tc>
          <w:tcPr>
            <w:tcW w:w="540" w:type="dxa"/>
            <w:tcBorders>
              <w:top w:val="single" w:sz="4" w:space="0" w:color="auto"/>
              <w:left w:val="single" w:sz="4" w:space="0" w:color="auto"/>
              <w:bottom w:val="single" w:sz="4" w:space="0" w:color="auto"/>
            </w:tcBorders>
            <w:shd w:val="clear" w:color="auto" w:fill="FFFFFF"/>
            <w:vAlign w:val="center"/>
          </w:tcPr>
          <w:p w14:paraId="3B990A77"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79333A70"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3D55D845"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21569307"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115343B8"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4259AAF5"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05004CED" w14:textId="77777777" w:rsidR="00353CF3" w:rsidRPr="00353CF3" w:rsidRDefault="00353CF3" w:rsidP="00E75591">
            <w:pPr>
              <w:spacing w:line="216" w:lineRule="auto"/>
              <w:jc w:val="center"/>
            </w:pPr>
          </w:p>
        </w:tc>
        <w:tc>
          <w:tcPr>
            <w:tcW w:w="511" w:type="dxa"/>
            <w:tcBorders>
              <w:top w:val="single" w:sz="4" w:space="0" w:color="auto"/>
              <w:left w:val="single" w:sz="4" w:space="0" w:color="auto"/>
              <w:bottom w:val="single" w:sz="4" w:space="0" w:color="auto"/>
            </w:tcBorders>
            <w:shd w:val="clear" w:color="auto" w:fill="FFFFFF"/>
            <w:vAlign w:val="center"/>
          </w:tcPr>
          <w:p w14:paraId="7793E45B"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7FAC631A" w14:textId="77777777" w:rsidR="00353CF3" w:rsidRPr="00353CF3" w:rsidRDefault="00353CF3" w:rsidP="00E75591">
            <w:pPr>
              <w:spacing w:line="216"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1362D9F4"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525022B5" w14:textId="77777777" w:rsidR="00353CF3" w:rsidRPr="00353CF3" w:rsidRDefault="00353CF3" w:rsidP="00E75591">
            <w:pPr>
              <w:spacing w:line="216"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67505504" w14:textId="77777777" w:rsidR="00353CF3" w:rsidRPr="00353CF3" w:rsidRDefault="00353CF3" w:rsidP="00E75591">
            <w:pPr>
              <w:spacing w:line="216" w:lineRule="auto"/>
              <w:jc w:val="center"/>
            </w:pPr>
            <w:r w:rsidRPr="00353CF3">
              <w:t>Руководство объекта (организации)</w:t>
            </w:r>
          </w:p>
        </w:tc>
      </w:tr>
      <w:tr w:rsidR="00353CF3" w:rsidRPr="00353CF3" w14:paraId="7CFF7E31"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473F4324"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lastRenderedPageBreak/>
              <w:t>11</w:t>
            </w:r>
          </w:p>
        </w:tc>
        <w:tc>
          <w:tcPr>
            <w:tcW w:w="4111" w:type="dxa"/>
            <w:tcBorders>
              <w:top w:val="single" w:sz="4" w:space="0" w:color="auto"/>
              <w:left w:val="single" w:sz="4" w:space="0" w:color="auto"/>
              <w:bottom w:val="single" w:sz="4" w:space="0" w:color="auto"/>
            </w:tcBorders>
            <w:shd w:val="clear" w:color="auto" w:fill="FFFFFF"/>
            <w:vAlign w:val="center"/>
          </w:tcPr>
          <w:p w14:paraId="60FF916B" w14:textId="77777777" w:rsidR="00353CF3" w:rsidRPr="00353CF3" w:rsidRDefault="00353CF3" w:rsidP="00E75591">
            <w:pPr>
              <w:pStyle w:val="22"/>
              <w:shd w:val="clear" w:color="auto" w:fill="auto"/>
              <w:spacing w:line="216" w:lineRule="auto"/>
              <w:rPr>
                <w:sz w:val="24"/>
                <w:szCs w:val="24"/>
              </w:rPr>
            </w:pPr>
            <w:r w:rsidRPr="00353CF3">
              <w:rPr>
                <w:sz w:val="24"/>
                <w:szCs w:val="24"/>
              </w:rPr>
              <w:t>Получение разрешения надзорных органов на возобновление производственной деятельности.</w:t>
            </w:r>
          </w:p>
        </w:tc>
        <w:tc>
          <w:tcPr>
            <w:tcW w:w="1134" w:type="dxa"/>
            <w:tcBorders>
              <w:top w:val="single" w:sz="4" w:space="0" w:color="auto"/>
              <w:left w:val="single" w:sz="4" w:space="0" w:color="auto"/>
              <w:bottom w:val="single" w:sz="4" w:space="0" w:color="auto"/>
            </w:tcBorders>
            <w:shd w:val="clear" w:color="auto" w:fill="FFFFFF"/>
            <w:vAlign w:val="center"/>
          </w:tcPr>
          <w:p w14:paraId="477AB1CD"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По</w:t>
            </w:r>
          </w:p>
          <w:p w14:paraId="4903EFF2"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окончанию</w:t>
            </w:r>
          </w:p>
          <w:p w14:paraId="3718F506"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работ</w:t>
            </w:r>
          </w:p>
        </w:tc>
        <w:tc>
          <w:tcPr>
            <w:tcW w:w="484" w:type="dxa"/>
            <w:tcBorders>
              <w:top w:val="single" w:sz="4" w:space="0" w:color="auto"/>
              <w:left w:val="single" w:sz="4" w:space="0" w:color="auto"/>
              <w:bottom w:val="single" w:sz="4" w:space="0" w:color="auto"/>
            </w:tcBorders>
            <w:shd w:val="clear" w:color="auto" w:fill="FFFFFF"/>
            <w:vAlign w:val="center"/>
          </w:tcPr>
          <w:p w14:paraId="537CC66A"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74D4A52D" w14:textId="77777777" w:rsidR="00353CF3" w:rsidRPr="00353CF3" w:rsidRDefault="00353CF3" w:rsidP="00E75591">
            <w:pPr>
              <w:spacing w:line="216" w:lineRule="auto"/>
              <w:jc w:val="center"/>
            </w:pPr>
          </w:p>
        </w:tc>
        <w:tc>
          <w:tcPr>
            <w:tcW w:w="540" w:type="dxa"/>
            <w:tcBorders>
              <w:top w:val="single" w:sz="4" w:space="0" w:color="auto"/>
              <w:left w:val="single" w:sz="4" w:space="0" w:color="auto"/>
              <w:bottom w:val="single" w:sz="4" w:space="0" w:color="auto"/>
            </w:tcBorders>
            <w:shd w:val="clear" w:color="auto" w:fill="FFFFFF"/>
            <w:vAlign w:val="center"/>
          </w:tcPr>
          <w:p w14:paraId="1CD192EE"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2EFE7760"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73365937"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07098DCB"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14914D23"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2548E785"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78E6AECE" w14:textId="77777777" w:rsidR="00353CF3" w:rsidRPr="00353CF3" w:rsidRDefault="00353CF3" w:rsidP="00E75591">
            <w:pPr>
              <w:spacing w:line="216" w:lineRule="auto"/>
              <w:jc w:val="center"/>
            </w:pPr>
          </w:p>
        </w:tc>
        <w:tc>
          <w:tcPr>
            <w:tcW w:w="511" w:type="dxa"/>
            <w:tcBorders>
              <w:top w:val="single" w:sz="4" w:space="0" w:color="auto"/>
              <w:left w:val="single" w:sz="4" w:space="0" w:color="auto"/>
              <w:bottom w:val="single" w:sz="4" w:space="0" w:color="auto"/>
            </w:tcBorders>
            <w:shd w:val="clear" w:color="auto" w:fill="FFFFFF"/>
            <w:vAlign w:val="center"/>
          </w:tcPr>
          <w:p w14:paraId="44CD1EB4"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0C1FC1A0" w14:textId="77777777" w:rsidR="00353CF3" w:rsidRPr="00353CF3" w:rsidRDefault="00353CF3" w:rsidP="00E75591">
            <w:pPr>
              <w:spacing w:line="216"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3953CF9F"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5F50DEF3" w14:textId="77777777" w:rsidR="00353CF3" w:rsidRPr="00353CF3" w:rsidRDefault="00353CF3" w:rsidP="00E75591">
            <w:pPr>
              <w:spacing w:line="216"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3C860876" w14:textId="77777777" w:rsidR="00353CF3" w:rsidRPr="00353CF3" w:rsidRDefault="00353CF3" w:rsidP="00E75591">
            <w:pPr>
              <w:spacing w:line="216" w:lineRule="auto"/>
              <w:jc w:val="center"/>
            </w:pPr>
            <w:r w:rsidRPr="00353CF3">
              <w:t>Руководство объекта (организации)</w:t>
            </w:r>
          </w:p>
        </w:tc>
      </w:tr>
      <w:tr w:rsidR="00353CF3" w:rsidRPr="00353CF3" w14:paraId="7DA39290"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70990A25"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12</w:t>
            </w:r>
          </w:p>
        </w:tc>
        <w:tc>
          <w:tcPr>
            <w:tcW w:w="4111" w:type="dxa"/>
            <w:tcBorders>
              <w:top w:val="single" w:sz="4" w:space="0" w:color="auto"/>
              <w:left w:val="single" w:sz="4" w:space="0" w:color="auto"/>
              <w:bottom w:val="single" w:sz="4" w:space="0" w:color="auto"/>
            </w:tcBorders>
            <w:shd w:val="clear" w:color="auto" w:fill="FFFFFF"/>
            <w:vAlign w:val="center"/>
          </w:tcPr>
          <w:p w14:paraId="3A272075" w14:textId="77777777" w:rsidR="00353CF3" w:rsidRPr="00353CF3" w:rsidRDefault="00353CF3" w:rsidP="00E75591">
            <w:pPr>
              <w:pStyle w:val="22"/>
              <w:shd w:val="clear" w:color="auto" w:fill="auto"/>
              <w:spacing w:line="216" w:lineRule="auto"/>
              <w:rPr>
                <w:sz w:val="24"/>
                <w:szCs w:val="24"/>
              </w:rPr>
            </w:pPr>
            <w:r w:rsidRPr="00353CF3">
              <w:rPr>
                <w:sz w:val="24"/>
                <w:szCs w:val="24"/>
              </w:rPr>
              <w:t>Возобновление производственной деятельности.</w:t>
            </w:r>
          </w:p>
        </w:tc>
        <w:tc>
          <w:tcPr>
            <w:tcW w:w="1134" w:type="dxa"/>
            <w:tcBorders>
              <w:top w:val="single" w:sz="4" w:space="0" w:color="auto"/>
              <w:left w:val="single" w:sz="4" w:space="0" w:color="auto"/>
              <w:bottom w:val="single" w:sz="4" w:space="0" w:color="auto"/>
            </w:tcBorders>
            <w:shd w:val="clear" w:color="auto" w:fill="FFFFFF"/>
            <w:vAlign w:val="center"/>
          </w:tcPr>
          <w:p w14:paraId="0A14FB74"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По</w:t>
            </w:r>
          </w:p>
          <w:p w14:paraId="61FF4789"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окончанию</w:t>
            </w:r>
          </w:p>
          <w:p w14:paraId="19684E07" w14:textId="77777777" w:rsidR="00353CF3" w:rsidRPr="00353CF3" w:rsidRDefault="00353CF3" w:rsidP="00E75591">
            <w:pPr>
              <w:pStyle w:val="22"/>
              <w:shd w:val="clear" w:color="auto" w:fill="auto"/>
              <w:spacing w:line="216" w:lineRule="auto"/>
              <w:jc w:val="center"/>
              <w:rPr>
                <w:sz w:val="24"/>
                <w:szCs w:val="24"/>
              </w:rPr>
            </w:pPr>
            <w:r w:rsidRPr="00353CF3">
              <w:rPr>
                <w:sz w:val="24"/>
                <w:szCs w:val="24"/>
              </w:rPr>
              <w:t>работ</w:t>
            </w:r>
          </w:p>
        </w:tc>
        <w:tc>
          <w:tcPr>
            <w:tcW w:w="484" w:type="dxa"/>
            <w:tcBorders>
              <w:top w:val="single" w:sz="4" w:space="0" w:color="auto"/>
              <w:left w:val="single" w:sz="4" w:space="0" w:color="auto"/>
              <w:bottom w:val="single" w:sz="4" w:space="0" w:color="auto"/>
            </w:tcBorders>
            <w:shd w:val="clear" w:color="auto" w:fill="FFFFFF"/>
            <w:vAlign w:val="center"/>
          </w:tcPr>
          <w:p w14:paraId="518634AA"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249F3A99" w14:textId="77777777" w:rsidR="00353CF3" w:rsidRPr="00353CF3" w:rsidRDefault="00353CF3" w:rsidP="00E75591">
            <w:pPr>
              <w:spacing w:line="216" w:lineRule="auto"/>
              <w:jc w:val="center"/>
            </w:pPr>
          </w:p>
        </w:tc>
        <w:tc>
          <w:tcPr>
            <w:tcW w:w="540" w:type="dxa"/>
            <w:tcBorders>
              <w:top w:val="single" w:sz="4" w:space="0" w:color="auto"/>
              <w:left w:val="single" w:sz="4" w:space="0" w:color="auto"/>
              <w:bottom w:val="single" w:sz="4" w:space="0" w:color="auto"/>
            </w:tcBorders>
            <w:shd w:val="clear" w:color="auto" w:fill="FFFFFF"/>
            <w:vAlign w:val="center"/>
          </w:tcPr>
          <w:p w14:paraId="0B97B516"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560AB4A1"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73C061B2"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3670E85E"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248F3DFC" w14:textId="77777777" w:rsidR="00353CF3" w:rsidRPr="00353CF3" w:rsidRDefault="00353CF3" w:rsidP="00E75591">
            <w:pPr>
              <w:spacing w:line="216"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2649AC3D"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736162C5" w14:textId="77777777" w:rsidR="00353CF3" w:rsidRPr="00353CF3" w:rsidRDefault="00353CF3" w:rsidP="00E75591">
            <w:pPr>
              <w:spacing w:line="216" w:lineRule="auto"/>
              <w:jc w:val="center"/>
            </w:pPr>
          </w:p>
        </w:tc>
        <w:tc>
          <w:tcPr>
            <w:tcW w:w="511" w:type="dxa"/>
            <w:tcBorders>
              <w:top w:val="single" w:sz="4" w:space="0" w:color="auto"/>
              <w:left w:val="single" w:sz="4" w:space="0" w:color="auto"/>
              <w:bottom w:val="single" w:sz="4" w:space="0" w:color="auto"/>
            </w:tcBorders>
            <w:shd w:val="clear" w:color="auto" w:fill="FFFFFF"/>
            <w:vAlign w:val="center"/>
          </w:tcPr>
          <w:p w14:paraId="7A170BC2" w14:textId="77777777" w:rsidR="00353CF3" w:rsidRPr="00353CF3" w:rsidRDefault="00353CF3" w:rsidP="00E75591">
            <w:pPr>
              <w:spacing w:line="216"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612B1CC4" w14:textId="77777777" w:rsidR="00353CF3" w:rsidRPr="00353CF3" w:rsidRDefault="00353CF3" w:rsidP="00E75591">
            <w:pPr>
              <w:spacing w:line="216"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4DFB7ED1" w14:textId="77777777" w:rsidR="00353CF3" w:rsidRPr="00353CF3" w:rsidRDefault="00353CF3" w:rsidP="00E75591">
            <w:pPr>
              <w:spacing w:line="216"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443CFC2E" w14:textId="77777777" w:rsidR="00353CF3" w:rsidRPr="00353CF3" w:rsidRDefault="00353CF3" w:rsidP="00E75591">
            <w:pPr>
              <w:spacing w:line="216"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72A34BE5" w14:textId="77777777" w:rsidR="00353CF3" w:rsidRPr="00353CF3" w:rsidRDefault="00353CF3" w:rsidP="00E75591">
            <w:pPr>
              <w:spacing w:line="216" w:lineRule="auto"/>
              <w:jc w:val="center"/>
            </w:pPr>
            <w:r w:rsidRPr="00353CF3">
              <w:t>Руководство объекта (организации)</w:t>
            </w:r>
          </w:p>
        </w:tc>
      </w:tr>
      <w:tr w:rsidR="00353CF3" w:rsidRPr="00353CF3" w14:paraId="6F307C14" w14:textId="77777777" w:rsidTr="00E75591">
        <w:trPr>
          <w:cantSplit/>
          <w:trHeight w:val="333"/>
          <w:jc w:val="center"/>
        </w:trPr>
        <w:tc>
          <w:tcPr>
            <w:tcW w:w="14463" w:type="dxa"/>
            <w:gridSpan w:val="17"/>
            <w:tcBorders>
              <w:top w:val="single" w:sz="4" w:space="0" w:color="auto"/>
              <w:left w:val="single" w:sz="4" w:space="0" w:color="auto"/>
              <w:right w:val="single" w:sz="4" w:space="0" w:color="auto"/>
            </w:tcBorders>
            <w:shd w:val="clear" w:color="auto" w:fill="FFFFFF"/>
            <w:vAlign w:val="center"/>
          </w:tcPr>
          <w:p w14:paraId="073AA09E" w14:textId="77777777" w:rsidR="00353CF3" w:rsidRPr="00353CF3" w:rsidRDefault="00353CF3" w:rsidP="00E75591">
            <w:pPr>
              <w:pStyle w:val="22"/>
              <w:shd w:val="clear" w:color="auto" w:fill="auto"/>
              <w:spacing w:line="235" w:lineRule="auto"/>
              <w:jc w:val="center"/>
              <w:rPr>
                <w:sz w:val="24"/>
                <w:szCs w:val="24"/>
              </w:rPr>
            </w:pPr>
            <w:r w:rsidRPr="00353CF3">
              <w:rPr>
                <w:rStyle w:val="23"/>
                <w:sz w:val="24"/>
                <w:szCs w:val="24"/>
              </w:rPr>
              <w:t xml:space="preserve"> При ЧС(Н) местного и территориального уровней</w:t>
            </w:r>
          </w:p>
        </w:tc>
      </w:tr>
      <w:tr w:rsidR="00353CF3" w:rsidRPr="00353CF3" w14:paraId="1B4097F7" w14:textId="77777777" w:rsidTr="00E75591">
        <w:trPr>
          <w:cantSplit/>
          <w:trHeight w:val="20"/>
          <w:jc w:val="center"/>
        </w:trPr>
        <w:tc>
          <w:tcPr>
            <w:tcW w:w="514" w:type="dxa"/>
            <w:tcBorders>
              <w:top w:val="single" w:sz="4" w:space="0" w:color="auto"/>
              <w:left w:val="single" w:sz="4" w:space="0" w:color="auto"/>
            </w:tcBorders>
            <w:shd w:val="clear" w:color="auto" w:fill="FFFFFF"/>
            <w:vAlign w:val="center"/>
          </w:tcPr>
          <w:p w14:paraId="3214EB53"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1</w:t>
            </w:r>
          </w:p>
        </w:tc>
        <w:tc>
          <w:tcPr>
            <w:tcW w:w="4111" w:type="dxa"/>
            <w:tcBorders>
              <w:top w:val="single" w:sz="4" w:space="0" w:color="auto"/>
              <w:left w:val="single" w:sz="4" w:space="0" w:color="auto"/>
            </w:tcBorders>
            <w:shd w:val="clear" w:color="auto" w:fill="FFFFFF"/>
            <w:vAlign w:val="center"/>
          </w:tcPr>
          <w:p w14:paraId="6794A3E5" w14:textId="77777777" w:rsidR="00353CF3" w:rsidRPr="00353CF3" w:rsidRDefault="00353CF3" w:rsidP="00E75591">
            <w:pPr>
              <w:pStyle w:val="22"/>
              <w:shd w:val="clear" w:color="auto" w:fill="auto"/>
              <w:spacing w:line="235" w:lineRule="auto"/>
              <w:rPr>
                <w:sz w:val="24"/>
                <w:szCs w:val="24"/>
              </w:rPr>
            </w:pPr>
            <w:r w:rsidRPr="00353CF3">
              <w:rPr>
                <w:sz w:val="24"/>
                <w:szCs w:val="24"/>
              </w:rPr>
              <w:t>Демонтаж оборудования, узлов и агрегатов, не подлежащих ремонту.</w:t>
            </w:r>
          </w:p>
        </w:tc>
        <w:tc>
          <w:tcPr>
            <w:tcW w:w="1134" w:type="dxa"/>
            <w:tcBorders>
              <w:top w:val="single" w:sz="4" w:space="0" w:color="auto"/>
              <w:left w:val="single" w:sz="4" w:space="0" w:color="auto"/>
            </w:tcBorders>
            <w:shd w:val="clear" w:color="auto" w:fill="FFFFFF"/>
            <w:vAlign w:val="center"/>
          </w:tcPr>
          <w:p w14:paraId="4C6072BD"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До 3-х суток</w:t>
            </w:r>
          </w:p>
        </w:tc>
        <w:tc>
          <w:tcPr>
            <w:tcW w:w="484" w:type="dxa"/>
            <w:tcBorders>
              <w:top w:val="single" w:sz="4" w:space="0" w:color="auto"/>
              <w:left w:val="single" w:sz="4" w:space="0" w:color="auto"/>
            </w:tcBorders>
            <w:shd w:val="clear" w:color="auto" w:fill="FFC000"/>
            <w:vAlign w:val="center"/>
          </w:tcPr>
          <w:p w14:paraId="2B1EA1BD"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C000"/>
            <w:vAlign w:val="center"/>
          </w:tcPr>
          <w:p w14:paraId="512FAAC6" w14:textId="77777777" w:rsidR="00353CF3" w:rsidRPr="00353CF3" w:rsidRDefault="00353CF3" w:rsidP="00E75591">
            <w:pPr>
              <w:spacing w:line="235" w:lineRule="auto"/>
              <w:jc w:val="center"/>
            </w:pPr>
          </w:p>
        </w:tc>
        <w:tc>
          <w:tcPr>
            <w:tcW w:w="540" w:type="dxa"/>
            <w:tcBorders>
              <w:top w:val="single" w:sz="4" w:space="0" w:color="auto"/>
              <w:left w:val="single" w:sz="4" w:space="0" w:color="auto"/>
            </w:tcBorders>
            <w:shd w:val="clear" w:color="auto" w:fill="FFC000"/>
            <w:vAlign w:val="center"/>
          </w:tcPr>
          <w:p w14:paraId="2CB742FA" w14:textId="77777777" w:rsidR="00353CF3" w:rsidRPr="00353CF3" w:rsidRDefault="00353CF3" w:rsidP="00E75591">
            <w:pPr>
              <w:spacing w:line="235" w:lineRule="auto"/>
              <w:jc w:val="center"/>
            </w:pPr>
          </w:p>
        </w:tc>
        <w:tc>
          <w:tcPr>
            <w:tcW w:w="522" w:type="dxa"/>
            <w:tcBorders>
              <w:top w:val="single" w:sz="4" w:space="0" w:color="auto"/>
              <w:left w:val="single" w:sz="4" w:space="0" w:color="auto"/>
            </w:tcBorders>
            <w:shd w:val="clear" w:color="auto" w:fill="FFFFFF"/>
            <w:vAlign w:val="center"/>
          </w:tcPr>
          <w:p w14:paraId="0D912A85"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1518DE8D" w14:textId="77777777" w:rsidR="00353CF3" w:rsidRPr="00353CF3" w:rsidRDefault="00353CF3" w:rsidP="00E75591">
            <w:pPr>
              <w:spacing w:line="235" w:lineRule="auto"/>
              <w:jc w:val="center"/>
            </w:pPr>
          </w:p>
        </w:tc>
        <w:tc>
          <w:tcPr>
            <w:tcW w:w="518" w:type="dxa"/>
            <w:tcBorders>
              <w:top w:val="single" w:sz="4" w:space="0" w:color="auto"/>
              <w:left w:val="single" w:sz="4" w:space="0" w:color="auto"/>
            </w:tcBorders>
            <w:shd w:val="clear" w:color="auto" w:fill="FFFFFF"/>
            <w:vAlign w:val="center"/>
          </w:tcPr>
          <w:p w14:paraId="761E7D78"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0AC051EB" w14:textId="77777777" w:rsidR="00353CF3" w:rsidRPr="00353CF3" w:rsidRDefault="00353CF3" w:rsidP="00E75591">
            <w:pPr>
              <w:spacing w:line="235" w:lineRule="auto"/>
              <w:jc w:val="center"/>
            </w:pPr>
          </w:p>
        </w:tc>
        <w:tc>
          <w:tcPr>
            <w:tcW w:w="518" w:type="dxa"/>
            <w:tcBorders>
              <w:top w:val="single" w:sz="4" w:space="0" w:color="auto"/>
              <w:left w:val="single" w:sz="4" w:space="0" w:color="auto"/>
            </w:tcBorders>
            <w:shd w:val="clear" w:color="auto" w:fill="FFFFFF"/>
            <w:vAlign w:val="center"/>
          </w:tcPr>
          <w:p w14:paraId="0F135873"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7434F077" w14:textId="77777777" w:rsidR="00353CF3" w:rsidRPr="00353CF3" w:rsidRDefault="00353CF3" w:rsidP="00E75591">
            <w:pPr>
              <w:spacing w:line="235" w:lineRule="auto"/>
              <w:jc w:val="center"/>
            </w:pPr>
          </w:p>
        </w:tc>
        <w:tc>
          <w:tcPr>
            <w:tcW w:w="511" w:type="dxa"/>
            <w:tcBorders>
              <w:top w:val="single" w:sz="4" w:space="0" w:color="auto"/>
              <w:left w:val="single" w:sz="4" w:space="0" w:color="auto"/>
            </w:tcBorders>
            <w:shd w:val="clear" w:color="auto" w:fill="FFFFFF"/>
            <w:vAlign w:val="center"/>
          </w:tcPr>
          <w:p w14:paraId="2DFA0A61" w14:textId="77777777" w:rsidR="00353CF3" w:rsidRPr="00353CF3" w:rsidRDefault="00353CF3" w:rsidP="00E75591">
            <w:pPr>
              <w:spacing w:line="235" w:lineRule="auto"/>
              <w:jc w:val="center"/>
            </w:pPr>
          </w:p>
        </w:tc>
        <w:tc>
          <w:tcPr>
            <w:tcW w:w="522" w:type="dxa"/>
            <w:tcBorders>
              <w:top w:val="single" w:sz="4" w:space="0" w:color="auto"/>
              <w:left w:val="single" w:sz="4" w:space="0" w:color="auto"/>
            </w:tcBorders>
            <w:shd w:val="clear" w:color="auto" w:fill="FFFFFF"/>
            <w:vAlign w:val="center"/>
          </w:tcPr>
          <w:p w14:paraId="6C6CFC88" w14:textId="77777777" w:rsidR="00353CF3" w:rsidRPr="00353CF3" w:rsidRDefault="00353CF3" w:rsidP="00E75591">
            <w:pPr>
              <w:spacing w:line="235" w:lineRule="auto"/>
              <w:jc w:val="center"/>
            </w:pPr>
          </w:p>
        </w:tc>
        <w:tc>
          <w:tcPr>
            <w:tcW w:w="551" w:type="dxa"/>
            <w:tcBorders>
              <w:top w:val="single" w:sz="4" w:space="0" w:color="auto"/>
              <w:left w:val="single" w:sz="4" w:space="0" w:color="auto"/>
            </w:tcBorders>
            <w:shd w:val="clear" w:color="auto" w:fill="FFFFFF"/>
            <w:vAlign w:val="center"/>
          </w:tcPr>
          <w:p w14:paraId="2C20F0AF"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06BE260C" w14:textId="77777777" w:rsidR="00353CF3" w:rsidRPr="00353CF3" w:rsidRDefault="00353CF3" w:rsidP="00E75591">
            <w:pPr>
              <w:spacing w:line="235" w:lineRule="auto"/>
              <w:jc w:val="center"/>
            </w:pPr>
          </w:p>
        </w:tc>
        <w:tc>
          <w:tcPr>
            <w:tcW w:w="1908" w:type="dxa"/>
            <w:tcBorders>
              <w:top w:val="single" w:sz="4" w:space="0" w:color="auto"/>
              <w:left w:val="single" w:sz="4" w:space="0" w:color="auto"/>
              <w:right w:val="single" w:sz="4" w:space="0" w:color="auto"/>
            </w:tcBorders>
            <w:shd w:val="clear" w:color="auto" w:fill="FFFFFF"/>
            <w:vAlign w:val="center"/>
          </w:tcPr>
          <w:p w14:paraId="47C63DE0"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Собственные и привлеченные силы и средства.</w:t>
            </w:r>
          </w:p>
        </w:tc>
      </w:tr>
      <w:tr w:rsidR="00353CF3" w:rsidRPr="00353CF3" w14:paraId="1E41F63F" w14:textId="77777777" w:rsidTr="00E75591">
        <w:trPr>
          <w:cantSplit/>
          <w:trHeight w:val="20"/>
          <w:jc w:val="center"/>
        </w:trPr>
        <w:tc>
          <w:tcPr>
            <w:tcW w:w="514" w:type="dxa"/>
            <w:tcBorders>
              <w:top w:val="single" w:sz="4" w:space="0" w:color="auto"/>
              <w:left w:val="single" w:sz="4" w:space="0" w:color="auto"/>
            </w:tcBorders>
            <w:shd w:val="clear" w:color="auto" w:fill="FFFFFF"/>
            <w:vAlign w:val="center"/>
          </w:tcPr>
          <w:p w14:paraId="18128D30"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2</w:t>
            </w:r>
          </w:p>
        </w:tc>
        <w:tc>
          <w:tcPr>
            <w:tcW w:w="4111" w:type="dxa"/>
            <w:tcBorders>
              <w:top w:val="single" w:sz="4" w:space="0" w:color="auto"/>
              <w:left w:val="single" w:sz="4" w:space="0" w:color="auto"/>
            </w:tcBorders>
            <w:shd w:val="clear" w:color="auto" w:fill="FFFFFF"/>
            <w:vAlign w:val="center"/>
          </w:tcPr>
          <w:p w14:paraId="1ABF3598" w14:textId="77777777" w:rsidR="00353CF3" w:rsidRPr="00353CF3" w:rsidRDefault="00353CF3" w:rsidP="00E75591">
            <w:pPr>
              <w:pStyle w:val="22"/>
              <w:shd w:val="clear" w:color="auto" w:fill="auto"/>
              <w:spacing w:line="235" w:lineRule="auto"/>
              <w:rPr>
                <w:sz w:val="24"/>
                <w:szCs w:val="24"/>
              </w:rPr>
            </w:pPr>
            <w:r w:rsidRPr="00353CF3">
              <w:rPr>
                <w:sz w:val="24"/>
                <w:szCs w:val="24"/>
              </w:rPr>
              <w:t>Очистка территории от последствий ЧС(Н), восстановление ограждения.</w:t>
            </w:r>
          </w:p>
        </w:tc>
        <w:tc>
          <w:tcPr>
            <w:tcW w:w="1134" w:type="dxa"/>
            <w:tcBorders>
              <w:top w:val="single" w:sz="4" w:space="0" w:color="auto"/>
              <w:left w:val="single" w:sz="4" w:space="0" w:color="auto"/>
            </w:tcBorders>
            <w:shd w:val="clear" w:color="auto" w:fill="FFFFFF"/>
            <w:vAlign w:val="center"/>
          </w:tcPr>
          <w:p w14:paraId="3477C2D0"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До 3-х суток</w:t>
            </w:r>
          </w:p>
        </w:tc>
        <w:tc>
          <w:tcPr>
            <w:tcW w:w="484" w:type="dxa"/>
            <w:tcBorders>
              <w:top w:val="single" w:sz="4" w:space="0" w:color="auto"/>
              <w:left w:val="single" w:sz="4" w:space="0" w:color="auto"/>
            </w:tcBorders>
            <w:shd w:val="clear" w:color="auto" w:fill="FFC000"/>
            <w:vAlign w:val="center"/>
          </w:tcPr>
          <w:p w14:paraId="7179810C"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C000"/>
            <w:vAlign w:val="center"/>
          </w:tcPr>
          <w:p w14:paraId="5D58A13E" w14:textId="77777777" w:rsidR="00353CF3" w:rsidRPr="00353CF3" w:rsidRDefault="00353CF3" w:rsidP="00E75591">
            <w:pPr>
              <w:spacing w:line="235" w:lineRule="auto"/>
              <w:jc w:val="center"/>
            </w:pPr>
          </w:p>
        </w:tc>
        <w:tc>
          <w:tcPr>
            <w:tcW w:w="540" w:type="dxa"/>
            <w:tcBorders>
              <w:top w:val="single" w:sz="4" w:space="0" w:color="auto"/>
              <w:left w:val="single" w:sz="4" w:space="0" w:color="auto"/>
            </w:tcBorders>
            <w:shd w:val="clear" w:color="auto" w:fill="FFC000"/>
            <w:vAlign w:val="center"/>
          </w:tcPr>
          <w:p w14:paraId="2C2EB957" w14:textId="77777777" w:rsidR="00353CF3" w:rsidRPr="00353CF3" w:rsidRDefault="00353CF3" w:rsidP="00E75591">
            <w:pPr>
              <w:spacing w:line="235" w:lineRule="auto"/>
              <w:jc w:val="center"/>
            </w:pPr>
          </w:p>
        </w:tc>
        <w:tc>
          <w:tcPr>
            <w:tcW w:w="522" w:type="dxa"/>
            <w:tcBorders>
              <w:top w:val="single" w:sz="4" w:space="0" w:color="auto"/>
              <w:left w:val="single" w:sz="4" w:space="0" w:color="auto"/>
            </w:tcBorders>
            <w:shd w:val="clear" w:color="auto" w:fill="FFFFFF"/>
            <w:vAlign w:val="center"/>
          </w:tcPr>
          <w:p w14:paraId="17891513"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00FA44E9" w14:textId="77777777" w:rsidR="00353CF3" w:rsidRPr="00353CF3" w:rsidRDefault="00353CF3" w:rsidP="00E75591">
            <w:pPr>
              <w:spacing w:line="235" w:lineRule="auto"/>
              <w:jc w:val="center"/>
            </w:pPr>
          </w:p>
        </w:tc>
        <w:tc>
          <w:tcPr>
            <w:tcW w:w="518" w:type="dxa"/>
            <w:tcBorders>
              <w:top w:val="single" w:sz="4" w:space="0" w:color="auto"/>
              <w:left w:val="single" w:sz="4" w:space="0" w:color="auto"/>
            </w:tcBorders>
            <w:shd w:val="clear" w:color="auto" w:fill="FFFFFF"/>
            <w:vAlign w:val="center"/>
          </w:tcPr>
          <w:p w14:paraId="1C324B4E"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507FACB4" w14:textId="77777777" w:rsidR="00353CF3" w:rsidRPr="00353CF3" w:rsidRDefault="00353CF3" w:rsidP="00E75591">
            <w:pPr>
              <w:spacing w:line="235" w:lineRule="auto"/>
              <w:jc w:val="center"/>
            </w:pPr>
          </w:p>
        </w:tc>
        <w:tc>
          <w:tcPr>
            <w:tcW w:w="518" w:type="dxa"/>
            <w:tcBorders>
              <w:top w:val="single" w:sz="4" w:space="0" w:color="auto"/>
              <w:left w:val="single" w:sz="4" w:space="0" w:color="auto"/>
            </w:tcBorders>
            <w:shd w:val="clear" w:color="auto" w:fill="FFFFFF"/>
            <w:vAlign w:val="center"/>
          </w:tcPr>
          <w:p w14:paraId="4D1151AA"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2C76C7DE" w14:textId="77777777" w:rsidR="00353CF3" w:rsidRPr="00353CF3" w:rsidRDefault="00353CF3" w:rsidP="00E75591">
            <w:pPr>
              <w:spacing w:line="235" w:lineRule="auto"/>
              <w:jc w:val="center"/>
            </w:pPr>
          </w:p>
        </w:tc>
        <w:tc>
          <w:tcPr>
            <w:tcW w:w="511" w:type="dxa"/>
            <w:tcBorders>
              <w:top w:val="single" w:sz="4" w:space="0" w:color="auto"/>
              <w:left w:val="single" w:sz="4" w:space="0" w:color="auto"/>
            </w:tcBorders>
            <w:shd w:val="clear" w:color="auto" w:fill="FFFFFF"/>
            <w:vAlign w:val="center"/>
          </w:tcPr>
          <w:p w14:paraId="63DE52B5" w14:textId="77777777" w:rsidR="00353CF3" w:rsidRPr="00353CF3" w:rsidRDefault="00353CF3" w:rsidP="00E75591">
            <w:pPr>
              <w:spacing w:line="235" w:lineRule="auto"/>
              <w:jc w:val="center"/>
            </w:pPr>
          </w:p>
        </w:tc>
        <w:tc>
          <w:tcPr>
            <w:tcW w:w="522" w:type="dxa"/>
            <w:tcBorders>
              <w:top w:val="single" w:sz="4" w:space="0" w:color="auto"/>
              <w:left w:val="single" w:sz="4" w:space="0" w:color="auto"/>
            </w:tcBorders>
            <w:shd w:val="clear" w:color="auto" w:fill="FFFFFF"/>
            <w:vAlign w:val="center"/>
          </w:tcPr>
          <w:p w14:paraId="6317D965" w14:textId="77777777" w:rsidR="00353CF3" w:rsidRPr="00353CF3" w:rsidRDefault="00353CF3" w:rsidP="00E75591">
            <w:pPr>
              <w:spacing w:line="235" w:lineRule="auto"/>
              <w:jc w:val="center"/>
            </w:pPr>
          </w:p>
        </w:tc>
        <w:tc>
          <w:tcPr>
            <w:tcW w:w="551" w:type="dxa"/>
            <w:tcBorders>
              <w:top w:val="single" w:sz="4" w:space="0" w:color="auto"/>
              <w:left w:val="single" w:sz="4" w:space="0" w:color="auto"/>
            </w:tcBorders>
            <w:shd w:val="clear" w:color="auto" w:fill="FFFFFF"/>
            <w:vAlign w:val="center"/>
          </w:tcPr>
          <w:p w14:paraId="24FBEA42"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6F56B566" w14:textId="77777777" w:rsidR="00353CF3" w:rsidRPr="00353CF3" w:rsidRDefault="00353CF3" w:rsidP="00E75591">
            <w:pPr>
              <w:spacing w:line="235" w:lineRule="auto"/>
              <w:jc w:val="center"/>
            </w:pPr>
          </w:p>
        </w:tc>
        <w:tc>
          <w:tcPr>
            <w:tcW w:w="1908" w:type="dxa"/>
            <w:tcBorders>
              <w:top w:val="single" w:sz="4" w:space="0" w:color="auto"/>
              <w:left w:val="single" w:sz="4" w:space="0" w:color="auto"/>
              <w:right w:val="single" w:sz="4" w:space="0" w:color="auto"/>
            </w:tcBorders>
            <w:shd w:val="clear" w:color="auto" w:fill="FFFFFF"/>
            <w:vAlign w:val="center"/>
          </w:tcPr>
          <w:p w14:paraId="6C79F892"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Собственные и привлеченные силы и средства.</w:t>
            </w:r>
          </w:p>
        </w:tc>
      </w:tr>
      <w:tr w:rsidR="00353CF3" w:rsidRPr="00353CF3" w14:paraId="6854F3C7" w14:textId="77777777" w:rsidTr="00E75591">
        <w:trPr>
          <w:cantSplit/>
          <w:trHeight w:val="20"/>
          <w:jc w:val="center"/>
        </w:trPr>
        <w:tc>
          <w:tcPr>
            <w:tcW w:w="514" w:type="dxa"/>
            <w:tcBorders>
              <w:top w:val="single" w:sz="4" w:space="0" w:color="auto"/>
              <w:left w:val="single" w:sz="4" w:space="0" w:color="auto"/>
            </w:tcBorders>
            <w:shd w:val="clear" w:color="auto" w:fill="FFFFFF"/>
            <w:vAlign w:val="center"/>
          </w:tcPr>
          <w:p w14:paraId="63909671"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3</w:t>
            </w:r>
          </w:p>
        </w:tc>
        <w:tc>
          <w:tcPr>
            <w:tcW w:w="4111" w:type="dxa"/>
            <w:tcBorders>
              <w:top w:val="single" w:sz="4" w:space="0" w:color="auto"/>
              <w:left w:val="single" w:sz="4" w:space="0" w:color="auto"/>
            </w:tcBorders>
            <w:shd w:val="clear" w:color="auto" w:fill="FFFFFF"/>
            <w:vAlign w:val="center"/>
          </w:tcPr>
          <w:p w14:paraId="3CE858CC" w14:textId="77777777" w:rsidR="00353CF3" w:rsidRPr="00353CF3" w:rsidRDefault="00353CF3" w:rsidP="00E75591">
            <w:pPr>
              <w:pStyle w:val="22"/>
              <w:shd w:val="clear" w:color="auto" w:fill="auto"/>
              <w:spacing w:line="235" w:lineRule="auto"/>
              <w:rPr>
                <w:sz w:val="24"/>
                <w:szCs w:val="24"/>
              </w:rPr>
            </w:pPr>
            <w:r w:rsidRPr="00353CF3">
              <w:rPr>
                <w:sz w:val="24"/>
                <w:szCs w:val="24"/>
              </w:rPr>
              <w:t>Проведение оценки последствий ЧС(Н) и определение объемов восстановительных мероприятий.</w:t>
            </w:r>
          </w:p>
        </w:tc>
        <w:tc>
          <w:tcPr>
            <w:tcW w:w="1134" w:type="dxa"/>
            <w:tcBorders>
              <w:top w:val="single" w:sz="4" w:space="0" w:color="auto"/>
              <w:left w:val="single" w:sz="4" w:space="0" w:color="auto"/>
            </w:tcBorders>
            <w:shd w:val="clear" w:color="auto" w:fill="FFFFFF"/>
            <w:vAlign w:val="center"/>
          </w:tcPr>
          <w:p w14:paraId="38A36B98"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1-3 суток</w:t>
            </w:r>
          </w:p>
        </w:tc>
        <w:tc>
          <w:tcPr>
            <w:tcW w:w="484" w:type="dxa"/>
            <w:tcBorders>
              <w:top w:val="single" w:sz="4" w:space="0" w:color="auto"/>
              <w:left w:val="single" w:sz="4" w:space="0" w:color="auto"/>
            </w:tcBorders>
            <w:shd w:val="clear" w:color="auto" w:fill="FFC000"/>
            <w:vAlign w:val="center"/>
          </w:tcPr>
          <w:p w14:paraId="706365C1"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C000"/>
            <w:vAlign w:val="center"/>
          </w:tcPr>
          <w:p w14:paraId="30439E84" w14:textId="77777777" w:rsidR="00353CF3" w:rsidRPr="00353CF3" w:rsidRDefault="00353CF3" w:rsidP="00E75591">
            <w:pPr>
              <w:spacing w:line="235" w:lineRule="auto"/>
              <w:jc w:val="center"/>
            </w:pPr>
          </w:p>
        </w:tc>
        <w:tc>
          <w:tcPr>
            <w:tcW w:w="540" w:type="dxa"/>
            <w:tcBorders>
              <w:top w:val="single" w:sz="4" w:space="0" w:color="auto"/>
              <w:left w:val="single" w:sz="4" w:space="0" w:color="auto"/>
            </w:tcBorders>
            <w:shd w:val="clear" w:color="auto" w:fill="FFC000"/>
            <w:vAlign w:val="center"/>
          </w:tcPr>
          <w:p w14:paraId="2D24FC1B" w14:textId="77777777" w:rsidR="00353CF3" w:rsidRPr="00353CF3" w:rsidRDefault="00353CF3" w:rsidP="00E75591">
            <w:pPr>
              <w:spacing w:line="235" w:lineRule="auto"/>
              <w:jc w:val="center"/>
            </w:pPr>
          </w:p>
        </w:tc>
        <w:tc>
          <w:tcPr>
            <w:tcW w:w="522" w:type="dxa"/>
            <w:tcBorders>
              <w:top w:val="single" w:sz="4" w:space="0" w:color="auto"/>
              <w:left w:val="single" w:sz="4" w:space="0" w:color="auto"/>
            </w:tcBorders>
            <w:shd w:val="clear" w:color="auto" w:fill="FFFFFF"/>
            <w:vAlign w:val="center"/>
          </w:tcPr>
          <w:p w14:paraId="7EE85C97"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33350351" w14:textId="77777777" w:rsidR="00353CF3" w:rsidRPr="00353CF3" w:rsidRDefault="00353CF3" w:rsidP="00E75591">
            <w:pPr>
              <w:spacing w:line="235" w:lineRule="auto"/>
              <w:jc w:val="center"/>
            </w:pPr>
          </w:p>
        </w:tc>
        <w:tc>
          <w:tcPr>
            <w:tcW w:w="518" w:type="dxa"/>
            <w:tcBorders>
              <w:top w:val="single" w:sz="4" w:space="0" w:color="auto"/>
              <w:left w:val="single" w:sz="4" w:space="0" w:color="auto"/>
            </w:tcBorders>
            <w:shd w:val="clear" w:color="auto" w:fill="FFFFFF"/>
            <w:vAlign w:val="center"/>
          </w:tcPr>
          <w:p w14:paraId="13CD1B03"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3E91FABC" w14:textId="77777777" w:rsidR="00353CF3" w:rsidRPr="00353CF3" w:rsidRDefault="00353CF3" w:rsidP="00E75591">
            <w:pPr>
              <w:spacing w:line="235" w:lineRule="auto"/>
              <w:jc w:val="center"/>
            </w:pPr>
          </w:p>
        </w:tc>
        <w:tc>
          <w:tcPr>
            <w:tcW w:w="518" w:type="dxa"/>
            <w:tcBorders>
              <w:top w:val="single" w:sz="4" w:space="0" w:color="auto"/>
              <w:left w:val="single" w:sz="4" w:space="0" w:color="auto"/>
            </w:tcBorders>
            <w:shd w:val="clear" w:color="auto" w:fill="FFFFFF"/>
            <w:vAlign w:val="center"/>
          </w:tcPr>
          <w:p w14:paraId="014CE46E"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7DE3F32C" w14:textId="77777777" w:rsidR="00353CF3" w:rsidRPr="00353CF3" w:rsidRDefault="00353CF3" w:rsidP="00E75591">
            <w:pPr>
              <w:spacing w:line="235" w:lineRule="auto"/>
              <w:jc w:val="center"/>
            </w:pPr>
          </w:p>
        </w:tc>
        <w:tc>
          <w:tcPr>
            <w:tcW w:w="511" w:type="dxa"/>
            <w:tcBorders>
              <w:top w:val="single" w:sz="4" w:space="0" w:color="auto"/>
              <w:left w:val="single" w:sz="4" w:space="0" w:color="auto"/>
            </w:tcBorders>
            <w:shd w:val="clear" w:color="auto" w:fill="FFFFFF"/>
            <w:vAlign w:val="center"/>
          </w:tcPr>
          <w:p w14:paraId="2CF4ED6D" w14:textId="77777777" w:rsidR="00353CF3" w:rsidRPr="00353CF3" w:rsidRDefault="00353CF3" w:rsidP="00E75591">
            <w:pPr>
              <w:spacing w:line="235" w:lineRule="auto"/>
              <w:jc w:val="center"/>
            </w:pPr>
          </w:p>
        </w:tc>
        <w:tc>
          <w:tcPr>
            <w:tcW w:w="522" w:type="dxa"/>
            <w:tcBorders>
              <w:top w:val="single" w:sz="4" w:space="0" w:color="auto"/>
              <w:left w:val="single" w:sz="4" w:space="0" w:color="auto"/>
            </w:tcBorders>
            <w:shd w:val="clear" w:color="auto" w:fill="FFFFFF"/>
            <w:vAlign w:val="center"/>
          </w:tcPr>
          <w:p w14:paraId="4B453927" w14:textId="77777777" w:rsidR="00353CF3" w:rsidRPr="00353CF3" w:rsidRDefault="00353CF3" w:rsidP="00E75591">
            <w:pPr>
              <w:spacing w:line="235" w:lineRule="auto"/>
              <w:jc w:val="center"/>
            </w:pPr>
          </w:p>
        </w:tc>
        <w:tc>
          <w:tcPr>
            <w:tcW w:w="551" w:type="dxa"/>
            <w:tcBorders>
              <w:top w:val="single" w:sz="4" w:space="0" w:color="auto"/>
              <w:left w:val="single" w:sz="4" w:space="0" w:color="auto"/>
            </w:tcBorders>
            <w:shd w:val="clear" w:color="auto" w:fill="FFFFFF"/>
            <w:vAlign w:val="center"/>
          </w:tcPr>
          <w:p w14:paraId="39AE5CBE"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7128BB1D" w14:textId="77777777" w:rsidR="00353CF3" w:rsidRPr="00353CF3" w:rsidRDefault="00353CF3" w:rsidP="00E75591">
            <w:pPr>
              <w:spacing w:line="235" w:lineRule="auto"/>
              <w:jc w:val="center"/>
            </w:pPr>
          </w:p>
        </w:tc>
        <w:tc>
          <w:tcPr>
            <w:tcW w:w="1908" w:type="dxa"/>
            <w:tcBorders>
              <w:top w:val="single" w:sz="4" w:space="0" w:color="auto"/>
              <w:left w:val="single" w:sz="4" w:space="0" w:color="auto"/>
              <w:right w:val="single" w:sz="4" w:space="0" w:color="auto"/>
            </w:tcBorders>
            <w:shd w:val="clear" w:color="auto" w:fill="FFFFFF"/>
            <w:vAlign w:val="center"/>
          </w:tcPr>
          <w:p w14:paraId="429F3C6C"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Экспертная</w:t>
            </w:r>
          </w:p>
          <w:p w14:paraId="71DDE2DC"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организация.</w:t>
            </w:r>
          </w:p>
        </w:tc>
      </w:tr>
      <w:tr w:rsidR="00353CF3" w:rsidRPr="00353CF3" w14:paraId="73F6CA4A" w14:textId="77777777" w:rsidTr="00E75591">
        <w:trPr>
          <w:cantSplit/>
          <w:trHeight w:val="20"/>
          <w:jc w:val="center"/>
        </w:trPr>
        <w:tc>
          <w:tcPr>
            <w:tcW w:w="514" w:type="dxa"/>
            <w:tcBorders>
              <w:top w:val="single" w:sz="4" w:space="0" w:color="auto"/>
              <w:left w:val="single" w:sz="4" w:space="0" w:color="auto"/>
            </w:tcBorders>
            <w:shd w:val="clear" w:color="auto" w:fill="FFFFFF"/>
            <w:vAlign w:val="center"/>
          </w:tcPr>
          <w:p w14:paraId="1E18FBD3"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4</w:t>
            </w:r>
          </w:p>
        </w:tc>
        <w:tc>
          <w:tcPr>
            <w:tcW w:w="4111" w:type="dxa"/>
            <w:tcBorders>
              <w:top w:val="single" w:sz="4" w:space="0" w:color="auto"/>
              <w:left w:val="single" w:sz="4" w:space="0" w:color="auto"/>
            </w:tcBorders>
            <w:shd w:val="clear" w:color="auto" w:fill="FFFFFF"/>
            <w:vAlign w:val="center"/>
          </w:tcPr>
          <w:p w14:paraId="3F81A206" w14:textId="77777777" w:rsidR="00353CF3" w:rsidRPr="00353CF3" w:rsidRDefault="00353CF3" w:rsidP="00E75591">
            <w:pPr>
              <w:pStyle w:val="22"/>
              <w:shd w:val="clear" w:color="auto" w:fill="auto"/>
              <w:spacing w:line="235" w:lineRule="auto"/>
              <w:rPr>
                <w:sz w:val="24"/>
                <w:szCs w:val="24"/>
              </w:rPr>
            </w:pPr>
            <w:r w:rsidRPr="00353CF3">
              <w:rPr>
                <w:sz w:val="24"/>
                <w:szCs w:val="24"/>
              </w:rPr>
              <w:t>Заключение договоров с подрядными организациями на проведение восстановительных работ.</w:t>
            </w:r>
          </w:p>
        </w:tc>
        <w:tc>
          <w:tcPr>
            <w:tcW w:w="1134" w:type="dxa"/>
            <w:tcBorders>
              <w:top w:val="single" w:sz="4" w:space="0" w:color="auto"/>
              <w:left w:val="single" w:sz="4" w:space="0" w:color="auto"/>
            </w:tcBorders>
            <w:shd w:val="clear" w:color="auto" w:fill="FFFFFF"/>
            <w:vAlign w:val="center"/>
          </w:tcPr>
          <w:p w14:paraId="6B3187E2"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3-5 суток</w:t>
            </w:r>
          </w:p>
        </w:tc>
        <w:tc>
          <w:tcPr>
            <w:tcW w:w="484" w:type="dxa"/>
            <w:tcBorders>
              <w:top w:val="single" w:sz="4" w:space="0" w:color="auto"/>
              <w:left w:val="single" w:sz="4" w:space="0" w:color="auto"/>
            </w:tcBorders>
            <w:shd w:val="clear" w:color="auto" w:fill="FFC000"/>
            <w:vAlign w:val="center"/>
          </w:tcPr>
          <w:p w14:paraId="6636E2C8"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C000"/>
            <w:vAlign w:val="center"/>
          </w:tcPr>
          <w:p w14:paraId="62A71242" w14:textId="77777777" w:rsidR="00353CF3" w:rsidRPr="00353CF3" w:rsidRDefault="00353CF3" w:rsidP="00E75591">
            <w:pPr>
              <w:spacing w:line="235" w:lineRule="auto"/>
              <w:jc w:val="center"/>
            </w:pPr>
          </w:p>
        </w:tc>
        <w:tc>
          <w:tcPr>
            <w:tcW w:w="540" w:type="dxa"/>
            <w:tcBorders>
              <w:top w:val="single" w:sz="4" w:space="0" w:color="auto"/>
              <w:left w:val="single" w:sz="4" w:space="0" w:color="auto"/>
            </w:tcBorders>
            <w:shd w:val="clear" w:color="auto" w:fill="FFC000"/>
            <w:vAlign w:val="center"/>
          </w:tcPr>
          <w:p w14:paraId="3E7454A1" w14:textId="77777777" w:rsidR="00353CF3" w:rsidRPr="00353CF3" w:rsidRDefault="00353CF3" w:rsidP="00E75591">
            <w:pPr>
              <w:spacing w:line="235" w:lineRule="auto"/>
              <w:jc w:val="center"/>
            </w:pPr>
          </w:p>
        </w:tc>
        <w:tc>
          <w:tcPr>
            <w:tcW w:w="522" w:type="dxa"/>
            <w:tcBorders>
              <w:top w:val="single" w:sz="4" w:space="0" w:color="auto"/>
              <w:left w:val="single" w:sz="4" w:space="0" w:color="auto"/>
            </w:tcBorders>
            <w:shd w:val="clear" w:color="auto" w:fill="FFC000"/>
            <w:vAlign w:val="center"/>
          </w:tcPr>
          <w:p w14:paraId="0FDF787C"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0B1DF847" w14:textId="77777777" w:rsidR="00353CF3" w:rsidRPr="00353CF3" w:rsidRDefault="00353CF3" w:rsidP="00E75591">
            <w:pPr>
              <w:spacing w:line="235" w:lineRule="auto"/>
              <w:jc w:val="center"/>
            </w:pPr>
          </w:p>
        </w:tc>
        <w:tc>
          <w:tcPr>
            <w:tcW w:w="518" w:type="dxa"/>
            <w:tcBorders>
              <w:top w:val="single" w:sz="4" w:space="0" w:color="auto"/>
              <w:left w:val="single" w:sz="4" w:space="0" w:color="auto"/>
            </w:tcBorders>
            <w:shd w:val="clear" w:color="auto" w:fill="FFFFFF"/>
            <w:vAlign w:val="center"/>
          </w:tcPr>
          <w:p w14:paraId="17CA7D5C"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4E37E36D" w14:textId="77777777" w:rsidR="00353CF3" w:rsidRPr="00353CF3" w:rsidRDefault="00353CF3" w:rsidP="00E75591">
            <w:pPr>
              <w:spacing w:line="235" w:lineRule="auto"/>
              <w:jc w:val="center"/>
            </w:pPr>
          </w:p>
        </w:tc>
        <w:tc>
          <w:tcPr>
            <w:tcW w:w="518" w:type="dxa"/>
            <w:tcBorders>
              <w:top w:val="single" w:sz="4" w:space="0" w:color="auto"/>
              <w:left w:val="single" w:sz="4" w:space="0" w:color="auto"/>
            </w:tcBorders>
            <w:shd w:val="clear" w:color="auto" w:fill="FFFFFF"/>
            <w:vAlign w:val="center"/>
          </w:tcPr>
          <w:p w14:paraId="511C9E7E"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51F93611" w14:textId="77777777" w:rsidR="00353CF3" w:rsidRPr="00353CF3" w:rsidRDefault="00353CF3" w:rsidP="00E75591">
            <w:pPr>
              <w:spacing w:line="235" w:lineRule="auto"/>
              <w:jc w:val="center"/>
            </w:pPr>
          </w:p>
        </w:tc>
        <w:tc>
          <w:tcPr>
            <w:tcW w:w="511" w:type="dxa"/>
            <w:tcBorders>
              <w:top w:val="single" w:sz="4" w:space="0" w:color="auto"/>
              <w:left w:val="single" w:sz="4" w:space="0" w:color="auto"/>
            </w:tcBorders>
            <w:shd w:val="clear" w:color="auto" w:fill="FFFFFF"/>
            <w:vAlign w:val="center"/>
          </w:tcPr>
          <w:p w14:paraId="609C1266" w14:textId="77777777" w:rsidR="00353CF3" w:rsidRPr="00353CF3" w:rsidRDefault="00353CF3" w:rsidP="00E75591">
            <w:pPr>
              <w:spacing w:line="235" w:lineRule="auto"/>
              <w:jc w:val="center"/>
            </w:pPr>
          </w:p>
        </w:tc>
        <w:tc>
          <w:tcPr>
            <w:tcW w:w="522" w:type="dxa"/>
            <w:tcBorders>
              <w:top w:val="single" w:sz="4" w:space="0" w:color="auto"/>
              <w:left w:val="single" w:sz="4" w:space="0" w:color="auto"/>
            </w:tcBorders>
            <w:shd w:val="clear" w:color="auto" w:fill="FFFFFF"/>
            <w:vAlign w:val="center"/>
          </w:tcPr>
          <w:p w14:paraId="5E7AC64B" w14:textId="77777777" w:rsidR="00353CF3" w:rsidRPr="00353CF3" w:rsidRDefault="00353CF3" w:rsidP="00E75591">
            <w:pPr>
              <w:spacing w:line="235" w:lineRule="auto"/>
              <w:jc w:val="center"/>
            </w:pPr>
          </w:p>
        </w:tc>
        <w:tc>
          <w:tcPr>
            <w:tcW w:w="551" w:type="dxa"/>
            <w:tcBorders>
              <w:top w:val="single" w:sz="4" w:space="0" w:color="auto"/>
              <w:left w:val="single" w:sz="4" w:space="0" w:color="auto"/>
            </w:tcBorders>
            <w:shd w:val="clear" w:color="auto" w:fill="FFFFFF"/>
            <w:vAlign w:val="center"/>
          </w:tcPr>
          <w:p w14:paraId="27161306"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14E4969D" w14:textId="77777777" w:rsidR="00353CF3" w:rsidRPr="00353CF3" w:rsidRDefault="00353CF3" w:rsidP="00E75591">
            <w:pPr>
              <w:spacing w:line="235" w:lineRule="auto"/>
              <w:jc w:val="center"/>
            </w:pPr>
          </w:p>
        </w:tc>
        <w:tc>
          <w:tcPr>
            <w:tcW w:w="1908" w:type="dxa"/>
            <w:tcBorders>
              <w:top w:val="single" w:sz="4" w:space="0" w:color="auto"/>
              <w:left w:val="single" w:sz="4" w:space="0" w:color="auto"/>
              <w:right w:val="single" w:sz="4" w:space="0" w:color="auto"/>
            </w:tcBorders>
            <w:shd w:val="clear" w:color="auto" w:fill="FFFFFF"/>
            <w:vAlign w:val="center"/>
          </w:tcPr>
          <w:p w14:paraId="2072B8D0"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Подрядные</w:t>
            </w:r>
          </w:p>
          <w:p w14:paraId="6C28CABE"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организации.</w:t>
            </w:r>
          </w:p>
        </w:tc>
      </w:tr>
      <w:tr w:rsidR="00353CF3" w:rsidRPr="00353CF3" w14:paraId="4362B353" w14:textId="77777777" w:rsidTr="00E75591">
        <w:trPr>
          <w:cantSplit/>
          <w:trHeight w:val="20"/>
          <w:jc w:val="center"/>
        </w:trPr>
        <w:tc>
          <w:tcPr>
            <w:tcW w:w="514" w:type="dxa"/>
            <w:tcBorders>
              <w:top w:val="single" w:sz="4" w:space="0" w:color="auto"/>
              <w:left w:val="single" w:sz="4" w:space="0" w:color="auto"/>
            </w:tcBorders>
            <w:shd w:val="clear" w:color="auto" w:fill="FFFFFF"/>
            <w:vAlign w:val="center"/>
          </w:tcPr>
          <w:p w14:paraId="5DBB6F0B"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5</w:t>
            </w:r>
          </w:p>
        </w:tc>
        <w:tc>
          <w:tcPr>
            <w:tcW w:w="4111" w:type="dxa"/>
            <w:tcBorders>
              <w:top w:val="single" w:sz="4" w:space="0" w:color="auto"/>
              <w:left w:val="single" w:sz="4" w:space="0" w:color="auto"/>
            </w:tcBorders>
            <w:shd w:val="clear" w:color="auto" w:fill="FFFFFF"/>
            <w:vAlign w:val="center"/>
          </w:tcPr>
          <w:p w14:paraId="7A9FE411" w14:textId="77777777" w:rsidR="00353CF3" w:rsidRPr="00353CF3" w:rsidRDefault="00353CF3" w:rsidP="00E75591">
            <w:pPr>
              <w:pStyle w:val="22"/>
              <w:shd w:val="clear" w:color="auto" w:fill="auto"/>
              <w:spacing w:line="235" w:lineRule="auto"/>
              <w:rPr>
                <w:sz w:val="24"/>
                <w:szCs w:val="24"/>
              </w:rPr>
            </w:pPr>
            <w:r w:rsidRPr="00353CF3">
              <w:rPr>
                <w:sz w:val="24"/>
                <w:szCs w:val="24"/>
              </w:rPr>
              <w:t>Составление сметы затрат на проведение восстановительных мероприятий и работ.</w:t>
            </w:r>
          </w:p>
        </w:tc>
        <w:tc>
          <w:tcPr>
            <w:tcW w:w="1134" w:type="dxa"/>
            <w:tcBorders>
              <w:top w:val="single" w:sz="4" w:space="0" w:color="auto"/>
              <w:left w:val="single" w:sz="4" w:space="0" w:color="auto"/>
            </w:tcBorders>
            <w:shd w:val="clear" w:color="auto" w:fill="FFFFFF"/>
            <w:vAlign w:val="center"/>
          </w:tcPr>
          <w:p w14:paraId="62FD4FAB"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3-10 суток</w:t>
            </w:r>
          </w:p>
        </w:tc>
        <w:tc>
          <w:tcPr>
            <w:tcW w:w="484" w:type="dxa"/>
            <w:tcBorders>
              <w:top w:val="single" w:sz="4" w:space="0" w:color="auto"/>
              <w:left w:val="single" w:sz="4" w:space="0" w:color="auto"/>
            </w:tcBorders>
            <w:shd w:val="clear" w:color="auto" w:fill="FFFFFF"/>
            <w:vAlign w:val="center"/>
          </w:tcPr>
          <w:p w14:paraId="2AE637C0"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5CF5986A" w14:textId="77777777" w:rsidR="00353CF3" w:rsidRPr="00353CF3" w:rsidRDefault="00353CF3" w:rsidP="00E75591">
            <w:pPr>
              <w:spacing w:line="235" w:lineRule="auto"/>
              <w:jc w:val="center"/>
            </w:pPr>
          </w:p>
        </w:tc>
        <w:tc>
          <w:tcPr>
            <w:tcW w:w="540" w:type="dxa"/>
            <w:tcBorders>
              <w:top w:val="single" w:sz="4" w:space="0" w:color="auto"/>
              <w:left w:val="single" w:sz="4" w:space="0" w:color="auto"/>
            </w:tcBorders>
            <w:shd w:val="clear" w:color="auto" w:fill="FFFFFF"/>
            <w:vAlign w:val="center"/>
          </w:tcPr>
          <w:p w14:paraId="54E50847" w14:textId="77777777" w:rsidR="00353CF3" w:rsidRPr="00353CF3" w:rsidRDefault="00353CF3" w:rsidP="00E75591">
            <w:pPr>
              <w:spacing w:line="235" w:lineRule="auto"/>
              <w:jc w:val="center"/>
            </w:pPr>
          </w:p>
        </w:tc>
        <w:tc>
          <w:tcPr>
            <w:tcW w:w="522" w:type="dxa"/>
            <w:tcBorders>
              <w:top w:val="single" w:sz="4" w:space="0" w:color="auto"/>
              <w:left w:val="single" w:sz="4" w:space="0" w:color="auto"/>
            </w:tcBorders>
            <w:shd w:val="clear" w:color="auto" w:fill="FFC000"/>
            <w:vAlign w:val="center"/>
          </w:tcPr>
          <w:p w14:paraId="717B699A"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C000"/>
            <w:vAlign w:val="center"/>
          </w:tcPr>
          <w:p w14:paraId="268F22AC" w14:textId="77777777" w:rsidR="00353CF3" w:rsidRPr="00353CF3" w:rsidRDefault="00353CF3" w:rsidP="00E75591">
            <w:pPr>
              <w:spacing w:line="235" w:lineRule="auto"/>
              <w:jc w:val="center"/>
            </w:pPr>
          </w:p>
        </w:tc>
        <w:tc>
          <w:tcPr>
            <w:tcW w:w="518" w:type="dxa"/>
            <w:tcBorders>
              <w:top w:val="single" w:sz="4" w:space="0" w:color="auto"/>
              <w:left w:val="single" w:sz="4" w:space="0" w:color="auto"/>
            </w:tcBorders>
            <w:shd w:val="clear" w:color="auto" w:fill="FFC000"/>
            <w:vAlign w:val="center"/>
          </w:tcPr>
          <w:p w14:paraId="5C31DF59"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00524263" w14:textId="77777777" w:rsidR="00353CF3" w:rsidRPr="00353CF3" w:rsidRDefault="00353CF3" w:rsidP="00E75591">
            <w:pPr>
              <w:spacing w:line="235" w:lineRule="auto"/>
              <w:jc w:val="center"/>
            </w:pPr>
          </w:p>
        </w:tc>
        <w:tc>
          <w:tcPr>
            <w:tcW w:w="518" w:type="dxa"/>
            <w:tcBorders>
              <w:top w:val="single" w:sz="4" w:space="0" w:color="auto"/>
              <w:left w:val="single" w:sz="4" w:space="0" w:color="auto"/>
            </w:tcBorders>
            <w:shd w:val="clear" w:color="auto" w:fill="FFFFFF"/>
            <w:vAlign w:val="center"/>
          </w:tcPr>
          <w:p w14:paraId="6EC97667"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41D02E3A" w14:textId="77777777" w:rsidR="00353CF3" w:rsidRPr="00353CF3" w:rsidRDefault="00353CF3" w:rsidP="00E75591">
            <w:pPr>
              <w:spacing w:line="235" w:lineRule="auto"/>
              <w:jc w:val="center"/>
            </w:pPr>
          </w:p>
        </w:tc>
        <w:tc>
          <w:tcPr>
            <w:tcW w:w="511" w:type="dxa"/>
            <w:tcBorders>
              <w:top w:val="single" w:sz="4" w:space="0" w:color="auto"/>
              <w:left w:val="single" w:sz="4" w:space="0" w:color="auto"/>
            </w:tcBorders>
            <w:shd w:val="clear" w:color="auto" w:fill="FFFFFF"/>
            <w:vAlign w:val="center"/>
          </w:tcPr>
          <w:p w14:paraId="6A8A4301" w14:textId="77777777" w:rsidR="00353CF3" w:rsidRPr="00353CF3" w:rsidRDefault="00353CF3" w:rsidP="00E75591">
            <w:pPr>
              <w:spacing w:line="235" w:lineRule="auto"/>
              <w:jc w:val="center"/>
            </w:pPr>
          </w:p>
        </w:tc>
        <w:tc>
          <w:tcPr>
            <w:tcW w:w="522" w:type="dxa"/>
            <w:tcBorders>
              <w:top w:val="single" w:sz="4" w:space="0" w:color="auto"/>
              <w:left w:val="single" w:sz="4" w:space="0" w:color="auto"/>
            </w:tcBorders>
            <w:shd w:val="clear" w:color="auto" w:fill="FFFFFF"/>
            <w:vAlign w:val="center"/>
          </w:tcPr>
          <w:p w14:paraId="553978B2" w14:textId="77777777" w:rsidR="00353CF3" w:rsidRPr="00353CF3" w:rsidRDefault="00353CF3" w:rsidP="00E75591">
            <w:pPr>
              <w:spacing w:line="235" w:lineRule="auto"/>
              <w:jc w:val="center"/>
            </w:pPr>
          </w:p>
        </w:tc>
        <w:tc>
          <w:tcPr>
            <w:tcW w:w="551" w:type="dxa"/>
            <w:tcBorders>
              <w:top w:val="single" w:sz="4" w:space="0" w:color="auto"/>
              <w:left w:val="single" w:sz="4" w:space="0" w:color="auto"/>
            </w:tcBorders>
            <w:shd w:val="clear" w:color="auto" w:fill="FFFFFF"/>
            <w:vAlign w:val="center"/>
          </w:tcPr>
          <w:p w14:paraId="18D81DC2"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35FA4DD4" w14:textId="77777777" w:rsidR="00353CF3" w:rsidRPr="00353CF3" w:rsidRDefault="00353CF3" w:rsidP="00E75591">
            <w:pPr>
              <w:spacing w:line="235" w:lineRule="auto"/>
              <w:jc w:val="center"/>
            </w:pPr>
          </w:p>
        </w:tc>
        <w:tc>
          <w:tcPr>
            <w:tcW w:w="1908" w:type="dxa"/>
            <w:tcBorders>
              <w:top w:val="single" w:sz="4" w:space="0" w:color="auto"/>
              <w:left w:val="single" w:sz="4" w:space="0" w:color="auto"/>
              <w:right w:val="single" w:sz="4" w:space="0" w:color="auto"/>
            </w:tcBorders>
            <w:shd w:val="clear" w:color="auto" w:fill="FFFFFF"/>
            <w:vAlign w:val="center"/>
          </w:tcPr>
          <w:p w14:paraId="5E889A40"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Подрядные</w:t>
            </w:r>
          </w:p>
          <w:p w14:paraId="39927A18"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организации.</w:t>
            </w:r>
          </w:p>
        </w:tc>
      </w:tr>
      <w:tr w:rsidR="00353CF3" w:rsidRPr="00353CF3" w14:paraId="4D1B56C3" w14:textId="77777777" w:rsidTr="00E75591">
        <w:trPr>
          <w:cantSplit/>
          <w:trHeight w:val="20"/>
          <w:jc w:val="center"/>
        </w:trPr>
        <w:tc>
          <w:tcPr>
            <w:tcW w:w="514" w:type="dxa"/>
            <w:tcBorders>
              <w:top w:val="single" w:sz="4" w:space="0" w:color="auto"/>
              <w:left w:val="single" w:sz="4" w:space="0" w:color="auto"/>
            </w:tcBorders>
            <w:shd w:val="clear" w:color="auto" w:fill="FFFFFF"/>
            <w:vAlign w:val="center"/>
          </w:tcPr>
          <w:p w14:paraId="3C86515E"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6</w:t>
            </w:r>
          </w:p>
        </w:tc>
        <w:tc>
          <w:tcPr>
            <w:tcW w:w="4111" w:type="dxa"/>
            <w:tcBorders>
              <w:top w:val="single" w:sz="4" w:space="0" w:color="auto"/>
              <w:left w:val="single" w:sz="4" w:space="0" w:color="auto"/>
            </w:tcBorders>
            <w:shd w:val="clear" w:color="auto" w:fill="FFFFFF"/>
            <w:vAlign w:val="center"/>
          </w:tcPr>
          <w:p w14:paraId="07EC514D" w14:textId="77777777" w:rsidR="00353CF3" w:rsidRPr="00353CF3" w:rsidRDefault="00353CF3" w:rsidP="00E75591">
            <w:pPr>
              <w:pStyle w:val="22"/>
              <w:shd w:val="clear" w:color="auto" w:fill="auto"/>
              <w:spacing w:line="235" w:lineRule="auto"/>
              <w:rPr>
                <w:sz w:val="24"/>
                <w:szCs w:val="24"/>
              </w:rPr>
            </w:pPr>
            <w:r w:rsidRPr="00353CF3">
              <w:rPr>
                <w:sz w:val="24"/>
                <w:szCs w:val="24"/>
              </w:rPr>
              <w:t>Поставка необходимого оборудования на территорию Чукотского автономного округа.*</w:t>
            </w:r>
          </w:p>
        </w:tc>
        <w:tc>
          <w:tcPr>
            <w:tcW w:w="1134" w:type="dxa"/>
            <w:tcBorders>
              <w:top w:val="single" w:sz="4" w:space="0" w:color="auto"/>
              <w:left w:val="single" w:sz="4" w:space="0" w:color="auto"/>
            </w:tcBorders>
            <w:shd w:val="clear" w:color="auto" w:fill="FFFFFF"/>
            <w:vAlign w:val="center"/>
          </w:tcPr>
          <w:p w14:paraId="0FF7BBC3"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До 2-х месяцев</w:t>
            </w:r>
          </w:p>
        </w:tc>
        <w:tc>
          <w:tcPr>
            <w:tcW w:w="484" w:type="dxa"/>
            <w:tcBorders>
              <w:top w:val="single" w:sz="4" w:space="0" w:color="auto"/>
              <w:left w:val="single" w:sz="4" w:space="0" w:color="auto"/>
            </w:tcBorders>
            <w:shd w:val="clear" w:color="auto" w:fill="FFFFFF"/>
            <w:vAlign w:val="center"/>
          </w:tcPr>
          <w:p w14:paraId="2DEAD194"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2476D4E9" w14:textId="77777777" w:rsidR="00353CF3" w:rsidRPr="00353CF3" w:rsidRDefault="00353CF3" w:rsidP="00E75591">
            <w:pPr>
              <w:spacing w:line="235" w:lineRule="auto"/>
              <w:jc w:val="center"/>
            </w:pPr>
          </w:p>
        </w:tc>
        <w:tc>
          <w:tcPr>
            <w:tcW w:w="540" w:type="dxa"/>
            <w:tcBorders>
              <w:top w:val="single" w:sz="4" w:space="0" w:color="auto"/>
              <w:left w:val="single" w:sz="4" w:space="0" w:color="auto"/>
            </w:tcBorders>
            <w:shd w:val="clear" w:color="auto" w:fill="FFFFFF"/>
            <w:vAlign w:val="center"/>
          </w:tcPr>
          <w:p w14:paraId="7DD2C6AF" w14:textId="77777777" w:rsidR="00353CF3" w:rsidRPr="00353CF3" w:rsidRDefault="00353CF3" w:rsidP="00E75591">
            <w:pPr>
              <w:spacing w:line="235" w:lineRule="auto"/>
              <w:jc w:val="center"/>
            </w:pPr>
          </w:p>
        </w:tc>
        <w:tc>
          <w:tcPr>
            <w:tcW w:w="522" w:type="dxa"/>
            <w:tcBorders>
              <w:top w:val="single" w:sz="4" w:space="0" w:color="auto"/>
              <w:left w:val="single" w:sz="4" w:space="0" w:color="auto"/>
            </w:tcBorders>
            <w:shd w:val="clear" w:color="auto" w:fill="FFFFFF"/>
            <w:vAlign w:val="center"/>
          </w:tcPr>
          <w:p w14:paraId="1A1D11D3"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68419501" w14:textId="77777777" w:rsidR="00353CF3" w:rsidRPr="00353CF3" w:rsidRDefault="00353CF3" w:rsidP="00E75591">
            <w:pPr>
              <w:spacing w:line="235" w:lineRule="auto"/>
              <w:jc w:val="center"/>
            </w:pPr>
          </w:p>
        </w:tc>
        <w:tc>
          <w:tcPr>
            <w:tcW w:w="518" w:type="dxa"/>
            <w:tcBorders>
              <w:top w:val="single" w:sz="4" w:space="0" w:color="auto"/>
              <w:left w:val="single" w:sz="4" w:space="0" w:color="auto"/>
            </w:tcBorders>
            <w:shd w:val="clear" w:color="auto" w:fill="FFFFFF"/>
            <w:vAlign w:val="center"/>
          </w:tcPr>
          <w:p w14:paraId="36FE40E6"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C000"/>
            <w:vAlign w:val="center"/>
          </w:tcPr>
          <w:p w14:paraId="530C82DB" w14:textId="77777777" w:rsidR="00353CF3" w:rsidRPr="00353CF3" w:rsidRDefault="00353CF3" w:rsidP="00E75591">
            <w:pPr>
              <w:spacing w:line="235" w:lineRule="auto"/>
              <w:jc w:val="center"/>
            </w:pPr>
          </w:p>
        </w:tc>
        <w:tc>
          <w:tcPr>
            <w:tcW w:w="518" w:type="dxa"/>
            <w:tcBorders>
              <w:top w:val="single" w:sz="4" w:space="0" w:color="auto"/>
              <w:left w:val="single" w:sz="4" w:space="0" w:color="auto"/>
            </w:tcBorders>
            <w:shd w:val="clear" w:color="auto" w:fill="FFC000"/>
            <w:vAlign w:val="center"/>
          </w:tcPr>
          <w:p w14:paraId="2204FA74"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C000"/>
            <w:vAlign w:val="center"/>
          </w:tcPr>
          <w:p w14:paraId="34090763" w14:textId="77777777" w:rsidR="00353CF3" w:rsidRPr="00353CF3" w:rsidRDefault="00353CF3" w:rsidP="00E75591">
            <w:pPr>
              <w:spacing w:line="235" w:lineRule="auto"/>
              <w:jc w:val="center"/>
            </w:pPr>
          </w:p>
        </w:tc>
        <w:tc>
          <w:tcPr>
            <w:tcW w:w="511" w:type="dxa"/>
            <w:tcBorders>
              <w:top w:val="single" w:sz="4" w:space="0" w:color="auto"/>
              <w:left w:val="single" w:sz="4" w:space="0" w:color="auto"/>
            </w:tcBorders>
            <w:shd w:val="clear" w:color="auto" w:fill="FFC000"/>
            <w:vAlign w:val="center"/>
          </w:tcPr>
          <w:p w14:paraId="596D333C" w14:textId="77777777" w:rsidR="00353CF3" w:rsidRPr="00353CF3" w:rsidRDefault="00353CF3" w:rsidP="00E75591">
            <w:pPr>
              <w:spacing w:line="235" w:lineRule="auto"/>
              <w:jc w:val="center"/>
            </w:pPr>
          </w:p>
        </w:tc>
        <w:tc>
          <w:tcPr>
            <w:tcW w:w="522" w:type="dxa"/>
            <w:tcBorders>
              <w:top w:val="single" w:sz="4" w:space="0" w:color="auto"/>
              <w:left w:val="single" w:sz="4" w:space="0" w:color="auto"/>
            </w:tcBorders>
            <w:shd w:val="clear" w:color="auto" w:fill="FFFFFF"/>
            <w:vAlign w:val="center"/>
          </w:tcPr>
          <w:p w14:paraId="4D536F92" w14:textId="77777777" w:rsidR="00353CF3" w:rsidRPr="00353CF3" w:rsidRDefault="00353CF3" w:rsidP="00E75591">
            <w:pPr>
              <w:spacing w:line="235" w:lineRule="auto"/>
              <w:jc w:val="center"/>
            </w:pPr>
          </w:p>
        </w:tc>
        <w:tc>
          <w:tcPr>
            <w:tcW w:w="551" w:type="dxa"/>
            <w:tcBorders>
              <w:top w:val="single" w:sz="4" w:space="0" w:color="auto"/>
              <w:left w:val="single" w:sz="4" w:space="0" w:color="auto"/>
            </w:tcBorders>
            <w:shd w:val="clear" w:color="auto" w:fill="FFFFFF"/>
            <w:vAlign w:val="center"/>
          </w:tcPr>
          <w:p w14:paraId="14EC07A9"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3DEEAD25" w14:textId="77777777" w:rsidR="00353CF3" w:rsidRPr="00353CF3" w:rsidRDefault="00353CF3" w:rsidP="00E75591">
            <w:pPr>
              <w:spacing w:line="235" w:lineRule="auto"/>
              <w:jc w:val="center"/>
            </w:pPr>
          </w:p>
        </w:tc>
        <w:tc>
          <w:tcPr>
            <w:tcW w:w="1908" w:type="dxa"/>
            <w:tcBorders>
              <w:top w:val="single" w:sz="4" w:space="0" w:color="auto"/>
              <w:left w:val="single" w:sz="4" w:space="0" w:color="auto"/>
              <w:right w:val="single" w:sz="4" w:space="0" w:color="auto"/>
            </w:tcBorders>
            <w:shd w:val="clear" w:color="auto" w:fill="FFFFFF"/>
            <w:vAlign w:val="center"/>
          </w:tcPr>
          <w:p w14:paraId="08753A9D"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Подрядные</w:t>
            </w:r>
          </w:p>
          <w:p w14:paraId="1456482B"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организации.</w:t>
            </w:r>
          </w:p>
        </w:tc>
      </w:tr>
      <w:tr w:rsidR="00353CF3" w:rsidRPr="00353CF3" w14:paraId="0E50F76C" w14:textId="77777777" w:rsidTr="00E75591">
        <w:trPr>
          <w:cantSplit/>
          <w:trHeight w:val="20"/>
          <w:jc w:val="center"/>
        </w:trPr>
        <w:tc>
          <w:tcPr>
            <w:tcW w:w="514" w:type="dxa"/>
            <w:tcBorders>
              <w:top w:val="single" w:sz="4" w:space="0" w:color="auto"/>
              <w:left w:val="single" w:sz="4" w:space="0" w:color="auto"/>
            </w:tcBorders>
            <w:shd w:val="clear" w:color="auto" w:fill="FFFFFF"/>
            <w:vAlign w:val="center"/>
          </w:tcPr>
          <w:p w14:paraId="2CDC5913"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7</w:t>
            </w:r>
          </w:p>
        </w:tc>
        <w:tc>
          <w:tcPr>
            <w:tcW w:w="4111" w:type="dxa"/>
            <w:tcBorders>
              <w:top w:val="single" w:sz="4" w:space="0" w:color="auto"/>
              <w:left w:val="single" w:sz="4" w:space="0" w:color="auto"/>
            </w:tcBorders>
            <w:shd w:val="clear" w:color="auto" w:fill="FFFFFF"/>
            <w:vAlign w:val="center"/>
          </w:tcPr>
          <w:p w14:paraId="1C51E667" w14:textId="77777777" w:rsidR="00353CF3" w:rsidRPr="00353CF3" w:rsidRDefault="00353CF3" w:rsidP="00E75591">
            <w:pPr>
              <w:pStyle w:val="22"/>
              <w:shd w:val="clear" w:color="auto" w:fill="auto"/>
              <w:spacing w:line="235" w:lineRule="auto"/>
              <w:rPr>
                <w:sz w:val="24"/>
                <w:szCs w:val="24"/>
              </w:rPr>
            </w:pPr>
            <w:r w:rsidRPr="00353CF3">
              <w:rPr>
                <w:sz w:val="24"/>
                <w:szCs w:val="24"/>
              </w:rPr>
              <w:t>Проведение работ по восстановлению работоспособности поврежденных элементов.</w:t>
            </w:r>
          </w:p>
        </w:tc>
        <w:tc>
          <w:tcPr>
            <w:tcW w:w="1134" w:type="dxa"/>
            <w:tcBorders>
              <w:top w:val="single" w:sz="4" w:space="0" w:color="auto"/>
              <w:left w:val="single" w:sz="4" w:space="0" w:color="auto"/>
            </w:tcBorders>
            <w:shd w:val="clear" w:color="auto" w:fill="FFFFFF"/>
            <w:vAlign w:val="center"/>
          </w:tcPr>
          <w:p w14:paraId="0D00AF40"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4-90 суток</w:t>
            </w:r>
          </w:p>
        </w:tc>
        <w:tc>
          <w:tcPr>
            <w:tcW w:w="484" w:type="dxa"/>
            <w:tcBorders>
              <w:top w:val="single" w:sz="4" w:space="0" w:color="auto"/>
              <w:left w:val="single" w:sz="4" w:space="0" w:color="auto"/>
            </w:tcBorders>
            <w:shd w:val="clear" w:color="auto" w:fill="FFFFFF"/>
            <w:vAlign w:val="center"/>
          </w:tcPr>
          <w:p w14:paraId="6E4FD5B5"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07C66815" w14:textId="77777777" w:rsidR="00353CF3" w:rsidRPr="00353CF3" w:rsidRDefault="00353CF3" w:rsidP="00E75591">
            <w:pPr>
              <w:spacing w:line="235" w:lineRule="auto"/>
              <w:jc w:val="center"/>
            </w:pPr>
          </w:p>
        </w:tc>
        <w:tc>
          <w:tcPr>
            <w:tcW w:w="540" w:type="dxa"/>
            <w:tcBorders>
              <w:top w:val="single" w:sz="4" w:space="0" w:color="auto"/>
              <w:left w:val="single" w:sz="4" w:space="0" w:color="auto"/>
            </w:tcBorders>
            <w:shd w:val="clear" w:color="auto" w:fill="FFFFFF"/>
            <w:vAlign w:val="center"/>
          </w:tcPr>
          <w:p w14:paraId="6193B3AF" w14:textId="77777777" w:rsidR="00353CF3" w:rsidRPr="00353CF3" w:rsidRDefault="00353CF3" w:rsidP="00E75591">
            <w:pPr>
              <w:spacing w:line="235" w:lineRule="auto"/>
              <w:jc w:val="center"/>
            </w:pPr>
          </w:p>
        </w:tc>
        <w:tc>
          <w:tcPr>
            <w:tcW w:w="522" w:type="dxa"/>
            <w:tcBorders>
              <w:top w:val="single" w:sz="4" w:space="0" w:color="auto"/>
              <w:left w:val="single" w:sz="4" w:space="0" w:color="auto"/>
            </w:tcBorders>
            <w:shd w:val="clear" w:color="auto" w:fill="FFC000"/>
            <w:vAlign w:val="center"/>
          </w:tcPr>
          <w:p w14:paraId="7A613A68"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C000"/>
            <w:vAlign w:val="center"/>
          </w:tcPr>
          <w:p w14:paraId="7F0A8EF4" w14:textId="77777777" w:rsidR="00353CF3" w:rsidRPr="00353CF3" w:rsidRDefault="00353CF3" w:rsidP="00E75591">
            <w:pPr>
              <w:spacing w:line="235" w:lineRule="auto"/>
              <w:jc w:val="center"/>
            </w:pPr>
          </w:p>
        </w:tc>
        <w:tc>
          <w:tcPr>
            <w:tcW w:w="518" w:type="dxa"/>
            <w:tcBorders>
              <w:top w:val="single" w:sz="4" w:space="0" w:color="auto"/>
              <w:left w:val="single" w:sz="4" w:space="0" w:color="auto"/>
            </w:tcBorders>
            <w:shd w:val="clear" w:color="auto" w:fill="FFC000"/>
            <w:vAlign w:val="center"/>
          </w:tcPr>
          <w:p w14:paraId="531B2B7D"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C000"/>
            <w:vAlign w:val="center"/>
          </w:tcPr>
          <w:p w14:paraId="54603632" w14:textId="77777777" w:rsidR="00353CF3" w:rsidRPr="00353CF3" w:rsidRDefault="00353CF3" w:rsidP="00E75591">
            <w:pPr>
              <w:spacing w:line="235" w:lineRule="auto"/>
              <w:jc w:val="center"/>
            </w:pPr>
          </w:p>
        </w:tc>
        <w:tc>
          <w:tcPr>
            <w:tcW w:w="518" w:type="dxa"/>
            <w:tcBorders>
              <w:top w:val="single" w:sz="4" w:space="0" w:color="auto"/>
              <w:left w:val="single" w:sz="4" w:space="0" w:color="auto"/>
            </w:tcBorders>
            <w:shd w:val="clear" w:color="auto" w:fill="FFC000"/>
            <w:vAlign w:val="center"/>
          </w:tcPr>
          <w:p w14:paraId="0A0C0990"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C000"/>
            <w:vAlign w:val="center"/>
          </w:tcPr>
          <w:p w14:paraId="0AD79449" w14:textId="77777777" w:rsidR="00353CF3" w:rsidRPr="00353CF3" w:rsidRDefault="00353CF3" w:rsidP="00E75591">
            <w:pPr>
              <w:spacing w:line="235" w:lineRule="auto"/>
              <w:jc w:val="center"/>
            </w:pPr>
          </w:p>
        </w:tc>
        <w:tc>
          <w:tcPr>
            <w:tcW w:w="511" w:type="dxa"/>
            <w:tcBorders>
              <w:top w:val="single" w:sz="4" w:space="0" w:color="auto"/>
              <w:left w:val="single" w:sz="4" w:space="0" w:color="auto"/>
            </w:tcBorders>
            <w:shd w:val="clear" w:color="auto" w:fill="FFC000"/>
            <w:vAlign w:val="center"/>
          </w:tcPr>
          <w:p w14:paraId="0B606620" w14:textId="77777777" w:rsidR="00353CF3" w:rsidRPr="00353CF3" w:rsidRDefault="00353CF3" w:rsidP="00E75591">
            <w:pPr>
              <w:spacing w:line="235" w:lineRule="auto"/>
              <w:jc w:val="center"/>
            </w:pPr>
          </w:p>
        </w:tc>
        <w:tc>
          <w:tcPr>
            <w:tcW w:w="522" w:type="dxa"/>
            <w:tcBorders>
              <w:top w:val="single" w:sz="4" w:space="0" w:color="auto"/>
              <w:left w:val="single" w:sz="4" w:space="0" w:color="auto"/>
            </w:tcBorders>
            <w:shd w:val="clear" w:color="auto" w:fill="FFC000"/>
            <w:vAlign w:val="center"/>
          </w:tcPr>
          <w:p w14:paraId="0C3A968C" w14:textId="77777777" w:rsidR="00353CF3" w:rsidRPr="00353CF3" w:rsidRDefault="00353CF3" w:rsidP="00E75591">
            <w:pPr>
              <w:spacing w:line="235" w:lineRule="auto"/>
              <w:jc w:val="center"/>
            </w:pPr>
          </w:p>
        </w:tc>
        <w:tc>
          <w:tcPr>
            <w:tcW w:w="551" w:type="dxa"/>
            <w:tcBorders>
              <w:top w:val="single" w:sz="4" w:space="0" w:color="auto"/>
              <w:left w:val="single" w:sz="4" w:space="0" w:color="auto"/>
            </w:tcBorders>
            <w:shd w:val="clear" w:color="auto" w:fill="FFC000"/>
            <w:vAlign w:val="center"/>
          </w:tcPr>
          <w:p w14:paraId="3EAE1FD3" w14:textId="77777777" w:rsidR="00353CF3" w:rsidRPr="00353CF3" w:rsidRDefault="00353CF3" w:rsidP="00E75591">
            <w:pPr>
              <w:spacing w:line="235" w:lineRule="auto"/>
              <w:jc w:val="center"/>
            </w:pPr>
          </w:p>
        </w:tc>
        <w:tc>
          <w:tcPr>
            <w:tcW w:w="526" w:type="dxa"/>
            <w:tcBorders>
              <w:top w:val="single" w:sz="4" w:space="0" w:color="auto"/>
              <w:left w:val="single" w:sz="4" w:space="0" w:color="auto"/>
            </w:tcBorders>
            <w:shd w:val="clear" w:color="auto" w:fill="FFFFFF"/>
            <w:vAlign w:val="center"/>
          </w:tcPr>
          <w:p w14:paraId="3907A683" w14:textId="77777777" w:rsidR="00353CF3" w:rsidRPr="00353CF3" w:rsidRDefault="00353CF3" w:rsidP="00E75591">
            <w:pPr>
              <w:spacing w:line="235" w:lineRule="auto"/>
              <w:jc w:val="center"/>
            </w:pPr>
          </w:p>
        </w:tc>
        <w:tc>
          <w:tcPr>
            <w:tcW w:w="1908" w:type="dxa"/>
            <w:tcBorders>
              <w:top w:val="single" w:sz="4" w:space="0" w:color="auto"/>
              <w:left w:val="single" w:sz="4" w:space="0" w:color="auto"/>
              <w:right w:val="single" w:sz="4" w:space="0" w:color="auto"/>
            </w:tcBorders>
            <w:shd w:val="clear" w:color="auto" w:fill="FFFFFF"/>
            <w:vAlign w:val="center"/>
          </w:tcPr>
          <w:p w14:paraId="758BC6A7"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Подрядные организации. Собственные силы и средства</w:t>
            </w:r>
          </w:p>
        </w:tc>
      </w:tr>
      <w:tr w:rsidR="00353CF3" w:rsidRPr="00353CF3" w14:paraId="00E5DF73"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53309C5C"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lastRenderedPageBreak/>
              <w:t>8</w:t>
            </w:r>
          </w:p>
        </w:tc>
        <w:tc>
          <w:tcPr>
            <w:tcW w:w="4111" w:type="dxa"/>
            <w:tcBorders>
              <w:top w:val="single" w:sz="4" w:space="0" w:color="auto"/>
              <w:left w:val="single" w:sz="4" w:space="0" w:color="auto"/>
              <w:bottom w:val="single" w:sz="4" w:space="0" w:color="auto"/>
            </w:tcBorders>
            <w:shd w:val="clear" w:color="auto" w:fill="FFFFFF"/>
            <w:vAlign w:val="center"/>
          </w:tcPr>
          <w:p w14:paraId="0AEB631F" w14:textId="77777777" w:rsidR="00353CF3" w:rsidRPr="00353CF3" w:rsidRDefault="00353CF3" w:rsidP="00E75591">
            <w:pPr>
              <w:pStyle w:val="22"/>
              <w:shd w:val="clear" w:color="auto" w:fill="auto"/>
              <w:spacing w:line="235" w:lineRule="auto"/>
              <w:rPr>
                <w:sz w:val="24"/>
                <w:szCs w:val="24"/>
              </w:rPr>
            </w:pPr>
            <w:r w:rsidRPr="00353CF3">
              <w:rPr>
                <w:sz w:val="24"/>
                <w:szCs w:val="24"/>
              </w:rPr>
              <w:t>Проверка работоспособности восстановленного оборудования.</w:t>
            </w:r>
          </w:p>
        </w:tc>
        <w:tc>
          <w:tcPr>
            <w:tcW w:w="1134" w:type="dxa"/>
            <w:tcBorders>
              <w:top w:val="single" w:sz="4" w:space="0" w:color="auto"/>
              <w:left w:val="single" w:sz="4" w:space="0" w:color="auto"/>
              <w:bottom w:val="single" w:sz="4" w:space="0" w:color="auto"/>
            </w:tcBorders>
            <w:shd w:val="clear" w:color="auto" w:fill="FFFFFF"/>
            <w:vAlign w:val="center"/>
          </w:tcPr>
          <w:p w14:paraId="03464CBF"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По</w:t>
            </w:r>
          </w:p>
          <w:p w14:paraId="3AFADC81"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окончанию</w:t>
            </w:r>
          </w:p>
          <w:p w14:paraId="44EA25A5"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работ</w:t>
            </w:r>
          </w:p>
        </w:tc>
        <w:tc>
          <w:tcPr>
            <w:tcW w:w="484" w:type="dxa"/>
            <w:tcBorders>
              <w:top w:val="single" w:sz="4" w:space="0" w:color="auto"/>
              <w:left w:val="single" w:sz="4" w:space="0" w:color="auto"/>
              <w:bottom w:val="single" w:sz="4" w:space="0" w:color="auto"/>
            </w:tcBorders>
            <w:shd w:val="clear" w:color="auto" w:fill="auto"/>
            <w:vAlign w:val="center"/>
          </w:tcPr>
          <w:p w14:paraId="65B3012F"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auto"/>
            <w:vAlign w:val="center"/>
          </w:tcPr>
          <w:p w14:paraId="1F41448A" w14:textId="77777777" w:rsidR="00353CF3" w:rsidRPr="00353CF3" w:rsidRDefault="00353CF3" w:rsidP="00E75591">
            <w:pPr>
              <w:spacing w:line="235" w:lineRule="auto"/>
              <w:jc w:val="center"/>
            </w:pPr>
          </w:p>
        </w:tc>
        <w:tc>
          <w:tcPr>
            <w:tcW w:w="540" w:type="dxa"/>
            <w:tcBorders>
              <w:top w:val="single" w:sz="4" w:space="0" w:color="auto"/>
              <w:left w:val="single" w:sz="4" w:space="0" w:color="auto"/>
              <w:bottom w:val="single" w:sz="4" w:space="0" w:color="auto"/>
            </w:tcBorders>
            <w:shd w:val="clear" w:color="auto" w:fill="auto"/>
            <w:vAlign w:val="center"/>
          </w:tcPr>
          <w:p w14:paraId="25EF1B28"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60F189C6"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2D3F4C45"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705DB6A6"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5634F85D"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4928DD94"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3FC94FC8" w14:textId="77777777" w:rsidR="00353CF3" w:rsidRPr="00353CF3" w:rsidRDefault="00353CF3" w:rsidP="00E75591">
            <w:pPr>
              <w:spacing w:line="235" w:lineRule="auto"/>
              <w:jc w:val="center"/>
            </w:pPr>
          </w:p>
        </w:tc>
        <w:tc>
          <w:tcPr>
            <w:tcW w:w="511" w:type="dxa"/>
            <w:tcBorders>
              <w:top w:val="single" w:sz="4" w:space="0" w:color="auto"/>
              <w:left w:val="single" w:sz="4" w:space="0" w:color="auto"/>
              <w:bottom w:val="single" w:sz="4" w:space="0" w:color="auto"/>
            </w:tcBorders>
            <w:shd w:val="clear" w:color="auto" w:fill="FFFFFF"/>
            <w:vAlign w:val="center"/>
          </w:tcPr>
          <w:p w14:paraId="29067D68"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7905B8C6" w14:textId="77777777" w:rsidR="00353CF3" w:rsidRPr="00353CF3" w:rsidRDefault="00353CF3" w:rsidP="00E75591">
            <w:pPr>
              <w:spacing w:line="235"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6B8E7465"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53143942" w14:textId="77777777" w:rsidR="00353CF3" w:rsidRPr="00353CF3" w:rsidRDefault="00353CF3" w:rsidP="00E75591">
            <w:pPr>
              <w:spacing w:line="235"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49E5687A"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Подрядные организации. Персонал объекта</w:t>
            </w:r>
          </w:p>
        </w:tc>
      </w:tr>
      <w:tr w:rsidR="00353CF3" w:rsidRPr="00353CF3" w14:paraId="2EF9AB53" w14:textId="77777777" w:rsidTr="00E75591">
        <w:trPr>
          <w:cantSplit/>
          <w:trHeight w:val="20"/>
          <w:jc w:val="center"/>
        </w:trPr>
        <w:tc>
          <w:tcPr>
            <w:tcW w:w="514" w:type="dxa"/>
            <w:tcBorders>
              <w:top w:val="single" w:sz="4" w:space="0" w:color="auto"/>
              <w:left w:val="single" w:sz="4" w:space="0" w:color="auto"/>
              <w:bottom w:val="single" w:sz="4" w:space="0" w:color="auto"/>
              <w:right w:val="single" w:sz="4" w:space="0" w:color="auto"/>
            </w:tcBorders>
            <w:shd w:val="clear" w:color="auto" w:fill="FFFFFF"/>
            <w:vAlign w:val="center"/>
          </w:tcPr>
          <w:p w14:paraId="0DB9EB10"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9</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07B85B4" w14:textId="77777777" w:rsidR="00353CF3" w:rsidRPr="00353CF3" w:rsidRDefault="00353CF3" w:rsidP="00E75591">
            <w:pPr>
              <w:pStyle w:val="22"/>
              <w:shd w:val="clear" w:color="auto" w:fill="auto"/>
              <w:spacing w:line="235" w:lineRule="auto"/>
              <w:rPr>
                <w:sz w:val="24"/>
                <w:szCs w:val="24"/>
              </w:rPr>
            </w:pPr>
            <w:r w:rsidRPr="00353CF3">
              <w:rPr>
                <w:sz w:val="24"/>
                <w:szCs w:val="24"/>
              </w:rPr>
              <w:t>Получение разрешения надзорных органов на возобновление производственной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C514E9"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По</w:t>
            </w:r>
          </w:p>
          <w:p w14:paraId="5CBFE78D"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окончанию</w:t>
            </w:r>
          </w:p>
          <w:p w14:paraId="4922F78F"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работ</w:t>
            </w:r>
          </w:p>
        </w:tc>
        <w:tc>
          <w:tcPr>
            <w:tcW w:w="484" w:type="dxa"/>
            <w:tcBorders>
              <w:top w:val="single" w:sz="4" w:space="0" w:color="auto"/>
              <w:left w:val="single" w:sz="4" w:space="0" w:color="auto"/>
              <w:bottom w:val="single" w:sz="4" w:space="0" w:color="auto"/>
              <w:right w:val="single" w:sz="4" w:space="0" w:color="auto"/>
            </w:tcBorders>
            <w:shd w:val="clear" w:color="auto" w:fill="FFFFFF"/>
            <w:vAlign w:val="center"/>
          </w:tcPr>
          <w:p w14:paraId="5D7FF753"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right w:val="single" w:sz="4" w:space="0" w:color="auto"/>
            </w:tcBorders>
            <w:shd w:val="clear" w:color="auto" w:fill="FFFFFF"/>
            <w:vAlign w:val="center"/>
          </w:tcPr>
          <w:p w14:paraId="114004D8" w14:textId="77777777" w:rsidR="00353CF3" w:rsidRPr="00353CF3" w:rsidRDefault="00353CF3" w:rsidP="00E75591">
            <w:pPr>
              <w:spacing w:line="235"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60069634"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7BD2A85"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right w:val="single" w:sz="4" w:space="0" w:color="auto"/>
            </w:tcBorders>
            <w:shd w:val="clear" w:color="auto" w:fill="FFFFFF"/>
            <w:vAlign w:val="center"/>
          </w:tcPr>
          <w:p w14:paraId="2F152428"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14:paraId="5918E57A"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right w:val="single" w:sz="4" w:space="0" w:color="auto"/>
            </w:tcBorders>
            <w:shd w:val="clear" w:color="auto" w:fill="FFFFFF"/>
            <w:vAlign w:val="center"/>
          </w:tcPr>
          <w:p w14:paraId="2B285615"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14:paraId="457B3886"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right w:val="single" w:sz="4" w:space="0" w:color="auto"/>
            </w:tcBorders>
            <w:shd w:val="clear" w:color="auto" w:fill="FFFFFF"/>
            <w:vAlign w:val="center"/>
          </w:tcPr>
          <w:p w14:paraId="23343ECE" w14:textId="77777777" w:rsidR="00353CF3" w:rsidRPr="00353CF3" w:rsidRDefault="00353CF3" w:rsidP="00E75591">
            <w:pPr>
              <w:spacing w:line="235" w:lineRule="auto"/>
              <w:jc w:val="center"/>
            </w:pPr>
          </w:p>
        </w:tc>
        <w:tc>
          <w:tcPr>
            <w:tcW w:w="511" w:type="dxa"/>
            <w:tcBorders>
              <w:top w:val="single" w:sz="4" w:space="0" w:color="auto"/>
              <w:left w:val="single" w:sz="4" w:space="0" w:color="auto"/>
              <w:bottom w:val="single" w:sz="4" w:space="0" w:color="auto"/>
              <w:right w:val="single" w:sz="4" w:space="0" w:color="auto"/>
            </w:tcBorders>
            <w:shd w:val="clear" w:color="auto" w:fill="FFFFFF"/>
            <w:vAlign w:val="center"/>
          </w:tcPr>
          <w:p w14:paraId="265A1B50"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9D6818F" w14:textId="77777777" w:rsidR="00353CF3" w:rsidRPr="00353CF3" w:rsidRDefault="00353CF3" w:rsidP="00E75591">
            <w:pPr>
              <w:spacing w:line="235" w:lineRule="auto"/>
              <w:jc w:val="center"/>
            </w:pP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14:paraId="65353F50"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right w:val="single" w:sz="4" w:space="0" w:color="auto"/>
            </w:tcBorders>
            <w:shd w:val="clear" w:color="auto" w:fill="FFFFFF"/>
            <w:vAlign w:val="center"/>
          </w:tcPr>
          <w:p w14:paraId="46CABD46" w14:textId="77777777" w:rsidR="00353CF3" w:rsidRPr="00353CF3" w:rsidRDefault="00353CF3" w:rsidP="00E75591">
            <w:pPr>
              <w:spacing w:line="235"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6ACBFEC5"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Руководство объекта (организации)</w:t>
            </w:r>
          </w:p>
        </w:tc>
      </w:tr>
      <w:tr w:rsidR="00353CF3" w:rsidRPr="00353CF3" w14:paraId="146BABA0"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3B2E6E63"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10</w:t>
            </w:r>
          </w:p>
        </w:tc>
        <w:tc>
          <w:tcPr>
            <w:tcW w:w="4111" w:type="dxa"/>
            <w:tcBorders>
              <w:top w:val="single" w:sz="4" w:space="0" w:color="auto"/>
              <w:left w:val="single" w:sz="4" w:space="0" w:color="auto"/>
              <w:bottom w:val="single" w:sz="4" w:space="0" w:color="auto"/>
            </w:tcBorders>
            <w:shd w:val="clear" w:color="auto" w:fill="FFFFFF"/>
            <w:vAlign w:val="center"/>
          </w:tcPr>
          <w:p w14:paraId="7F4DA0A1" w14:textId="77777777" w:rsidR="00353CF3" w:rsidRPr="00353CF3" w:rsidRDefault="00353CF3" w:rsidP="00E75591">
            <w:pPr>
              <w:pStyle w:val="22"/>
              <w:shd w:val="clear" w:color="auto" w:fill="auto"/>
              <w:spacing w:line="235" w:lineRule="auto"/>
              <w:rPr>
                <w:sz w:val="24"/>
                <w:szCs w:val="24"/>
              </w:rPr>
            </w:pPr>
            <w:r w:rsidRPr="00353CF3">
              <w:rPr>
                <w:sz w:val="24"/>
                <w:szCs w:val="24"/>
              </w:rPr>
              <w:t>Возобновление производственной деятельности.</w:t>
            </w:r>
          </w:p>
        </w:tc>
        <w:tc>
          <w:tcPr>
            <w:tcW w:w="1134" w:type="dxa"/>
            <w:tcBorders>
              <w:top w:val="single" w:sz="4" w:space="0" w:color="auto"/>
              <w:left w:val="single" w:sz="4" w:space="0" w:color="auto"/>
              <w:bottom w:val="single" w:sz="4" w:space="0" w:color="auto"/>
            </w:tcBorders>
            <w:shd w:val="clear" w:color="auto" w:fill="FFFFFF"/>
            <w:vAlign w:val="center"/>
          </w:tcPr>
          <w:p w14:paraId="60184A6E"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По</w:t>
            </w:r>
          </w:p>
          <w:p w14:paraId="1EEC473D"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окончанию</w:t>
            </w:r>
          </w:p>
          <w:p w14:paraId="6975AA80"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работ</w:t>
            </w:r>
          </w:p>
        </w:tc>
        <w:tc>
          <w:tcPr>
            <w:tcW w:w="484" w:type="dxa"/>
            <w:tcBorders>
              <w:top w:val="single" w:sz="4" w:space="0" w:color="auto"/>
              <w:left w:val="single" w:sz="4" w:space="0" w:color="auto"/>
              <w:bottom w:val="single" w:sz="4" w:space="0" w:color="auto"/>
            </w:tcBorders>
            <w:shd w:val="clear" w:color="auto" w:fill="FFFFFF"/>
            <w:vAlign w:val="center"/>
          </w:tcPr>
          <w:p w14:paraId="621AEB4E"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3DC20460" w14:textId="77777777" w:rsidR="00353CF3" w:rsidRPr="00353CF3" w:rsidRDefault="00353CF3" w:rsidP="00E75591">
            <w:pPr>
              <w:spacing w:line="235" w:lineRule="auto"/>
              <w:jc w:val="center"/>
            </w:pPr>
          </w:p>
        </w:tc>
        <w:tc>
          <w:tcPr>
            <w:tcW w:w="540" w:type="dxa"/>
            <w:tcBorders>
              <w:top w:val="single" w:sz="4" w:space="0" w:color="auto"/>
              <w:left w:val="single" w:sz="4" w:space="0" w:color="auto"/>
              <w:bottom w:val="single" w:sz="4" w:space="0" w:color="auto"/>
            </w:tcBorders>
            <w:shd w:val="clear" w:color="auto" w:fill="FFFFFF"/>
            <w:vAlign w:val="center"/>
          </w:tcPr>
          <w:p w14:paraId="572EA613"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33A60085"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026EAB16"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6AA62A61"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03B4BEB6"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4804ECB6"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7FF9DC7A" w14:textId="77777777" w:rsidR="00353CF3" w:rsidRPr="00353CF3" w:rsidRDefault="00353CF3" w:rsidP="00E75591">
            <w:pPr>
              <w:spacing w:line="235" w:lineRule="auto"/>
              <w:jc w:val="center"/>
            </w:pPr>
          </w:p>
        </w:tc>
        <w:tc>
          <w:tcPr>
            <w:tcW w:w="511" w:type="dxa"/>
            <w:tcBorders>
              <w:top w:val="single" w:sz="4" w:space="0" w:color="auto"/>
              <w:left w:val="single" w:sz="4" w:space="0" w:color="auto"/>
              <w:bottom w:val="single" w:sz="4" w:space="0" w:color="auto"/>
            </w:tcBorders>
            <w:shd w:val="clear" w:color="auto" w:fill="FFFFFF"/>
            <w:vAlign w:val="center"/>
          </w:tcPr>
          <w:p w14:paraId="2F8C36C6"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311E068C" w14:textId="77777777" w:rsidR="00353CF3" w:rsidRPr="00353CF3" w:rsidRDefault="00353CF3" w:rsidP="00E75591">
            <w:pPr>
              <w:spacing w:line="235"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67EE00AC"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309CC231" w14:textId="77777777" w:rsidR="00353CF3" w:rsidRPr="00353CF3" w:rsidRDefault="00353CF3" w:rsidP="00E75591">
            <w:pPr>
              <w:spacing w:line="235"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08D2A75F" w14:textId="77777777" w:rsidR="00353CF3" w:rsidRPr="00353CF3" w:rsidRDefault="00353CF3" w:rsidP="00E75591">
            <w:pPr>
              <w:spacing w:line="235" w:lineRule="auto"/>
              <w:jc w:val="center"/>
            </w:pPr>
            <w:r w:rsidRPr="00353CF3">
              <w:t>Руководство объекта (организации)</w:t>
            </w:r>
          </w:p>
        </w:tc>
      </w:tr>
      <w:tr w:rsidR="00353CF3" w:rsidRPr="00353CF3" w14:paraId="0490DA40" w14:textId="77777777" w:rsidTr="00E75591">
        <w:trPr>
          <w:cantSplit/>
          <w:trHeight w:val="20"/>
          <w:jc w:val="center"/>
        </w:trPr>
        <w:tc>
          <w:tcPr>
            <w:tcW w:w="14463" w:type="dxa"/>
            <w:gridSpan w:val="17"/>
            <w:tcBorders>
              <w:top w:val="single" w:sz="4" w:space="0" w:color="auto"/>
              <w:left w:val="single" w:sz="4" w:space="0" w:color="auto"/>
              <w:bottom w:val="single" w:sz="4" w:space="0" w:color="auto"/>
              <w:right w:val="single" w:sz="4" w:space="0" w:color="auto"/>
            </w:tcBorders>
            <w:shd w:val="clear" w:color="auto" w:fill="FFFFFF"/>
            <w:vAlign w:val="center"/>
          </w:tcPr>
          <w:p w14:paraId="01A3D0E0" w14:textId="77777777" w:rsidR="00353CF3" w:rsidRPr="00353CF3" w:rsidRDefault="00353CF3" w:rsidP="00E75591">
            <w:pPr>
              <w:pStyle w:val="22"/>
              <w:shd w:val="clear" w:color="auto" w:fill="auto"/>
              <w:spacing w:line="235" w:lineRule="auto"/>
              <w:jc w:val="center"/>
              <w:rPr>
                <w:sz w:val="24"/>
                <w:szCs w:val="24"/>
              </w:rPr>
            </w:pPr>
            <w:r w:rsidRPr="00353CF3">
              <w:rPr>
                <w:rStyle w:val="23"/>
                <w:sz w:val="24"/>
                <w:szCs w:val="24"/>
              </w:rPr>
              <w:t xml:space="preserve"> При ЧС(Н) регионального уровня</w:t>
            </w:r>
          </w:p>
        </w:tc>
      </w:tr>
      <w:tr w:rsidR="00353CF3" w:rsidRPr="00353CF3" w14:paraId="0365BA86"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4411778F"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1</w:t>
            </w:r>
          </w:p>
        </w:tc>
        <w:tc>
          <w:tcPr>
            <w:tcW w:w="4111" w:type="dxa"/>
            <w:tcBorders>
              <w:top w:val="single" w:sz="4" w:space="0" w:color="auto"/>
              <w:left w:val="single" w:sz="4" w:space="0" w:color="auto"/>
              <w:bottom w:val="single" w:sz="4" w:space="0" w:color="auto"/>
            </w:tcBorders>
            <w:shd w:val="clear" w:color="auto" w:fill="FFFFFF"/>
            <w:vAlign w:val="center"/>
          </w:tcPr>
          <w:p w14:paraId="6D2471A9" w14:textId="77777777" w:rsidR="00353CF3" w:rsidRPr="00353CF3" w:rsidRDefault="00353CF3" w:rsidP="00E75591">
            <w:pPr>
              <w:pStyle w:val="22"/>
              <w:shd w:val="clear" w:color="auto" w:fill="auto"/>
              <w:spacing w:line="235" w:lineRule="auto"/>
              <w:rPr>
                <w:sz w:val="24"/>
                <w:szCs w:val="24"/>
              </w:rPr>
            </w:pPr>
            <w:r w:rsidRPr="00353CF3">
              <w:rPr>
                <w:sz w:val="24"/>
                <w:szCs w:val="24"/>
              </w:rPr>
              <w:t>Демонтаж оборудования, узлов и агрегатов, не подлежащих ремонту.</w:t>
            </w:r>
          </w:p>
        </w:tc>
        <w:tc>
          <w:tcPr>
            <w:tcW w:w="1134" w:type="dxa"/>
            <w:tcBorders>
              <w:top w:val="single" w:sz="4" w:space="0" w:color="auto"/>
              <w:left w:val="single" w:sz="4" w:space="0" w:color="auto"/>
              <w:bottom w:val="single" w:sz="4" w:space="0" w:color="auto"/>
            </w:tcBorders>
            <w:shd w:val="clear" w:color="auto" w:fill="FFFFFF"/>
            <w:vAlign w:val="center"/>
          </w:tcPr>
          <w:p w14:paraId="2A2950A4"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До 3-х суток</w:t>
            </w:r>
          </w:p>
        </w:tc>
        <w:tc>
          <w:tcPr>
            <w:tcW w:w="484" w:type="dxa"/>
            <w:tcBorders>
              <w:top w:val="single" w:sz="4" w:space="0" w:color="auto"/>
              <w:left w:val="single" w:sz="4" w:space="0" w:color="auto"/>
              <w:bottom w:val="single" w:sz="4" w:space="0" w:color="auto"/>
            </w:tcBorders>
            <w:shd w:val="clear" w:color="auto" w:fill="FFC000"/>
            <w:vAlign w:val="center"/>
          </w:tcPr>
          <w:p w14:paraId="0E075AF4"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C000"/>
            <w:vAlign w:val="center"/>
          </w:tcPr>
          <w:p w14:paraId="4B38FF08" w14:textId="77777777" w:rsidR="00353CF3" w:rsidRPr="00353CF3" w:rsidRDefault="00353CF3" w:rsidP="00E75591">
            <w:pPr>
              <w:spacing w:line="235" w:lineRule="auto"/>
              <w:jc w:val="center"/>
            </w:pPr>
          </w:p>
        </w:tc>
        <w:tc>
          <w:tcPr>
            <w:tcW w:w="540" w:type="dxa"/>
            <w:tcBorders>
              <w:top w:val="single" w:sz="4" w:space="0" w:color="auto"/>
              <w:left w:val="single" w:sz="4" w:space="0" w:color="auto"/>
              <w:bottom w:val="single" w:sz="4" w:space="0" w:color="auto"/>
            </w:tcBorders>
            <w:shd w:val="clear" w:color="auto" w:fill="FFC000"/>
            <w:vAlign w:val="center"/>
          </w:tcPr>
          <w:p w14:paraId="649CBF2E"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6C5F296A"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19C4C251"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2C5F6C2D"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63C5D083"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36DD2D72"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5E2551EB" w14:textId="77777777" w:rsidR="00353CF3" w:rsidRPr="00353CF3" w:rsidRDefault="00353CF3" w:rsidP="00E75591">
            <w:pPr>
              <w:spacing w:line="235" w:lineRule="auto"/>
              <w:jc w:val="center"/>
            </w:pPr>
          </w:p>
        </w:tc>
        <w:tc>
          <w:tcPr>
            <w:tcW w:w="511" w:type="dxa"/>
            <w:tcBorders>
              <w:top w:val="single" w:sz="4" w:space="0" w:color="auto"/>
              <w:left w:val="single" w:sz="4" w:space="0" w:color="auto"/>
              <w:bottom w:val="single" w:sz="4" w:space="0" w:color="auto"/>
            </w:tcBorders>
            <w:shd w:val="clear" w:color="auto" w:fill="FFFFFF"/>
            <w:vAlign w:val="center"/>
          </w:tcPr>
          <w:p w14:paraId="58C4869A"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066CA0CF" w14:textId="77777777" w:rsidR="00353CF3" w:rsidRPr="00353CF3" w:rsidRDefault="00353CF3" w:rsidP="00E75591">
            <w:pPr>
              <w:spacing w:line="235"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1061D708"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1482F95E" w14:textId="77777777" w:rsidR="00353CF3" w:rsidRPr="00353CF3" w:rsidRDefault="00353CF3" w:rsidP="00E75591">
            <w:pPr>
              <w:spacing w:line="235"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bottom"/>
          </w:tcPr>
          <w:p w14:paraId="7FA54C1C"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Собственные и привлеченные силы и средства.</w:t>
            </w:r>
          </w:p>
        </w:tc>
      </w:tr>
      <w:tr w:rsidR="00353CF3" w:rsidRPr="00353CF3" w14:paraId="776B7B30"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70B14CF7"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2</w:t>
            </w:r>
          </w:p>
        </w:tc>
        <w:tc>
          <w:tcPr>
            <w:tcW w:w="4111" w:type="dxa"/>
            <w:tcBorders>
              <w:top w:val="single" w:sz="4" w:space="0" w:color="auto"/>
              <w:left w:val="single" w:sz="4" w:space="0" w:color="auto"/>
              <w:bottom w:val="single" w:sz="4" w:space="0" w:color="auto"/>
            </w:tcBorders>
            <w:shd w:val="clear" w:color="auto" w:fill="FFFFFF"/>
            <w:vAlign w:val="center"/>
          </w:tcPr>
          <w:p w14:paraId="5CE298F7" w14:textId="77777777" w:rsidR="00353CF3" w:rsidRPr="00353CF3" w:rsidRDefault="00353CF3" w:rsidP="00E75591">
            <w:pPr>
              <w:pStyle w:val="22"/>
              <w:shd w:val="clear" w:color="auto" w:fill="auto"/>
              <w:spacing w:line="235" w:lineRule="auto"/>
              <w:rPr>
                <w:sz w:val="24"/>
                <w:szCs w:val="24"/>
              </w:rPr>
            </w:pPr>
            <w:r w:rsidRPr="00353CF3">
              <w:rPr>
                <w:sz w:val="24"/>
                <w:szCs w:val="24"/>
              </w:rPr>
              <w:t>Очистка территории от последствий ЧС(Н), восстановление ограждения.</w:t>
            </w:r>
          </w:p>
        </w:tc>
        <w:tc>
          <w:tcPr>
            <w:tcW w:w="1134" w:type="dxa"/>
            <w:tcBorders>
              <w:top w:val="single" w:sz="4" w:space="0" w:color="auto"/>
              <w:left w:val="single" w:sz="4" w:space="0" w:color="auto"/>
              <w:bottom w:val="single" w:sz="4" w:space="0" w:color="auto"/>
            </w:tcBorders>
            <w:shd w:val="clear" w:color="auto" w:fill="FFFFFF"/>
            <w:vAlign w:val="center"/>
          </w:tcPr>
          <w:p w14:paraId="7C1311AB"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До 3-х суток</w:t>
            </w:r>
          </w:p>
        </w:tc>
        <w:tc>
          <w:tcPr>
            <w:tcW w:w="484" w:type="dxa"/>
            <w:tcBorders>
              <w:top w:val="single" w:sz="4" w:space="0" w:color="auto"/>
              <w:left w:val="single" w:sz="4" w:space="0" w:color="auto"/>
              <w:bottom w:val="single" w:sz="4" w:space="0" w:color="auto"/>
            </w:tcBorders>
            <w:shd w:val="clear" w:color="auto" w:fill="FFC000"/>
            <w:vAlign w:val="center"/>
          </w:tcPr>
          <w:p w14:paraId="0299DA71"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C000"/>
            <w:vAlign w:val="center"/>
          </w:tcPr>
          <w:p w14:paraId="635DC457" w14:textId="77777777" w:rsidR="00353CF3" w:rsidRPr="00353CF3" w:rsidRDefault="00353CF3" w:rsidP="00E75591">
            <w:pPr>
              <w:spacing w:line="235" w:lineRule="auto"/>
              <w:jc w:val="center"/>
            </w:pPr>
          </w:p>
        </w:tc>
        <w:tc>
          <w:tcPr>
            <w:tcW w:w="540" w:type="dxa"/>
            <w:tcBorders>
              <w:top w:val="single" w:sz="4" w:space="0" w:color="auto"/>
              <w:left w:val="single" w:sz="4" w:space="0" w:color="auto"/>
              <w:bottom w:val="single" w:sz="4" w:space="0" w:color="auto"/>
            </w:tcBorders>
            <w:shd w:val="clear" w:color="auto" w:fill="FFC000"/>
            <w:vAlign w:val="center"/>
          </w:tcPr>
          <w:p w14:paraId="1F422CA7"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48B7D47D"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4F5FA6BC"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238C66A5"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5C4A9471"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342D9E59"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55209A5E" w14:textId="77777777" w:rsidR="00353CF3" w:rsidRPr="00353CF3" w:rsidRDefault="00353CF3" w:rsidP="00E75591">
            <w:pPr>
              <w:spacing w:line="235" w:lineRule="auto"/>
              <w:jc w:val="center"/>
            </w:pPr>
          </w:p>
        </w:tc>
        <w:tc>
          <w:tcPr>
            <w:tcW w:w="511" w:type="dxa"/>
            <w:tcBorders>
              <w:top w:val="single" w:sz="4" w:space="0" w:color="auto"/>
              <w:left w:val="single" w:sz="4" w:space="0" w:color="auto"/>
              <w:bottom w:val="single" w:sz="4" w:space="0" w:color="auto"/>
            </w:tcBorders>
            <w:shd w:val="clear" w:color="auto" w:fill="FFFFFF"/>
            <w:vAlign w:val="center"/>
          </w:tcPr>
          <w:p w14:paraId="5ECEE06A"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41841B4C" w14:textId="77777777" w:rsidR="00353CF3" w:rsidRPr="00353CF3" w:rsidRDefault="00353CF3" w:rsidP="00E75591">
            <w:pPr>
              <w:spacing w:line="235"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041815D2"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2B09B949" w14:textId="77777777" w:rsidR="00353CF3" w:rsidRPr="00353CF3" w:rsidRDefault="00353CF3" w:rsidP="00E75591">
            <w:pPr>
              <w:spacing w:line="235"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bottom"/>
          </w:tcPr>
          <w:p w14:paraId="2F15EE80"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Собственные и привлеченные силы и средства.</w:t>
            </w:r>
          </w:p>
        </w:tc>
      </w:tr>
      <w:tr w:rsidR="00353CF3" w:rsidRPr="00353CF3" w14:paraId="3AAD6DD3"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7161E6B5"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3</w:t>
            </w:r>
          </w:p>
        </w:tc>
        <w:tc>
          <w:tcPr>
            <w:tcW w:w="4111" w:type="dxa"/>
            <w:tcBorders>
              <w:top w:val="single" w:sz="4" w:space="0" w:color="auto"/>
              <w:left w:val="single" w:sz="4" w:space="0" w:color="auto"/>
              <w:bottom w:val="single" w:sz="4" w:space="0" w:color="auto"/>
            </w:tcBorders>
            <w:shd w:val="clear" w:color="auto" w:fill="FFFFFF"/>
            <w:vAlign w:val="bottom"/>
          </w:tcPr>
          <w:p w14:paraId="53DC9AC6" w14:textId="77777777" w:rsidR="00353CF3" w:rsidRPr="00353CF3" w:rsidRDefault="00353CF3" w:rsidP="00E75591">
            <w:pPr>
              <w:pStyle w:val="22"/>
              <w:shd w:val="clear" w:color="auto" w:fill="auto"/>
              <w:spacing w:line="235" w:lineRule="auto"/>
              <w:rPr>
                <w:sz w:val="24"/>
                <w:szCs w:val="24"/>
              </w:rPr>
            </w:pPr>
            <w:r w:rsidRPr="00353CF3">
              <w:rPr>
                <w:sz w:val="24"/>
                <w:szCs w:val="24"/>
              </w:rPr>
              <w:t>Проведение оценки последствий ЧС(Н) и определение объемов восстановительных мероприятий.</w:t>
            </w:r>
          </w:p>
        </w:tc>
        <w:tc>
          <w:tcPr>
            <w:tcW w:w="1134" w:type="dxa"/>
            <w:tcBorders>
              <w:top w:val="single" w:sz="4" w:space="0" w:color="auto"/>
              <w:left w:val="single" w:sz="4" w:space="0" w:color="auto"/>
              <w:bottom w:val="single" w:sz="4" w:space="0" w:color="auto"/>
            </w:tcBorders>
            <w:shd w:val="clear" w:color="auto" w:fill="FFFFFF"/>
            <w:vAlign w:val="center"/>
          </w:tcPr>
          <w:p w14:paraId="512A82DB" w14:textId="77777777" w:rsidR="00353CF3" w:rsidRPr="00353CF3" w:rsidRDefault="00353CF3" w:rsidP="00E75591">
            <w:pPr>
              <w:pStyle w:val="22"/>
              <w:shd w:val="clear" w:color="auto" w:fill="auto"/>
              <w:spacing w:line="235" w:lineRule="auto"/>
              <w:ind w:left="180"/>
              <w:jc w:val="center"/>
              <w:rPr>
                <w:sz w:val="24"/>
                <w:szCs w:val="24"/>
              </w:rPr>
            </w:pPr>
            <w:r w:rsidRPr="00353CF3">
              <w:rPr>
                <w:sz w:val="24"/>
                <w:szCs w:val="24"/>
              </w:rPr>
              <w:t>1-3 суток</w:t>
            </w:r>
          </w:p>
        </w:tc>
        <w:tc>
          <w:tcPr>
            <w:tcW w:w="484" w:type="dxa"/>
            <w:tcBorders>
              <w:top w:val="single" w:sz="4" w:space="0" w:color="auto"/>
              <w:left w:val="single" w:sz="4" w:space="0" w:color="auto"/>
              <w:bottom w:val="single" w:sz="4" w:space="0" w:color="auto"/>
            </w:tcBorders>
            <w:shd w:val="clear" w:color="auto" w:fill="FFC000"/>
            <w:vAlign w:val="center"/>
          </w:tcPr>
          <w:p w14:paraId="66EAFF19"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C000"/>
            <w:vAlign w:val="center"/>
          </w:tcPr>
          <w:p w14:paraId="60493F5E" w14:textId="77777777" w:rsidR="00353CF3" w:rsidRPr="00353CF3" w:rsidRDefault="00353CF3" w:rsidP="00E75591">
            <w:pPr>
              <w:spacing w:line="235" w:lineRule="auto"/>
              <w:jc w:val="center"/>
            </w:pPr>
          </w:p>
        </w:tc>
        <w:tc>
          <w:tcPr>
            <w:tcW w:w="540" w:type="dxa"/>
            <w:tcBorders>
              <w:top w:val="single" w:sz="4" w:space="0" w:color="auto"/>
              <w:left w:val="single" w:sz="4" w:space="0" w:color="auto"/>
              <w:bottom w:val="single" w:sz="4" w:space="0" w:color="auto"/>
            </w:tcBorders>
            <w:shd w:val="clear" w:color="auto" w:fill="FFC000"/>
            <w:vAlign w:val="center"/>
          </w:tcPr>
          <w:p w14:paraId="7510D874"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224CDC25"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79A6309C"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77A3C136"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60382E39"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6652396A"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7B71893F" w14:textId="77777777" w:rsidR="00353CF3" w:rsidRPr="00353CF3" w:rsidRDefault="00353CF3" w:rsidP="00E75591">
            <w:pPr>
              <w:spacing w:line="235" w:lineRule="auto"/>
              <w:jc w:val="center"/>
            </w:pPr>
          </w:p>
        </w:tc>
        <w:tc>
          <w:tcPr>
            <w:tcW w:w="511" w:type="dxa"/>
            <w:tcBorders>
              <w:top w:val="single" w:sz="4" w:space="0" w:color="auto"/>
              <w:left w:val="single" w:sz="4" w:space="0" w:color="auto"/>
              <w:bottom w:val="single" w:sz="4" w:space="0" w:color="auto"/>
            </w:tcBorders>
            <w:shd w:val="clear" w:color="auto" w:fill="FFFFFF"/>
            <w:vAlign w:val="center"/>
          </w:tcPr>
          <w:p w14:paraId="4DAB2BC0"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3ABA33F3" w14:textId="77777777" w:rsidR="00353CF3" w:rsidRPr="00353CF3" w:rsidRDefault="00353CF3" w:rsidP="00E75591">
            <w:pPr>
              <w:spacing w:line="235"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1467CAE5"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6CDF6FF5" w14:textId="77777777" w:rsidR="00353CF3" w:rsidRPr="00353CF3" w:rsidRDefault="00353CF3" w:rsidP="00E75591">
            <w:pPr>
              <w:spacing w:line="235"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52D6EFC1"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Экспертная</w:t>
            </w:r>
          </w:p>
          <w:p w14:paraId="1AB8B2BB"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организация.</w:t>
            </w:r>
          </w:p>
        </w:tc>
      </w:tr>
      <w:tr w:rsidR="00353CF3" w:rsidRPr="00353CF3" w14:paraId="270301F6"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2A5B12D7"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4</w:t>
            </w:r>
          </w:p>
        </w:tc>
        <w:tc>
          <w:tcPr>
            <w:tcW w:w="4111" w:type="dxa"/>
            <w:tcBorders>
              <w:top w:val="single" w:sz="4" w:space="0" w:color="auto"/>
              <w:left w:val="single" w:sz="4" w:space="0" w:color="auto"/>
              <w:bottom w:val="single" w:sz="4" w:space="0" w:color="auto"/>
            </w:tcBorders>
            <w:shd w:val="clear" w:color="auto" w:fill="FFFFFF"/>
            <w:vAlign w:val="bottom"/>
          </w:tcPr>
          <w:p w14:paraId="02EE9E1F" w14:textId="77777777" w:rsidR="00353CF3" w:rsidRPr="00353CF3" w:rsidRDefault="00353CF3" w:rsidP="00E75591">
            <w:pPr>
              <w:pStyle w:val="22"/>
              <w:shd w:val="clear" w:color="auto" w:fill="auto"/>
              <w:spacing w:line="235" w:lineRule="auto"/>
              <w:rPr>
                <w:sz w:val="24"/>
                <w:szCs w:val="24"/>
              </w:rPr>
            </w:pPr>
            <w:r w:rsidRPr="00353CF3">
              <w:rPr>
                <w:sz w:val="24"/>
                <w:szCs w:val="24"/>
              </w:rPr>
              <w:t>Заключение договоров с подрядными организациями на проведение восстановительных работ.</w:t>
            </w:r>
          </w:p>
        </w:tc>
        <w:tc>
          <w:tcPr>
            <w:tcW w:w="1134" w:type="dxa"/>
            <w:tcBorders>
              <w:top w:val="single" w:sz="4" w:space="0" w:color="auto"/>
              <w:left w:val="single" w:sz="4" w:space="0" w:color="auto"/>
              <w:bottom w:val="single" w:sz="4" w:space="0" w:color="auto"/>
            </w:tcBorders>
            <w:shd w:val="clear" w:color="auto" w:fill="FFFFFF"/>
            <w:vAlign w:val="center"/>
          </w:tcPr>
          <w:p w14:paraId="1734C0D7" w14:textId="77777777" w:rsidR="00353CF3" w:rsidRPr="00353CF3" w:rsidRDefault="00353CF3" w:rsidP="00E75591">
            <w:pPr>
              <w:pStyle w:val="22"/>
              <w:shd w:val="clear" w:color="auto" w:fill="auto"/>
              <w:spacing w:line="235" w:lineRule="auto"/>
              <w:ind w:left="180"/>
              <w:jc w:val="center"/>
              <w:rPr>
                <w:sz w:val="24"/>
                <w:szCs w:val="24"/>
              </w:rPr>
            </w:pPr>
            <w:r w:rsidRPr="00353CF3">
              <w:rPr>
                <w:sz w:val="24"/>
                <w:szCs w:val="24"/>
              </w:rPr>
              <w:t>3-5 суток</w:t>
            </w:r>
          </w:p>
        </w:tc>
        <w:tc>
          <w:tcPr>
            <w:tcW w:w="484" w:type="dxa"/>
            <w:tcBorders>
              <w:top w:val="single" w:sz="4" w:space="0" w:color="auto"/>
              <w:left w:val="single" w:sz="4" w:space="0" w:color="auto"/>
              <w:bottom w:val="single" w:sz="4" w:space="0" w:color="auto"/>
            </w:tcBorders>
            <w:shd w:val="clear" w:color="auto" w:fill="FFFFFF"/>
            <w:vAlign w:val="center"/>
          </w:tcPr>
          <w:p w14:paraId="5DD6A6B6"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0EC68437" w14:textId="77777777" w:rsidR="00353CF3" w:rsidRPr="00353CF3" w:rsidRDefault="00353CF3" w:rsidP="00E75591">
            <w:pPr>
              <w:spacing w:line="235" w:lineRule="auto"/>
              <w:jc w:val="center"/>
            </w:pPr>
          </w:p>
        </w:tc>
        <w:tc>
          <w:tcPr>
            <w:tcW w:w="540" w:type="dxa"/>
            <w:tcBorders>
              <w:top w:val="single" w:sz="4" w:space="0" w:color="auto"/>
              <w:left w:val="single" w:sz="4" w:space="0" w:color="auto"/>
              <w:bottom w:val="single" w:sz="4" w:space="0" w:color="auto"/>
            </w:tcBorders>
            <w:shd w:val="clear" w:color="auto" w:fill="FFC000"/>
            <w:vAlign w:val="center"/>
          </w:tcPr>
          <w:p w14:paraId="70CADB43"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C000"/>
            <w:vAlign w:val="center"/>
          </w:tcPr>
          <w:p w14:paraId="314A9CC4"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166CD5C2"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6851430C"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10861FD2"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047F6374"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26171A68" w14:textId="77777777" w:rsidR="00353CF3" w:rsidRPr="00353CF3" w:rsidRDefault="00353CF3" w:rsidP="00E75591">
            <w:pPr>
              <w:spacing w:line="235" w:lineRule="auto"/>
              <w:jc w:val="center"/>
            </w:pPr>
          </w:p>
        </w:tc>
        <w:tc>
          <w:tcPr>
            <w:tcW w:w="511" w:type="dxa"/>
            <w:tcBorders>
              <w:top w:val="single" w:sz="4" w:space="0" w:color="auto"/>
              <w:left w:val="single" w:sz="4" w:space="0" w:color="auto"/>
              <w:bottom w:val="single" w:sz="4" w:space="0" w:color="auto"/>
            </w:tcBorders>
            <w:shd w:val="clear" w:color="auto" w:fill="FFFFFF"/>
            <w:vAlign w:val="center"/>
          </w:tcPr>
          <w:p w14:paraId="5F5CC346"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04BC36D1" w14:textId="77777777" w:rsidR="00353CF3" w:rsidRPr="00353CF3" w:rsidRDefault="00353CF3" w:rsidP="00E75591">
            <w:pPr>
              <w:spacing w:line="235"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438F8FFF"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7593F995" w14:textId="77777777" w:rsidR="00353CF3" w:rsidRPr="00353CF3" w:rsidRDefault="00353CF3" w:rsidP="00E75591">
            <w:pPr>
              <w:spacing w:line="235"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48DAC210"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Подрядные</w:t>
            </w:r>
          </w:p>
          <w:p w14:paraId="0B53C040"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организации.</w:t>
            </w:r>
          </w:p>
        </w:tc>
      </w:tr>
      <w:tr w:rsidR="00353CF3" w:rsidRPr="00353CF3" w14:paraId="121A513F"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396F0260"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5</w:t>
            </w:r>
          </w:p>
        </w:tc>
        <w:tc>
          <w:tcPr>
            <w:tcW w:w="4111" w:type="dxa"/>
            <w:tcBorders>
              <w:top w:val="single" w:sz="4" w:space="0" w:color="auto"/>
              <w:left w:val="single" w:sz="4" w:space="0" w:color="auto"/>
              <w:bottom w:val="single" w:sz="4" w:space="0" w:color="auto"/>
            </w:tcBorders>
            <w:shd w:val="clear" w:color="auto" w:fill="FFFFFF"/>
            <w:vAlign w:val="bottom"/>
          </w:tcPr>
          <w:p w14:paraId="72BAE5B4" w14:textId="77777777" w:rsidR="00353CF3" w:rsidRPr="00353CF3" w:rsidRDefault="00353CF3" w:rsidP="00E75591">
            <w:pPr>
              <w:pStyle w:val="22"/>
              <w:shd w:val="clear" w:color="auto" w:fill="auto"/>
              <w:spacing w:line="235" w:lineRule="auto"/>
              <w:rPr>
                <w:sz w:val="24"/>
                <w:szCs w:val="24"/>
              </w:rPr>
            </w:pPr>
            <w:r w:rsidRPr="00353CF3">
              <w:rPr>
                <w:sz w:val="24"/>
                <w:szCs w:val="24"/>
              </w:rPr>
              <w:t>Составление сметы затрат на проведение восстановительных мероприятий и работ.</w:t>
            </w:r>
          </w:p>
        </w:tc>
        <w:tc>
          <w:tcPr>
            <w:tcW w:w="1134" w:type="dxa"/>
            <w:tcBorders>
              <w:top w:val="single" w:sz="4" w:space="0" w:color="auto"/>
              <w:left w:val="single" w:sz="4" w:space="0" w:color="auto"/>
              <w:bottom w:val="single" w:sz="4" w:space="0" w:color="auto"/>
            </w:tcBorders>
            <w:shd w:val="clear" w:color="auto" w:fill="FFFFFF"/>
            <w:vAlign w:val="center"/>
          </w:tcPr>
          <w:p w14:paraId="070B1983" w14:textId="77777777" w:rsidR="00353CF3" w:rsidRPr="00353CF3" w:rsidRDefault="00353CF3" w:rsidP="00E75591">
            <w:pPr>
              <w:pStyle w:val="22"/>
              <w:shd w:val="clear" w:color="auto" w:fill="auto"/>
              <w:spacing w:line="235" w:lineRule="auto"/>
              <w:ind w:left="180"/>
              <w:jc w:val="center"/>
              <w:rPr>
                <w:sz w:val="24"/>
                <w:szCs w:val="24"/>
              </w:rPr>
            </w:pPr>
            <w:r w:rsidRPr="00353CF3">
              <w:rPr>
                <w:sz w:val="24"/>
                <w:szCs w:val="24"/>
              </w:rPr>
              <w:t>3-10 суток</w:t>
            </w:r>
          </w:p>
        </w:tc>
        <w:tc>
          <w:tcPr>
            <w:tcW w:w="484" w:type="dxa"/>
            <w:tcBorders>
              <w:top w:val="single" w:sz="4" w:space="0" w:color="auto"/>
              <w:left w:val="single" w:sz="4" w:space="0" w:color="auto"/>
              <w:bottom w:val="single" w:sz="4" w:space="0" w:color="auto"/>
            </w:tcBorders>
            <w:shd w:val="clear" w:color="auto" w:fill="FFFFFF"/>
            <w:vAlign w:val="center"/>
          </w:tcPr>
          <w:p w14:paraId="4FDE7874"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24BFC705" w14:textId="77777777" w:rsidR="00353CF3" w:rsidRPr="00353CF3" w:rsidRDefault="00353CF3" w:rsidP="00E75591">
            <w:pPr>
              <w:spacing w:line="235" w:lineRule="auto"/>
              <w:jc w:val="center"/>
            </w:pPr>
          </w:p>
        </w:tc>
        <w:tc>
          <w:tcPr>
            <w:tcW w:w="540" w:type="dxa"/>
            <w:tcBorders>
              <w:top w:val="single" w:sz="4" w:space="0" w:color="auto"/>
              <w:left w:val="single" w:sz="4" w:space="0" w:color="auto"/>
              <w:bottom w:val="single" w:sz="4" w:space="0" w:color="auto"/>
            </w:tcBorders>
            <w:shd w:val="clear" w:color="auto" w:fill="FFC000"/>
            <w:vAlign w:val="center"/>
          </w:tcPr>
          <w:p w14:paraId="6C42CC3A"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C000"/>
            <w:vAlign w:val="center"/>
          </w:tcPr>
          <w:p w14:paraId="59A1BCDD"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C000"/>
            <w:vAlign w:val="center"/>
          </w:tcPr>
          <w:p w14:paraId="2CD7446D"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C000"/>
            <w:vAlign w:val="center"/>
          </w:tcPr>
          <w:p w14:paraId="5968D0C7"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251E5190"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172BD10A"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06FF2A4D" w14:textId="77777777" w:rsidR="00353CF3" w:rsidRPr="00353CF3" w:rsidRDefault="00353CF3" w:rsidP="00E75591">
            <w:pPr>
              <w:spacing w:line="235" w:lineRule="auto"/>
              <w:jc w:val="center"/>
            </w:pPr>
          </w:p>
        </w:tc>
        <w:tc>
          <w:tcPr>
            <w:tcW w:w="511" w:type="dxa"/>
            <w:tcBorders>
              <w:top w:val="single" w:sz="4" w:space="0" w:color="auto"/>
              <w:left w:val="single" w:sz="4" w:space="0" w:color="auto"/>
              <w:bottom w:val="single" w:sz="4" w:space="0" w:color="auto"/>
            </w:tcBorders>
            <w:shd w:val="clear" w:color="auto" w:fill="FFFFFF"/>
            <w:vAlign w:val="center"/>
          </w:tcPr>
          <w:p w14:paraId="06069242"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4525AFFD" w14:textId="77777777" w:rsidR="00353CF3" w:rsidRPr="00353CF3" w:rsidRDefault="00353CF3" w:rsidP="00E75591">
            <w:pPr>
              <w:spacing w:line="235"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51DD57B9"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337B33BE" w14:textId="77777777" w:rsidR="00353CF3" w:rsidRPr="00353CF3" w:rsidRDefault="00353CF3" w:rsidP="00E75591">
            <w:pPr>
              <w:spacing w:line="235"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187CCA35"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Подрядные</w:t>
            </w:r>
          </w:p>
          <w:p w14:paraId="0665FFFD"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организации.</w:t>
            </w:r>
          </w:p>
        </w:tc>
      </w:tr>
      <w:tr w:rsidR="00353CF3" w:rsidRPr="00353CF3" w14:paraId="570922A2"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16ABAA8B"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6</w:t>
            </w:r>
          </w:p>
        </w:tc>
        <w:tc>
          <w:tcPr>
            <w:tcW w:w="4111" w:type="dxa"/>
            <w:tcBorders>
              <w:top w:val="single" w:sz="4" w:space="0" w:color="auto"/>
              <w:left w:val="single" w:sz="4" w:space="0" w:color="auto"/>
              <w:bottom w:val="single" w:sz="4" w:space="0" w:color="auto"/>
            </w:tcBorders>
            <w:shd w:val="clear" w:color="auto" w:fill="FFFFFF"/>
            <w:vAlign w:val="center"/>
          </w:tcPr>
          <w:p w14:paraId="52BA4301" w14:textId="77777777" w:rsidR="00353CF3" w:rsidRPr="00353CF3" w:rsidRDefault="00353CF3" w:rsidP="00E75591">
            <w:pPr>
              <w:pStyle w:val="22"/>
              <w:shd w:val="clear" w:color="auto" w:fill="auto"/>
              <w:spacing w:line="235" w:lineRule="auto"/>
              <w:rPr>
                <w:sz w:val="24"/>
                <w:szCs w:val="24"/>
              </w:rPr>
            </w:pPr>
            <w:r w:rsidRPr="00353CF3">
              <w:rPr>
                <w:sz w:val="24"/>
                <w:szCs w:val="24"/>
              </w:rPr>
              <w:t>Поставка необходимого оборудования</w:t>
            </w:r>
          </w:p>
        </w:tc>
        <w:tc>
          <w:tcPr>
            <w:tcW w:w="1134" w:type="dxa"/>
            <w:tcBorders>
              <w:top w:val="single" w:sz="4" w:space="0" w:color="auto"/>
              <w:left w:val="single" w:sz="4" w:space="0" w:color="auto"/>
              <w:bottom w:val="single" w:sz="4" w:space="0" w:color="auto"/>
            </w:tcBorders>
            <w:shd w:val="clear" w:color="auto" w:fill="FFFFFF"/>
            <w:vAlign w:val="center"/>
          </w:tcPr>
          <w:p w14:paraId="4EA95328"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До 2-х месяцев</w:t>
            </w:r>
          </w:p>
        </w:tc>
        <w:tc>
          <w:tcPr>
            <w:tcW w:w="484" w:type="dxa"/>
            <w:tcBorders>
              <w:top w:val="single" w:sz="4" w:space="0" w:color="auto"/>
              <w:left w:val="single" w:sz="4" w:space="0" w:color="auto"/>
              <w:bottom w:val="single" w:sz="4" w:space="0" w:color="auto"/>
            </w:tcBorders>
            <w:shd w:val="clear" w:color="auto" w:fill="FFFFFF"/>
            <w:vAlign w:val="center"/>
          </w:tcPr>
          <w:p w14:paraId="50E7FE8C"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6F1D129B" w14:textId="77777777" w:rsidR="00353CF3" w:rsidRPr="00353CF3" w:rsidRDefault="00353CF3" w:rsidP="00E75591">
            <w:pPr>
              <w:spacing w:line="235" w:lineRule="auto"/>
              <w:jc w:val="center"/>
            </w:pPr>
          </w:p>
        </w:tc>
        <w:tc>
          <w:tcPr>
            <w:tcW w:w="540" w:type="dxa"/>
            <w:tcBorders>
              <w:top w:val="single" w:sz="4" w:space="0" w:color="auto"/>
              <w:left w:val="single" w:sz="4" w:space="0" w:color="auto"/>
              <w:bottom w:val="single" w:sz="4" w:space="0" w:color="auto"/>
            </w:tcBorders>
            <w:shd w:val="clear" w:color="auto" w:fill="FFC000"/>
            <w:vAlign w:val="center"/>
          </w:tcPr>
          <w:p w14:paraId="495FA4AB"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C000"/>
            <w:vAlign w:val="center"/>
          </w:tcPr>
          <w:p w14:paraId="753CFE5F"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C000"/>
            <w:vAlign w:val="center"/>
          </w:tcPr>
          <w:p w14:paraId="3FF782F0"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C000"/>
            <w:vAlign w:val="center"/>
          </w:tcPr>
          <w:p w14:paraId="156717EB"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C000"/>
            <w:vAlign w:val="center"/>
          </w:tcPr>
          <w:p w14:paraId="2F0D46F9"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C000"/>
            <w:vAlign w:val="center"/>
          </w:tcPr>
          <w:p w14:paraId="2B688591"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C000"/>
            <w:vAlign w:val="center"/>
          </w:tcPr>
          <w:p w14:paraId="63D8CD9C" w14:textId="77777777" w:rsidR="00353CF3" w:rsidRPr="00353CF3" w:rsidRDefault="00353CF3" w:rsidP="00E75591">
            <w:pPr>
              <w:spacing w:line="235" w:lineRule="auto"/>
              <w:jc w:val="center"/>
            </w:pPr>
          </w:p>
        </w:tc>
        <w:tc>
          <w:tcPr>
            <w:tcW w:w="511" w:type="dxa"/>
            <w:tcBorders>
              <w:top w:val="single" w:sz="4" w:space="0" w:color="auto"/>
              <w:left w:val="single" w:sz="4" w:space="0" w:color="auto"/>
              <w:bottom w:val="single" w:sz="4" w:space="0" w:color="auto"/>
            </w:tcBorders>
            <w:shd w:val="clear" w:color="auto" w:fill="FFC000"/>
            <w:vAlign w:val="center"/>
          </w:tcPr>
          <w:p w14:paraId="0F54D3E2"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44514265" w14:textId="77777777" w:rsidR="00353CF3" w:rsidRPr="00353CF3" w:rsidRDefault="00353CF3" w:rsidP="00E75591">
            <w:pPr>
              <w:spacing w:line="235"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7C6CE67E"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78D36CC0" w14:textId="77777777" w:rsidR="00353CF3" w:rsidRPr="00353CF3" w:rsidRDefault="00353CF3" w:rsidP="00E75591">
            <w:pPr>
              <w:spacing w:line="235"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6200010D"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Подрядные</w:t>
            </w:r>
          </w:p>
          <w:p w14:paraId="353540F1"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организации.</w:t>
            </w:r>
          </w:p>
        </w:tc>
      </w:tr>
      <w:tr w:rsidR="00353CF3" w:rsidRPr="00353CF3" w14:paraId="01C7D6C6"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14828CD4"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7</w:t>
            </w:r>
          </w:p>
        </w:tc>
        <w:tc>
          <w:tcPr>
            <w:tcW w:w="4111" w:type="dxa"/>
            <w:tcBorders>
              <w:top w:val="single" w:sz="4" w:space="0" w:color="auto"/>
              <w:left w:val="single" w:sz="4" w:space="0" w:color="auto"/>
              <w:bottom w:val="single" w:sz="4" w:space="0" w:color="auto"/>
            </w:tcBorders>
            <w:shd w:val="clear" w:color="auto" w:fill="FFFFFF"/>
            <w:vAlign w:val="center"/>
          </w:tcPr>
          <w:p w14:paraId="6F614AAC" w14:textId="77777777" w:rsidR="00353CF3" w:rsidRPr="00353CF3" w:rsidRDefault="00353CF3" w:rsidP="00E75591">
            <w:pPr>
              <w:pStyle w:val="22"/>
              <w:shd w:val="clear" w:color="auto" w:fill="auto"/>
              <w:spacing w:line="235" w:lineRule="auto"/>
              <w:rPr>
                <w:sz w:val="24"/>
                <w:szCs w:val="24"/>
              </w:rPr>
            </w:pPr>
            <w:r w:rsidRPr="00353CF3">
              <w:rPr>
                <w:sz w:val="24"/>
                <w:szCs w:val="24"/>
              </w:rPr>
              <w:t>Проведение работ по восстановлению работоспособности поврежденных элементов.</w:t>
            </w:r>
          </w:p>
        </w:tc>
        <w:tc>
          <w:tcPr>
            <w:tcW w:w="1134" w:type="dxa"/>
            <w:tcBorders>
              <w:top w:val="single" w:sz="4" w:space="0" w:color="auto"/>
              <w:left w:val="single" w:sz="4" w:space="0" w:color="auto"/>
              <w:bottom w:val="single" w:sz="4" w:space="0" w:color="auto"/>
            </w:tcBorders>
            <w:shd w:val="clear" w:color="auto" w:fill="FFFFFF"/>
            <w:vAlign w:val="center"/>
          </w:tcPr>
          <w:p w14:paraId="027AA864"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4-105 суток</w:t>
            </w:r>
          </w:p>
        </w:tc>
        <w:tc>
          <w:tcPr>
            <w:tcW w:w="484" w:type="dxa"/>
            <w:tcBorders>
              <w:top w:val="single" w:sz="4" w:space="0" w:color="auto"/>
              <w:left w:val="single" w:sz="4" w:space="0" w:color="auto"/>
              <w:bottom w:val="single" w:sz="4" w:space="0" w:color="auto"/>
            </w:tcBorders>
            <w:shd w:val="clear" w:color="auto" w:fill="FFFFFF"/>
            <w:vAlign w:val="center"/>
          </w:tcPr>
          <w:p w14:paraId="369ABA34"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68E6275F" w14:textId="77777777" w:rsidR="00353CF3" w:rsidRPr="00353CF3" w:rsidRDefault="00353CF3" w:rsidP="00E75591">
            <w:pPr>
              <w:spacing w:line="235" w:lineRule="auto"/>
              <w:jc w:val="center"/>
            </w:pPr>
          </w:p>
        </w:tc>
        <w:tc>
          <w:tcPr>
            <w:tcW w:w="540" w:type="dxa"/>
            <w:tcBorders>
              <w:top w:val="single" w:sz="4" w:space="0" w:color="auto"/>
              <w:left w:val="single" w:sz="4" w:space="0" w:color="auto"/>
              <w:bottom w:val="single" w:sz="4" w:space="0" w:color="auto"/>
            </w:tcBorders>
            <w:shd w:val="clear" w:color="auto" w:fill="FFFFFF"/>
            <w:vAlign w:val="center"/>
          </w:tcPr>
          <w:p w14:paraId="6081471E"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C000"/>
            <w:vAlign w:val="center"/>
          </w:tcPr>
          <w:p w14:paraId="5A924168"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C000"/>
            <w:vAlign w:val="center"/>
          </w:tcPr>
          <w:p w14:paraId="37E4281F"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C000"/>
            <w:vAlign w:val="center"/>
          </w:tcPr>
          <w:p w14:paraId="46E3F1F9"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C000"/>
            <w:vAlign w:val="center"/>
          </w:tcPr>
          <w:p w14:paraId="31C6A697"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C000"/>
            <w:vAlign w:val="center"/>
          </w:tcPr>
          <w:p w14:paraId="2CF1AD1F"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C000"/>
            <w:vAlign w:val="center"/>
          </w:tcPr>
          <w:p w14:paraId="4E8B55ED" w14:textId="77777777" w:rsidR="00353CF3" w:rsidRPr="00353CF3" w:rsidRDefault="00353CF3" w:rsidP="00E75591">
            <w:pPr>
              <w:spacing w:line="235" w:lineRule="auto"/>
              <w:jc w:val="center"/>
            </w:pPr>
          </w:p>
        </w:tc>
        <w:tc>
          <w:tcPr>
            <w:tcW w:w="511" w:type="dxa"/>
            <w:tcBorders>
              <w:top w:val="single" w:sz="4" w:space="0" w:color="auto"/>
              <w:left w:val="single" w:sz="4" w:space="0" w:color="auto"/>
              <w:bottom w:val="single" w:sz="4" w:space="0" w:color="auto"/>
            </w:tcBorders>
            <w:shd w:val="clear" w:color="auto" w:fill="FFC000"/>
            <w:vAlign w:val="center"/>
          </w:tcPr>
          <w:p w14:paraId="526C52DE"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C000"/>
            <w:vAlign w:val="center"/>
          </w:tcPr>
          <w:p w14:paraId="20B3EC76" w14:textId="77777777" w:rsidR="00353CF3" w:rsidRPr="00353CF3" w:rsidRDefault="00353CF3" w:rsidP="00E75591">
            <w:pPr>
              <w:spacing w:line="235" w:lineRule="auto"/>
              <w:jc w:val="center"/>
            </w:pPr>
          </w:p>
        </w:tc>
        <w:tc>
          <w:tcPr>
            <w:tcW w:w="551" w:type="dxa"/>
            <w:tcBorders>
              <w:top w:val="single" w:sz="4" w:space="0" w:color="auto"/>
              <w:left w:val="single" w:sz="4" w:space="0" w:color="auto"/>
              <w:bottom w:val="single" w:sz="4" w:space="0" w:color="auto"/>
            </w:tcBorders>
            <w:shd w:val="clear" w:color="auto" w:fill="FFC000"/>
            <w:vAlign w:val="center"/>
          </w:tcPr>
          <w:p w14:paraId="31832E3B"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C000"/>
            <w:vAlign w:val="center"/>
          </w:tcPr>
          <w:p w14:paraId="10914C3A" w14:textId="77777777" w:rsidR="00353CF3" w:rsidRPr="00353CF3" w:rsidRDefault="00353CF3" w:rsidP="00E75591">
            <w:pPr>
              <w:spacing w:line="235"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312608CA"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Подрядные</w:t>
            </w:r>
          </w:p>
          <w:p w14:paraId="1B2BFE4F"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организации, персонал объекта.</w:t>
            </w:r>
          </w:p>
        </w:tc>
      </w:tr>
      <w:tr w:rsidR="00353CF3" w:rsidRPr="00353CF3" w14:paraId="719AFE07"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6A8714A3"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lastRenderedPageBreak/>
              <w:t>8</w:t>
            </w:r>
          </w:p>
        </w:tc>
        <w:tc>
          <w:tcPr>
            <w:tcW w:w="4111" w:type="dxa"/>
            <w:tcBorders>
              <w:top w:val="single" w:sz="4" w:space="0" w:color="auto"/>
              <w:left w:val="single" w:sz="4" w:space="0" w:color="auto"/>
              <w:bottom w:val="single" w:sz="4" w:space="0" w:color="auto"/>
            </w:tcBorders>
            <w:shd w:val="clear" w:color="auto" w:fill="FFFFFF"/>
            <w:vAlign w:val="center"/>
          </w:tcPr>
          <w:p w14:paraId="5B2F9F96" w14:textId="77777777" w:rsidR="00353CF3" w:rsidRPr="00353CF3" w:rsidRDefault="00353CF3" w:rsidP="00E75591">
            <w:pPr>
              <w:pStyle w:val="22"/>
              <w:shd w:val="clear" w:color="auto" w:fill="auto"/>
              <w:spacing w:line="235" w:lineRule="auto"/>
              <w:rPr>
                <w:sz w:val="24"/>
                <w:szCs w:val="24"/>
              </w:rPr>
            </w:pPr>
            <w:r w:rsidRPr="00353CF3">
              <w:rPr>
                <w:sz w:val="24"/>
                <w:szCs w:val="24"/>
              </w:rPr>
              <w:t>Проверка работоспособности восстановленного оборудования.</w:t>
            </w:r>
          </w:p>
        </w:tc>
        <w:tc>
          <w:tcPr>
            <w:tcW w:w="1134" w:type="dxa"/>
            <w:tcBorders>
              <w:top w:val="single" w:sz="4" w:space="0" w:color="auto"/>
              <w:left w:val="single" w:sz="4" w:space="0" w:color="auto"/>
              <w:bottom w:val="single" w:sz="4" w:space="0" w:color="auto"/>
            </w:tcBorders>
            <w:shd w:val="clear" w:color="auto" w:fill="FFFFFF"/>
            <w:vAlign w:val="center"/>
          </w:tcPr>
          <w:p w14:paraId="4D0A1D53"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По</w:t>
            </w:r>
          </w:p>
          <w:p w14:paraId="1813DF35"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окончанию</w:t>
            </w:r>
          </w:p>
          <w:p w14:paraId="4D66B6DD"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работ</w:t>
            </w:r>
          </w:p>
        </w:tc>
        <w:tc>
          <w:tcPr>
            <w:tcW w:w="484" w:type="dxa"/>
            <w:tcBorders>
              <w:top w:val="single" w:sz="4" w:space="0" w:color="auto"/>
              <w:left w:val="single" w:sz="4" w:space="0" w:color="auto"/>
              <w:bottom w:val="single" w:sz="4" w:space="0" w:color="auto"/>
            </w:tcBorders>
            <w:shd w:val="clear" w:color="auto" w:fill="FFFFFF"/>
            <w:vAlign w:val="center"/>
          </w:tcPr>
          <w:p w14:paraId="7882287A"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3457DB9D" w14:textId="77777777" w:rsidR="00353CF3" w:rsidRPr="00353CF3" w:rsidRDefault="00353CF3" w:rsidP="00E75591">
            <w:pPr>
              <w:spacing w:line="235" w:lineRule="auto"/>
              <w:jc w:val="center"/>
            </w:pPr>
          </w:p>
        </w:tc>
        <w:tc>
          <w:tcPr>
            <w:tcW w:w="540" w:type="dxa"/>
            <w:tcBorders>
              <w:top w:val="single" w:sz="4" w:space="0" w:color="auto"/>
              <w:left w:val="single" w:sz="4" w:space="0" w:color="auto"/>
              <w:bottom w:val="single" w:sz="4" w:space="0" w:color="auto"/>
            </w:tcBorders>
            <w:shd w:val="clear" w:color="auto" w:fill="FFFFFF"/>
            <w:vAlign w:val="center"/>
          </w:tcPr>
          <w:p w14:paraId="2990E34A"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366C4BC6"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73A3C61D"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6CF448E8"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729DEE94"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2FD69F2D"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57A53B1E" w14:textId="77777777" w:rsidR="00353CF3" w:rsidRPr="00353CF3" w:rsidRDefault="00353CF3" w:rsidP="00E75591">
            <w:pPr>
              <w:spacing w:line="235" w:lineRule="auto"/>
              <w:jc w:val="center"/>
            </w:pPr>
          </w:p>
        </w:tc>
        <w:tc>
          <w:tcPr>
            <w:tcW w:w="511" w:type="dxa"/>
            <w:tcBorders>
              <w:top w:val="single" w:sz="4" w:space="0" w:color="auto"/>
              <w:left w:val="single" w:sz="4" w:space="0" w:color="auto"/>
              <w:bottom w:val="single" w:sz="4" w:space="0" w:color="auto"/>
            </w:tcBorders>
            <w:shd w:val="clear" w:color="auto" w:fill="FFFFFF"/>
            <w:vAlign w:val="center"/>
          </w:tcPr>
          <w:p w14:paraId="78D9C975"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56128C5B" w14:textId="77777777" w:rsidR="00353CF3" w:rsidRPr="00353CF3" w:rsidRDefault="00353CF3" w:rsidP="00E75591">
            <w:pPr>
              <w:spacing w:line="235"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209F6CD5"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1F1EDED4" w14:textId="77777777" w:rsidR="00353CF3" w:rsidRPr="00353CF3" w:rsidRDefault="00353CF3" w:rsidP="00E75591">
            <w:pPr>
              <w:spacing w:line="235"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7E572E5F"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Подрядные организации. Персонал объекта</w:t>
            </w:r>
          </w:p>
        </w:tc>
      </w:tr>
      <w:tr w:rsidR="00353CF3" w:rsidRPr="00353CF3" w14:paraId="46B4CD7D"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621034C6"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9</w:t>
            </w:r>
          </w:p>
        </w:tc>
        <w:tc>
          <w:tcPr>
            <w:tcW w:w="4111" w:type="dxa"/>
            <w:tcBorders>
              <w:top w:val="single" w:sz="4" w:space="0" w:color="auto"/>
              <w:left w:val="single" w:sz="4" w:space="0" w:color="auto"/>
              <w:bottom w:val="single" w:sz="4" w:space="0" w:color="auto"/>
            </w:tcBorders>
            <w:shd w:val="clear" w:color="auto" w:fill="FFFFFF"/>
            <w:vAlign w:val="bottom"/>
          </w:tcPr>
          <w:p w14:paraId="22C56EDE" w14:textId="77777777" w:rsidR="00353CF3" w:rsidRPr="00353CF3" w:rsidRDefault="00353CF3" w:rsidP="00E75591">
            <w:pPr>
              <w:pStyle w:val="22"/>
              <w:shd w:val="clear" w:color="auto" w:fill="auto"/>
              <w:spacing w:line="235" w:lineRule="auto"/>
              <w:rPr>
                <w:sz w:val="24"/>
                <w:szCs w:val="24"/>
              </w:rPr>
            </w:pPr>
            <w:r w:rsidRPr="00353CF3">
              <w:rPr>
                <w:sz w:val="24"/>
                <w:szCs w:val="24"/>
              </w:rPr>
              <w:t>Получение разрешения надзорных органов на возобновление производственной деятельности.</w:t>
            </w:r>
          </w:p>
        </w:tc>
        <w:tc>
          <w:tcPr>
            <w:tcW w:w="1134" w:type="dxa"/>
            <w:tcBorders>
              <w:top w:val="single" w:sz="4" w:space="0" w:color="auto"/>
              <w:left w:val="single" w:sz="4" w:space="0" w:color="auto"/>
              <w:bottom w:val="single" w:sz="4" w:space="0" w:color="auto"/>
            </w:tcBorders>
            <w:shd w:val="clear" w:color="auto" w:fill="FFFFFF"/>
            <w:vAlign w:val="center"/>
          </w:tcPr>
          <w:p w14:paraId="0B3AF373"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По</w:t>
            </w:r>
          </w:p>
          <w:p w14:paraId="6F9A2A1D"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окончанию</w:t>
            </w:r>
          </w:p>
          <w:p w14:paraId="084E823D"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работ</w:t>
            </w:r>
          </w:p>
        </w:tc>
        <w:tc>
          <w:tcPr>
            <w:tcW w:w="484" w:type="dxa"/>
            <w:tcBorders>
              <w:top w:val="single" w:sz="4" w:space="0" w:color="auto"/>
              <w:left w:val="single" w:sz="4" w:space="0" w:color="auto"/>
              <w:bottom w:val="single" w:sz="4" w:space="0" w:color="auto"/>
            </w:tcBorders>
            <w:shd w:val="clear" w:color="auto" w:fill="FFFFFF"/>
            <w:vAlign w:val="center"/>
          </w:tcPr>
          <w:p w14:paraId="46E7209F"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2BDB5206" w14:textId="77777777" w:rsidR="00353CF3" w:rsidRPr="00353CF3" w:rsidRDefault="00353CF3" w:rsidP="00E75591">
            <w:pPr>
              <w:spacing w:line="235" w:lineRule="auto"/>
              <w:jc w:val="center"/>
            </w:pPr>
          </w:p>
        </w:tc>
        <w:tc>
          <w:tcPr>
            <w:tcW w:w="540" w:type="dxa"/>
            <w:tcBorders>
              <w:top w:val="single" w:sz="4" w:space="0" w:color="auto"/>
              <w:left w:val="single" w:sz="4" w:space="0" w:color="auto"/>
              <w:bottom w:val="single" w:sz="4" w:space="0" w:color="auto"/>
            </w:tcBorders>
            <w:shd w:val="clear" w:color="auto" w:fill="FFFFFF"/>
            <w:vAlign w:val="center"/>
          </w:tcPr>
          <w:p w14:paraId="17E676FD"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7F6F9455"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769A8B91"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21E94246"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0CA03001"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785E4F28"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550FA598" w14:textId="77777777" w:rsidR="00353CF3" w:rsidRPr="00353CF3" w:rsidRDefault="00353CF3" w:rsidP="00E75591">
            <w:pPr>
              <w:spacing w:line="235" w:lineRule="auto"/>
              <w:jc w:val="center"/>
            </w:pPr>
          </w:p>
        </w:tc>
        <w:tc>
          <w:tcPr>
            <w:tcW w:w="511" w:type="dxa"/>
            <w:tcBorders>
              <w:top w:val="single" w:sz="4" w:space="0" w:color="auto"/>
              <w:left w:val="single" w:sz="4" w:space="0" w:color="auto"/>
              <w:bottom w:val="single" w:sz="4" w:space="0" w:color="auto"/>
            </w:tcBorders>
            <w:shd w:val="clear" w:color="auto" w:fill="FFFFFF"/>
            <w:vAlign w:val="center"/>
          </w:tcPr>
          <w:p w14:paraId="54509FFE"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3416C311" w14:textId="77777777" w:rsidR="00353CF3" w:rsidRPr="00353CF3" w:rsidRDefault="00353CF3" w:rsidP="00E75591">
            <w:pPr>
              <w:spacing w:line="235"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68463D50"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69AB139B" w14:textId="77777777" w:rsidR="00353CF3" w:rsidRPr="00353CF3" w:rsidRDefault="00353CF3" w:rsidP="00E75591">
            <w:pPr>
              <w:spacing w:line="235"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631C1093"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Руководство объекта (организации)</w:t>
            </w:r>
          </w:p>
        </w:tc>
      </w:tr>
      <w:tr w:rsidR="00353CF3" w:rsidRPr="00353CF3" w14:paraId="6EFA2B4F" w14:textId="77777777" w:rsidTr="00E75591">
        <w:trPr>
          <w:cantSplit/>
          <w:trHeight w:val="20"/>
          <w:jc w:val="center"/>
        </w:trPr>
        <w:tc>
          <w:tcPr>
            <w:tcW w:w="514" w:type="dxa"/>
            <w:tcBorders>
              <w:top w:val="single" w:sz="4" w:space="0" w:color="auto"/>
              <w:left w:val="single" w:sz="4" w:space="0" w:color="auto"/>
              <w:bottom w:val="single" w:sz="4" w:space="0" w:color="auto"/>
            </w:tcBorders>
            <w:shd w:val="clear" w:color="auto" w:fill="FFFFFF"/>
            <w:vAlign w:val="center"/>
          </w:tcPr>
          <w:p w14:paraId="213C1871"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10</w:t>
            </w:r>
          </w:p>
        </w:tc>
        <w:tc>
          <w:tcPr>
            <w:tcW w:w="4111" w:type="dxa"/>
            <w:tcBorders>
              <w:top w:val="single" w:sz="4" w:space="0" w:color="auto"/>
              <w:left w:val="single" w:sz="4" w:space="0" w:color="auto"/>
              <w:bottom w:val="single" w:sz="4" w:space="0" w:color="auto"/>
            </w:tcBorders>
            <w:shd w:val="clear" w:color="auto" w:fill="FFFFFF"/>
            <w:vAlign w:val="center"/>
          </w:tcPr>
          <w:p w14:paraId="19826D56" w14:textId="77777777" w:rsidR="00353CF3" w:rsidRPr="00353CF3" w:rsidRDefault="00353CF3" w:rsidP="00E75591">
            <w:pPr>
              <w:pStyle w:val="22"/>
              <w:shd w:val="clear" w:color="auto" w:fill="auto"/>
              <w:spacing w:line="235" w:lineRule="auto"/>
              <w:rPr>
                <w:sz w:val="24"/>
                <w:szCs w:val="24"/>
              </w:rPr>
            </w:pPr>
            <w:r w:rsidRPr="00353CF3">
              <w:rPr>
                <w:sz w:val="24"/>
                <w:szCs w:val="24"/>
              </w:rPr>
              <w:t>Возобновление производственной деятельности.</w:t>
            </w:r>
          </w:p>
        </w:tc>
        <w:tc>
          <w:tcPr>
            <w:tcW w:w="1134" w:type="dxa"/>
            <w:tcBorders>
              <w:top w:val="single" w:sz="4" w:space="0" w:color="auto"/>
              <w:left w:val="single" w:sz="4" w:space="0" w:color="auto"/>
              <w:bottom w:val="single" w:sz="4" w:space="0" w:color="auto"/>
            </w:tcBorders>
            <w:shd w:val="clear" w:color="auto" w:fill="FFFFFF"/>
            <w:vAlign w:val="center"/>
          </w:tcPr>
          <w:p w14:paraId="3BA93E41"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По</w:t>
            </w:r>
          </w:p>
          <w:p w14:paraId="66C61E6D"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окончанию</w:t>
            </w:r>
          </w:p>
          <w:p w14:paraId="598A1B21" w14:textId="77777777" w:rsidR="00353CF3" w:rsidRPr="00353CF3" w:rsidRDefault="00353CF3" w:rsidP="00E75591">
            <w:pPr>
              <w:pStyle w:val="22"/>
              <w:shd w:val="clear" w:color="auto" w:fill="auto"/>
              <w:spacing w:line="235" w:lineRule="auto"/>
              <w:jc w:val="center"/>
              <w:rPr>
                <w:sz w:val="24"/>
                <w:szCs w:val="24"/>
              </w:rPr>
            </w:pPr>
            <w:r w:rsidRPr="00353CF3">
              <w:rPr>
                <w:sz w:val="24"/>
                <w:szCs w:val="24"/>
              </w:rPr>
              <w:t>работ</w:t>
            </w:r>
          </w:p>
        </w:tc>
        <w:tc>
          <w:tcPr>
            <w:tcW w:w="484" w:type="dxa"/>
            <w:tcBorders>
              <w:top w:val="single" w:sz="4" w:space="0" w:color="auto"/>
              <w:left w:val="single" w:sz="4" w:space="0" w:color="auto"/>
              <w:bottom w:val="single" w:sz="4" w:space="0" w:color="auto"/>
            </w:tcBorders>
            <w:shd w:val="clear" w:color="auto" w:fill="FFFFFF"/>
            <w:vAlign w:val="center"/>
          </w:tcPr>
          <w:p w14:paraId="223FB188"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008A8182" w14:textId="77777777" w:rsidR="00353CF3" w:rsidRPr="00353CF3" w:rsidRDefault="00353CF3" w:rsidP="00E75591">
            <w:pPr>
              <w:spacing w:line="235" w:lineRule="auto"/>
              <w:jc w:val="center"/>
            </w:pPr>
          </w:p>
        </w:tc>
        <w:tc>
          <w:tcPr>
            <w:tcW w:w="540" w:type="dxa"/>
            <w:tcBorders>
              <w:top w:val="single" w:sz="4" w:space="0" w:color="auto"/>
              <w:left w:val="single" w:sz="4" w:space="0" w:color="auto"/>
              <w:bottom w:val="single" w:sz="4" w:space="0" w:color="auto"/>
            </w:tcBorders>
            <w:shd w:val="clear" w:color="auto" w:fill="FFFFFF"/>
            <w:vAlign w:val="center"/>
          </w:tcPr>
          <w:p w14:paraId="5C96F632"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266FCF2F"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2A6BF60C"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0ACAF823"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279E1F06" w14:textId="77777777" w:rsidR="00353CF3" w:rsidRPr="00353CF3" w:rsidRDefault="00353CF3" w:rsidP="00E75591">
            <w:pPr>
              <w:spacing w:line="235" w:lineRule="auto"/>
              <w:jc w:val="center"/>
            </w:pPr>
          </w:p>
        </w:tc>
        <w:tc>
          <w:tcPr>
            <w:tcW w:w="518" w:type="dxa"/>
            <w:tcBorders>
              <w:top w:val="single" w:sz="4" w:space="0" w:color="auto"/>
              <w:left w:val="single" w:sz="4" w:space="0" w:color="auto"/>
              <w:bottom w:val="single" w:sz="4" w:space="0" w:color="auto"/>
            </w:tcBorders>
            <w:shd w:val="clear" w:color="auto" w:fill="FFFFFF"/>
            <w:vAlign w:val="center"/>
          </w:tcPr>
          <w:p w14:paraId="7818E784"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6E76B7F3" w14:textId="77777777" w:rsidR="00353CF3" w:rsidRPr="00353CF3" w:rsidRDefault="00353CF3" w:rsidP="00E75591">
            <w:pPr>
              <w:spacing w:line="235" w:lineRule="auto"/>
              <w:jc w:val="center"/>
            </w:pPr>
          </w:p>
        </w:tc>
        <w:tc>
          <w:tcPr>
            <w:tcW w:w="511" w:type="dxa"/>
            <w:tcBorders>
              <w:top w:val="single" w:sz="4" w:space="0" w:color="auto"/>
              <w:left w:val="single" w:sz="4" w:space="0" w:color="auto"/>
              <w:bottom w:val="single" w:sz="4" w:space="0" w:color="auto"/>
            </w:tcBorders>
            <w:shd w:val="clear" w:color="auto" w:fill="FFFFFF"/>
            <w:vAlign w:val="center"/>
          </w:tcPr>
          <w:p w14:paraId="5B7BCF00" w14:textId="77777777" w:rsidR="00353CF3" w:rsidRPr="00353CF3" w:rsidRDefault="00353CF3" w:rsidP="00E75591">
            <w:pPr>
              <w:spacing w:line="235" w:lineRule="auto"/>
              <w:jc w:val="center"/>
            </w:pPr>
          </w:p>
        </w:tc>
        <w:tc>
          <w:tcPr>
            <w:tcW w:w="522" w:type="dxa"/>
            <w:tcBorders>
              <w:top w:val="single" w:sz="4" w:space="0" w:color="auto"/>
              <w:left w:val="single" w:sz="4" w:space="0" w:color="auto"/>
              <w:bottom w:val="single" w:sz="4" w:space="0" w:color="auto"/>
            </w:tcBorders>
            <w:shd w:val="clear" w:color="auto" w:fill="FFFFFF"/>
            <w:vAlign w:val="center"/>
          </w:tcPr>
          <w:p w14:paraId="37C1183B" w14:textId="77777777" w:rsidR="00353CF3" w:rsidRPr="00353CF3" w:rsidRDefault="00353CF3" w:rsidP="00E75591">
            <w:pPr>
              <w:spacing w:line="235" w:lineRule="auto"/>
              <w:jc w:val="center"/>
            </w:pPr>
          </w:p>
        </w:tc>
        <w:tc>
          <w:tcPr>
            <w:tcW w:w="551" w:type="dxa"/>
            <w:tcBorders>
              <w:top w:val="single" w:sz="4" w:space="0" w:color="auto"/>
              <w:left w:val="single" w:sz="4" w:space="0" w:color="auto"/>
              <w:bottom w:val="single" w:sz="4" w:space="0" w:color="auto"/>
            </w:tcBorders>
            <w:shd w:val="clear" w:color="auto" w:fill="FFFFFF"/>
            <w:vAlign w:val="center"/>
          </w:tcPr>
          <w:p w14:paraId="05CB5220" w14:textId="77777777" w:rsidR="00353CF3" w:rsidRPr="00353CF3" w:rsidRDefault="00353CF3" w:rsidP="00E75591">
            <w:pPr>
              <w:spacing w:line="235" w:lineRule="auto"/>
              <w:jc w:val="center"/>
            </w:pPr>
          </w:p>
        </w:tc>
        <w:tc>
          <w:tcPr>
            <w:tcW w:w="526" w:type="dxa"/>
            <w:tcBorders>
              <w:top w:val="single" w:sz="4" w:space="0" w:color="auto"/>
              <w:left w:val="single" w:sz="4" w:space="0" w:color="auto"/>
              <w:bottom w:val="single" w:sz="4" w:space="0" w:color="auto"/>
            </w:tcBorders>
            <w:shd w:val="clear" w:color="auto" w:fill="FFFFFF"/>
            <w:vAlign w:val="center"/>
          </w:tcPr>
          <w:p w14:paraId="641A3C10" w14:textId="77777777" w:rsidR="00353CF3" w:rsidRPr="00353CF3" w:rsidRDefault="00353CF3" w:rsidP="00E75591">
            <w:pPr>
              <w:spacing w:line="235" w:lineRule="auto"/>
              <w:jc w:val="center"/>
            </w:pPr>
          </w:p>
        </w:tc>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5D7F129E" w14:textId="77777777" w:rsidR="00353CF3" w:rsidRPr="00353CF3" w:rsidRDefault="00353CF3" w:rsidP="00E75591">
            <w:pPr>
              <w:spacing w:line="235" w:lineRule="auto"/>
              <w:jc w:val="center"/>
            </w:pPr>
            <w:r w:rsidRPr="00353CF3">
              <w:t>Руководство объекта (организации)</w:t>
            </w:r>
          </w:p>
        </w:tc>
      </w:tr>
    </w:tbl>
    <w:p w14:paraId="0E5C75D4" w14:textId="77777777" w:rsidR="00353CF3" w:rsidRPr="00353CF3" w:rsidRDefault="00353CF3" w:rsidP="00353CF3">
      <w:pPr>
        <w:rPr>
          <w:b/>
        </w:rPr>
      </w:pPr>
      <w:r w:rsidRPr="00353CF3">
        <w:rPr>
          <w:b/>
        </w:rPr>
        <w:br w:type="page"/>
      </w:r>
    </w:p>
    <w:p w14:paraId="0C2110DF" w14:textId="77777777" w:rsidR="00353CF3" w:rsidRPr="00353CF3" w:rsidRDefault="00353CF3" w:rsidP="00353CF3">
      <w:pPr>
        <w:widowControl w:val="0"/>
        <w:ind w:firstLine="709"/>
        <w:jc w:val="center"/>
        <w:rPr>
          <w:b/>
        </w:rPr>
      </w:pPr>
      <w:r w:rsidRPr="00353CF3">
        <w:rPr>
          <w:b/>
        </w:rPr>
        <w:lastRenderedPageBreak/>
        <w:t>3.2.3. Организация приведения в готовность к использованию специальных технических средств и пополнение запасов финансовых и материальных ресурсов.</w:t>
      </w:r>
    </w:p>
    <w:p w14:paraId="6B910018" w14:textId="77777777" w:rsidR="00353CF3" w:rsidRPr="00353CF3" w:rsidRDefault="00353CF3" w:rsidP="00353CF3">
      <w:pPr>
        <w:widowControl w:val="0"/>
        <w:ind w:firstLine="709"/>
        <w:jc w:val="both"/>
      </w:pPr>
    </w:p>
    <w:p w14:paraId="34BD84B1" w14:textId="77777777" w:rsidR="00353CF3" w:rsidRPr="00353CF3" w:rsidRDefault="00353CF3" w:rsidP="00353CF3">
      <w:pPr>
        <w:widowControl w:val="0"/>
        <w:ind w:firstLine="709"/>
        <w:jc w:val="both"/>
      </w:pPr>
      <w:r w:rsidRPr="00353CF3">
        <w:t>По окончании работ по ликвидации ЧС(Н) проводятся восстановительные мероприятия, которые включают:</w:t>
      </w:r>
    </w:p>
    <w:p w14:paraId="65984A66" w14:textId="77777777" w:rsidR="00353CF3" w:rsidRPr="00353CF3" w:rsidRDefault="00353CF3" w:rsidP="0074466A">
      <w:pPr>
        <w:pStyle w:val="af1"/>
        <w:widowControl w:val="0"/>
        <w:numPr>
          <w:ilvl w:val="1"/>
          <w:numId w:val="78"/>
        </w:numPr>
        <w:tabs>
          <w:tab w:val="left" w:pos="1134"/>
        </w:tabs>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проведение технического обслуживания техники, принимавшей участие в ликвидации ЧС(Н);</w:t>
      </w:r>
    </w:p>
    <w:p w14:paraId="1E6B0B91" w14:textId="77777777" w:rsidR="00353CF3" w:rsidRPr="00353CF3" w:rsidRDefault="00353CF3" w:rsidP="0074466A">
      <w:pPr>
        <w:pStyle w:val="af1"/>
        <w:widowControl w:val="0"/>
        <w:numPr>
          <w:ilvl w:val="1"/>
          <w:numId w:val="78"/>
        </w:numPr>
        <w:tabs>
          <w:tab w:val="left" w:pos="1134"/>
        </w:tabs>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проведение, при необходимости, текущего ремонта зданий и сооружений, пострадавших в результате ЧС(Н);</w:t>
      </w:r>
    </w:p>
    <w:p w14:paraId="0BA76B5B" w14:textId="77777777" w:rsidR="00353CF3" w:rsidRPr="00353CF3" w:rsidRDefault="00353CF3" w:rsidP="0074466A">
      <w:pPr>
        <w:pStyle w:val="af1"/>
        <w:widowControl w:val="0"/>
        <w:numPr>
          <w:ilvl w:val="1"/>
          <w:numId w:val="78"/>
        </w:numPr>
        <w:tabs>
          <w:tab w:val="left" w:pos="1134"/>
        </w:tabs>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проведение текущего ремонта технологического оборудования и емкостей с целью приведения их в соответствие с требованиями руководящих документов;</w:t>
      </w:r>
    </w:p>
    <w:p w14:paraId="30CE45F2" w14:textId="77777777" w:rsidR="00353CF3" w:rsidRPr="00353CF3" w:rsidRDefault="00353CF3" w:rsidP="0074466A">
      <w:pPr>
        <w:pStyle w:val="af1"/>
        <w:widowControl w:val="0"/>
        <w:numPr>
          <w:ilvl w:val="1"/>
          <w:numId w:val="78"/>
        </w:numPr>
        <w:tabs>
          <w:tab w:val="left" w:pos="1134"/>
        </w:tabs>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наведение порядка на территории объектов (вывоз мусора, восстановление ограждения, косметический ремонт и т.д.);</w:t>
      </w:r>
    </w:p>
    <w:p w14:paraId="745E1E1E" w14:textId="77777777" w:rsidR="00353CF3" w:rsidRPr="00353CF3" w:rsidRDefault="00353CF3" w:rsidP="0074466A">
      <w:pPr>
        <w:pStyle w:val="af1"/>
        <w:widowControl w:val="0"/>
        <w:numPr>
          <w:ilvl w:val="1"/>
          <w:numId w:val="78"/>
        </w:numPr>
        <w:tabs>
          <w:tab w:val="left" w:pos="1134"/>
        </w:tabs>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переаттестация обслуживающего персонала;</w:t>
      </w:r>
    </w:p>
    <w:p w14:paraId="59B6507F" w14:textId="77777777" w:rsidR="00353CF3" w:rsidRPr="00353CF3" w:rsidRDefault="00353CF3" w:rsidP="0074466A">
      <w:pPr>
        <w:pStyle w:val="af1"/>
        <w:widowControl w:val="0"/>
        <w:numPr>
          <w:ilvl w:val="1"/>
          <w:numId w:val="78"/>
        </w:numPr>
        <w:tabs>
          <w:tab w:val="left" w:pos="1134"/>
        </w:tabs>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восстановление израсходованных на ликвидацию ЧС(Н) запасов материальных средств;</w:t>
      </w:r>
    </w:p>
    <w:p w14:paraId="423AEBAF" w14:textId="77777777" w:rsidR="00353CF3" w:rsidRPr="00353CF3" w:rsidRDefault="00353CF3" w:rsidP="0074466A">
      <w:pPr>
        <w:pStyle w:val="af1"/>
        <w:widowControl w:val="0"/>
        <w:numPr>
          <w:ilvl w:val="1"/>
          <w:numId w:val="78"/>
        </w:numPr>
        <w:tabs>
          <w:tab w:val="left" w:pos="1134"/>
        </w:tabs>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восстановление запасов финансовых средств;</w:t>
      </w:r>
    </w:p>
    <w:p w14:paraId="6970605A" w14:textId="77777777" w:rsidR="00353CF3" w:rsidRPr="00353CF3" w:rsidRDefault="00353CF3" w:rsidP="0074466A">
      <w:pPr>
        <w:pStyle w:val="af1"/>
        <w:widowControl w:val="0"/>
        <w:numPr>
          <w:ilvl w:val="1"/>
          <w:numId w:val="78"/>
        </w:numPr>
        <w:tabs>
          <w:tab w:val="left" w:pos="1134"/>
        </w:tabs>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проверка технологического оборудования, переосвидетельствование его с целью получения разрешения от надзорных органов на возобновление производственной деятельности;</w:t>
      </w:r>
    </w:p>
    <w:p w14:paraId="172D5D5A" w14:textId="77777777" w:rsidR="00353CF3" w:rsidRPr="00353CF3" w:rsidRDefault="00353CF3" w:rsidP="0074466A">
      <w:pPr>
        <w:pStyle w:val="af1"/>
        <w:widowControl w:val="0"/>
        <w:numPr>
          <w:ilvl w:val="1"/>
          <w:numId w:val="78"/>
        </w:numPr>
        <w:tabs>
          <w:tab w:val="left" w:pos="1134"/>
        </w:tabs>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переработка комплекта документов по вопросам ГОЧС с учетом произошедшей ЧС(Н) с целью снижения вероятности повторения подобных случаев в последующем.</w:t>
      </w:r>
    </w:p>
    <w:p w14:paraId="4262F473" w14:textId="77777777" w:rsidR="00353CF3" w:rsidRPr="00353CF3" w:rsidRDefault="00353CF3" w:rsidP="00353CF3">
      <w:pPr>
        <w:widowControl w:val="0"/>
        <w:ind w:firstLine="709"/>
        <w:jc w:val="both"/>
      </w:pPr>
      <w:r w:rsidRPr="00353CF3">
        <w:t>Моделирование ситуации показывает, что данный комплекс мероприятий в зависимости от масштабов ЧС(Н) может занять от 7-х суток до 3-х месяцев.</w:t>
      </w:r>
    </w:p>
    <w:p w14:paraId="6948C6CD" w14:textId="77777777" w:rsidR="00353CF3" w:rsidRPr="00353CF3" w:rsidRDefault="00353CF3" w:rsidP="00353CF3">
      <w:pPr>
        <w:widowControl w:val="0"/>
        <w:ind w:firstLine="709"/>
        <w:jc w:val="both"/>
      </w:pPr>
      <w:r w:rsidRPr="00353CF3">
        <w:t>Затраты могут составить до 12 млн. рублей.</w:t>
      </w:r>
    </w:p>
    <w:p w14:paraId="27FF9D50" w14:textId="77777777" w:rsidR="00353CF3" w:rsidRPr="00353CF3" w:rsidRDefault="00353CF3" w:rsidP="00353CF3">
      <w:pPr>
        <w:widowControl w:val="0"/>
        <w:ind w:firstLine="709"/>
        <w:jc w:val="both"/>
      </w:pPr>
      <w:r w:rsidRPr="00353CF3">
        <w:t>Восполнение затрат финансовых ресурсов производится в соответствии со ст.ст. 23 и 24 Федерального закона Российской Федерации от 21 декабря 1994 года №68-ФЗ «О защите населения и территорий от чрезвычайных ситуаций природного и техногенного характера».</w:t>
      </w:r>
    </w:p>
    <w:p w14:paraId="1442BCB0" w14:textId="77777777" w:rsidR="00353CF3" w:rsidRPr="00353CF3" w:rsidRDefault="00353CF3" w:rsidP="00353CF3">
      <w:r w:rsidRPr="00353CF3">
        <w:br w:type="page"/>
      </w:r>
    </w:p>
    <w:p w14:paraId="5F4D6F5F" w14:textId="77777777" w:rsidR="00353CF3" w:rsidRPr="00353CF3" w:rsidRDefault="00353CF3" w:rsidP="00353CF3">
      <w:pPr>
        <w:jc w:val="center"/>
        <w:rPr>
          <w:b/>
        </w:rPr>
      </w:pPr>
      <w:r w:rsidRPr="00353CF3">
        <w:rPr>
          <w:b/>
        </w:rPr>
        <w:lastRenderedPageBreak/>
        <w:t>Приложения:</w:t>
      </w:r>
    </w:p>
    <w:p w14:paraId="38B67BA2" w14:textId="77777777" w:rsidR="00353CF3" w:rsidRPr="00353CF3" w:rsidRDefault="00353CF3" w:rsidP="00353CF3">
      <w:pPr>
        <w:jc w:val="center"/>
        <w:rPr>
          <w:b/>
        </w:rPr>
      </w:pPr>
    </w:p>
    <w:p w14:paraId="4BB1D3D0" w14:textId="77777777" w:rsidR="00353CF3" w:rsidRPr="00353CF3" w:rsidRDefault="00353CF3" w:rsidP="00353CF3">
      <w:pPr>
        <w:ind w:firstLine="709"/>
      </w:pPr>
      <w:bookmarkStart w:id="25" w:name="sub_25102"/>
      <w:r w:rsidRPr="00353CF3">
        <w:t>1. Схема расположения опасного производственного объекта (объектов) организаций с границами зон повышенного риска и районов приоритетной защиты.</w:t>
      </w:r>
    </w:p>
    <w:bookmarkEnd w:id="25"/>
    <w:p w14:paraId="0017A3DD" w14:textId="77777777" w:rsidR="00353CF3" w:rsidRPr="00353CF3" w:rsidRDefault="00353CF3" w:rsidP="00353CF3">
      <w:pPr>
        <w:ind w:firstLine="709"/>
      </w:pPr>
      <w:r w:rsidRPr="00353CF3">
        <w:t>2. Свойства нефти и оценка риска возникновения ЧС(Н).</w:t>
      </w:r>
    </w:p>
    <w:p w14:paraId="25F60BD6" w14:textId="77777777" w:rsidR="00353CF3" w:rsidRPr="00353CF3" w:rsidRDefault="00353CF3" w:rsidP="00353CF3">
      <w:pPr>
        <w:ind w:firstLine="709"/>
      </w:pPr>
      <w:r w:rsidRPr="00353CF3">
        <w:t>3. Характеристики неблагоприятных последствий ЧС(Н) для населения, окружающей среды и объектов экономики, карты и сценарии ЧС(Н) различных уровней с учетом природно-климатических условий.</w:t>
      </w:r>
    </w:p>
    <w:p w14:paraId="6B30CD35" w14:textId="77777777" w:rsidR="00353CF3" w:rsidRPr="00353CF3" w:rsidRDefault="00353CF3" w:rsidP="00353CF3">
      <w:pPr>
        <w:ind w:firstLine="709"/>
      </w:pPr>
      <w:r w:rsidRPr="00353CF3">
        <w:t>4. Расчет достаточности сил и средств с учетом их дислокации.</w:t>
      </w:r>
    </w:p>
    <w:p w14:paraId="4A3D6822" w14:textId="77777777" w:rsidR="00353CF3" w:rsidRPr="00353CF3" w:rsidRDefault="00353CF3" w:rsidP="00353CF3">
      <w:pPr>
        <w:ind w:firstLine="709"/>
      </w:pPr>
      <w:r w:rsidRPr="00353CF3">
        <w:t>декларация промышленной безопасности (в случаях, предусмотренных российским законодательством).</w:t>
      </w:r>
    </w:p>
    <w:p w14:paraId="30D0C030" w14:textId="77777777" w:rsidR="00353CF3" w:rsidRPr="00353CF3" w:rsidRDefault="00353CF3" w:rsidP="00353CF3">
      <w:pPr>
        <w:ind w:firstLine="709"/>
      </w:pPr>
      <w:r w:rsidRPr="00353CF3">
        <w:t>5. Финансовые и материальные резервы.</w:t>
      </w:r>
    </w:p>
    <w:p w14:paraId="5369B120" w14:textId="77777777" w:rsidR="00353CF3" w:rsidRPr="00353CF3" w:rsidRDefault="00353CF3" w:rsidP="00353CF3">
      <w:pPr>
        <w:ind w:firstLine="709"/>
      </w:pPr>
      <w:r w:rsidRPr="00353CF3">
        <w:t>6. Документ об аттестации собственного АСФ(Н) организации или договор на обслуживание с АСФ(Н) других организаций, с учетом их дислокации.</w:t>
      </w:r>
    </w:p>
    <w:p w14:paraId="18BD019A" w14:textId="77777777" w:rsidR="00353CF3" w:rsidRPr="00353CF3" w:rsidRDefault="00353CF3" w:rsidP="00353CF3">
      <w:pPr>
        <w:ind w:firstLine="709"/>
        <w:jc w:val="both"/>
      </w:pPr>
      <w:r w:rsidRPr="00353CF3">
        <w:t>7. Перечень организаций, согласно их отраслевой принадлежности, разрабатывающих Планы соответствующего уровня.</w:t>
      </w:r>
    </w:p>
    <w:p w14:paraId="25F336C8" w14:textId="77777777" w:rsidR="00353CF3" w:rsidRPr="00353CF3" w:rsidRDefault="00353CF3" w:rsidP="00353CF3">
      <w:pPr>
        <w:jc w:val="center"/>
      </w:pPr>
      <w:r w:rsidRPr="00353CF3">
        <w:br w:type="page"/>
      </w:r>
    </w:p>
    <w:p w14:paraId="7E895538" w14:textId="77777777" w:rsidR="00353CF3" w:rsidRPr="00353CF3" w:rsidRDefault="00353CF3" w:rsidP="00353CF3">
      <w:pPr>
        <w:ind w:left="10490"/>
        <w:jc w:val="center"/>
      </w:pPr>
      <w:r w:rsidRPr="00353CF3">
        <w:lastRenderedPageBreak/>
        <w:t>Приложение №1</w:t>
      </w:r>
    </w:p>
    <w:p w14:paraId="759738E1" w14:textId="77777777" w:rsidR="00353CF3" w:rsidRPr="00353CF3" w:rsidRDefault="00353CF3" w:rsidP="00353CF3">
      <w:pPr>
        <w:ind w:left="10490"/>
        <w:jc w:val="center"/>
      </w:pPr>
      <w:r w:rsidRPr="00353CF3">
        <w:t>к Плану ПМЗ ЧОП РСЧС  по предупреждению и ликвидации разливов нефти и нефтепродуктов  на территории Провиденского городского округа</w:t>
      </w:r>
    </w:p>
    <w:p w14:paraId="456E138A" w14:textId="77777777" w:rsidR="00353CF3" w:rsidRPr="00353CF3" w:rsidRDefault="00353CF3" w:rsidP="00353CF3">
      <w:pPr>
        <w:jc w:val="center"/>
      </w:pPr>
      <w:r w:rsidRPr="00353CF3">
        <w:t>Схема</w:t>
      </w:r>
    </w:p>
    <w:p w14:paraId="2AF05C17" w14:textId="77777777" w:rsidR="00353CF3" w:rsidRPr="00353CF3" w:rsidRDefault="00353CF3" w:rsidP="00353CF3">
      <w:pPr>
        <w:jc w:val="center"/>
      </w:pPr>
      <w:r w:rsidRPr="00353CF3">
        <w:t>расположения склада ГСМ АО «Чукотская торговая компания»</w:t>
      </w:r>
    </w:p>
    <w:p w14:paraId="6209B8B8" w14:textId="77777777" w:rsidR="00353CF3" w:rsidRPr="00353CF3" w:rsidRDefault="00353CF3" w:rsidP="00353CF3">
      <w:pPr>
        <w:jc w:val="center"/>
      </w:pPr>
      <w:r w:rsidRPr="00353CF3">
        <w:t xml:space="preserve"> с границами зон повышенного риска и районов приоритетной защиты</w:t>
      </w:r>
    </w:p>
    <w:p w14:paraId="2A0046EF" w14:textId="77777777" w:rsidR="00353CF3" w:rsidRPr="00353CF3" w:rsidRDefault="00353CF3" w:rsidP="00353CF3">
      <w:pPr>
        <w:jc w:val="center"/>
      </w:pPr>
    </w:p>
    <w:p w14:paraId="67ADFB5D" w14:textId="77777777" w:rsidR="00353CF3" w:rsidRPr="00353CF3" w:rsidRDefault="00353CF3" w:rsidP="00353CF3">
      <w:pPr>
        <w:jc w:val="center"/>
      </w:pPr>
      <w:r w:rsidRPr="00353CF3">
        <w:rPr>
          <w:noProof/>
        </w:rPr>
        <w:drawing>
          <wp:anchor distT="0" distB="0" distL="114300" distR="114300" simplePos="0" relativeHeight="251708416" behindDoc="1" locked="0" layoutInCell="1" allowOverlap="1" wp14:anchorId="14289AB7" wp14:editId="74C413FA">
            <wp:simplePos x="0" y="0"/>
            <wp:positionH relativeFrom="column">
              <wp:posOffset>658465</wp:posOffset>
            </wp:positionH>
            <wp:positionV relativeFrom="paragraph">
              <wp:posOffset>66217</wp:posOffset>
            </wp:positionV>
            <wp:extent cx="8635853" cy="4412511"/>
            <wp:effectExtent l="19050" t="0" r="0" b="0"/>
            <wp:wrapNone/>
            <wp:docPr id="2" name="Рисунок 1" descr="Схема нефтебаз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нефтебазы.jpg"/>
                    <pic:cNvPicPr/>
                  </pic:nvPicPr>
                  <pic:blipFill>
                    <a:blip r:embed="rId7"/>
                    <a:stretch>
                      <a:fillRect/>
                    </a:stretch>
                  </pic:blipFill>
                  <pic:spPr>
                    <a:xfrm>
                      <a:off x="0" y="0"/>
                      <a:ext cx="8635853" cy="4412511"/>
                    </a:xfrm>
                    <a:prstGeom prst="rect">
                      <a:avLst/>
                    </a:prstGeom>
                  </pic:spPr>
                </pic:pic>
              </a:graphicData>
            </a:graphic>
          </wp:anchor>
        </w:drawing>
      </w:r>
    </w:p>
    <w:p w14:paraId="18911600" w14:textId="29450287" w:rsidR="00353CF3" w:rsidRPr="00353CF3" w:rsidRDefault="00420FFF" w:rsidP="00353CF3">
      <w:pPr>
        <w:jc w:val="center"/>
      </w:pPr>
      <w:r>
        <w:rPr>
          <w:noProof/>
        </w:rPr>
        <mc:AlternateContent>
          <mc:Choice Requires="wpg">
            <w:drawing>
              <wp:anchor distT="0" distB="0" distL="114300" distR="114300" simplePos="0" relativeHeight="251660288" behindDoc="0" locked="0" layoutInCell="1" allowOverlap="1" wp14:anchorId="213F5230" wp14:editId="31551CF7">
                <wp:simplePos x="0" y="0"/>
                <wp:positionH relativeFrom="column">
                  <wp:posOffset>1359535</wp:posOffset>
                </wp:positionH>
                <wp:positionV relativeFrom="paragraph">
                  <wp:posOffset>69215</wp:posOffset>
                </wp:positionV>
                <wp:extent cx="4921885" cy="3438525"/>
                <wp:effectExtent l="5080" t="7620" r="6985" b="11430"/>
                <wp:wrapNone/>
                <wp:docPr id="4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1885" cy="3438525"/>
                          <a:chOff x="2729" y="3898"/>
                          <a:chExt cx="7751" cy="5415"/>
                        </a:xfrm>
                      </wpg:grpSpPr>
                      <wps:wsp>
                        <wps:cNvPr id="49" name="Oval 5"/>
                        <wps:cNvSpPr>
                          <a:spLocks noChangeArrowheads="1"/>
                        </wps:cNvSpPr>
                        <wps:spPr bwMode="auto">
                          <a:xfrm>
                            <a:off x="4153" y="4835"/>
                            <a:ext cx="820" cy="7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Oval 6"/>
                        <wps:cNvSpPr>
                          <a:spLocks noChangeArrowheads="1"/>
                        </wps:cNvSpPr>
                        <wps:spPr bwMode="auto">
                          <a:xfrm>
                            <a:off x="5666" y="5104"/>
                            <a:ext cx="931" cy="8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7"/>
                        <wps:cNvSpPr>
                          <a:spLocks noChangeArrowheads="1"/>
                        </wps:cNvSpPr>
                        <wps:spPr bwMode="auto">
                          <a:xfrm>
                            <a:off x="6648" y="5104"/>
                            <a:ext cx="931" cy="8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8"/>
                        <wps:cNvSpPr>
                          <a:spLocks noChangeArrowheads="1"/>
                        </wps:cNvSpPr>
                        <wps:spPr bwMode="auto">
                          <a:xfrm>
                            <a:off x="7640" y="5141"/>
                            <a:ext cx="931" cy="8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Oval 9"/>
                        <wps:cNvSpPr>
                          <a:spLocks noChangeArrowheads="1"/>
                        </wps:cNvSpPr>
                        <wps:spPr bwMode="auto">
                          <a:xfrm>
                            <a:off x="7015" y="3898"/>
                            <a:ext cx="830" cy="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Oval 10"/>
                        <wps:cNvSpPr>
                          <a:spLocks noChangeArrowheads="1"/>
                        </wps:cNvSpPr>
                        <wps:spPr bwMode="auto">
                          <a:xfrm>
                            <a:off x="8336" y="3983"/>
                            <a:ext cx="830" cy="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Oval 11"/>
                        <wps:cNvSpPr>
                          <a:spLocks noChangeArrowheads="1"/>
                        </wps:cNvSpPr>
                        <wps:spPr bwMode="auto">
                          <a:xfrm>
                            <a:off x="9650" y="7052"/>
                            <a:ext cx="830" cy="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Oval 12"/>
                        <wps:cNvSpPr>
                          <a:spLocks noChangeArrowheads="1"/>
                        </wps:cNvSpPr>
                        <wps:spPr bwMode="auto">
                          <a:xfrm>
                            <a:off x="7741" y="6298"/>
                            <a:ext cx="830" cy="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13"/>
                        <wps:cNvSpPr>
                          <a:spLocks noChangeArrowheads="1"/>
                        </wps:cNvSpPr>
                        <wps:spPr bwMode="auto">
                          <a:xfrm>
                            <a:off x="2729" y="8503"/>
                            <a:ext cx="535" cy="46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Oval 14"/>
                        <wps:cNvSpPr>
                          <a:spLocks noChangeArrowheads="1"/>
                        </wps:cNvSpPr>
                        <wps:spPr bwMode="auto">
                          <a:xfrm>
                            <a:off x="3330" y="8034"/>
                            <a:ext cx="469" cy="46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Oval 15"/>
                        <wps:cNvSpPr>
                          <a:spLocks noChangeArrowheads="1"/>
                        </wps:cNvSpPr>
                        <wps:spPr bwMode="auto">
                          <a:xfrm>
                            <a:off x="6179" y="8844"/>
                            <a:ext cx="469" cy="46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Oval 16"/>
                        <wps:cNvSpPr>
                          <a:spLocks noChangeArrowheads="1"/>
                        </wps:cNvSpPr>
                        <wps:spPr bwMode="auto">
                          <a:xfrm>
                            <a:off x="7272" y="8624"/>
                            <a:ext cx="573" cy="53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Oval 17"/>
                        <wps:cNvSpPr>
                          <a:spLocks noChangeArrowheads="1"/>
                        </wps:cNvSpPr>
                        <wps:spPr bwMode="auto">
                          <a:xfrm>
                            <a:off x="4240" y="7454"/>
                            <a:ext cx="243" cy="2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 name="Oval 18"/>
                        <wps:cNvSpPr>
                          <a:spLocks noChangeArrowheads="1"/>
                        </wps:cNvSpPr>
                        <wps:spPr bwMode="auto">
                          <a:xfrm>
                            <a:off x="6405" y="7694"/>
                            <a:ext cx="243" cy="2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Oval 19"/>
                        <wps:cNvSpPr>
                          <a:spLocks noChangeArrowheads="1"/>
                        </wps:cNvSpPr>
                        <wps:spPr bwMode="auto">
                          <a:xfrm>
                            <a:off x="7710" y="8004"/>
                            <a:ext cx="560" cy="46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Oval 20"/>
                        <wps:cNvSpPr>
                          <a:spLocks noChangeArrowheads="1"/>
                        </wps:cNvSpPr>
                        <wps:spPr bwMode="auto">
                          <a:xfrm>
                            <a:off x="7710" y="7285"/>
                            <a:ext cx="560" cy="46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Oval 21"/>
                        <wps:cNvSpPr>
                          <a:spLocks noChangeArrowheads="1"/>
                        </wps:cNvSpPr>
                        <wps:spPr bwMode="auto">
                          <a:xfrm>
                            <a:off x="8874" y="7565"/>
                            <a:ext cx="626" cy="53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Oval 22"/>
                        <wps:cNvSpPr>
                          <a:spLocks noChangeArrowheads="1"/>
                        </wps:cNvSpPr>
                        <wps:spPr bwMode="auto">
                          <a:xfrm>
                            <a:off x="8854" y="8384"/>
                            <a:ext cx="576" cy="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Oval 23"/>
                        <wps:cNvSpPr>
                          <a:spLocks noChangeArrowheads="1"/>
                        </wps:cNvSpPr>
                        <wps:spPr bwMode="auto">
                          <a:xfrm>
                            <a:off x="9190" y="6504"/>
                            <a:ext cx="420" cy="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Oval 24"/>
                        <wps:cNvSpPr>
                          <a:spLocks noChangeArrowheads="1"/>
                        </wps:cNvSpPr>
                        <wps:spPr bwMode="auto">
                          <a:xfrm>
                            <a:off x="9166" y="5194"/>
                            <a:ext cx="594" cy="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 name="Oval 25"/>
                        <wps:cNvSpPr>
                          <a:spLocks noChangeArrowheads="1"/>
                        </wps:cNvSpPr>
                        <wps:spPr bwMode="auto">
                          <a:xfrm>
                            <a:off x="9790" y="5804"/>
                            <a:ext cx="594" cy="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B2ABB" id="Group 4" o:spid="_x0000_s1026" style="position:absolute;margin-left:107.05pt;margin-top:5.45pt;width:387.55pt;height:270.75pt;z-index:251660288" coordorigin="2729,3898" coordsize="7751,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">
                <v:oval id="Oval 5" o:spid="_x0000_s1027" style="position:absolute;left:4153;top:4835;width:820;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"/>
                <v:oval id="Oval 6" o:spid="_x0000_s1028" style="position:absolute;left:5666;top:5104;width:931;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"/>
                <v:oval id="Oval 7" o:spid="_x0000_s1029" style="position:absolute;left:6648;top:5104;width:931;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"/>
                <v:oval id="Oval 8" o:spid="_x0000_s1030" style="position:absolute;left:7640;top:5141;width:931;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oval id="Oval 9" o:spid="_x0000_s1031" style="position:absolute;left:7015;top:3898;width:830;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"/>
                <v:oval id="Oval 10" o:spid="_x0000_s1032" style="position:absolute;left:8336;top:3983;width:830;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"/>
                <v:oval id="Oval 11" o:spid="_x0000_s1033" style="position:absolute;left:9650;top:7052;width:830;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"/>
                <v:oval id="Oval 12" o:spid="_x0000_s1034" style="position:absolute;left:7741;top:6298;width:830;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oval id="Oval 13" o:spid="_x0000_s1035" style="position:absolute;left:2729;top:8503;width:535;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oval id="Oval 14" o:spid="_x0000_s1036" style="position:absolute;left:3330;top:8034;width:469;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"/>
                <v:oval id="Oval 15" o:spid="_x0000_s1037" style="position:absolute;left:6179;top:8844;width:469;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"/>
                <v:oval id="Oval 16" o:spid="_x0000_s1038" style="position:absolute;left:7272;top:8624;width:573;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"/>
                <v:oval id="Oval 17" o:spid="_x0000_s1039" style="position:absolute;left:4240;top:7454;width:24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"/>
                <v:oval id="Oval 18" o:spid="_x0000_s1040" style="position:absolute;left:6405;top:7694;width:24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"/>
                <v:oval id="Oval 19" o:spid="_x0000_s1041" style="position:absolute;left:7710;top:8004;width:56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oval id="Oval 20" o:spid="_x0000_s1042" style="position:absolute;left:7710;top:7285;width:56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oval id="Oval 21" o:spid="_x0000_s1043" style="position:absolute;left:8874;top:7565;width:626;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"/>
                <v:oval id="Oval 22" o:spid="_x0000_s1044" style="position:absolute;left:8854;top:8384;width:57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"/>
                <v:oval id="Oval 23" o:spid="_x0000_s1045" style="position:absolute;left:9190;top:6504;width:42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"/>
                <v:oval id="Oval 24" o:spid="_x0000_s1046" style="position:absolute;left:9166;top:5194;width:594;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"/>
                <v:oval id="Oval 25" o:spid="_x0000_s1047" style="position:absolute;left:9790;top:5804;width:594;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"/>
              </v:group>
            </w:pict>
          </mc:Fallback>
        </mc:AlternateContent>
      </w:r>
    </w:p>
    <w:p w14:paraId="1105B11B" w14:textId="77777777" w:rsidR="00353CF3" w:rsidRPr="00353CF3" w:rsidRDefault="00353CF3" w:rsidP="00353CF3">
      <w:pPr>
        <w:jc w:val="center"/>
      </w:pPr>
    </w:p>
    <w:p w14:paraId="226807A4" w14:textId="77777777" w:rsidR="00353CF3" w:rsidRPr="00353CF3" w:rsidRDefault="00353CF3" w:rsidP="00353CF3">
      <w:pPr>
        <w:jc w:val="center"/>
      </w:pPr>
    </w:p>
    <w:p w14:paraId="0BF9E637" w14:textId="77777777" w:rsidR="00353CF3" w:rsidRPr="00353CF3" w:rsidRDefault="00353CF3" w:rsidP="00353CF3">
      <w:pPr>
        <w:jc w:val="center"/>
      </w:pPr>
    </w:p>
    <w:p w14:paraId="0D0171F9" w14:textId="77777777" w:rsidR="00353CF3" w:rsidRPr="00353CF3" w:rsidRDefault="00353CF3" w:rsidP="00353CF3">
      <w:pPr>
        <w:jc w:val="center"/>
      </w:pPr>
    </w:p>
    <w:p w14:paraId="0B7E1475" w14:textId="77777777" w:rsidR="00353CF3" w:rsidRPr="00353CF3" w:rsidRDefault="00353CF3" w:rsidP="00353CF3">
      <w:pPr>
        <w:jc w:val="center"/>
      </w:pPr>
    </w:p>
    <w:p w14:paraId="7EE38C6A" w14:textId="77777777" w:rsidR="00353CF3" w:rsidRPr="00353CF3" w:rsidRDefault="00353CF3" w:rsidP="00353CF3">
      <w:pPr>
        <w:jc w:val="center"/>
      </w:pPr>
    </w:p>
    <w:p w14:paraId="7A8EBC62" w14:textId="77777777" w:rsidR="00353CF3" w:rsidRPr="00353CF3" w:rsidRDefault="00353CF3" w:rsidP="00353CF3">
      <w:pPr>
        <w:jc w:val="center"/>
      </w:pPr>
    </w:p>
    <w:p w14:paraId="50DE01CC" w14:textId="77777777" w:rsidR="00353CF3" w:rsidRPr="00353CF3" w:rsidRDefault="00353CF3" w:rsidP="00353CF3">
      <w:pPr>
        <w:jc w:val="center"/>
      </w:pPr>
    </w:p>
    <w:p w14:paraId="6FF7D53C" w14:textId="77777777" w:rsidR="00353CF3" w:rsidRPr="00353CF3" w:rsidRDefault="00353CF3" w:rsidP="00353CF3">
      <w:pPr>
        <w:jc w:val="center"/>
      </w:pPr>
    </w:p>
    <w:p w14:paraId="11BC4EBE" w14:textId="77777777" w:rsidR="00353CF3" w:rsidRPr="00353CF3" w:rsidRDefault="00353CF3" w:rsidP="00353CF3">
      <w:pPr>
        <w:jc w:val="center"/>
      </w:pPr>
    </w:p>
    <w:p w14:paraId="002590E4" w14:textId="77777777" w:rsidR="00353CF3" w:rsidRPr="00353CF3" w:rsidRDefault="00353CF3" w:rsidP="00353CF3">
      <w:pPr>
        <w:jc w:val="center"/>
      </w:pPr>
    </w:p>
    <w:p w14:paraId="3C342158" w14:textId="77777777" w:rsidR="00353CF3" w:rsidRPr="00353CF3" w:rsidRDefault="00353CF3" w:rsidP="00353CF3">
      <w:pPr>
        <w:jc w:val="center"/>
      </w:pPr>
    </w:p>
    <w:p w14:paraId="36EFEE62" w14:textId="77777777" w:rsidR="00353CF3" w:rsidRPr="00353CF3" w:rsidRDefault="00353CF3" w:rsidP="00353CF3">
      <w:pPr>
        <w:jc w:val="center"/>
      </w:pPr>
    </w:p>
    <w:p w14:paraId="2D98FD6B" w14:textId="77777777" w:rsidR="00353CF3" w:rsidRPr="00353CF3" w:rsidRDefault="00353CF3" w:rsidP="00353CF3">
      <w:pPr>
        <w:jc w:val="center"/>
      </w:pPr>
    </w:p>
    <w:p w14:paraId="613EC736" w14:textId="42E515F2" w:rsidR="00353CF3" w:rsidRPr="00353CF3" w:rsidRDefault="00420FFF" w:rsidP="00353CF3">
      <w:pPr>
        <w:jc w:val="center"/>
      </w:pPr>
      <w:r>
        <w:rPr>
          <w:noProof/>
        </w:rPr>
        <mc:AlternateContent>
          <mc:Choice Requires="wps">
            <w:drawing>
              <wp:anchor distT="0" distB="0" distL="114300" distR="114300" simplePos="0" relativeHeight="251707392" behindDoc="0" locked="0" layoutInCell="1" allowOverlap="1" wp14:anchorId="1540B25D" wp14:editId="71ED97CA">
                <wp:simplePos x="0" y="0"/>
                <wp:positionH relativeFrom="column">
                  <wp:posOffset>8123555</wp:posOffset>
                </wp:positionH>
                <wp:positionV relativeFrom="paragraph">
                  <wp:posOffset>136525</wp:posOffset>
                </wp:positionV>
                <wp:extent cx="100330" cy="89535"/>
                <wp:effectExtent l="6350" t="7620" r="7620" b="7620"/>
                <wp:wrapNone/>
                <wp:docPr id="47"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720A83" id="Oval 71" o:spid="_x0000_s1026" style="position:absolute;margin-left:639.65pt;margin-top:10.75pt;width:7.9pt;height: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"/>
            </w:pict>
          </mc:Fallback>
        </mc:AlternateContent>
      </w:r>
      <w:r>
        <w:rPr>
          <w:noProof/>
        </w:rPr>
        <mc:AlternateContent>
          <mc:Choice Requires="wps">
            <w:drawing>
              <wp:anchor distT="0" distB="0" distL="114300" distR="114300" simplePos="0" relativeHeight="251706368" behindDoc="0" locked="0" layoutInCell="1" allowOverlap="1" wp14:anchorId="6E0752BA" wp14:editId="1BF97049">
                <wp:simplePos x="0" y="0"/>
                <wp:positionH relativeFrom="column">
                  <wp:posOffset>8123555</wp:posOffset>
                </wp:positionH>
                <wp:positionV relativeFrom="paragraph">
                  <wp:posOffset>9525</wp:posOffset>
                </wp:positionV>
                <wp:extent cx="100330" cy="89535"/>
                <wp:effectExtent l="6350" t="13970" r="7620" b="10795"/>
                <wp:wrapNone/>
                <wp:docPr id="46"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DA34B9" id="Oval 70" o:spid="_x0000_s1026" style="position:absolute;margin-left:639.65pt;margin-top:.75pt;width:7.9pt;height:7.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"/>
            </w:pict>
          </mc:Fallback>
        </mc:AlternateContent>
      </w:r>
      <w:r>
        <w:rPr>
          <w:noProof/>
        </w:rPr>
        <mc:AlternateContent>
          <mc:Choice Requires="wps">
            <w:drawing>
              <wp:anchor distT="0" distB="0" distL="114300" distR="114300" simplePos="0" relativeHeight="251705344" behindDoc="0" locked="0" layoutInCell="1" allowOverlap="1" wp14:anchorId="29FDAB93" wp14:editId="37A47E78">
                <wp:simplePos x="0" y="0"/>
                <wp:positionH relativeFrom="column">
                  <wp:posOffset>7971155</wp:posOffset>
                </wp:positionH>
                <wp:positionV relativeFrom="paragraph">
                  <wp:posOffset>136525</wp:posOffset>
                </wp:positionV>
                <wp:extent cx="100330" cy="89535"/>
                <wp:effectExtent l="6350" t="7620" r="7620" b="7620"/>
                <wp:wrapNone/>
                <wp:docPr id="45"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0E0E80" id="Oval 69" o:spid="_x0000_s1026" style="position:absolute;margin-left:627.65pt;margin-top:10.75pt;width:7.9pt;height: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"/>
            </w:pict>
          </mc:Fallback>
        </mc:AlternateContent>
      </w:r>
      <w:r>
        <w:rPr>
          <w:noProof/>
        </w:rPr>
        <mc:AlternateContent>
          <mc:Choice Requires="wps">
            <w:drawing>
              <wp:anchor distT="0" distB="0" distL="114300" distR="114300" simplePos="0" relativeHeight="251704320" behindDoc="0" locked="0" layoutInCell="1" allowOverlap="1" wp14:anchorId="03ABDF94" wp14:editId="504F5665">
                <wp:simplePos x="0" y="0"/>
                <wp:positionH relativeFrom="column">
                  <wp:posOffset>7971155</wp:posOffset>
                </wp:positionH>
                <wp:positionV relativeFrom="paragraph">
                  <wp:posOffset>9525</wp:posOffset>
                </wp:positionV>
                <wp:extent cx="100330" cy="89535"/>
                <wp:effectExtent l="6350" t="13970" r="7620" b="10795"/>
                <wp:wrapNone/>
                <wp:docPr id="44"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56BA6F" id="Oval 68" o:spid="_x0000_s1026" style="position:absolute;margin-left:627.65pt;margin-top:.75pt;width:7.9pt;height: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"/>
            </w:pict>
          </mc:Fallback>
        </mc:AlternateContent>
      </w:r>
      <w:r>
        <w:rPr>
          <w:noProof/>
        </w:rPr>
        <mc:AlternateContent>
          <mc:Choice Requires="wps">
            <w:drawing>
              <wp:anchor distT="0" distB="0" distL="114300" distR="114300" simplePos="0" relativeHeight="251702272" behindDoc="0" locked="0" layoutInCell="1" allowOverlap="1" wp14:anchorId="73ACD494" wp14:editId="11F129F3">
                <wp:simplePos x="0" y="0"/>
                <wp:positionH relativeFrom="column">
                  <wp:posOffset>7767955</wp:posOffset>
                </wp:positionH>
                <wp:positionV relativeFrom="paragraph">
                  <wp:posOffset>3175</wp:posOffset>
                </wp:positionV>
                <wp:extent cx="100330" cy="89535"/>
                <wp:effectExtent l="12700" t="7620" r="10795" b="7620"/>
                <wp:wrapNone/>
                <wp:docPr id="43"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CA2EFB" id="Oval 66" o:spid="_x0000_s1026" style="position:absolute;margin-left:611.65pt;margin-top:.25pt;width:7.9pt;height: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"/>
            </w:pict>
          </mc:Fallback>
        </mc:AlternateContent>
      </w:r>
      <w:r>
        <w:rPr>
          <w:noProof/>
        </w:rPr>
        <mc:AlternateContent>
          <mc:Choice Requires="wps">
            <w:drawing>
              <wp:anchor distT="0" distB="0" distL="114300" distR="114300" simplePos="0" relativeHeight="251703296" behindDoc="0" locked="0" layoutInCell="1" allowOverlap="1" wp14:anchorId="48642B39" wp14:editId="77A17853">
                <wp:simplePos x="0" y="0"/>
                <wp:positionH relativeFrom="column">
                  <wp:posOffset>7767955</wp:posOffset>
                </wp:positionH>
                <wp:positionV relativeFrom="paragraph">
                  <wp:posOffset>130175</wp:posOffset>
                </wp:positionV>
                <wp:extent cx="100330" cy="89535"/>
                <wp:effectExtent l="12700" t="10795" r="10795" b="13970"/>
                <wp:wrapNone/>
                <wp:docPr id="42"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F2B45A" id="Oval 67" o:spid="_x0000_s1026" style="position:absolute;margin-left:611.65pt;margin-top:10.25pt;width:7.9pt;height: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"/>
            </w:pict>
          </mc:Fallback>
        </mc:AlternateContent>
      </w:r>
      <w:r>
        <w:rPr>
          <w:noProof/>
        </w:rPr>
        <mc:AlternateContent>
          <mc:Choice Requires="wps">
            <w:drawing>
              <wp:anchor distT="0" distB="0" distL="114300" distR="114300" simplePos="0" relativeHeight="251700224" behindDoc="0" locked="0" layoutInCell="1" allowOverlap="1" wp14:anchorId="45DB147B" wp14:editId="7BC37437">
                <wp:simplePos x="0" y="0"/>
                <wp:positionH relativeFrom="column">
                  <wp:posOffset>7615555</wp:posOffset>
                </wp:positionH>
                <wp:positionV relativeFrom="paragraph">
                  <wp:posOffset>3175</wp:posOffset>
                </wp:positionV>
                <wp:extent cx="100330" cy="89535"/>
                <wp:effectExtent l="12700" t="7620" r="10795" b="7620"/>
                <wp:wrapNone/>
                <wp:docPr id="41"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B12D10" id="Oval 64" o:spid="_x0000_s1026" style="position:absolute;margin-left:599.65pt;margin-top:.25pt;width:7.9pt;height: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"/>
            </w:pict>
          </mc:Fallback>
        </mc:AlternateContent>
      </w:r>
      <w:r>
        <w:rPr>
          <w:noProof/>
        </w:rPr>
        <mc:AlternateContent>
          <mc:Choice Requires="wps">
            <w:drawing>
              <wp:anchor distT="0" distB="0" distL="114300" distR="114300" simplePos="0" relativeHeight="251701248" behindDoc="0" locked="0" layoutInCell="1" allowOverlap="1" wp14:anchorId="00AD864F" wp14:editId="70F3F39A">
                <wp:simplePos x="0" y="0"/>
                <wp:positionH relativeFrom="column">
                  <wp:posOffset>7615555</wp:posOffset>
                </wp:positionH>
                <wp:positionV relativeFrom="paragraph">
                  <wp:posOffset>130175</wp:posOffset>
                </wp:positionV>
                <wp:extent cx="100330" cy="89535"/>
                <wp:effectExtent l="12700" t="10795" r="10795" b="13970"/>
                <wp:wrapNone/>
                <wp:docPr id="40"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FCB646" id="Oval 65" o:spid="_x0000_s1026" style="position:absolute;margin-left:599.65pt;margin-top:10.25pt;width:7.9pt;height: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"/>
            </w:pict>
          </mc:Fallback>
        </mc:AlternateContent>
      </w:r>
      <w:r>
        <w:rPr>
          <w:noProof/>
        </w:rPr>
        <mc:AlternateContent>
          <mc:Choice Requires="wps">
            <w:drawing>
              <wp:anchor distT="0" distB="0" distL="114300" distR="114300" simplePos="0" relativeHeight="251698176" behindDoc="0" locked="0" layoutInCell="1" allowOverlap="1" wp14:anchorId="1C062D17" wp14:editId="43DC7B79">
                <wp:simplePos x="0" y="0"/>
                <wp:positionH relativeFrom="column">
                  <wp:posOffset>7463155</wp:posOffset>
                </wp:positionH>
                <wp:positionV relativeFrom="paragraph">
                  <wp:posOffset>3175</wp:posOffset>
                </wp:positionV>
                <wp:extent cx="100330" cy="89535"/>
                <wp:effectExtent l="12700" t="7620" r="10795" b="7620"/>
                <wp:wrapNone/>
                <wp:docPr id="39"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13CA85" id="Oval 62" o:spid="_x0000_s1026" style="position:absolute;margin-left:587.65pt;margin-top:.25pt;width:7.9pt;height:7.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"/>
            </w:pict>
          </mc:Fallback>
        </mc:AlternateContent>
      </w:r>
      <w:r>
        <w:rPr>
          <w:noProof/>
        </w:rPr>
        <mc:AlternateContent>
          <mc:Choice Requires="wps">
            <w:drawing>
              <wp:anchor distT="0" distB="0" distL="114300" distR="114300" simplePos="0" relativeHeight="251699200" behindDoc="0" locked="0" layoutInCell="1" allowOverlap="1" wp14:anchorId="33FC7B29" wp14:editId="36A63E82">
                <wp:simplePos x="0" y="0"/>
                <wp:positionH relativeFrom="column">
                  <wp:posOffset>7463155</wp:posOffset>
                </wp:positionH>
                <wp:positionV relativeFrom="paragraph">
                  <wp:posOffset>130175</wp:posOffset>
                </wp:positionV>
                <wp:extent cx="100330" cy="89535"/>
                <wp:effectExtent l="12700" t="10795" r="10795" b="13970"/>
                <wp:wrapNone/>
                <wp:docPr id="38"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8AD68" id="Oval 63" o:spid="_x0000_s1026" style="position:absolute;margin-left:587.65pt;margin-top:10.25pt;width:7.9pt;height: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"/>
            </w:pict>
          </mc:Fallback>
        </mc:AlternateContent>
      </w:r>
    </w:p>
    <w:p w14:paraId="406D5E8D" w14:textId="77777777" w:rsidR="00353CF3" w:rsidRPr="00353CF3" w:rsidRDefault="00353CF3" w:rsidP="00353CF3">
      <w:pPr>
        <w:jc w:val="center"/>
      </w:pPr>
    </w:p>
    <w:p w14:paraId="3ED10B55" w14:textId="2DE0AF77" w:rsidR="00353CF3" w:rsidRPr="00353CF3" w:rsidRDefault="00420FFF" w:rsidP="00353CF3">
      <w:pPr>
        <w:jc w:val="center"/>
      </w:pPr>
      <w:r>
        <w:rPr>
          <w:noProof/>
        </w:rPr>
        <mc:AlternateContent>
          <mc:Choice Requires="wps">
            <w:drawing>
              <wp:anchor distT="0" distB="0" distL="114300" distR="114300" simplePos="0" relativeHeight="251693056" behindDoc="0" locked="0" layoutInCell="1" allowOverlap="1" wp14:anchorId="780DB4E3" wp14:editId="0FA0FB98">
                <wp:simplePos x="0" y="0"/>
                <wp:positionH relativeFrom="column">
                  <wp:posOffset>7820025</wp:posOffset>
                </wp:positionH>
                <wp:positionV relativeFrom="paragraph">
                  <wp:posOffset>146050</wp:posOffset>
                </wp:positionV>
                <wp:extent cx="100330" cy="89535"/>
                <wp:effectExtent l="7620" t="5715" r="6350" b="9525"/>
                <wp:wrapNone/>
                <wp:docPr id="3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5C3AFF" id="Oval 57" o:spid="_x0000_s1026" style="position:absolute;margin-left:615.75pt;margin-top:11.5pt;width:7.9pt;height:7.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"/>
            </w:pict>
          </mc:Fallback>
        </mc:AlternateContent>
      </w:r>
      <w:r>
        <w:rPr>
          <w:noProof/>
        </w:rPr>
        <mc:AlternateContent>
          <mc:Choice Requires="wps">
            <w:drawing>
              <wp:anchor distT="0" distB="0" distL="114300" distR="114300" simplePos="0" relativeHeight="251692032" behindDoc="0" locked="0" layoutInCell="1" allowOverlap="1" wp14:anchorId="40E15A9E" wp14:editId="3E6011A6">
                <wp:simplePos x="0" y="0"/>
                <wp:positionH relativeFrom="column">
                  <wp:posOffset>7820025</wp:posOffset>
                </wp:positionH>
                <wp:positionV relativeFrom="paragraph">
                  <wp:posOffset>19050</wp:posOffset>
                </wp:positionV>
                <wp:extent cx="100330" cy="89535"/>
                <wp:effectExtent l="7620" t="12065" r="6350" b="12700"/>
                <wp:wrapNone/>
                <wp:docPr id="3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9FF82E" id="Oval 56" o:spid="_x0000_s1026" style="position:absolute;margin-left:615.75pt;margin-top:1.5pt;width:7.9pt;height: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"/>
            </w:pict>
          </mc:Fallback>
        </mc:AlternateContent>
      </w:r>
      <w:r>
        <w:rPr>
          <w:noProof/>
        </w:rPr>
        <mc:AlternateContent>
          <mc:Choice Requires="wps">
            <w:drawing>
              <wp:anchor distT="0" distB="0" distL="114300" distR="114300" simplePos="0" relativeHeight="251696128" behindDoc="0" locked="0" layoutInCell="1" allowOverlap="1" wp14:anchorId="205E4215" wp14:editId="6D467BF5">
                <wp:simplePos x="0" y="0"/>
                <wp:positionH relativeFrom="column">
                  <wp:posOffset>8131175</wp:posOffset>
                </wp:positionH>
                <wp:positionV relativeFrom="paragraph">
                  <wp:posOffset>19050</wp:posOffset>
                </wp:positionV>
                <wp:extent cx="100330" cy="89535"/>
                <wp:effectExtent l="13970" t="12065" r="9525" b="12700"/>
                <wp:wrapNone/>
                <wp:docPr id="35"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E9E6CE" id="Oval 60" o:spid="_x0000_s1026" style="position:absolute;margin-left:640.25pt;margin-top:1.5pt;width:7.9pt;height:7.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"/>
            </w:pict>
          </mc:Fallback>
        </mc:AlternateContent>
      </w:r>
      <w:r>
        <w:rPr>
          <w:noProof/>
        </w:rPr>
        <mc:AlternateContent>
          <mc:Choice Requires="wps">
            <w:drawing>
              <wp:anchor distT="0" distB="0" distL="114300" distR="114300" simplePos="0" relativeHeight="251697152" behindDoc="0" locked="0" layoutInCell="1" allowOverlap="1" wp14:anchorId="5B19DB92" wp14:editId="447F9834">
                <wp:simplePos x="0" y="0"/>
                <wp:positionH relativeFrom="column">
                  <wp:posOffset>8131175</wp:posOffset>
                </wp:positionH>
                <wp:positionV relativeFrom="paragraph">
                  <wp:posOffset>146050</wp:posOffset>
                </wp:positionV>
                <wp:extent cx="100330" cy="89535"/>
                <wp:effectExtent l="13970" t="5715" r="9525" b="9525"/>
                <wp:wrapNone/>
                <wp:docPr id="34"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4467F1" id="Oval 61" o:spid="_x0000_s1026" style="position:absolute;margin-left:640.25pt;margin-top:11.5pt;width:7.9pt;height:7.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"/>
            </w:pict>
          </mc:Fallback>
        </mc:AlternateContent>
      </w:r>
      <w:r>
        <w:rPr>
          <w:noProof/>
        </w:rPr>
        <mc:AlternateContent>
          <mc:Choice Requires="wps">
            <w:drawing>
              <wp:anchor distT="0" distB="0" distL="114300" distR="114300" simplePos="0" relativeHeight="251694080" behindDoc="0" locked="0" layoutInCell="1" allowOverlap="1" wp14:anchorId="0A0955DF" wp14:editId="2BDC7631">
                <wp:simplePos x="0" y="0"/>
                <wp:positionH relativeFrom="column">
                  <wp:posOffset>7985125</wp:posOffset>
                </wp:positionH>
                <wp:positionV relativeFrom="paragraph">
                  <wp:posOffset>19050</wp:posOffset>
                </wp:positionV>
                <wp:extent cx="100330" cy="89535"/>
                <wp:effectExtent l="10795" t="12065" r="12700" b="12700"/>
                <wp:wrapNone/>
                <wp:docPr id="33"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3EE39F" id="Oval 58" o:spid="_x0000_s1026" style="position:absolute;margin-left:628.75pt;margin-top:1.5pt;width:7.9pt;height: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"/>
            </w:pict>
          </mc:Fallback>
        </mc:AlternateContent>
      </w:r>
      <w:r>
        <w:rPr>
          <w:noProof/>
        </w:rPr>
        <mc:AlternateContent>
          <mc:Choice Requires="wps">
            <w:drawing>
              <wp:anchor distT="0" distB="0" distL="114300" distR="114300" simplePos="0" relativeHeight="251695104" behindDoc="0" locked="0" layoutInCell="1" allowOverlap="1" wp14:anchorId="232FF9B8" wp14:editId="18946A34">
                <wp:simplePos x="0" y="0"/>
                <wp:positionH relativeFrom="column">
                  <wp:posOffset>7985125</wp:posOffset>
                </wp:positionH>
                <wp:positionV relativeFrom="paragraph">
                  <wp:posOffset>146050</wp:posOffset>
                </wp:positionV>
                <wp:extent cx="100330" cy="89535"/>
                <wp:effectExtent l="10795" t="5715" r="12700" b="9525"/>
                <wp:wrapNone/>
                <wp:docPr id="32"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4E1A0" id="Oval 59" o:spid="_x0000_s1026" style="position:absolute;margin-left:628.75pt;margin-top:11.5pt;width:7.9pt;height:7.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"/>
            </w:pict>
          </mc:Fallback>
        </mc:AlternateContent>
      </w:r>
      <w:r>
        <w:rPr>
          <w:noProof/>
        </w:rPr>
        <mc:AlternateContent>
          <mc:Choice Requires="wps">
            <w:drawing>
              <wp:anchor distT="0" distB="0" distL="114300" distR="114300" simplePos="0" relativeHeight="251669504" behindDoc="0" locked="0" layoutInCell="1" allowOverlap="1" wp14:anchorId="028BDA0B" wp14:editId="39D585AC">
                <wp:simplePos x="0" y="0"/>
                <wp:positionH relativeFrom="column">
                  <wp:posOffset>7253605</wp:posOffset>
                </wp:positionH>
                <wp:positionV relativeFrom="paragraph">
                  <wp:posOffset>146050</wp:posOffset>
                </wp:positionV>
                <wp:extent cx="100330" cy="89535"/>
                <wp:effectExtent l="12700" t="5715" r="10795" b="9525"/>
                <wp:wrapNone/>
                <wp:docPr id="31"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5A4C2" id="Oval 34" o:spid="_x0000_s1026" style="position:absolute;margin-left:571.15pt;margin-top:11.5pt;width:7.9pt;height: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"/>
            </w:pict>
          </mc:Fallback>
        </mc:AlternateContent>
      </w:r>
      <w:r>
        <w:rPr>
          <w:noProof/>
        </w:rPr>
        <mc:AlternateContent>
          <mc:Choice Requires="wps">
            <w:drawing>
              <wp:anchor distT="0" distB="0" distL="114300" distR="114300" simplePos="0" relativeHeight="251668480" behindDoc="0" locked="0" layoutInCell="1" allowOverlap="1" wp14:anchorId="4A389570" wp14:editId="519B24D4">
                <wp:simplePos x="0" y="0"/>
                <wp:positionH relativeFrom="column">
                  <wp:posOffset>7088505</wp:posOffset>
                </wp:positionH>
                <wp:positionV relativeFrom="paragraph">
                  <wp:posOffset>146050</wp:posOffset>
                </wp:positionV>
                <wp:extent cx="100330" cy="89535"/>
                <wp:effectExtent l="9525" t="5715" r="13970" b="9525"/>
                <wp:wrapNone/>
                <wp:docPr id="30"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ACE49A" id="Oval 33" o:spid="_x0000_s1026" style="position:absolute;margin-left:558.15pt;margin-top:11.5pt;width:7.9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"/>
            </w:pict>
          </mc:Fallback>
        </mc:AlternateContent>
      </w:r>
      <w:r>
        <w:rPr>
          <w:noProof/>
        </w:rPr>
        <mc:AlternateContent>
          <mc:Choice Requires="wps">
            <w:drawing>
              <wp:anchor distT="0" distB="0" distL="114300" distR="114300" simplePos="0" relativeHeight="251667456" behindDoc="0" locked="0" layoutInCell="1" allowOverlap="1" wp14:anchorId="77C9C16E" wp14:editId="6D95B2F7">
                <wp:simplePos x="0" y="0"/>
                <wp:positionH relativeFrom="column">
                  <wp:posOffset>6923405</wp:posOffset>
                </wp:positionH>
                <wp:positionV relativeFrom="paragraph">
                  <wp:posOffset>139700</wp:posOffset>
                </wp:positionV>
                <wp:extent cx="100330" cy="89535"/>
                <wp:effectExtent l="6350" t="8890" r="7620" b="6350"/>
                <wp:wrapNone/>
                <wp:docPr id="2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052554" id="Oval 32" o:spid="_x0000_s1026" style="position:absolute;margin-left:545.15pt;margin-top:11pt;width:7.9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"/>
            </w:pict>
          </mc:Fallback>
        </mc:AlternateContent>
      </w:r>
      <w:r>
        <w:rPr>
          <w:noProof/>
        </w:rPr>
        <mc:AlternateContent>
          <mc:Choice Requires="wps">
            <w:drawing>
              <wp:anchor distT="0" distB="0" distL="114300" distR="114300" simplePos="0" relativeHeight="251666432" behindDoc="0" locked="0" layoutInCell="1" allowOverlap="1" wp14:anchorId="120E7E58" wp14:editId="5D4E787B">
                <wp:simplePos x="0" y="0"/>
                <wp:positionH relativeFrom="column">
                  <wp:posOffset>6771005</wp:posOffset>
                </wp:positionH>
                <wp:positionV relativeFrom="paragraph">
                  <wp:posOffset>146050</wp:posOffset>
                </wp:positionV>
                <wp:extent cx="100330" cy="89535"/>
                <wp:effectExtent l="6350" t="5715" r="7620" b="9525"/>
                <wp:wrapNone/>
                <wp:docPr id="28"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601C4E" id="Oval 31" o:spid="_x0000_s1026" style="position:absolute;margin-left:533.15pt;margin-top:11.5pt;width:7.9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"/>
            </w:pict>
          </mc:Fallback>
        </mc:AlternateContent>
      </w:r>
      <w:r>
        <w:rPr>
          <w:noProof/>
        </w:rPr>
        <mc:AlternateContent>
          <mc:Choice Requires="wps">
            <w:drawing>
              <wp:anchor distT="0" distB="0" distL="114300" distR="114300" simplePos="0" relativeHeight="251670528" behindDoc="0" locked="0" layoutInCell="1" allowOverlap="1" wp14:anchorId="5111A04D" wp14:editId="66EA2139">
                <wp:simplePos x="0" y="0"/>
                <wp:positionH relativeFrom="column">
                  <wp:posOffset>7444105</wp:posOffset>
                </wp:positionH>
                <wp:positionV relativeFrom="paragraph">
                  <wp:posOffset>146050</wp:posOffset>
                </wp:positionV>
                <wp:extent cx="100330" cy="89535"/>
                <wp:effectExtent l="12700" t="5715" r="10795" b="9525"/>
                <wp:wrapNone/>
                <wp:docPr id="27"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568A2F" id="Oval 35" o:spid="_x0000_s1026" style="position:absolute;margin-left:586.15pt;margin-top:11.5pt;width:7.9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"/>
            </w:pict>
          </mc:Fallback>
        </mc:AlternateContent>
      </w:r>
      <w:r>
        <w:rPr>
          <w:noProof/>
        </w:rPr>
        <mc:AlternateContent>
          <mc:Choice Requires="wps">
            <w:drawing>
              <wp:anchor distT="0" distB="0" distL="114300" distR="114300" simplePos="0" relativeHeight="251665408" behindDoc="0" locked="0" layoutInCell="1" allowOverlap="1" wp14:anchorId="2C3F9BDD" wp14:editId="2100B0A2">
                <wp:simplePos x="0" y="0"/>
                <wp:positionH relativeFrom="column">
                  <wp:posOffset>7444105</wp:posOffset>
                </wp:positionH>
                <wp:positionV relativeFrom="paragraph">
                  <wp:posOffset>19050</wp:posOffset>
                </wp:positionV>
                <wp:extent cx="100330" cy="89535"/>
                <wp:effectExtent l="12700" t="12065" r="10795" b="12700"/>
                <wp:wrapNone/>
                <wp:docPr id="26"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7C3C0F" id="Oval 30" o:spid="_x0000_s1026" style="position:absolute;margin-left:586.15pt;margin-top:1.5pt;width:7.9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"/>
            </w:pict>
          </mc:Fallback>
        </mc:AlternateContent>
      </w:r>
      <w:r>
        <w:rPr>
          <w:noProof/>
        </w:rPr>
        <mc:AlternateContent>
          <mc:Choice Requires="wps">
            <w:drawing>
              <wp:anchor distT="0" distB="0" distL="114300" distR="114300" simplePos="0" relativeHeight="251664384" behindDoc="0" locked="0" layoutInCell="1" allowOverlap="1" wp14:anchorId="1F4B4AB9" wp14:editId="315389A2">
                <wp:simplePos x="0" y="0"/>
                <wp:positionH relativeFrom="column">
                  <wp:posOffset>7253605</wp:posOffset>
                </wp:positionH>
                <wp:positionV relativeFrom="paragraph">
                  <wp:posOffset>19050</wp:posOffset>
                </wp:positionV>
                <wp:extent cx="100330" cy="89535"/>
                <wp:effectExtent l="12700" t="12065" r="10795" b="12700"/>
                <wp:wrapNone/>
                <wp:docPr id="25"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A6BF3F" id="Oval 29" o:spid="_x0000_s1026" style="position:absolute;margin-left:571.15pt;margin-top:1.5pt;width:7.9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"/>
            </w:pict>
          </mc:Fallback>
        </mc:AlternateContent>
      </w:r>
      <w:r>
        <w:rPr>
          <w:noProof/>
        </w:rPr>
        <mc:AlternateContent>
          <mc:Choice Requires="wps">
            <w:drawing>
              <wp:anchor distT="0" distB="0" distL="114300" distR="114300" simplePos="0" relativeHeight="251663360" behindDoc="0" locked="0" layoutInCell="1" allowOverlap="1" wp14:anchorId="267E6217" wp14:editId="20C53B44">
                <wp:simplePos x="0" y="0"/>
                <wp:positionH relativeFrom="column">
                  <wp:posOffset>7088505</wp:posOffset>
                </wp:positionH>
                <wp:positionV relativeFrom="paragraph">
                  <wp:posOffset>19050</wp:posOffset>
                </wp:positionV>
                <wp:extent cx="100330" cy="89535"/>
                <wp:effectExtent l="9525" t="12065" r="13970" b="12700"/>
                <wp:wrapNone/>
                <wp:docPr id="24"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31BDBC" id="Oval 28" o:spid="_x0000_s1026" style="position:absolute;margin-left:558.15pt;margin-top:1.5pt;width:7.9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"/>
            </w:pict>
          </mc:Fallback>
        </mc:AlternateContent>
      </w:r>
      <w:r>
        <w:rPr>
          <w:noProof/>
        </w:rPr>
        <mc:AlternateContent>
          <mc:Choice Requires="wps">
            <w:drawing>
              <wp:anchor distT="0" distB="0" distL="114300" distR="114300" simplePos="0" relativeHeight="251662336" behindDoc="0" locked="0" layoutInCell="1" allowOverlap="1" wp14:anchorId="5985DFC0" wp14:editId="2B688DE2">
                <wp:simplePos x="0" y="0"/>
                <wp:positionH relativeFrom="column">
                  <wp:posOffset>6923405</wp:posOffset>
                </wp:positionH>
                <wp:positionV relativeFrom="paragraph">
                  <wp:posOffset>12700</wp:posOffset>
                </wp:positionV>
                <wp:extent cx="100330" cy="89535"/>
                <wp:effectExtent l="6350" t="5715" r="7620" b="9525"/>
                <wp:wrapNone/>
                <wp:docPr id="23"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24E9D8" id="Oval 27" o:spid="_x0000_s1026" style="position:absolute;margin-left:545.15pt;margin-top:1pt;width:7.9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"/>
            </w:pict>
          </mc:Fallback>
        </mc:AlternateContent>
      </w:r>
      <w:r>
        <w:rPr>
          <w:noProof/>
        </w:rPr>
        <mc:AlternateContent>
          <mc:Choice Requires="wps">
            <w:drawing>
              <wp:anchor distT="0" distB="0" distL="114300" distR="114300" simplePos="0" relativeHeight="251661312" behindDoc="0" locked="0" layoutInCell="1" allowOverlap="1" wp14:anchorId="7FE5A8F4" wp14:editId="292D8404">
                <wp:simplePos x="0" y="0"/>
                <wp:positionH relativeFrom="column">
                  <wp:posOffset>6771005</wp:posOffset>
                </wp:positionH>
                <wp:positionV relativeFrom="paragraph">
                  <wp:posOffset>19050</wp:posOffset>
                </wp:positionV>
                <wp:extent cx="100330" cy="89535"/>
                <wp:effectExtent l="6350" t="12065" r="7620" b="12700"/>
                <wp:wrapNone/>
                <wp:docPr id="22"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A1DAEC" id="Oval 26" o:spid="_x0000_s1026" style="position:absolute;margin-left:533.15pt;margin-top:1.5pt;width:7.9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"/>
            </w:pict>
          </mc:Fallback>
        </mc:AlternateContent>
      </w:r>
    </w:p>
    <w:p w14:paraId="74AC99FC" w14:textId="4D3D5422" w:rsidR="00353CF3" w:rsidRPr="00353CF3" w:rsidRDefault="00420FFF" w:rsidP="00353CF3">
      <w:pPr>
        <w:jc w:val="center"/>
      </w:pPr>
      <w:r>
        <w:rPr>
          <w:noProof/>
        </w:rPr>
        <mc:AlternateContent>
          <mc:Choice Requires="wps">
            <w:drawing>
              <wp:anchor distT="0" distB="0" distL="114300" distR="114300" simplePos="0" relativeHeight="251685888" behindDoc="0" locked="0" layoutInCell="1" allowOverlap="1" wp14:anchorId="288FA189" wp14:editId="51C6A88F">
                <wp:simplePos x="0" y="0"/>
                <wp:positionH relativeFrom="column">
                  <wp:posOffset>8136255</wp:posOffset>
                </wp:positionH>
                <wp:positionV relativeFrom="paragraph">
                  <wp:posOffset>195580</wp:posOffset>
                </wp:positionV>
                <wp:extent cx="100330" cy="89535"/>
                <wp:effectExtent l="9525" t="11430" r="13970" b="13335"/>
                <wp:wrapNone/>
                <wp:docPr id="21"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BA0501" id="Oval 50" o:spid="_x0000_s1026" style="position:absolute;margin-left:640.65pt;margin-top:15.4pt;width:7.9pt;height: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"/>
            </w:pict>
          </mc:Fallback>
        </mc:AlternateContent>
      </w:r>
      <w:r>
        <w:rPr>
          <w:noProof/>
        </w:rPr>
        <mc:AlternateContent>
          <mc:Choice Requires="wps">
            <w:drawing>
              <wp:anchor distT="0" distB="0" distL="114300" distR="114300" simplePos="0" relativeHeight="251684864" behindDoc="0" locked="0" layoutInCell="1" allowOverlap="1" wp14:anchorId="2934D937" wp14:editId="662AA3F5">
                <wp:simplePos x="0" y="0"/>
                <wp:positionH relativeFrom="column">
                  <wp:posOffset>7945755</wp:posOffset>
                </wp:positionH>
                <wp:positionV relativeFrom="paragraph">
                  <wp:posOffset>195580</wp:posOffset>
                </wp:positionV>
                <wp:extent cx="100330" cy="89535"/>
                <wp:effectExtent l="9525" t="11430" r="13970" b="13335"/>
                <wp:wrapNone/>
                <wp:docPr id="20"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433B34" id="Oval 49" o:spid="_x0000_s1026" style="position:absolute;margin-left:625.65pt;margin-top:15.4pt;width:7.9pt;height: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"/>
            </w:pict>
          </mc:Fallback>
        </mc:AlternateContent>
      </w:r>
      <w:r>
        <w:rPr>
          <w:noProof/>
        </w:rPr>
        <mc:AlternateContent>
          <mc:Choice Requires="wps">
            <w:drawing>
              <wp:anchor distT="0" distB="0" distL="114300" distR="114300" simplePos="0" relativeHeight="251683840" behindDoc="0" locked="0" layoutInCell="1" allowOverlap="1" wp14:anchorId="6B7DE1A7" wp14:editId="12379DC1">
                <wp:simplePos x="0" y="0"/>
                <wp:positionH relativeFrom="column">
                  <wp:posOffset>7780655</wp:posOffset>
                </wp:positionH>
                <wp:positionV relativeFrom="paragraph">
                  <wp:posOffset>195580</wp:posOffset>
                </wp:positionV>
                <wp:extent cx="100330" cy="89535"/>
                <wp:effectExtent l="6350" t="11430" r="7620" b="13335"/>
                <wp:wrapNone/>
                <wp:docPr id="19"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FCD042" id="Oval 48" o:spid="_x0000_s1026" style="position:absolute;margin-left:612.65pt;margin-top:15.4pt;width:7.9pt;height: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"/>
            </w:pict>
          </mc:Fallback>
        </mc:AlternateContent>
      </w:r>
      <w:r>
        <w:rPr>
          <w:noProof/>
        </w:rPr>
        <mc:AlternateContent>
          <mc:Choice Requires="wps">
            <w:drawing>
              <wp:anchor distT="0" distB="0" distL="114300" distR="114300" simplePos="0" relativeHeight="251682816" behindDoc="0" locked="0" layoutInCell="1" allowOverlap="1" wp14:anchorId="5746B93B" wp14:editId="21058F66">
                <wp:simplePos x="0" y="0"/>
                <wp:positionH relativeFrom="column">
                  <wp:posOffset>7615555</wp:posOffset>
                </wp:positionH>
                <wp:positionV relativeFrom="paragraph">
                  <wp:posOffset>189230</wp:posOffset>
                </wp:positionV>
                <wp:extent cx="100330" cy="89535"/>
                <wp:effectExtent l="12700" t="5080" r="10795" b="10160"/>
                <wp:wrapNone/>
                <wp:docPr id="18"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833EA3" id="Oval 47" o:spid="_x0000_s1026" style="position:absolute;margin-left:599.65pt;margin-top:14.9pt;width:7.9pt;height: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"/>
            </w:pict>
          </mc:Fallback>
        </mc:AlternateContent>
      </w:r>
      <w:r>
        <w:rPr>
          <w:noProof/>
        </w:rPr>
        <mc:AlternateContent>
          <mc:Choice Requires="wps">
            <w:drawing>
              <wp:anchor distT="0" distB="0" distL="114300" distR="114300" simplePos="0" relativeHeight="251681792" behindDoc="0" locked="0" layoutInCell="1" allowOverlap="1" wp14:anchorId="4F3CE61F" wp14:editId="78B8D978">
                <wp:simplePos x="0" y="0"/>
                <wp:positionH relativeFrom="column">
                  <wp:posOffset>7463155</wp:posOffset>
                </wp:positionH>
                <wp:positionV relativeFrom="paragraph">
                  <wp:posOffset>195580</wp:posOffset>
                </wp:positionV>
                <wp:extent cx="100330" cy="89535"/>
                <wp:effectExtent l="12700" t="11430" r="10795" b="13335"/>
                <wp:wrapNone/>
                <wp:docPr id="17"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36B1D9" id="Oval 46" o:spid="_x0000_s1026" style="position:absolute;margin-left:587.65pt;margin-top:15.4pt;width:7.9pt;height: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"/>
            </w:pict>
          </mc:Fallback>
        </mc:AlternateContent>
      </w:r>
      <w:r>
        <w:rPr>
          <w:noProof/>
        </w:rPr>
        <mc:AlternateContent>
          <mc:Choice Requires="wps">
            <w:drawing>
              <wp:anchor distT="0" distB="0" distL="114300" distR="114300" simplePos="0" relativeHeight="251672576" behindDoc="0" locked="0" layoutInCell="1" allowOverlap="1" wp14:anchorId="6E551D5C" wp14:editId="04DC0A58">
                <wp:simplePos x="0" y="0"/>
                <wp:positionH relativeFrom="column">
                  <wp:posOffset>6745605</wp:posOffset>
                </wp:positionH>
                <wp:positionV relativeFrom="paragraph">
                  <wp:posOffset>195580</wp:posOffset>
                </wp:positionV>
                <wp:extent cx="100330" cy="89535"/>
                <wp:effectExtent l="9525" t="11430" r="13970" b="13335"/>
                <wp:wrapNone/>
                <wp:docPr id="16"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1DB30A" id="Oval 37" o:spid="_x0000_s1026" style="position:absolute;margin-left:531.15pt;margin-top:15.4pt;width:7.9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"/>
            </w:pict>
          </mc:Fallback>
        </mc:AlternateContent>
      </w:r>
    </w:p>
    <w:p w14:paraId="1C9C5E26" w14:textId="2087A602" w:rsidR="00353CF3" w:rsidRPr="00353CF3" w:rsidRDefault="00420FFF" w:rsidP="00353CF3">
      <w:pPr>
        <w:jc w:val="center"/>
      </w:pPr>
      <w:r>
        <w:rPr>
          <w:noProof/>
        </w:rPr>
        <mc:AlternateContent>
          <mc:Choice Requires="wps">
            <w:drawing>
              <wp:anchor distT="0" distB="0" distL="114300" distR="114300" simplePos="0" relativeHeight="251686912" behindDoc="0" locked="0" layoutInCell="1" allowOverlap="1" wp14:anchorId="5254340D" wp14:editId="5AB6592B">
                <wp:simplePos x="0" y="0"/>
                <wp:positionH relativeFrom="column">
                  <wp:posOffset>7456805</wp:posOffset>
                </wp:positionH>
                <wp:positionV relativeFrom="paragraph">
                  <wp:posOffset>143510</wp:posOffset>
                </wp:positionV>
                <wp:extent cx="100330" cy="89535"/>
                <wp:effectExtent l="6350" t="10795" r="7620" b="13970"/>
                <wp:wrapNone/>
                <wp:docPr id="15"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DDA93A" id="Oval 51" o:spid="_x0000_s1026" style="position:absolute;margin-left:587.15pt;margin-top:11.3pt;width:7.9pt;height: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"/>
            </w:pict>
          </mc:Fallback>
        </mc:AlternateContent>
      </w:r>
      <w:r>
        <w:rPr>
          <w:noProof/>
        </w:rPr>
        <mc:AlternateContent>
          <mc:Choice Requires="wps">
            <w:drawing>
              <wp:anchor distT="0" distB="0" distL="114300" distR="114300" simplePos="0" relativeHeight="251691008" behindDoc="0" locked="0" layoutInCell="1" allowOverlap="1" wp14:anchorId="035DCAA4" wp14:editId="41024789">
                <wp:simplePos x="0" y="0"/>
                <wp:positionH relativeFrom="column">
                  <wp:posOffset>8129905</wp:posOffset>
                </wp:positionH>
                <wp:positionV relativeFrom="paragraph">
                  <wp:posOffset>143510</wp:posOffset>
                </wp:positionV>
                <wp:extent cx="100330" cy="89535"/>
                <wp:effectExtent l="12700" t="10795" r="10795" b="13970"/>
                <wp:wrapNone/>
                <wp:docPr id="14"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F47C70" id="Oval 55" o:spid="_x0000_s1026" style="position:absolute;margin-left:640.15pt;margin-top:11.3pt;width:7.9pt;height: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"/>
            </w:pict>
          </mc:Fallback>
        </mc:AlternateContent>
      </w:r>
      <w:r>
        <w:rPr>
          <w:noProof/>
        </w:rPr>
        <mc:AlternateContent>
          <mc:Choice Requires="wps">
            <w:drawing>
              <wp:anchor distT="0" distB="0" distL="114300" distR="114300" simplePos="0" relativeHeight="251689984" behindDoc="0" locked="0" layoutInCell="1" allowOverlap="1" wp14:anchorId="4033A8FB" wp14:editId="0B7BC289">
                <wp:simplePos x="0" y="0"/>
                <wp:positionH relativeFrom="column">
                  <wp:posOffset>7939405</wp:posOffset>
                </wp:positionH>
                <wp:positionV relativeFrom="paragraph">
                  <wp:posOffset>143510</wp:posOffset>
                </wp:positionV>
                <wp:extent cx="100330" cy="89535"/>
                <wp:effectExtent l="12700" t="10795" r="10795" b="13970"/>
                <wp:wrapNone/>
                <wp:docPr id="13"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45E15" id="Oval 54" o:spid="_x0000_s1026" style="position:absolute;margin-left:625.15pt;margin-top:11.3pt;width:7.9pt;height: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"/>
            </w:pict>
          </mc:Fallback>
        </mc:AlternateContent>
      </w:r>
      <w:r>
        <w:rPr>
          <w:noProof/>
        </w:rPr>
        <mc:AlternateContent>
          <mc:Choice Requires="wps">
            <w:drawing>
              <wp:anchor distT="0" distB="0" distL="114300" distR="114300" simplePos="0" relativeHeight="251688960" behindDoc="0" locked="0" layoutInCell="1" allowOverlap="1" wp14:anchorId="18E66FE4" wp14:editId="77458C1D">
                <wp:simplePos x="0" y="0"/>
                <wp:positionH relativeFrom="column">
                  <wp:posOffset>7774305</wp:posOffset>
                </wp:positionH>
                <wp:positionV relativeFrom="paragraph">
                  <wp:posOffset>143510</wp:posOffset>
                </wp:positionV>
                <wp:extent cx="100330" cy="89535"/>
                <wp:effectExtent l="9525" t="10795" r="13970" b="13970"/>
                <wp:wrapNone/>
                <wp:docPr id="1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166BED" id="Oval 53" o:spid="_x0000_s1026" style="position:absolute;margin-left:612.15pt;margin-top:11.3pt;width:7.9pt;height: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"/>
            </w:pict>
          </mc:Fallback>
        </mc:AlternateContent>
      </w:r>
      <w:r>
        <w:rPr>
          <w:noProof/>
        </w:rPr>
        <mc:AlternateContent>
          <mc:Choice Requires="wps">
            <w:drawing>
              <wp:anchor distT="0" distB="0" distL="114300" distR="114300" simplePos="0" relativeHeight="251687936" behindDoc="0" locked="0" layoutInCell="1" allowOverlap="1" wp14:anchorId="5B5F34F9" wp14:editId="7BB32AC9">
                <wp:simplePos x="0" y="0"/>
                <wp:positionH relativeFrom="column">
                  <wp:posOffset>7609205</wp:posOffset>
                </wp:positionH>
                <wp:positionV relativeFrom="paragraph">
                  <wp:posOffset>137160</wp:posOffset>
                </wp:positionV>
                <wp:extent cx="100330" cy="89535"/>
                <wp:effectExtent l="6350" t="13970" r="7620" b="10795"/>
                <wp:wrapNone/>
                <wp:docPr id="11"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84D880" id="Oval 52" o:spid="_x0000_s1026" style="position:absolute;margin-left:599.15pt;margin-top:10.8pt;width:7.9pt;height: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"/>
            </w:pict>
          </mc:Fallback>
        </mc:AlternateContent>
      </w:r>
      <w:r>
        <w:rPr>
          <w:noProof/>
        </w:rPr>
        <mc:AlternateContent>
          <mc:Choice Requires="wps">
            <w:drawing>
              <wp:anchor distT="0" distB="0" distL="114300" distR="114300" simplePos="0" relativeHeight="251676672" behindDoc="0" locked="0" layoutInCell="1" allowOverlap="1" wp14:anchorId="6E8028AB" wp14:editId="5B86520F">
                <wp:simplePos x="0" y="0"/>
                <wp:positionH relativeFrom="column">
                  <wp:posOffset>6593205</wp:posOffset>
                </wp:positionH>
                <wp:positionV relativeFrom="paragraph">
                  <wp:posOffset>143510</wp:posOffset>
                </wp:positionV>
                <wp:extent cx="100330" cy="89535"/>
                <wp:effectExtent l="9525" t="10795" r="13970" b="13970"/>
                <wp:wrapNone/>
                <wp:docPr id="10"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4EBC34" id="Oval 41" o:spid="_x0000_s1026" style="position:absolute;margin-left:519.15pt;margin-top:11.3pt;width:7.9pt;height: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"/>
            </w:pict>
          </mc:Fallback>
        </mc:AlternateContent>
      </w:r>
      <w:r>
        <w:rPr>
          <w:noProof/>
        </w:rPr>
        <mc:AlternateContent>
          <mc:Choice Requires="wps">
            <w:drawing>
              <wp:anchor distT="0" distB="0" distL="114300" distR="114300" simplePos="0" relativeHeight="251680768" behindDoc="0" locked="0" layoutInCell="1" allowOverlap="1" wp14:anchorId="45A51DC2" wp14:editId="346F0D16">
                <wp:simplePos x="0" y="0"/>
                <wp:positionH relativeFrom="column">
                  <wp:posOffset>7266305</wp:posOffset>
                </wp:positionH>
                <wp:positionV relativeFrom="paragraph">
                  <wp:posOffset>143510</wp:posOffset>
                </wp:positionV>
                <wp:extent cx="100330" cy="89535"/>
                <wp:effectExtent l="6350" t="10795" r="7620" b="13970"/>
                <wp:wrapNone/>
                <wp:docPr id="9"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B78D48" id="Oval 45" o:spid="_x0000_s1026" style="position:absolute;margin-left:572.15pt;margin-top:11.3pt;width:7.9pt;height: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"/>
            </w:pict>
          </mc:Fallback>
        </mc:AlternateContent>
      </w:r>
      <w:r>
        <w:rPr>
          <w:noProof/>
        </w:rPr>
        <mc:AlternateContent>
          <mc:Choice Requires="wps">
            <w:drawing>
              <wp:anchor distT="0" distB="0" distL="114300" distR="114300" simplePos="0" relativeHeight="251679744" behindDoc="0" locked="0" layoutInCell="1" allowOverlap="1" wp14:anchorId="6A737C35" wp14:editId="76CC832F">
                <wp:simplePos x="0" y="0"/>
                <wp:positionH relativeFrom="column">
                  <wp:posOffset>7075805</wp:posOffset>
                </wp:positionH>
                <wp:positionV relativeFrom="paragraph">
                  <wp:posOffset>143510</wp:posOffset>
                </wp:positionV>
                <wp:extent cx="100330" cy="89535"/>
                <wp:effectExtent l="6350" t="10795" r="7620" b="13970"/>
                <wp:wrapNone/>
                <wp:docPr id="8"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FFD2E" id="Oval 44" o:spid="_x0000_s1026" style="position:absolute;margin-left:557.15pt;margin-top:11.3pt;width:7.9pt;height: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"/>
            </w:pict>
          </mc:Fallback>
        </mc:AlternateContent>
      </w:r>
      <w:r>
        <w:rPr>
          <w:noProof/>
        </w:rPr>
        <mc:AlternateContent>
          <mc:Choice Requires="wps">
            <w:drawing>
              <wp:anchor distT="0" distB="0" distL="114300" distR="114300" simplePos="0" relativeHeight="251678720" behindDoc="0" locked="0" layoutInCell="1" allowOverlap="1" wp14:anchorId="6B70EA33" wp14:editId="2A995FF9">
                <wp:simplePos x="0" y="0"/>
                <wp:positionH relativeFrom="column">
                  <wp:posOffset>6910705</wp:posOffset>
                </wp:positionH>
                <wp:positionV relativeFrom="paragraph">
                  <wp:posOffset>143510</wp:posOffset>
                </wp:positionV>
                <wp:extent cx="100330" cy="89535"/>
                <wp:effectExtent l="12700" t="10795" r="10795" b="13970"/>
                <wp:wrapNone/>
                <wp:docPr id="7"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8EFEDC" id="Oval 43" o:spid="_x0000_s1026" style="position:absolute;margin-left:544.15pt;margin-top:11.3pt;width:7.9pt;height: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"/>
            </w:pict>
          </mc:Fallback>
        </mc:AlternateContent>
      </w:r>
      <w:r>
        <w:rPr>
          <w:noProof/>
        </w:rPr>
        <mc:AlternateContent>
          <mc:Choice Requires="wps">
            <w:drawing>
              <wp:anchor distT="0" distB="0" distL="114300" distR="114300" simplePos="0" relativeHeight="251677696" behindDoc="0" locked="0" layoutInCell="1" allowOverlap="1" wp14:anchorId="65D58469" wp14:editId="01D14071">
                <wp:simplePos x="0" y="0"/>
                <wp:positionH relativeFrom="column">
                  <wp:posOffset>6745605</wp:posOffset>
                </wp:positionH>
                <wp:positionV relativeFrom="paragraph">
                  <wp:posOffset>137160</wp:posOffset>
                </wp:positionV>
                <wp:extent cx="100330" cy="89535"/>
                <wp:effectExtent l="9525" t="13970" r="13970" b="10795"/>
                <wp:wrapNone/>
                <wp:docPr id="6"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3BE7CA" id="Oval 42" o:spid="_x0000_s1026" style="position:absolute;margin-left:531.15pt;margin-top:10.8pt;width:7.9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"/>
            </w:pict>
          </mc:Fallback>
        </mc:AlternateContent>
      </w:r>
      <w:r>
        <w:rPr>
          <w:noProof/>
        </w:rPr>
        <mc:AlternateContent>
          <mc:Choice Requires="wps">
            <w:drawing>
              <wp:anchor distT="0" distB="0" distL="114300" distR="114300" simplePos="0" relativeHeight="251671552" behindDoc="0" locked="0" layoutInCell="1" allowOverlap="1" wp14:anchorId="4B45A0E9" wp14:editId="5A57251D">
                <wp:simplePos x="0" y="0"/>
                <wp:positionH relativeFrom="column">
                  <wp:posOffset>6593205</wp:posOffset>
                </wp:positionH>
                <wp:positionV relativeFrom="paragraph">
                  <wp:posOffset>-2540</wp:posOffset>
                </wp:positionV>
                <wp:extent cx="100330" cy="89535"/>
                <wp:effectExtent l="9525" t="7620" r="13970" b="7620"/>
                <wp:wrapNone/>
                <wp:docPr id="5"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92EEA3" id="Oval 36" o:spid="_x0000_s1026" style="position:absolute;margin-left:519.15pt;margin-top:-.2pt;width:7.9pt;height: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"/>
            </w:pict>
          </mc:Fallback>
        </mc:AlternateContent>
      </w:r>
      <w:r>
        <w:rPr>
          <w:noProof/>
        </w:rPr>
        <mc:AlternateContent>
          <mc:Choice Requires="wps">
            <w:drawing>
              <wp:anchor distT="0" distB="0" distL="114300" distR="114300" simplePos="0" relativeHeight="251675648" behindDoc="0" locked="0" layoutInCell="1" allowOverlap="1" wp14:anchorId="493AF2A5" wp14:editId="464781A0">
                <wp:simplePos x="0" y="0"/>
                <wp:positionH relativeFrom="column">
                  <wp:posOffset>7266305</wp:posOffset>
                </wp:positionH>
                <wp:positionV relativeFrom="paragraph">
                  <wp:posOffset>-2540</wp:posOffset>
                </wp:positionV>
                <wp:extent cx="100330" cy="89535"/>
                <wp:effectExtent l="6350" t="7620" r="7620" b="7620"/>
                <wp:wrapNone/>
                <wp:docPr id="4"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92E486" id="Oval 40" o:spid="_x0000_s1026" style="position:absolute;margin-left:572.15pt;margin-top:-.2pt;width:7.9pt;height: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"/>
            </w:pict>
          </mc:Fallback>
        </mc:AlternateContent>
      </w:r>
      <w:r>
        <w:rPr>
          <w:noProof/>
        </w:rPr>
        <mc:AlternateContent>
          <mc:Choice Requires="wps">
            <w:drawing>
              <wp:anchor distT="0" distB="0" distL="114300" distR="114300" simplePos="0" relativeHeight="251674624" behindDoc="0" locked="0" layoutInCell="1" allowOverlap="1" wp14:anchorId="757B8246" wp14:editId="247AB67D">
                <wp:simplePos x="0" y="0"/>
                <wp:positionH relativeFrom="column">
                  <wp:posOffset>7075805</wp:posOffset>
                </wp:positionH>
                <wp:positionV relativeFrom="paragraph">
                  <wp:posOffset>-2540</wp:posOffset>
                </wp:positionV>
                <wp:extent cx="100330" cy="89535"/>
                <wp:effectExtent l="6350" t="7620" r="7620" b="7620"/>
                <wp:wrapNone/>
                <wp:docPr id="3"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6AC942" id="Oval 39" o:spid="_x0000_s1026" style="position:absolute;margin-left:557.15pt;margin-top:-.2pt;width:7.9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"/>
            </w:pict>
          </mc:Fallback>
        </mc:AlternateContent>
      </w:r>
      <w:r>
        <w:rPr>
          <w:noProof/>
        </w:rPr>
        <mc:AlternateContent>
          <mc:Choice Requires="wps">
            <w:drawing>
              <wp:anchor distT="0" distB="0" distL="114300" distR="114300" simplePos="0" relativeHeight="251673600" behindDoc="0" locked="0" layoutInCell="1" allowOverlap="1" wp14:anchorId="1E41AB92" wp14:editId="79D70C8B">
                <wp:simplePos x="0" y="0"/>
                <wp:positionH relativeFrom="column">
                  <wp:posOffset>6910705</wp:posOffset>
                </wp:positionH>
                <wp:positionV relativeFrom="paragraph">
                  <wp:posOffset>-2540</wp:posOffset>
                </wp:positionV>
                <wp:extent cx="100330" cy="89535"/>
                <wp:effectExtent l="12700" t="7620" r="10795" b="7620"/>
                <wp:wrapNone/>
                <wp:docPr id="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95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3BDD7A" id="Oval 38" o:spid="_x0000_s1026" style="position:absolute;margin-left:544.15pt;margin-top:-.2pt;width:7.9pt;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"/>
            </w:pict>
          </mc:Fallback>
        </mc:AlternateContent>
      </w:r>
      <w:r w:rsidR="00353CF3" w:rsidRPr="00353CF3">
        <w:br w:type="page"/>
      </w:r>
    </w:p>
    <w:p w14:paraId="35D48630" w14:textId="77777777" w:rsidR="00353CF3" w:rsidRPr="00353CF3" w:rsidRDefault="00353CF3" w:rsidP="00353CF3">
      <w:pPr>
        <w:ind w:left="10490"/>
        <w:jc w:val="center"/>
      </w:pPr>
      <w:r w:rsidRPr="00353CF3">
        <w:lastRenderedPageBreak/>
        <w:t>Приложение №2</w:t>
      </w:r>
    </w:p>
    <w:p w14:paraId="352CA3A0" w14:textId="77777777" w:rsidR="00353CF3" w:rsidRPr="00353CF3" w:rsidRDefault="00353CF3" w:rsidP="00353CF3">
      <w:pPr>
        <w:ind w:left="10490"/>
        <w:jc w:val="center"/>
      </w:pPr>
      <w:r w:rsidRPr="00353CF3">
        <w:t>к Плану ПМЗЧОП РСЧС  по предупреждению и ликвидации разливов нефти и нефтепродуктов  на территории Провиденского городского округа</w:t>
      </w:r>
    </w:p>
    <w:p w14:paraId="0C8DEFD8" w14:textId="77777777" w:rsidR="00353CF3" w:rsidRPr="00353CF3" w:rsidRDefault="00353CF3" w:rsidP="00353CF3">
      <w:pPr>
        <w:jc w:val="center"/>
      </w:pPr>
    </w:p>
    <w:p w14:paraId="3C36E638" w14:textId="77777777" w:rsidR="00353CF3" w:rsidRPr="00353CF3" w:rsidRDefault="00353CF3" w:rsidP="00353CF3">
      <w:pPr>
        <w:jc w:val="center"/>
        <w:rPr>
          <w:b/>
        </w:rPr>
      </w:pPr>
      <w:r w:rsidRPr="00353CF3">
        <w:rPr>
          <w:b/>
        </w:rPr>
        <w:t>Свойства нефти (нефтепродуктов) и оценка риска возникновения ЧС(Н)</w:t>
      </w:r>
    </w:p>
    <w:p w14:paraId="212AC764" w14:textId="77777777" w:rsidR="00353CF3" w:rsidRPr="00353CF3" w:rsidRDefault="00353CF3" w:rsidP="00353CF3">
      <w:pPr>
        <w:jc w:val="center"/>
      </w:pPr>
    </w:p>
    <w:p w14:paraId="01300107" w14:textId="77777777" w:rsidR="00353CF3" w:rsidRPr="00353CF3" w:rsidRDefault="00353CF3" w:rsidP="00353CF3">
      <w:pPr>
        <w:jc w:val="center"/>
        <w:rPr>
          <w:b/>
          <w:color w:val="000000"/>
          <w:lang w:bidi="ru-RU"/>
        </w:rPr>
      </w:pPr>
      <w:r w:rsidRPr="00353CF3">
        <w:rPr>
          <w:b/>
          <w:color w:val="000000"/>
          <w:lang w:bidi="ru-RU"/>
        </w:rPr>
        <w:t>Опасное вещество – бензин (ГОСТ Р 51105)</w:t>
      </w:r>
    </w:p>
    <w:p w14:paraId="29A417C7" w14:textId="77777777" w:rsidR="00353CF3" w:rsidRPr="00353CF3" w:rsidRDefault="00353CF3" w:rsidP="00353CF3">
      <w:pPr>
        <w:jc w:val="center"/>
        <w:rPr>
          <w:b/>
        </w:rPr>
      </w:pPr>
    </w:p>
    <w:tbl>
      <w:tblPr>
        <w:tblOverlap w:val="never"/>
        <w:tblW w:w="15706" w:type="dxa"/>
        <w:jc w:val="center"/>
        <w:tblLayout w:type="fixed"/>
        <w:tblCellMar>
          <w:left w:w="10" w:type="dxa"/>
          <w:right w:w="10" w:type="dxa"/>
        </w:tblCellMar>
        <w:tblLook w:val="04A0" w:firstRow="1" w:lastRow="0" w:firstColumn="1" w:lastColumn="0" w:noHBand="0" w:noVBand="1"/>
      </w:tblPr>
      <w:tblGrid>
        <w:gridCol w:w="6475"/>
        <w:gridCol w:w="2000"/>
        <w:gridCol w:w="2299"/>
        <w:gridCol w:w="4932"/>
      </w:tblGrid>
      <w:tr w:rsidR="00353CF3" w:rsidRPr="00353CF3" w14:paraId="115A9D22" w14:textId="77777777" w:rsidTr="00E75591">
        <w:trPr>
          <w:trHeight w:val="20"/>
          <w:jc w:val="center"/>
        </w:trPr>
        <w:tc>
          <w:tcPr>
            <w:tcW w:w="6475" w:type="dxa"/>
            <w:vMerge w:val="restart"/>
            <w:tcBorders>
              <w:top w:val="single" w:sz="4" w:space="0" w:color="auto"/>
              <w:left w:val="single" w:sz="4" w:space="0" w:color="auto"/>
            </w:tcBorders>
            <w:shd w:val="clear" w:color="auto" w:fill="FFFFFF"/>
            <w:vAlign w:val="center"/>
          </w:tcPr>
          <w:p w14:paraId="1730E38C"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Наименование показателя.</w:t>
            </w:r>
          </w:p>
        </w:tc>
        <w:tc>
          <w:tcPr>
            <w:tcW w:w="4299" w:type="dxa"/>
            <w:gridSpan w:val="2"/>
            <w:tcBorders>
              <w:top w:val="single" w:sz="4" w:space="0" w:color="auto"/>
              <w:left w:val="single" w:sz="4" w:space="0" w:color="auto"/>
            </w:tcBorders>
            <w:shd w:val="clear" w:color="auto" w:fill="FFFFFF"/>
            <w:vAlign w:val="center"/>
          </w:tcPr>
          <w:p w14:paraId="49961DF4" w14:textId="77777777" w:rsidR="00353CF3" w:rsidRPr="00353CF3" w:rsidRDefault="00353CF3" w:rsidP="00E75591">
            <w:pPr>
              <w:pStyle w:val="22"/>
              <w:shd w:val="clear" w:color="auto" w:fill="auto"/>
              <w:spacing w:line="240" w:lineRule="auto"/>
              <w:ind w:left="160"/>
              <w:jc w:val="center"/>
              <w:rPr>
                <w:sz w:val="24"/>
                <w:szCs w:val="24"/>
              </w:rPr>
            </w:pPr>
            <w:r w:rsidRPr="00353CF3">
              <w:rPr>
                <w:sz w:val="24"/>
                <w:szCs w:val="24"/>
              </w:rPr>
              <w:t>Значение для марки</w:t>
            </w:r>
          </w:p>
        </w:tc>
        <w:tc>
          <w:tcPr>
            <w:tcW w:w="4932" w:type="dxa"/>
            <w:vMerge w:val="restart"/>
            <w:tcBorders>
              <w:top w:val="single" w:sz="4" w:space="0" w:color="auto"/>
              <w:left w:val="single" w:sz="4" w:space="0" w:color="auto"/>
              <w:right w:val="single" w:sz="4" w:space="0" w:color="auto"/>
            </w:tcBorders>
            <w:shd w:val="clear" w:color="auto" w:fill="FFFFFF"/>
            <w:vAlign w:val="center"/>
          </w:tcPr>
          <w:p w14:paraId="1F0802A8"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Метод испытания</w:t>
            </w:r>
          </w:p>
        </w:tc>
      </w:tr>
      <w:tr w:rsidR="00353CF3" w:rsidRPr="00353CF3" w14:paraId="640B9D14" w14:textId="77777777" w:rsidTr="00E75591">
        <w:trPr>
          <w:trHeight w:val="20"/>
          <w:jc w:val="center"/>
        </w:trPr>
        <w:tc>
          <w:tcPr>
            <w:tcW w:w="6475" w:type="dxa"/>
            <w:vMerge/>
            <w:tcBorders>
              <w:left w:val="single" w:sz="4" w:space="0" w:color="auto"/>
            </w:tcBorders>
            <w:shd w:val="clear" w:color="auto" w:fill="FFFFFF"/>
          </w:tcPr>
          <w:p w14:paraId="5C4ADA5F" w14:textId="77777777" w:rsidR="00353CF3" w:rsidRPr="00353CF3" w:rsidRDefault="00353CF3" w:rsidP="00E75591"/>
        </w:tc>
        <w:tc>
          <w:tcPr>
            <w:tcW w:w="2000" w:type="dxa"/>
            <w:tcBorders>
              <w:top w:val="single" w:sz="4" w:space="0" w:color="auto"/>
              <w:left w:val="single" w:sz="4" w:space="0" w:color="auto"/>
            </w:tcBorders>
            <w:shd w:val="clear" w:color="auto" w:fill="FFFFFF"/>
            <w:vAlign w:val="center"/>
          </w:tcPr>
          <w:p w14:paraId="3EA8511E" w14:textId="77777777" w:rsidR="00353CF3" w:rsidRPr="00353CF3" w:rsidRDefault="00353CF3" w:rsidP="00E75591">
            <w:pPr>
              <w:pStyle w:val="22"/>
              <w:shd w:val="clear" w:color="auto" w:fill="auto"/>
              <w:spacing w:line="240" w:lineRule="auto"/>
              <w:ind w:right="340"/>
              <w:jc w:val="center"/>
              <w:rPr>
                <w:sz w:val="24"/>
                <w:szCs w:val="24"/>
              </w:rPr>
            </w:pPr>
            <w:r w:rsidRPr="00353CF3">
              <w:rPr>
                <w:sz w:val="24"/>
                <w:szCs w:val="24"/>
              </w:rPr>
              <w:t>А-76</w:t>
            </w:r>
          </w:p>
        </w:tc>
        <w:tc>
          <w:tcPr>
            <w:tcW w:w="2299" w:type="dxa"/>
            <w:tcBorders>
              <w:top w:val="single" w:sz="4" w:space="0" w:color="auto"/>
              <w:left w:val="single" w:sz="4" w:space="0" w:color="auto"/>
            </w:tcBorders>
            <w:shd w:val="clear" w:color="auto" w:fill="FFFFFF"/>
            <w:vAlign w:val="center"/>
          </w:tcPr>
          <w:p w14:paraId="5A3CC73C" w14:textId="77777777" w:rsidR="00353CF3" w:rsidRPr="00353CF3" w:rsidRDefault="00353CF3" w:rsidP="00E75591">
            <w:pPr>
              <w:pStyle w:val="22"/>
              <w:shd w:val="clear" w:color="auto" w:fill="auto"/>
              <w:spacing w:line="240" w:lineRule="auto"/>
              <w:ind w:left="260"/>
              <w:jc w:val="center"/>
              <w:rPr>
                <w:sz w:val="24"/>
                <w:szCs w:val="24"/>
              </w:rPr>
            </w:pPr>
            <w:r w:rsidRPr="00353CF3">
              <w:rPr>
                <w:sz w:val="24"/>
                <w:szCs w:val="24"/>
              </w:rPr>
              <w:t>АИ-92</w:t>
            </w:r>
          </w:p>
        </w:tc>
        <w:tc>
          <w:tcPr>
            <w:tcW w:w="4932" w:type="dxa"/>
            <w:vMerge/>
            <w:tcBorders>
              <w:left w:val="single" w:sz="4" w:space="0" w:color="auto"/>
              <w:right w:val="single" w:sz="4" w:space="0" w:color="auto"/>
            </w:tcBorders>
            <w:shd w:val="clear" w:color="auto" w:fill="FFFFFF"/>
          </w:tcPr>
          <w:p w14:paraId="68B432BE" w14:textId="77777777" w:rsidR="00353CF3" w:rsidRPr="00353CF3" w:rsidRDefault="00353CF3" w:rsidP="00E75591"/>
        </w:tc>
      </w:tr>
      <w:tr w:rsidR="00353CF3" w:rsidRPr="00353CF3" w14:paraId="02AB3B60" w14:textId="77777777" w:rsidTr="00E75591">
        <w:trPr>
          <w:trHeight w:val="20"/>
          <w:jc w:val="center"/>
        </w:trPr>
        <w:tc>
          <w:tcPr>
            <w:tcW w:w="6475" w:type="dxa"/>
            <w:tcBorders>
              <w:top w:val="single" w:sz="4" w:space="0" w:color="auto"/>
              <w:left w:val="single" w:sz="4" w:space="0" w:color="auto"/>
            </w:tcBorders>
            <w:shd w:val="clear" w:color="auto" w:fill="FFFFFF"/>
          </w:tcPr>
          <w:p w14:paraId="2C960459"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1. Октановое число, не менее:</w:t>
            </w:r>
          </w:p>
        </w:tc>
        <w:tc>
          <w:tcPr>
            <w:tcW w:w="2000" w:type="dxa"/>
            <w:tcBorders>
              <w:top w:val="single" w:sz="4" w:space="0" w:color="auto"/>
              <w:left w:val="single" w:sz="4" w:space="0" w:color="auto"/>
            </w:tcBorders>
            <w:shd w:val="clear" w:color="auto" w:fill="FFFFFF"/>
            <w:vAlign w:val="center"/>
          </w:tcPr>
          <w:p w14:paraId="12319C62" w14:textId="77777777" w:rsidR="00353CF3" w:rsidRPr="00353CF3" w:rsidRDefault="00353CF3" w:rsidP="00E75591">
            <w:pPr>
              <w:jc w:val="center"/>
            </w:pPr>
          </w:p>
        </w:tc>
        <w:tc>
          <w:tcPr>
            <w:tcW w:w="2299" w:type="dxa"/>
            <w:tcBorders>
              <w:top w:val="single" w:sz="4" w:space="0" w:color="auto"/>
              <w:left w:val="single" w:sz="4" w:space="0" w:color="auto"/>
            </w:tcBorders>
            <w:shd w:val="clear" w:color="auto" w:fill="FFFFFF"/>
            <w:vAlign w:val="center"/>
          </w:tcPr>
          <w:p w14:paraId="14490B1C" w14:textId="77777777" w:rsidR="00353CF3" w:rsidRPr="00353CF3" w:rsidRDefault="00353CF3" w:rsidP="00E75591">
            <w:pPr>
              <w:jc w:val="center"/>
            </w:pPr>
          </w:p>
        </w:tc>
        <w:tc>
          <w:tcPr>
            <w:tcW w:w="4932" w:type="dxa"/>
            <w:tcBorders>
              <w:top w:val="single" w:sz="4" w:space="0" w:color="auto"/>
              <w:left w:val="single" w:sz="4" w:space="0" w:color="auto"/>
              <w:right w:val="single" w:sz="4" w:space="0" w:color="auto"/>
            </w:tcBorders>
            <w:shd w:val="clear" w:color="auto" w:fill="FFFFFF"/>
          </w:tcPr>
          <w:p w14:paraId="513BEACA" w14:textId="77777777" w:rsidR="00353CF3" w:rsidRPr="00353CF3" w:rsidRDefault="00353CF3" w:rsidP="00E75591"/>
        </w:tc>
      </w:tr>
      <w:tr w:rsidR="00353CF3" w:rsidRPr="00353CF3" w14:paraId="700E4672" w14:textId="77777777" w:rsidTr="00E75591">
        <w:trPr>
          <w:trHeight w:val="20"/>
          <w:jc w:val="center"/>
        </w:trPr>
        <w:tc>
          <w:tcPr>
            <w:tcW w:w="6475" w:type="dxa"/>
            <w:tcBorders>
              <w:top w:val="single" w:sz="4" w:space="0" w:color="auto"/>
              <w:left w:val="single" w:sz="4" w:space="0" w:color="auto"/>
            </w:tcBorders>
            <w:shd w:val="clear" w:color="auto" w:fill="FFFFFF"/>
          </w:tcPr>
          <w:p w14:paraId="7E118C3E"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 по моторному методу</w:t>
            </w:r>
          </w:p>
        </w:tc>
        <w:tc>
          <w:tcPr>
            <w:tcW w:w="2000" w:type="dxa"/>
            <w:tcBorders>
              <w:top w:val="single" w:sz="4" w:space="0" w:color="auto"/>
              <w:left w:val="single" w:sz="4" w:space="0" w:color="auto"/>
            </w:tcBorders>
            <w:shd w:val="clear" w:color="auto" w:fill="FFFFFF"/>
            <w:vAlign w:val="center"/>
          </w:tcPr>
          <w:p w14:paraId="023E137A" w14:textId="77777777" w:rsidR="00353CF3" w:rsidRPr="00353CF3" w:rsidRDefault="00353CF3" w:rsidP="00E75591">
            <w:pPr>
              <w:pStyle w:val="22"/>
              <w:shd w:val="clear" w:color="auto" w:fill="auto"/>
              <w:spacing w:line="240" w:lineRule="auto"/>
              <w:ind w:right="340"/>
              <w:jc w:val="center"/>
              <w:rPr>
                <w:sz w:val="24"/>
                <w:szCs w:val="24"/>
              </w:rPr>
            </w:pPr>
            <w:r w:rsidRPr="00353CF3">
              <w:rPr>
                <w:sz w:val="24"/>
                <w:szCs w:val="24"/>
              </w:rPr>
              <w:t>76,0</w:t>
            </w:r>
          </w:p>
        </w:tc>
        <w:tc>
          <w:tcPr>
            <w:tcW w:w="2299" w:type="dxa"/>
            <w:tcBorders>
              <w:top w:val="single" w:sz="4" w:space="0" w:color="auto"/>
              <w:left w:val="single" w:sz="4" w:space="0" w:color="auto"/>
            </w:tcBorders>
            <w:shd w:val="clear" w:color="auto" w:fill="FFFFFF"/>
            <w:vAlign w:val="center"/>
          </w:tcPr>
          <w:p w14:paraId="227DD78F"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82,0</w:t>
            </w:r>
          </w:p>
        </w:tc>
        <w:tc>
          <w:tcPr>
            <w:tcW w:w="4932" w:type="dxa"/>
            <w:tcBorders>
              <w:top w:val="single" w:sz="4" w:space="0" w:color="auto"/>
              <w:left w:val="single" w:sz="4" w:space="0" w:color="auto"/>
              <w:right w:val="single" w:sz="4" w:space="0" w:color="auto"/>
            </w:tcBorders>
            <w:shd w:val="clear" w:color="auto" w:fill="FFFFFF"/>
          </w:tcPr>
          <w:p w14:paraId="50C3512F"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 xml:space="preserve">По ГОСТ 511 </w:t>
            </w:r>
          </w:p>
        </w:tc>
      </w:tr>
      <w:tr w:rsidR="00353CF3" w:rsidRPr="00353CF3" w14:paraId="6246600B" w14:textId="77777777" w:rsidTr="00E75591">
        <w:trPr>
          <w:trHeight w:val="20"/>
          <w:jc w:val="center"/>
        </w:trPr>
        <w:tc>
          <w:tcPr>
            <w:tcW w:w="6475" w:type="dxa"/>
            <w:tcBorders>
              <w:top w:val="single" w:sz="4" w:space="0" w:color="auto"/>
              <w:left w:val="single" w:sz="4" w:space="0" w:color="auto"/>
            </w:tcBorders>
            <w:shd w:val="clear" w:color="auto" w:fill="FFFFFF"/>
          </w:tcPr>
          <w:p w14:paraId="6EB18377"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 по исследовательскому методу</w:t>
            </w:r>
          </w:p>
        </w:tc>
        <w:tc>
          <w:tcPr>
            <w:tcW w:w="2000" w:type="dxa"/>
            <w:tcBorders>
              <w:top w:val="single" w:sz="4" w:space="0" w:color="auto"/>
              <w:left w:val="single" w:sz="4" w:space="0" w:color="auto"/>
            </w:tcBorders>
            <w:shd w:val="clear" w:color="auto" w:fill="FFFFFF"/>
            <w:vAlign w:val="center"/>
          </w:tcPr>
          <w:p w14:paraId="2B0D5668"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80,0</w:t>
            </w:r>
          </w:p>
        </w:tc>
        <w:tc>
          <w:tcPr>
            <w:tcW w:w="2299" w:type="dxa"/>
            <w:tcBorders>
              <w:top w:val="single" w:sz="4" w:space="0" w:color="auto"/>
              <w:left w:val="single" w:sz="4" w:space="0" w:color="auto"/>
            </w:tcBorders>
            <w:shd w:val="clear" w:color="auto" w:fill="FFFFFF"/>
            <w:vAlign w:val="center"/>
          </w:tcPr>
          <w:p w14:paraId="39B89618" w14:textId="77777777" w:rsidR="00353CF3" w:rsidRPr="00353CF3" w:rsidRDefault="00353CF3" w:rsidP="00E75591">
            <w:pPr>
              <w:pStyle w:val="22"/>
              <w:shd w:val="clear" w:color="auto" w:fill="auto"/>
              <w:spacing w:line="240" w:lineRule="auto"/>
              <w:ind w:right="340"/>
              <w:jc w:val="center"/>
              <w:rPr>
                <w:sz w:val="24"/>
                <w:szCs w:val="24"/>
              </w:rPr>
            </w:pPr>
            <w:r w:rsidRPr="00353CF3">
              <w:rPr>
                <w:sz w:val="24"/>
                <w:szCs w:val="24"/>
              </w:rPr>
              <w:t>92,0</w:t>
            </w:r>
          </w:p>
        </w:tc>
        <w:tc>
          <w:tcPr>
            <w:tcW w:w="4932" w:type="dxa"/>
            <w:tcBorders>
              <w:top w:val="single" w:sz="4" w:space="0" w:color="auto"/>
              <w:left w:val="single" w:sz="4" w:space="0" w:color="auto"/>
              <w:right w:val="single" w:sz="4" w:space="0" w:color="auto"/>
            </w:tcBorders>
            <w:shd w:val="clear" w:color="auto" w:fill="FFFFFF"/>
          </w:tcPr>
          <w:p w14:paraId="7962E70A"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 xml:space="preserve">По ГОСТ 8226 </w:t>
            </w:r>
          </w:p>
        </w:tc>
      </w:tr>
      <w:tr w:rsidR="00353CF3" w:rsidRPr="00353CF3" w14:paraId="4F60CC7A" w14:textId="77777777" w:rsidTr="00E75591">
        <w:trPr>
          <w:trHeight w:val="20"/>
          <w:jc w:val="center"/>
        </w:trPr>
        <w:tc>
          <w:tcPr>
            <w:tcW w:w="6475" w:type="dxa"/>
            <w:tcBorders>
              <w:top w:val="single" w:sz="4" w:space="0" w:color="auto"/>
              <w:left w:val="single" w:sz="4" w:space="0" w:color="auto"/>
            </w:tcBorders>
            <w:shd w:val="clear" w:color="auto" w:fill="FFFFFF"/>
          </w:tcPr>
          <w:p w14:paraId="40DF781D"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2. Концентрация свинца, г/дмЗ, не более</w:t>
            </w:r>
          </w:p>
        </w:tc>
        <w:tc>
          <w:tcPr>
            <w:tcW w:w="4299" w:type="dxa"/>
            <w:gridSpan w:val="2"/>
            <w:tcBorders>
              <w:top w:val="single" w:sz="4" w:space="0" w:color="auto"/>
              <w:left w:val="single" w:sz="4" w:space="0" w:color="auto"/>
            </w:tcBorders>
            <w:shd w:val="clear" w:color="auto" w:fill="FFFFFF"/>
            <w:vAlign w:val="center"/>
          </w:tcPr>
          <w:p w14:paraId="580FBC83"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0,010</w:t>
            </w:r>
          </w:p>
        </w:tc>
        <w:tc>
          <w:tcPr>
            <w:tcW w:w="4932" w:type="dxa"/>
            <w:tcBorders>
              <w:top w:val="single" w:sz="4" w:space="0" w:color="auto"/>
              <w:left w:val="single" w:sz="4" w:space="0" w:color="auto"/>
              <w:right w:val="single" w:sz="4" w:space="0" w:color="auto"/>
            </w:tcBorders>
            <w:shd w:val="clear" w:color="auto" w:fill="FFFFFF"/>
          </w:tcPr>
          <w:p w14:paraId="6EBFCE78"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По ГОСТ 28828</w:t>
            </w:r>
          </w:p>
        </w:tc>
      </w:tr>
      <w:tr w:rsidR="00353CF3" w:rsidRPr="00353CF3" w14:paraId="445B7082" w14:textId="77777777" w:rsidTr="00E75591">
        <w:trPr>
          <w:trHeight w:val="20"/>
          <w:jc w:val="center"/>
        </w:trPr>
        <w:tc>
          <w:tcPr>
            <w:tcW w:w="6475" w:type="dxa"/>
            <w:tcBorders>
              <w:top w:val="single" w:sz="4" w:space="0" w:color="auto"/>
              <w:left w:val="single" w:sz="4" w:space="0" w:color="auto"/>
            </w:tcBorders>
            <w:shd w:val="clear" w:color="auto" w:fill="FFFFFF"/>
          </w:tcPr>
          <w:p w14:paraId="4F9139F6"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3. Концентрация марганца, г/дмЗ, не более</w:t>
            </w:r>
          </w:p>
        </w:tc>
        <w:tc>
          <w:tcPr>
            <w:tcW w:w="2000" w:type="dxa"/>
            <w:tcBorders>
              <w:top w:val="single" w:sz="4" w:space="0" w:color="auto"/>
              <w:left w:val="single" w:sz="4" w:space="0" w:color="auto"/>
            </w:tcBorders>
            <w:shd w:val="clear" w:color="auto" w:fill="FFFFFF"/>
            <w:vAlign w:val="center"/>
          </w:tcPr>
          <w:p w14:paraId="116983D0"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50</w:t>
            </w:r>
          </w:p>
        </w:tc>
        <w:tc>
          <w:tcPr>
            <w:tcW w:w="2299" w:type="dxa"/>
            <w:tcBorders>
              <w:top w:val="single" w:sz="4" w:space="0" w:color="auto"/>
              <w:left w:val="single" w:sz="4" w:space="0" w:color="auto"/>
            </w:tcBorders>
            <w:shd w:val="clear" w:color="auto" w:fill="FFFFFF"/>
            <w:vAlign w:val="center"/>
          </w:tcPr>
          <w:p w14:paraId="17F27631" w14:textId="77777777" w:rsidR="00353CF3" w:rsidRPr="00353CF3" w:rsidRDefault="00353CF3" w:rsidP="00E75591">
            <w:pPr>
              <w:jc w:val="center"/>
            </w:pPr>
          </w:p>
        </w:tc>
        <w:tc>
          <w:tcPr>
            <w:tcW w:w="4932" w:type="dxa"/>
            <w:tcBorders>
              <w:top w:val="single" w:sz="4" w:space="0" w:color="auto"/>
              <w:left w:val="single" w:sz="4" w:space="0" w:color="auto"/>
              <w:right w:val="single" w:sz="4" w:space="0" w:color="auto"/>
            </w:tcBorders>
            <w:shd w:val="clear" w:color="auto" w:fill="FFFFFF"/>
          </w:tcPr>
          <w:p w14:paraId="4BACEF0C" w14:textId="77777777" w:rsidR="00353CF3" w:rsidRPr="00353CF3" w:rsidRDefault="00353CF3" w:rsidP="00E75591">
            <w:pPr>
              <w:pStyle w:val="22"/>
              <w:shd w:val="clear" w:color="auto" w:fill="auto"/>
              <w:spacing w:line="240" w:lineRule="auto"/>
              <w:jc w:val="left"/>
              <w:rPr>
                <w:sz w:val="24"/>
                <w:szCs w:val="24"/>
              </w:rPr>
            </w:pPr>
          </w:p>
        </w:tc>
      </w:tr>
      <w:tr w:rsidR="00353CF3" w:rsidRPr="00353CF3" w14:paraId="43C4469C" w14:textId="77777777" w:rsidTr="00E75591">
        <w:trPr>
          <w:trHeight w:val="20"/>
          <w:jc w:val="center"/>
        </w:trPr>
        <w:tc>
          <w:tcPr>
            <w:tcW w:w="6475" w:type="dxa"/>
            <w:tcBorders>
              <w:top w:val="single" w:sz="4" w:space="0" w:color="auto"/>
              <w:left w:val="single" w:sz="4" w:space="0" w:color="auto"/>
            </w:tcBorders>
            <w:shd w:val="clear" w:color="auto" w:fill="FFFFFF"/>
          </w:tcPr>
          <w:p w14:paraId="02F7FA34" w14:textId="77777777" w:rsidR="00353CF3" w:rsidRPr="00353CF3" w:rsidRDefault="00353CF3" w:rsidP="00E75591">
            <w:pPr>
              <w:pStyle w:val="22"/>
              <w:shd w:val="clear" w:color="auto" w:fill="auto"/>
              <w:spacing w:line="240" w:lineRule="auto"/>
              <w:rPr>
                <w:sz w:val="24"/>
                <w:szCs w:val="24"/>
              </w:rPr>
            </w:pPr>
            <w:r w:rsidRPr="00353CF3">
              <w:rPr>
                <w:sz w:val="24"/>
                <w:szCs w:val="24"/>
              </w:rPr>
              <w:t>4. Концентрация фактических смол, мг на 100 см</w:t>
            </w:r>
            <w:r w:rsidRPr="00353CF3">
              <w:rPr>
                <w:sz w:val="24"/>
                <w:szCs w:val="24"/>
                <w:vertAlign w:val="superscript"/>
              </w:rPr>
              <w:t>3</w:t>
            </w:r>
            <w:r w:rsidRPr="00353CF3">
              <w:rPr>
                <w:sz w:val="24"/>
                <w:szCs w:val="24"/>
              </w:rPr>
              <w:t xml:space="preserve"> бензина, не более</w:t>
            </w:r>
          </w:p>
        </w:tc>
        <w:tc>
          <w:tcPr>
            <w:tcW w:w="4299" w:type="dxa"/>
            <w:gridSpan w:val="2"/>
            <w:tcBorders>
              <w:top w:val="single" w:sz="4" w:space="0" w:color="auto"/>
              <w:left w:val="single" w:sz="4" w:space="0" w:color="auto"/>
            </w:tcBorders>
            <w:shd w:val="clear" w:color="auto" w:fill="FFFFFF"/>
            <w:vAlign w:val="center"/>
          </w:tcPr>
          <w:p w14:paraId="7E466199"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5,0</w:t>
            </w:r>
          </w:p>
        </w:tc>
        <w:tc>
          <w:tcPr>
            <w:tcW w:w="4932" w:type="dxa"/>
            <w:tcBorders>
              <w:top w:val="single" w:sz="4" w:space="0" w:color="auto"/>
              <w:left w:val="single" w:sz="4" w:space="0" w:color="auto"/>
              <w:right w:val="single" w:sz="4" w:space="0" w:color="auto"/>
            </w:tcBorders>
            <w:shd w:val="clear" w:color="auto" w:fill="FFFFFF"/>
          </w:tcPr>
          <w:p w14:paraId="6D1B1A13"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 xml:space="preserve">По ГОСТ 1567 </w:t>
            </w:r>
          </w:p>
        </w:tc>
      </w:tr>
      <w:tr w:rsidR="00353CF3" w:rsidRPr="00353CF3" w14:paraId="5C4752CD" w14:textId="77777777" w:rsidTr="00E75591">
        <w:trPr>
          <w:trHeight w:val="20"/>
          <w:jc w:val="center"/>
        </w:trPr>
        <w:tc>
          <w:tcPr>
            <w:tcW w:w="6475" w:type="dxa"/>
            <w:tcBorders>
              <w:top w:val="single" w:sz="4" w:space="0" w:color="auto"/>
              <w:left w:val="single" w:sz="4" w:space="0" w:color="auto"/>
            </w:tcBorders>
            <w:shd w:val="clear" w:color="auto" w:fill="FFFFFF"/>
          </w:tcPr>
          <w:p w14:paraId="5BD5A450"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5. Индукционный период бензола, мин, не менее</w:t>
            </w:r>
          </w:p>
        </w:tc>
        <w:tc>
          <w:tcPr>
            <w:tcW w:w="4299" w:type="dxa"/>
            <w:gridSpan w:val="2"/>
            <w:tcBorders>
              <w:top w:val="single" w:sz="4" w:space="0" w:color="auto"/>
              <w:left w:val="single" w:sz="4" w:space="0" w:color="auto"/>
            </w:tcBorders>
            <w:shd w:val="clear" w:color="auto" w:fill="FFFFFF"/>
            <w:vAlign w:val="center"/>
          </w:tcPr>
          <w:p w14:paraId="2E0D8281"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360</w:t>
            </w:r>
          </w:p>
        </w:tc>
        <w:tc>
          <w:tcPr>
            <w:tcW w:w="4932" w:type="dxa"/>
            <w:tcBorders>
              <w:top w:val="single" w:sz="4" w:space="0" w:color="auto"/>
              <w:left w:val="single" w:sz="4" w:space="0" w:color="auto"/>
              <w:right w:val="single" w:sz="4" w:space="0" w:color="auto"/>
            </w:tcBorders>
            <w:shd w:val="clear" w:color="auto" w:fill="FFFFFF"/>
          </w:tcPr>
          <w:p w14:paraId="575468DA"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 xml:space="preserve">По ГОСТ 4039 </w:t>
            </w:r>
          </w:p>
        </w:tc>
      </w:tr>
      <w:tr w:rsidR="00353CF3" w:rsidRPr="00353CF3" w14:paraId="22899976" w14:textId="77777777" w:rsidTr="00E75591">
        <w:trPr>
          <w:trHeight w:val="20"/>
          <w:jc w:val="center"/>
        </w:trPr>
        <w:tc>
          <w:tcPr>
            <w:tcW w:w="6475" w:type="dxa"/>
            <w:tcBorders>
              <w:top w:val="single" w:sz="4" w:space="0" w:color="auto"/>
              <w:left w:val="single" w:sz="4" w:space="0" w:color="auto"/>
            </w:tcBorders>
            <w:shd w:val="clear" w:color="auto" w:fill="FFFFFF"/>
          </w:tcPr>
          <w:p w14:paraId="374079FC"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6. Массовая доля серы, %, не более</w:t>
            </w:r>
          </w:p>
        </w:tc>
        <w:tc>
          <w:tcPr>
            <w:tcW w:w="4299" w:type="dxa"/>
            <w:gridSpan w:val="2"/>
            <w:tcBorders>
              <w:top w:val="single" w:sz="4" w:space="0" w:color="auto"/>
              <w:left w:val="single" w:sz="4" w:space="0" w:color="auto"/>
            </w:tcBorders>
            <w:shd w:val="clear" w:color="auto" w:fill="FFFFFF"/>
            <w:vAlign w:val="center"/>
          </w:tcPr>
          <w:p w14:paraId="3F948786"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0,05</w:t>
            </w:r>
          </w:p>
        </w:tc>
        <w:tc>
          <w:tcPr>
            <w:tcW w:w="4932" w:type="dxa"/>
            <w:tcBorders>
              <w:top w:val="single" w:sz="4" w:space="0" w:color="auto"/>
              <w:left w:val="single" w:sz="4" w:space="0" w:color="auto"/>
              <w:right w:val="single" w:sz="4" w:space="0" w:color="auto"/>
            </w:tcBorders>
            <w:shd w:val="clear" w:color="auto" w:fill="FFFFFF"/>
          </w:tcPr>
          <w:p w14:paraId="401FE464"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По ГОСТ 19121 или ГОСТ Р 50442</w:t>
            </w:r>
          </w:p>
        </w:tc>
      </w:tr>
      <w:tr w:rsidR="00353CF3" w:rsidRPr="00353CF3" w14:paraId="52F3ED84" w14:textId="77777777" w:rsidTr="00E75591">
        <w:trPr>
          <w:trHeight w:val="20"/>
          <w:jc w:val="center"/>
        </w:trPr>
        <w:tc>
          <w:tcPr>
            <w:tcW w:w="6475" w:type="dxa"/>
            <w:tcBorders>
              <w:top w:val="single" w:sz="4" w:space="0" w:color="auto"/>
              <w:left w:val="single" w:sz="4" w:space="0" w:color="auto"/>
            </w:tcBorders>
            <w:shd w:val="clear" w:color="auto" w:fill="FFFFFF"/>
          </w:tcPr>
          <w:p w14:paraId="13D10223"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7. Объемная доля бензина, %, не более</w:t>
            </w:r>
          </w:p>
        </w:tc>
        <w:tc>
          <w:tcPr>
            <w:tcW w:w="4299" w:type="dxa"/>
            <w:gridSpan w:val="2"/>
            <w:tcBorders>
              <w:top w:val="single" w:sz="4" w:space="0" w:color="auto"/>
              <w:left w:val="single" w:sz="4" w:space="0" w:color="auto"/>
            </w:tcBorders>
            <w:shd w:val="clear" w:color="auto" w:fill="FFFFFF"/>
            <w:vAlign w:val="center"/>
          </w:tcPr>
          <w:p w14:paraId="544BAA04"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5</w:t>
            </w:r>
          </w:p>
        </w:tc>
        <w:tc>
          <w:tcPr>
            <w:tcW w:w="4932" w:type="dxa"/>
            <w:tcBorders>
              <w:top w:val="single" w:sz="4" w:space="0" w:color="auto"/>
              <w:left w:val="single" w:sz="4" w:space="0" w:color="auto"/>
              <w:right w:val="single" w:sz="4" w:space="0" w:color="auto"/>
            </w:tcBorders>
            <w:shd w:val="clear" w:color="auto" w:fill="FFFFFF"/>
          </w:tcPr>
          <w:p w14:paraId="75C64938"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 xml:space="preserve">По ГОСТ 29040 </w:t>
            </w:r>
          </w:p>
        </w:tc>
      </w:tr>
      <w:tr w:rsidR="00353CF3" w:rsidRPr="00353CF3" w14:paraId="733FA44A" w14:textId="77777777" w:rsidTr="00E75591">
        <w:trPr>
          <w:trHeight w:val="20"/>
          <w:jc w:val="center"/>
        </w:trPr>
        <w:tc>
          <w:tcPr>
            <w:tcW w:w="6475" w:type="dxa"/>
            <w:tcBorders>
              <w:top w:val="single" w:sz="4" w:space="0" w:color="auto"/>
              <w:left w:val="single" w:sz="4" w:space="0" w:color="auto"/>
            </w:tcBorders>
            <w:shd w:val="clear" w:color="auto" w:fill="FFFFFF"/>
          </w:tcPr>
          <w:p w14:paraId="72EBCAAD"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8. Испытание на медной пластинке</w:t>
            </w:r>
          </w:p>
        </w:tc>
        <w:tc>
          <w:tcPr>
            <w:tcW w:w="4299" w:type="dxa"/>
            <w:gridSpan w:val="2"/>
            <w:tcBorders>
              <w:top w:val="single" w:sz="4" w:space="0" w:color="auto"/>
              <w:left w:val="single" w:sz="4" w:space="0" w:color="auto"/>
            </w:tcBorders>
            <w:shd w:val="clear" w:color="auto" w:fill="FFFFFF"/>
            <w:vAlign w:val="center"/>
          </w:tcPr>
          <w:p w14:paraId="5ACB3400"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Выдерживает класс I</w:t>
            </w:r>
          </w:p>
        </w:tc>
        <w:tc>
          <w:tcPr>
            <w:tcW w:w="4932" w:type="dxa"/>
            <w:tcBorders>
              <w:top w:val="single" w:sz="4" w:space="0" w:color="auto"/>
              <w:left w:val="single" w:sz="4" w:space="0" w:color="auto"/>
              <w:right w:val="single" w:sz="4" w:space="0" w:color="auto"/>
            </w:tcBorders>
            <w:shd w:val="clear" w:color="auto" w:fill="FFFFFF"/>
          </w:tcPr>
          <w:p w14:paraId="4096C63B"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 xml:space="preserve">По ГОСТ 6321 </w:t>
            </w:r>
          </w:p>
        </w:tc>
      </w:tr>
      <w:tr w:rsidR="00353CF3" w:rsidRPr="00353CF3" w14:paraId="167C2855" w14:textId="77777777" w:rsidTr="00E75591">
        <w:trPr>
          <w:trHeight w:val="20"/>
          <w:jc w:val="center"/>
        </w:trPr>
        <w:tc>
          <w:tcPr>
            <w:tcW w:w="6475" w:type="dxa"/>
            <w:tcBorders>
              <w:top w:val="single" w:sz="4" w:space="0" w:color="auto"/>
              <w:left w:val="single" w:sz="4" w:space="0" w:color="auto"/>
            </w:tcBorders>
            <w:shd w:val="clear" w:color="auto" w:fill="FFFFFF"/>
          </w:tcPr>
          <w:p w14:paraId="6B8EA96F"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9. Внешний вид</w:t>
            </w:r>
          </w:p>
        </w:tc>
        <w:tc>
          <w:tcPr>
            <w:tcW w:w="4299" w:type="dxa"/>
            <w:gridSpan w:val="2"/>
            <w:tcBorders>
              <w:top w:val="single" w:sz="4" w:space="0" w:color="auto"/>
              <w:left w:val="single" w:sz="4" w:space="0" w:color="auto"/>
            </w:tcBorders>
            <w:shd w:val="clear" w:color="auto" w:fill="FFFFFF"/>
            <w:vAlign w:val="center"/>
          </w:tcPr>
          <w:p w14:paraId="5B06FF95"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Чистый, прозрачный</w:t>
            </w:r>
          </w:p>
        </w:tc>
        <w:tc>
          <w:tcPr>
            <w:tcW w:w="4932" w:type="dxa"/>
            <w:tcBorders>
              <w:top w:val="single" w:sz="4" w:space="0" w:color="auto"/>
              <w:left w:val="single" w:sz="4" w:space="0" w:color="auto"/>
              <w:right w:val="single" w:sz="4" w:space="0" w:color="auto"/>
            </w:tcBorders>
            <w:shd w:val="clear" w:color="auto" w:fill="FFFFFF"/>
          </w:tcPr>
          <w:p w14:paraId="3687E580" w14:textId="77777777" w:rsidR="00353CF3" w:rsidRPr="00353CF3" w:rsidRDefault="00353CF3" w:rsidP="00E75591">
            <w:pPr>
              <w:pStyle w:val="22"/>
              <w:shd w:val="clear" w:color="auto" w:fill="auto"/>
              <w:spacing w:line="240" w:lineRule="auto"/>
              <w:jc w:val="left"/>
              <w:rPr>
                <w:sz w:val="24"/>
                <w:szCs w:val="24"/>
              </w:rPr>
            </w:pPr>
          </w:p>
        </w:tc>
      </w:tr>
      <w:tr w:rsidR="00353CF3" w:rsidRPr="00353CF3" w14:paraId="45ED9AC9" w14:textId="77777777" w:rsidTr="00E75591">
        <w:trPr>
          <w:trHeight w:val="20"/>
          <w:jc w:val="center"/>
        </w:trPr>
        <w:tc>
          <w:tcPr>
            <w:tcW w:w="6475" w:type="dxa"/>
            <w:tcBorders>
              <w:top w:val="single" w:sz="4" w:space="0" w:color="auto"/>
              <w:left w:val="single" w:sz="4" w:space="0" w:color="auto"/>
              <w:bottom w:val="single" w:sz="4" w:space="0" w:color="auto"/>
            </w:tcBorders>
            <w:shd w:val="clear" w:color="auto" w:fill="FFFFFF"/>
          </w:tcPr>
          <w:p w14:paraId="34240DA3" w14:textId="77777777" w:rsidR="00353CF3" w:rsidRPr="00353CF3" w:rsidRDefault="00353CF3" w:rsidP="00E75591">
            <w:pPr>
              <w:pStyle w:val="22"/>
              <w:shd w:val="clear" w:color="auto" w:fill="auto"/>
              <w:spacing w:line="240" w:lineRule="auto"/>
              <w:jc w:val="left"/>
              <w:rPr>
                <w:sz w:val="24"/>
                <w:szCs w:val="24"/>
              </w:rPr>
            </w:pPr>
            <w:r w:rsidRPr="00353CF3">
              <w:rPr>
                <w:rStyle w:val="2105pt"/>
                <w:sz w:val="24"/>
                <w:szCs w:val="24"/>
              </w:rPr>
              <w:t xml:space="preserve">10. </w:t>
            </w:r>
            <w:r w:rsidRPr="00353CF3">
              <w:rPr>
                <w:sz w:val="24"/>
                <w:szCs w:val="24"/>
              </w:rPr>
              <w:t xml:space="preserve">Плотность </w:t>
            </w:r>
            <w:r w:rsidRPr="00353CF3">
              <w:rPr>
                <w:rStyle w:val="2105pt"/>
                <w:sz w:val="24"/>
                <w:szCs w:val="24"/>
              </w:rPr>
              <w:t>при 1=15°С, кг/м</w:t>
            </w:r>
            <w:r w:rsidRPr="00353CF3">
              <w:rPr>
                <w:rStyle w:val="2105pt"/>
                <w:sz w:val="24"/>
                <w:szCs w:val="24"/>
                <w:vertAlign w:val="superscript"/>
              </w:rPr>
              <w:t>3</w:t>
            </w:r>
          </w:p>
        </w:tc>
        <w:tc>
          <w:tcPr>
            <w:tcW w:w="2000" w:type="dxa"/>
            <w:tcBorders>
              <w:top w:val="single" w:sz="4" w:space="0" w:color="auto"/>
              <w:left w:val="single" w:sz="4" w:space="0" w:color="auto"/>
              <w:bottom w:val="single" w:sz="4" w:space="0" w:color="auto"/>
            </w:tcBorders>
            <w:shd w:val="clear" w:color="auto" w:fill="FFFFFF"/>
            <w:vAlign w:val="center"/>
          </w:tcPr>
          <w:p w14:paraId="662BE800" w14:textId="77777777" w:rsidR="00353CF3" w:rsidRPr="00353CF3" w:rsidRDefault="00353CF3" w:rsidP="00E75591">
            <w:pPr>
              <w:pStyle w:val="22"/>
              <w:shd w:val="clear" w:color="auto" w:fill="auto"/>
              <w:spacing w:line="240" w:lineRule="auto"/>
              <w:ind w:left="220"/>
              <w:jc w:val="center"/>
              <w:rPr>
                <w:sz w:val="24"/>
                <w:szCs w:val="24"/>
              </w:rPr>
            </w:pPr>
            <w:r w:rsidRPr="00353CF3">
              <w:rPr>
                <w:sz w:val="24"/>
                <w:szCs w:val="24"/>
              </w:rPr>
              <w:t>700-750</w:t>
            </w:r>
          </w:p>
        </w:tc>
        <w:tc>
          <w:tcPr>
            <w:tcW w:w="2299" w:type="dxa"/>
            <w:tcBorders>
              <w:top w:val="single" w:sz="4" w:space="0" w:color="auto"/>
              <w:left w:val="single" w:sz="4" w:space="0" w:color="auto"/>
              <w:bottom w:val="single" w:sz="4" w:space="0" w:color="auto"/>
            </w:tcBorders>
            <w:shd w:val="clear" w:color="auto" w:fill="FFFFFF"/>
            <w:vAlign w:val="center"/>
          </w:tcPr>
          <w:p w14:paraId="3D703446" w14:textId="77777777" w:rsidR="00353CF3" w:rsidRPr="00353CF3" w:rsidRDefault="00353CF3" w:rsidP="00E75591">
            <w:pPr>
              <w:pStyle w:val="22"/>
              <w:shd w:val="clear" w:color="auto" w:fill="auto"/>
              <w:spacing w:line="240" w:lineRule="auto"/>
              <w:ind w:left="260"/>
              <w:jc w:val="center"/>
              <w:rPr>
                <w:sz w:val="24"/>
                <w:szCs w:val="24"/>
              </w:rPr>
            </w:pPr>
            <w:r w:rsidRPr="00353CF3">
              <w:rPr>
                <w:sz w:val="24"/>
                <w:szCs w:val="24"/>
              </w:rPr>
              <w:t>720-770</w:t>
            </w:r>
          </w:p>
        </w:tc>
        <w:tc>
          <w:tcPr>
            <w:tcW w:w="4932" w:type="dxa"/>
            <w:tcBorders>
              <w:top w:val="single" w:sz="4" w:space="0" w:color="auto"/>
              <w:left w:val="single" w:sz="4" w:space="0" w:color="auto"/>
              <w:bottom w:val="single" w:sz="4" w:space="0" w:color="auto"/>
              <w:right w:val="single" w:sz="4" w:space="0" w:color="auto"/>
            </w:tcBorders>
            <w:shd w:val="clear" w:color="auto" w:fill="FFFFFF"/>
          </w:tcPr>
          <w:p w14:paraId="149226F7"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 xml:space="preserve">По ГОСТ Р 51069 </w:t>
            </w:r>
          </w:p>
        </w:tc>
      </w:tr>
    </w:tbl>
    <w:p w14:paraId="4757EEAE" w14:textId="77777777" w:rsidR="00353CF3" w:rsidRPr="00353CF3" w:rsidRDefault="00353CF3" w:rsidP="00353CF3">
      <w:pPr>
        <w:pStyle w:val="22"/>
        <w:shd w:val="clear" w:color="auto" w:fill="auto"/>
        <w:spacing w:line="240" w:lineRule="auto"/>
        <w:ind w:firstLine="1020"/>
        <w:rPr>
          <w:sz w:val="24"/>
          <w:szCs w:val="24"/>
        </w:rPr>
      </w:pPr>
      <w:r w:rsidRPr="00353CF3">
        <w:rPr>
          <w:color w:val="000000"/>
          <w:sz w:val="24"/>
          <w:szCs w:val="24"/>
          <w:lang w:bidi="ru-RU"/>
        </w:rPr>
        <w:t>Последствия аварий на расположенных на территории Провиденского городского округа взрывопожарных объектах не окажут существенного влияния на безопасность конструкций зданий, емкостей и состояние здоровья людей на территории склада ГСМ.</w:t>
      </w:r>
    </w:p>
    <w:p w14:paraId="136C6500" w14:textId="77777777" w:rsidR="00353CF3" w:rsidRPr="00353CF3" w:rsidRDefault="00353CF3" w:rsidP="00353CF3">
      <w:pPr>
        <w:pStyle w:val="22"/>
        <w:shd w:val="clear" w:color="auto" w:fill="auto"/>
        <w:spacing w:line="240" w:lineRule="auto"/>
        <w:ind w:firstLine="1020"/>
        <w:rPr>
          <w:sz w:val="24"/>
          <w:szCs w:val="24"/>
        </w:rPr>
      </w:pPr>
      <w:r w:rsidRPr="00353CF3">
        <w:rPr>
          <w:color w:val="000000"/>
          <w:sz w:val="24"/>
          <w:szCs w:val="24"/>
          <w:lang w:bidi="ru-RU"/>
        </w:rPr>
        <w:t>Склады ГСМ находится в зоне опасных сейсмических воздействий (сейсмичность на территории округа 8 баллов). Таким образом, требуется выполнение норм, установленных СНиП Н-7-81 «Строительство в сейсмических районах».</w:t>
      </w:r>
    </w:p>
    <w:p w14:paraId="406B7808" w14:textId="77777777" w:rsidR="00353CF3" w:rsidRPr="00353CF3" w:rsidRDefault="00353CF3" w:rsidP="00353CF3">
      <w:pPr>
        <w:pStyle w:val="22"/>
        <w:shd w:val="clear" w:color="auto" w:fill="auto"/>
        <w:spacing w:line="240" w:lineRule="auto"/>
        <w:ind w:firstLine="1020"/>
        <w:rPr>
          <w:color w:val="000000"/>
          <w:sz w:val="24"/>
          <w:szCs w:val="24"/>
          <w:lang w:bidi="ru-RU"/>
        </w:rPr>
      </w:pPr>
      <w:r w:rsidRPr="00353CF3">
        <w:rPr>
          <w:color w:val="000000"/>
          <w:sz w:val="24"/>
          <w:szCs w:val="24"/>
          <w:lang w:bidi="ru-RU"/>
        </w:rPr>
        <w:t>Склад ГСМ расположен вне зон катастрофического затопления.</w:t>
      </w:r>
    </w:p>
    <w:p w14:paraId="75E8AC3C" w14:textId="77777777" w:rsidR="00353CF3" w:rsidRPr="00353CF3" w:rsidRDefault="00353CF3" w:rsidP="00353CF3">
      <w:pPr>
        <w:jc w:val="center"/>
        <w:rPr>
          <w:b/>
          <w:lang w:bidi="ru-RU"/>
        </w:rPr>
      </w:pPr>
      <w:r w:rsidRPr="00353CF3">
        <w:rPr>
          <w:color w:val="000000"/>
          <w:lang w:bidi="ru-RU"/>
        </w:rPr>
        <w:br w:type="page"/>
      </w:r>
      <w:r w:rsidRPr="00353CF3">
        <w:rPr>
          <w:b/>
          <w:lang w:bidi="ru-RU"/>
        </w:rPr>
        <w:lastRenderedPageBreak/>
        <w:t>Опасное вещество – дизельное топливо (ГОСТ 305-82)</w:t>
      </w:r>
    </w:p>
    <w:p w14:paraId="7A24781F" w14:textId="77777777" w:rsidR="00353CF3" w:rsidRPr="00353CF3" w:rsidRDefault="00353CF3" w:rsidP="00353CF3">
      <w:pPr>
        <w:jc w:val="center"/>
        <w:rPr>
          <w:lang w:bidi="ru-RU"/>
        </w:rPr>
      </w:pPr>
    </w:p>
    <w:tbl>
      <w:tblPr>
        <w:tblW w:w="15706" w:type="dxa"/>
        <w:jc w:val="center"/>
        <w:tblLayout w:type="fixed"/>
        <w:tblCellMar>
          <w:left w:w="10" w:type="dxa"/>
          <w:right w:w="10" w:type="dxa"/>
        </w:tblCellMar>
        <w:tblLook w:val="04A0" w:firstRow="1" w:lastRow="0" w:firstColumn="1" w:lastColumn="0" w:noHBand="0" w:noVBand="1"/>
      </w:tblPr>
      <w:tblGrid>
        <w:gridCol w:w="10485"/>
        <w:gridCol w:w="1730"/>
        <w:gridCol w:w="1730"/>
        <w:gridCol w:w="1761"/>
      </w:tblGrid>
      <w:tr w:rsidR="00353CF3" w:rsidRPr="00353CF3" w14:paraId="504F7C2F" w14:textId="77777777" w:rsidTr="00E75591">
        <w:trPr>
          <w:trHeight w:val="20"/>
          <w:jc w:val="center"/>
        </w:trPr>
        <w:tc>
          <w:tcPr>
            <w:tcW w:w="10485" w:type="dxa"/>
            <w:tcBorders>
              <w:top w:val="single" w:sz="4" w:space="0" w:color="auto"/>
              <w:left w:val="single" w:sz="4" w:space="0" w:color="auto"/>
            </w:tcBorders>
            <w:shd w:val="clear" w:color="auto" w:fill="FFFFFF"/>
          </w:tcPr>
          <w:p w14:paraId="6421470E" w14:textId="77777777" w:rsidR="00353CF3" w:rsidRPr="00353CF3" w:rsidRDefault="00353CF3" w:rsidP="00E75591">
            <w:pPr>
              <w:pStyle w:val="22"/>
              <w:shd w:val="clear" w:color="auto" w:fill="auto"/>
              <w:spacing w:line="240" w:lineRule="auto"/>
              <w:ind w:left="2860"/>
              <w:jc w:val="left"/>
              <w:rPr>
                <w:sz w:val="24"/>
                <w:szCs w:val="24"/>
              </w:rPr>
            </w:pPr>
            <w:r w:rsidRPr="00353CF3">
              <w:rPr>
                <w:sz w:val="24"/>
                <w:szCs w:val="24"/>
              </w:rPr>
              <w:t>-</w:t>
            </w:r>
          </w:p>
        </w:tc>
        <w:tc>
          <w:tcPr>
            <w:tcW w:w="5221" w:type="dxa"/>
            <w:gridSpan w:val="3"/>
            <w:tcBorders>
              <w:top w:val="single" w:sz="4" w:space="0" w:color="auto"/>
              <w:left w:val="single" w:sz="4" w:space="0" w:color="auto"/>
              <w:right w:val="single" w:sz="4" w:space="0" w:color="auto"/>
            </w:tcBorders>
            <w:shd w:val="clear" w:color="auto" w:fill="FFFFFF"/>
            <w:vAlign w:val="center"/>
          </w:tcPr>
          <w:p w14:paraId="6BAFBF6C"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Норма для марок</w:t>
            </w:r>
          </w:p>
        </w:tc>
      </w:tr>
      <w:tr w:rsidR="00353CF3" w:rsidRPr="00353CF3" w14:paraId="2D4ED638" w14:textId="77777777" w:rsidTr="00E75591">
        <w:trPr>
          <w:trHeight w:val="20"/>
          <w:jc w:val="center"/>
        </w:trPr>
        <w:tc>
          <w:tcPr>
            <w:tcW w:w="10485" w:type="dxa"/>
            <w:tcBorders>
              <w:left w:val="single" w:sz="4" w:space="0" w:color="auto"/>
            </w:tcBorders>
            <w:shd w:val="clear" w:color="auto" w:fill="FFFFFF"/>
          </w:tcPr>
          <w:p w14:paraId="145BEAEC"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Показатели</w:t>
            </w:r>
          </w:p>
        </w:tc>
        <w:tc>
          <w:tcPr>
            <w:tcW w:w="1730" w:type="dxa"/>
            <w:tcBorders>
              <w:top w:val="single" w:sz="4" w:space="0" w:color="auto"/>
              <w:left w:val="single" w:sz="4" w:space="0" w:color="auto"/>
            </w:tcBorders>
            <w:shd w:val="clear" w:color="auto" w:fill="FFFFFF"/>
          </w:tcPr>
          <w:p w14:paraId="25501D07"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Л</w:t>
            </w:r>
          </w:p>
        </w:tc>
        <w:tc>
          <w:tcPr>
            <w:tcW w:w="1730" w:type="dxa"/>
            <w:tcBorders>
              <w:top w:val="single" w:sz="4" w:space="0" w:color="auto"/>
              <w:left w:val="single" w:sz="4" w:space="0" w:color="auto"/>
            </w:tcBorders>
            <w:shd w:val="clear" w:color="auto" w:fill="FFFFFF"/>
          </w:tcPr>
          <w:p w14:paraId="0D765F5A"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3</w:t>
            </w:r>
          </w:p>
        </w:tc>
        <w:tc>
          <w:tcPr>
            <w:tcW w:w="1761" w:type="dxa"/>
            <w:tcBorders>
              <w:top w:val="single" w:sz="4" w:space="0" w:color="auto"/>
              <w:left w:val="single" w:sz="4" w:space="0" w:color="auto"/>
              <w:right w:val="single" w:sz="4" w:space="0" w:color="auto"/>
            </w:tcBorders>
            <w:shd w:val="clear" w:color="auto" w:fill="FFFFFF"/>
          </w:tcPr>
          <w:p w14:paraId="1134AFF4"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А</w:t>
            </w:r>
          </w:p>
        </w:tc>
      </w:tr>
      <w:tr w:rsidR="00353CF3" w:rsidRPr="00353CF3" w14:paraId="24EC00E7" w14:textId="77777777" w:rsidTr="00E75591">
        <w:trPr>
          <w:trHeight w:val="20"/>
          <w:jc w:val="center"/>
        </w:trPr>
        <w:tc>
          <w:tcPr>
            <w:tcW w:w="10485" w:type="dxa"/>
            <w:tcBorders>
              <w:top w:val="single" w:sz="4" w:space="0" w:color="auto"/>
              <w:left w:val="single" w:sz="4" w:space="0" w:color="auto"/>
            </w:tcBorders>
            <w:shd w:val="clear" w:color="auto" w:fill="FFFFFF"/>
          </w:tcPr>
          <w:p w14:paraId="447CED1F"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Цетановое число, не менее</w:t>
            </w:r>
          </w:p>
        </w:tc>
        <w:tc>
          <w:tcPr>
            <w:tcW w:w="1730" w:type="dxa"/>
            <w:tcBorders>
              <w:top w:val="single" w:sz="4" w:space="0" w:color="auto"/>
              <w:left w:val="single" w:sz="4" w:space="0" w:color="auto"/>
            </w:tcBorders>
            <w:shd w:val="clear" w:color="auto" w:fill="FFFFFF"/>
          </w:tcPr>
          <w:p w14:paraId="07A1A2BF"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45</w:t>
            </w:r>
          </w:p>
        </w:tc>
        <w:tc>
          <w:tcPr>
            <w:tcW w:w="1730" w:type="dxa"/>
            <w:tcBorders>
              <w:top w:val="single" w:sz="4" w:space="0" w:color="auto"/>
              <w:left w:val="single" w:sz="4" w:space="0" w:color="auto"/>
            </w:tcBorders>
            <w:shd w:val="clear" w:color="auto" w:fill="FFFFFF"/>
          </w:tcPr>
          <w:p w14:paraId="5EED1CC0"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45</w:t>
            </w:r>
          </w:p>
        </w:tc>
        <w:tc>
          <w:tcPr>
            <w:tcW w:w="1761" w:type="dxa"/>
            <w:tcBorders>
              <w:top w:val="single" w:sz="4" w:space="0" w:color="auto"/>
              <w:left w:val="single" w:sz="4" w:space="0" w:color="auto"/>
              <w:right w:val="single" w:sz="4" w:space="0" w:color="auto"/>
            </w:tcBorders>
            <w:shd w:val="clear" w:color="auto" w:fill="FFFFFF"/>
          </w:tcPr>
          <w:p w14:paraId="4974E7C3"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45</w:t>
            </w:r>
          </w:p>
        </w:tc>
      </w:tr>
      <w:tr w:rsidR="00353CF3" w:rsidRPr="00353CF3" w14:paraId="3E0DF9CA" w14:textId="77777777" w:rsidTr="00E75591">
        <w:trPr>
          <w:trHeight w:val="20"/>
          <w:jc w:val="center"/>
        </w:trPr>
        <w:tc>
          <w:tcPr>
            <w:tcW w:w="15706" w:type="dxa"/>
            <w:gridSpan w:val="4"/>
            <w:tcBorders>
              <w:top w:val="single" w:sz="4" w:space="0" w:color="auto"/>
              <w:left w:val="single" w:sz="4" w:space="0" w:color="auto"/>
              <w:right w:val="single" w:sz="4" w:space="0" w:color="auto"/>
            </w:tcBorders>
            <w:shd w:val="clear" w:color="auto" w:fill="FFFFFF"/>
          </w:tcPr>
          <w:p w14:paraId="0CEB6853"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Фракционный состав:</w:t>
            </w:r>
          </w:p>
        </w:tc>
      </w:tr>
      <w:tr w:rsidR="00353CF3" w:rsidRPr="00353CF3" w14:paraId="0536BA60" w14:textId="77777777" w:rsidTr="00E75591">
        <w:trPr>
          <w:trHeight w:val="20"/>
          <w:jc w:val="center"/>
        </w:trPr>
        <w:tc>
          <w:tcPr>
            <w:tcW w:w="10485" w:type="dxa"/>
            <w:tcBorders>
              <w:top w:val="single" w:sz="4" w:space="0" w:color="auto"/>
              <w:left w:val="single" w:sz="4" w:space="0" w:color="auto"/>
            </w:tcBorders>
            <w:shd w:val="clear" w:color="auto" w:fill="FFFFFF"/>
          </w:tcPr>
          <w:p w14:paraId="393498B8" w14:textId="77777777" w:rsidR="00353CF3" w:rsidRPr="00353CF3" w:rsidRDefault="00353CF3" w:rsidP="00E75591">
            <w:pPr>
              <w:pStyle w:val="22"/>
              <w:shd w:val="clear" w:color="auto" w:fill="auto"/>
              <w:spacing w:line="240" w:lineRule="auto"/>
              <w:rPr>
                <w:sz w:val="24"/>
                <w:szCs w:val="24"/>
              </w:rPr>
            </w:pPr>
            <w:r w:rsidRPr="00353CF3">
              <w:rPr>
                <w:sz w:val="24"/>
                <w:szCs w:val="24"/>
              </w:rPr>
              <w:t>50% перегоняется при температуре °С, не выше</w:t>
            </w:r>
          </w:p>
        </w:tc>
        <w:tc>
          <w:tcPr>
            <w:tcW w:w="1730" w:type="dxa"/>
            <w:tcBorders>
              <w:top w:val="single" w:sz="4" w:space="0" w:color="auto"/>
              <w:left w:val="single" w:sz="4" w:space="0" w:color="auto"/>
            </w:tcBorders>
            <w:shd w:val="clear" w:color="auto" w:fill="FFFFFF"/>
            <w:vAlign w:val="center"/>
          </w:tcPr>
          <w:p w14:paraId="31D3989F"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280</w:t>
            </w:r>
          </w:p>
        </w:tc>
        <w:tc>
          <w:tcPr>
            <w:tcW w:w="1730" w:type="dxa"/>
            <w:tcBorders>
              <w:top w:val="single" w:sz="4" w:space="0" w:color="auto"/>
              <w:left w:val="single" w:sz="4" w:space="0" w:color="auto"/>
            </w:tcBorders>
            <w:shd w:val="clear" w:color="auto" w:fill="FFFFFF"/>
            <w:vAlign w:val="center"/>
          </w:tcPr>
          <w:p w14:paraId="1D92D412"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280</w:t>
            </w:r>
          </w:p>
        </w:tc>
        <w:tc>
          <w:tcPr>
            <w:tcW w:w="1761" w:type="dxa"/>
            <w:tcBorders>
              <w:top w:val="single" w:sz="4" w:space="0" w:color="auto"/>
              <w:left w:val="single" w:sz="4" w:space="0" w:color="auto"/>
              <w:right w:val="single" w:sz="4" w:space="0" w:color="auto"/>
            </w:tcBorders>
            <w:shd w:val="clear" w:color="auto" w:fill="FFFFFF"/>
          </w:tcPr>
          <w:p w14:paraId="24DE74E2"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255</w:t>
            </w:r>
          </w:p>
        </w:tc>
      </w:tr>
      <w:tr w:rsidR="00353CF3" w:rsidRPr="00353CF3" w14:paraId="76837908" w14:textId="77777777" w:rsidTr="00E75591">
        <w:trPr>
          <w:trHeight w:val="20"/>
          <w:jc w:val="center"/>
        </w:trPr>
        <w:tc>
          <w:tcPr>
            <w:tcW w:w="10485" w:type="dxa"/>
            <w:tcBorders>
              <w:top w:val="single" w:sz="4" w:space="0" w:color="auto"/>
              <w:left w:val="single" w:sz="4" w:space="0" w:color="auto"/>
            </w:tcBorders>
            <w:shd w:val="clear" w:color="auto" w:fill="FFFFFF"/>
          </w:tcPr>
          <w:p w14:paraId="1F98B82A" w14:textId="77777777" w:rsidR="00353CF3" w:rsidRPr="00353CF3" w:rsidRDefault="00353CF3" w:rsidP="00E75591">
            <w:pPr>
              <w:pStyle w:val="22"/>
              <w:shd w:val="clear" w:color="auto" w:fill="auto"/>
              <w:spacing w:line="240" w:lineRule="auto"/>
              <w:rPr>
                <w:sz w:val="24"/>
                <w:szCs w:val="24"/>
              </w:rPr>
            </w:pPr>
            <w:r w:rsidRPr="00353CF3">
              <w:rPr>
                <w:sz w:val="24"/>
                <w:szCs w:val="24"/>
              </w:rPr>
              <w:t>90% перегоняется при температуре °С (конец перегонки), не выше</w:t>
            </w:r>
          </w:p>
        </w:tc>
        <w:tc>
          <w:tcPr>
            <w:tcW w:w="1730" w:type="dxa"/>
            <w:tcBorders>
              <w:top w:val="single" w:sz="4" w:space="0" w:color="auto"/>
              <w:left w:val="single" w:sz="4" w:space="0" w:color="auto"/>
            </w:tcBorders>
            <w:shd w:val="clear" w:color="auto" w:fill="FFFFFF"/>
          </w:tcPr>
          <w:p w14:paraId="40DDDB14"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360</w:t>
            </w:r>
          </w:p>
        </w:tc>
        <w:tc>
          <w:tcPr>
            <w:tcW w:w="1730" w:type="dxa"/>
            <w:tcBorders>
              <w:top w:val="single" w:sz="4" w:space="0" w:color="auto"/>
              <w:left w:val="single" w:sz="4" w:space="0" w:color="auto"/>
            </w:tcBorders>
            <w:shd w:val="clear" w:color="auto" w:fill="FFFFFF"/>
          </w:tcPr>
          <w:p w14:paraId="1A2A7478"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340</w:t>
            </w:r>
          </w:p>
        </w:tc>
        <w:tc>
          <w:tcPr>
            <w:tcW w:w="1761" w:type="dxa"/>
            <w:tcBorders>
              <w:top w:val="single" w:sz="4" w:space="0" w:color="auto"/>
              <w:left w:val="single" w:sz="4" w:space="0" w:color="auto"/>
              <w:right w:val="single" w:sz="4" w:space="0" w:color="auto"/>
            </w:tcBorders>
            <w:shd w:val="clear" w:color="auto" w:fill="FFFFFF"/>
          </w:tcPr>
          <w:p w14:paraId="69C2F024"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330</w:t>
            </w:r>
          </w:p>
        </w:tc>
      </w:tr>
      <w:tr w:rsidR="00353CF3" w:rsidRPr="00353CF3" w14:paraId="5A71D123" w14:textId="77777777" w:rsidTr="00E75591">
        <w:trPr>
          <w:trHeight w:val="20"/>
          <w:jc w:val="center"/>
        </w:trPr>
        <w:tc>
          <w:tcPr>
            <w:tcW w:w="10485" w:type="dxa"/>
            <w:tcBorders>
              <w:top w:val="single" w:sz="4" w:space="0" w:color="auto"/>
              <w:left w:val="single" w:sz="4" w:space="0" w:color="auto"/>
            </w:tcBorders>
            <w:shd w:val="clear" w:color="auto" w:fill="FFFFFF"/>
          </w:tcPr>
          <w:p w14:paraId="2CC70D96" w14:textId="77777777" w:rsidR="00353CF3" w:rsidRPr="00353CF3" w:rsidRDefault="00353CF3" w:rsidP="00E75591">
            <w:pPr>
              <w:pStyle w:val="22"/>
              <w:shd w:val="clear" w:color="auto" w:fill="auto"/>
              <w:spacing w:line="240" w:lineRule="auto"/>
              <w:rPr>
                <w:sz w:val="24"/>
                <w:szCs w:val="24"/>
              </w:rPr>
            </w:pPr>
            <w:r w:rsidRPr="00353CF3">
              <w:rPr>
                <w:sz w:val="24"/>
                <w:szCs w:val="24"/>
              </w:rPr>
              <w:t>Кинематическая вязкость при 20°С, мм</w:t>
            </w:r>
            <w:r w:rsidRPr="00353CF3">
              <w:rPr>
                <w:sz w:val="24"/>
                <w:szCs w:val="24"/>
                <w:vertAlign w:val="superscript"/>
              </w:rPr>
              <w:t>2</w:t>
            </w:r>
            <w:r w:rsidRPr="00353CF3">
              <w:rPr>
                <w:sz w:val="24"/>
                <w:szCs w:val="24"/>
              </w:rPr>
              <w:t>/с</w:t>
            </w:r>
          </w:p>
        </w:tc>
        <w:tc>
          <w:tcPr>
            <w:tcW w:w="1730" w:type="dxa"/>
            <w:tcBorders>
              <w:top w:val="single" w:sz="4" w:space="0" w:color="auto"/>
              <w:left w:val="single" w:sz="4" w:space="0" w:color="auto"/>
            </w:tcBorders>
            <w:shd w:val="clear" w:color="auto" w:fill="FFFFFF"/>
          </w:tcPr>
          <w:p w14:paraId="6B60F9B3"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3,0-6,0</w:t>
            </w:r>
          </w:p>
        </w:tc>
        <w:tc>
          <w:tcPr>
            <w:tcW w:w="1730" w:type="dxa"/>
            <w:tcBorders>
              <w:top w:val="single" w:sz="4" w:space="0" w:color="auto"/>
              <w:left w:val="single" w:sz="4" w:space="0" w:color="auto"/>
            </w:tcBorders>
            <w:shd w:val="clear" w:color="auto" w:fill="FFFFFF"/>
          </w:tcPr>
          <w:p w14:paraId="02582970"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1,8-5,0</w:t>
            </w:r>
          </w:p>
        </w:tc>
        <w:tc>
          <w:tcPr>
            <w:tcW w:w="1761" w:type="dxa"/>
            <w:tcBorders>
              <w:top w:val="single" w:sz="4" w:space="0" w:color="auto"/>
              <w:left w:val="single" w:sz="4" w:space="0" w:color="auto"/>
              <w:right w:val="single" w:sz="4" w:space="0" w:color="auto"/>
            </w:tcBorders>
            <w:shd w:val="clear" w:color="auto" w:fill="FFFFFF"/>
          </w:tcPr>
          <w:p w14:paraId="0B3A6643" w14:textId="77777777" w:rsidR="00353CF3" w:rsidRPr="00353CF3" w:rsidRDefault="00353CF3" w:rsidP="00E75591">
            <w:pPr>
              <w:pStyle w:val="22"/>
              <w:shd w:val="clear" w:color="auto" w:fill="auto"/>
              <w:spacing w:line="240" w:lineRule="auto"/>
              <w:jc w:val="center"/>
              <w:rPr>
                <w:b/>
                <w:sz w:val="24"/>
                <w:szCs w:val="24"/>
              </w:rPr>
            </w:pPr>
            <w:r w:rsidRPr="00353CF3">
              <w:rPr>
                <w:rStyle w:val="23"/>
                <w:rFonts w:eastAsia="Candara"/>
                <w:b w:val="0"/>
                <w:sz w:val="24"/>
                <w:szCs w:val="24"/>
              </w:rPr>
              <w:t>1,5-4,0</w:t>
            </w:r>
          </w:p>
        </w:tc>
      </w:tr>
      <w:tr w:rsidR="00353CF3" w:rsidRPr="00353CF3" w14:paraId="1B8F5B7F" w14:textId="77777777" w:rsidTr="00E75591">
        <w:trPr>
          <w:trHeight w:val="20"/>
          <w:jc w:val="center"/>
        </w:trPr>
        <w:tc>
          <w:tcPr>
            <w:tcW w:w="15706" w:type="dxa"/>
            <w:gridSpan w:val="4"/>
            <w:tcBorders>
              <w:top w:val="single" w:sz="4" w:space="0" w:color="auto"/>
              <w:left w:val="single" w:sz="4" w:space="0" w:color="auto"/>
              <w:right w:val="single" w:sz="4" w:space="0" w:color="auto"/>
            </w:tcBorders>
            <w:shd w:val="clear" w:color="auto" w:fill="FFFFFF"/>
          </w:tcPr>
          <w:p w14:paraId="5B711068"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Температура застывания, °С, не выше, для климатической зоны:</w:t>
            </w:r>
          </w:p>
        </w:tc>
      </w:tr>
      <w:tr w:rsidR="00353CF3" w:rsidRPr="00353CF3" w14:paraId="655DD879" w14:textId="77777777" w:rsidTr="00E75591">
        <w:trPr>
          <w:trHeight w:val="20"/>
          <w:jc w:val="center"/>
        </w:trPr>
        <w:tc>
          <w:tcPr>
            <w:tcW w:w="10485" w:type="dxa"/>
            <w:tcBorders>
              <w:top w:val="single" w:sz="4" w:space="0" w:color="auto"/>
              <w:left w:val="single" w:sz="4" w:space="0" w:color="auto"/>
            </w:tcBorders>
            <w:shd w:val="clear" w:color="auto" w:fill="FFFFFF"/>
            <w:vAlign w:val="center"/>
          </w:tcPr>
          <w:p w14:paraId="65B5D853"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 умеренной</w:t>
            </w:r>
          </w:p>
        </w:tc>
        <w:tc>
          <w:tcPr>
            <w:tcW w:w="1730" w:type="dxa"/>
            <w:tcBorders>
              <w:top w:val="single" w:sz="4" w:space="0" w:color="auto"/>
              <w:left w:val="single" w:sz="4" w:space="0" w:color="auto"/>
            </w:tcBorders>
            <w:shd w:val="clear" w:color="auto" w:fill="FFFFFF"/>
            <w:vAlign w:val="center"/>
          </w:tcPr>
          <w:p w14:paraId="0C38C30B"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-10</w:t>
            </w:r>
          </w:p>
        </w:tc>
        <w:tc>
          <w:tcPr>
            <w:tcW w:w="1730" w:type="dxa"/>
            <w:tcBorders>
              <w:top w:val="single" w:sz="4" w:space="0" w:color="auto"/>
              <w:left w:val="single" w:sz="4" w:space="0" w:color="auto"/>
            </w:tcBorders>
            <w:shd w:val="clear" w:color="auto" w:fill="FFFFFF"/>
            <w:vAlign w:val="center"/>
          </w:tcPr>
          <w:p w14:paraId="789F3D22"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-35</w:t>
            </w:r>
          </w:p>
        </w:tc>
        <w:tc>
          <w:tcPr>
            <w:tcW w:w="1761" w:type="dxa"/>
            <w:tcBorders>
              <w:top w:val="single" w:sz="4" w:space="0" w:color="auto"/>
              <w:left w:val="single" w:sz="4" w:space="0" w:color="auto"/>
              <w:right w:val="single" w:sz="4" w:space="0" w:color="auto"/>
            </w:tcBorders>
            <w:shd w:val="clear" w:color="auto" w:fill="FFFFFF"/>
            <w:vAlign w:val="center"/>
          </w:tcPr>
          <w:p w14:paraId="0FF92DC7"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w:t>
            </w:r>
          </w:p>
        </w:tc>
      </w:tr>
      <w:tr w:rsidR="00353CF3" w:rsidRPr="00353CF3" w14:paraId="5233E93E" w14:textId="77777777" w:rsidTr="00E75591">
        <w:trPr>
          <w:trHeight w:val="20"/>
          <w:jc w:val="center"/>
        </w:trPr>
        <w:tc>
          <w:tcPr>
            <w:tcW w:w="10485" w:type="dxa"/>
            <w:tcBorders>
              <w:left w:val="single" w:sz="4" w:space="0" w:color="auto"/>
            </w:tcBorders>
            <w:shd w:val="clear" w:color="auto" w:fill="FFFFFF"/>
            <w:vAlign w:val="center"/>
          </w:tcPr>
          <w:p w14:paraId="5C46881A"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 холодной</w:t>
            </w:r>
          </w:p>
        </w:tc>
        <w:tc>
          <w:tcPr>
            <w:tcW w:w="1730" w:type="dxa"/>
            <w:tcBorders>
              <w:left w:val="single" w:sz="4" w:space="0" w:color="auto"/>
            </w:tcBorders>
            <w:shd w:val="clear" w:color="auto" w:fill="FFFFFF"/>
            <w:vAlign w:val="center"/>
          </w:tcPr>
          <w:p w14:paraId="18E027BD"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w:t>
            </w:r>
          </w:p>
        </w:tc>
        <w:tc>
          <w:tcPr>
            <w:tcW w:w="1730" w:type="dxa"/>
            <w:tcBorders>
              <w:left w:val="single" w:sz="4" w:space="0" w:color="auto"/>
            </w:tcBorders>
            <w:shd w:val="clear" w:color="auto" w:fill="FFFFFF"/>
            <w:vAlign w:val="center"/>
          </w:tcPr>
          <w:p w14:paraId="6A612C6A"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-45</w:t>
            </w:r>
          </w:p>
        </w:tc>
        <w:tc>
          <w:tcPr>
            <w:tcW w:w="1761" w:type="dxa"/>
            <w:tcBorders>
              <w:left w:val="single" w:sz="4" w:space="0" w:color="auto"/>
              <w:right w:val="single" w:sz="4" w:space="0" w:color="auto"/>
            </w:tcBorders>
            <w:shd w:val="clear" w:color="auto" w:fill="FFFFFF"/>
            <w:vAlign w:val="center"/>
          </w:tcPr>
          <w:p w14:paraId="2CF1C589"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-55</w:t>
            </w:r>
          </w:p>
        </w:tc>
      </w:tr>
      <w:tr w:rsidR="00353CF3" w:rsidRPr="00353CF3" w14:paraId="70BD8106" w14:textId="77777777" w:rsidTr="00E75591">
        <w:trPr>
          <w:trHeight w:val="20"/>
          <w:jc w:val="center"/>
        </w:trPr>
        <w:tc>
          <w:tcPr>
            <w:tcW w:w="15706" w:type="dxa"/>
            <w:gridSpan w:val="4"/>
            <w:tcBorders>
              <w:top w:val="single" w:sz="4" w:space="0" w:color="auto"/>
              <w:left w:val="single" w:sz="4" w:space="0" w:color="auto"/>
              <w:right w:val="single" w:sz="4" w:space="0" w:color="auto"/>
            </w:tcBorders>
            <w:shd w:val="clear" w:color="auto" w:fill="FFFFFF"/>
          </w:tcPr>
          <w:p w14:paraId="2C87CC83"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Температура помутнения, °С, не выше, для климатической зоны:</w:t>
            </w:r>
          </w:p>
        </w:tc>
      </w:tr>
      <w:tr w:rsidR="00353CF3" w:rsidRPr="00353CF3" w14:paraId="46B61904" w14:textId="77777777" w:rsidTr="00E75591">
        <w:trPr>
          <w:trHeight w:val="20"/>
          <w:jc w:val="center"/>
        </w:trPr>
        <w:tc>
          <w:tcPr>
            <w:tcW w:w="10485" w:type="dxa"/>
            <w:tcBorders>
              <w:top w:val="single" w:sz="4" w:space="0" w:color="auto"/>
              <w:left w:val="single" w:sz="4" w:space="0" w:color="auto"/>
            </w:tcBorders>
            <w:shd w:val="clear" w:color="auto" w:fill="FFFFFF"/>
          </w:tcPr>
          <w:p w14:paraId="310BAF4D"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 умеренной</w:t>
            </w:r>
          </w:p>
        </w:tc>
        <w:tc>
          <w:tcPr>
            <w:tcW w:w="1730" w:type="dxa"/>
            <w:tcBorders>
              <w:top w:val="single" w:sz="4" w:space="0" w:color="auto"/>
              <w:left w:val="single" w:sz="4" w:space="0" w:color="auto"/>
            </w:tcBorders>
            <w:shd w:val="clear" w:color="auto" w:fill="FFFFFF"/>
          </w:tcPr>
          <w:p w14:paraId="2850FB02"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-5</w:t>
            </w:r>
          </w:p>
        </w:tc>
        <w:tc>
          <w:tcPr>
            <w:tcW w:w="1730" w:type="dxa"/>
            <w:tcBorders>
              <w:top w:val="single" w:sz="4" w:space="0" w:color="auto"/>
              <w:left w:val="single" w:sz="4" w:space="0" w:color="auto"/>
            </w:tcBorders>
            <w:shd w:val="clear" w:color="auto" w:fill="FFFFFF"/>
          </w:tcPr>
          <w:p w14:paraId="45BA53FE"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-25</w:t>
            </w:r>
          </w:p>
        </w:tc>
        <w:tc>
          <w:tcPr>
            <w:tcW w:w="1761" w:type="dxa"/>
            <w:tcBorders>
              <w:top w:val="single" w:sz="4" w:space="0" w:color="auto"/>
              <w:left w:val="single" w:sz="4" w:space="0" w:color="auto"/>
              <w:right w:val="single" w:sz="4" w:space="0" w:color="auto"/>
            </w:tcBorders>
            <w:shd w:val="clear" w:color="auto" w:fill="FFFFFF"/>
          </w:tcPr>
          <w:p w14:paraId="18351011"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w:t>
            </w:r>
          </w:p>
        </w:tc>
      </w:tr>
      <w:tr w:rsidR="00353CF3" w:rsidRPr="00353CF3" w14:paraId="6BD7C1EA" w14:textId="77777777" w:rsidTr="00E75591">
        <w:trPr>
          <w:trHeight w:val="20"/>
          <w:jc w:val="center"/>
        </w:trPr>
        <w:tc>
          <w:tcPr>
            <w:tcW w:w="10485" w:type="dxa"/>
            <w:tcBorders>
              <w:left w:val="single" w:sz="4" w:space="0" w:color="auto"/>
            </w:tcBorders>
            <w:shd w:val="clear" w:color="auto" w:fill="FFFFFF"/>
            <w:vAlign w:val="center"/>
          </w:tcPr>
          <w:p w14:paraId="52EA9B2C"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 холодной</w:t>
            </w:r>
          </w:p>
        </w:tc>
        <w:tc>
          <w:tcPr>
            <w:tcW w:w="1730" w:type="dxa"/>
            <w:tcBorders>
              <w:left w:val="single" w:sz="4" w:space="0" w:color="auto"/>
            </w:tcBorders>
            <w:shd w:val="clear" w:color="auto" w:fill="FFFFFF"/>
          </w:tcPr>
          <w:p w14:paraId="0D4FD655"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w:t>
            </w:r>
          </w:p>
        </w:tc>
        <w:tc>
          <w:tcPr>
            <w:tcW w:w="1730" w:type="dxa"/>
            <w:tcBorders>
              <w:left w:val="single" w:sz="4" w:space="0" w:color="auto"/>
            </w:tcBorders>
            <w:shd w:val="clear" w:color="auto" w:fill="FFFFFF"/>
            <w:vAlign w:val="center"/>
          </w:tcPr>
          <w:p w14:paraId="4ADE2B35"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-35</w:t>
            </w:r>
          </w:p>
        </w:tc>
        <w:tc>
          <w:tcPr>
            <w:tcW w:w="1761" w:type="dxa"/>
            <w:tcBorders>
              <w:left w:val="single" w:sz="4" w:space="0" w:color="auto"/>
              <w:right w:val="single" w:sz="4" w:space="0" w:color="auto"/>
            </w:tcBorders>
            <w:shd w:val="clear" w:color="auto" w:fill="FFFFFF"/>
          </w:tcPr>
          <w:p w14:paraId="482C7029"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w:t>
            </w:r>
          </w:p>
        </w:tc>
      </w:tr>
      <w:tr w:rsidR="00353CF3" w:rsidRPr="00353CF3" w14:paraId="459BCC6D" w14:textId="77777777" w:rsidTr="00E75591">
        <w:trPr>
          <w:trHeight w:val="20"/>
          <w:jc w:val="center"/>
        </w:trPr>
        <w:tc>
          <w:tcPr>
            <w:tcW w:w="10485" w:type="dxa"/>
            <w:tcBorders>
              <w:top w:val="single" w:sz="4" w:space="0" w:color="auto"/>
              <w:left w:val="single" w:sz="4" w:space="0" w:color="auto"/>
            </w:tcBorders>
            <w:shd w:val="clear" w:color="auto" w:fill="FFFFFF"/>
          </w:tcPr>
          <w:p w14:paraId="4F3712DC" w14:textId="77777777" w:rsidR="00353CF3" w:rsidRPr="00353CF3" w:rsidRDefault="00353CF3" w:rsidP="00E75591">
            <w:pPr>
              <w:pStyle w:val="22"/>
              <w:shd w:val="clear" w:color="auto" w:fill="auto"/>
              <w:spacing w:line="240" w:lineRule="auto"/>
              <w:rPr>
                <w:sz w:val="24"/>
                <w:szCs w:val="24"/>
              </w:rPr>
            </w:pPr>
            <w:r w:rsidRPr="00353CF3">
              <w:rPr>
                <w:sz w:val="24"/>
                <w:szCs w:val="24"/>
              </w:rPr>
              <w:t>Температура вспышки в закрытом тигле.</w:t>
            </w:r>
          </w:p>
        </w:tc>
        <w:tc>
          <w:tcPr>
            <w:tcW w:w="3460" w:type="dxa"/>
            <w:gridSpan w:val="2"/>
            <w:tcBorders>
              <w:top w:val="single" w:sz="4" w:space="0" w:color="auto"/>
            </w:tcBorders>
            <w:shd w:val="clear" w:color="auto" w:fill="FFFFFF"/>
          </w:tcPr>
          <w:p w14:paraId="0EDB6EA5"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°С, не ниже:</w:t>
            </w:r>
          </w:p>
        </w:tc>
        <w:tc>
          <w:tcPr>
            <w:tcW w:w="1761" w:type="dxa"/>
            <w:tcBorders>
              <w:top w:val="single" w:sz="4" w:space="0" w:color="auto"/>
              <w:right w:val="single" w:sz="4" w:space="0" w:color="auto"/>
            </w:tcBorders>
            <w:shd w:val="clear" w:color="auto" w:fill="FFFFFF"/>
          </w:tcPr>
          <w:p w14:paraId="133078ED" w14:textId="77777777" w:rsidR="00353CF3" w:rsidRPr="00353CF3" w:rsidRDefault="00353CF3" w:rsidP="00E75591"/>
        </w:tc>
      </w:tr>
      <w:tr w:rsidR="00353CF3" w:rsidRPr="00353CF3" w14:paraId="432E1A06" w14:textId="77777777" w:rsidTr="00E75591">
        <w:trPr>
          <w:trHeight w:val="20"/>
          <w:jc w:val="center"/>
        </w:trPr>
        <w:tc>
          <w:tcPr>
            <w:tcW w:w="10485" w:type="dxa"/>
            <w:tcBorders>
              <w:top w:val="single" w:sz="4" w:space="0" w:color="auto"/>
              <w:left w:val="single" w:sz="4" w:space="0" w:color="auto"/>
            </w:tcBorders>
            <w:shd w:val="clear" w:color="auto" w:fill="FFFFFF"/>
          </w:tcPr>
          <w:p w14:paraId="04FE5183"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 для тепловозных и судовых дизелей и газовых турбин</w:t>
            </w:r>
          </w:p>
        </w:tc>
        <w:tc>
          <w:tcPr>
            <w:tcW w:w="1730" w:type="dxa"/>
            <w:tcBorders>
              <w:top w:val="single" w:sz="4" w:space="0" w:color="auto"/>
              <w:left w:val="single" w:sz="4" w:space="0" w:color="auto"/>
            </w:tcBorders>
            <w:shd w:val="clear" w:color="auto" w:fill="FFFFFF"/>
            <w:vAlign w:val="center"/>
          </w:tcPr>
          <w:p w14:paraId="2B89AEE3"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62</w:t>
            </w:r>
          </w:p>
        </w:tc>
        <w:tc>
          <w:tcPr>
            <w:tcW w:w="1730" w:type="dxa"/>
            <w:tcBorders>
              <w:top w:val="single" w:sz="4" w:space="0" w:color="auto"/>
              <w:left w:val="single" w:sz="4" w:space="0" w:color="auto"/>
            </w:tcBorders>
            <w:shd w:val="clear" w:color="auto" w:fill="FFFFFF"/>
          </w:tcPr>
          <w:p w14:paraId="5C06F8F4"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40</w:t>
            </w:r>
          </w:p>
        </w:tc>
        <w:tc>
          <w:tcPr>
            <w:tcW w:w="1761" w:type="dxa"/>
            <w:tcBorders>
              <w:top w:val="single" w:sz="4" w:space="0" w:color="auto"/>
              <w:left w:val="single" w:sz="4" w:space="0" w:color="auto"/>
              <w:right w:val="single" w:sz="4" w:space="0" w:color="auto"/>
            </w:tcBorders>
            <w:shd w:val="clear" w:color="auto" w:fill="FFFFFF"/>
          </w:tcPr>
          <w:p w14:paraId="12899537"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35</w:t>
            </w:r>
          </w:p>
        </w:tc>
      </w:tr>
      <w:tr w:rsidR="00353CF3" w:rsidRPr="00353CF3" w14:paraId="356F5CDF" w14:textId="77777777" w:rsidTr="00E75591">
        <w:trPr>
          <w:trHeight w:val="20"/>
          <w:jc w:val="center"/>
        </w:trPr>
        <w:tc>
          <w:tcPr>
            <w:tcW w:w="10485" w:type="dxa"/>
            <w:tcBorders>
              <w:left w:val="single" w:sz="4" w:space="0" w:color="auto"/>
            </w:tcBorders>
            <w:shd w:val="clear" w:color="auto" w:fill="FFFFFF"/>
          </w:tcPr>
          <w:p w14:paraId="5AA9371D"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 для дизелей общего назначения</w:t>
            </w:r>
          </w:p>
        </w:tc>
        <w:tc>
          <w:tcPr>
            <w:tcW w:w="1730" w:type="dxa"/>
            <w:tcBorders>
              <w:left w:val="single" w:sz="4" w:space="0" w:color="auto"/>
            </w:tcBorders>
            <w:shd w:val="clear" w:color="auto" w:fill="FFFFFF"/>
          </w:tcPr>
          <w:p w14:paraId="28B432B2"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40</w:t>
            </w:r>
          </w:p>
        </w:tc>
        <w:tc>
          <w:tcPr>
            <w:tcW w:w="1730" w:type="dxa"/>
            <w:tcBorders>
              <w:left w:val="single" w:sz="4" w:space="0" w:color="auto"/>
            </w:tcBorders>
            <w:shd w:val="clear" w:color="auto" w:fill="FFFFFF"/>
          </w:tcPr>
          <w:p w14:paraId="2409A45E"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35</w:t>
            </w:r>
          </w:p>
        </w:tc>
        <w:tc>
          <w:tcPr>
            <w:tcW w:w="1761" w:type="dxa"/>
            <w:tcBorders>
              <w:left w:val="single" w:sz="4" w:space="0" w:color="auto"/>
              <w:right w:val="single" w:sz="4" w:space="0" w:color="auto"/>
            </w:tcBorders>
            <w:shd w:val="clear" w:color="auto" w:fill="FFFFFF"/>
          </w:tcPr>
          <w:p w14:paraId="20F36B7D"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30</w:t>
            </w:r>
          </w:p>
        </w:tc>
      </w:tr>
      <w:tr w:rsidR="00353CF3" w:rsidRPr="00353CF3" w14:paraId="2919053D" w14:textId="77777777" w:rsidTr="00E75591">
        <w:trPr>
          <w:trHeight w:val="20"/>
          <w:jc w:val="center"/>
        </w:trPr>
        <w:tc>
          <w:tcPr>
            <w:tcW w:w="15706" w:type="dxa"/>
            <w:gridSpan w:val="4"/>
            <w:tcBorders>
              <w:top w:val="single" w:sz="4" w:space="0" w:color="auto"/>
              <w:left w:val="single" w:sz="4" w:space="0" w:color="auto"/>
              <w:right w:val="single" w:sz="4" w:space="0" w:color="auto"/>
            </w:tcBorders>
            <w:shd w:val="clear" w:color="auto" w:fill="FFFFFF"/>
          </w:tcPr>
          <w:p w14:paraId="0C4AB546"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Массовая доля серы, %, не более, в топливе:</w:t>
            </w:r>
          </w:p>
        </w:tc>
      </w:tr>
      <w:tr w:rsidR="00353CF3" w:rsidRPr="00353CF3" w14:paraId="05D9B6A7" w14:textId="77777777" w:rsidTr="00E75591">
        <w:trPr>
          <w:trHeight w:val="20"/>
          <w:jc w:val="center"/>
        </w:trPr>
        <w:tc>
          <w:tcPr>
            <w:tcW w:w="10485" w:type="dxa"/>
            <w:tcBorders>
              <w:top w:val="single" w:sz="4" w:space="0" w:color="auto"/>
              <w:left w:val="single" w:sz="4" w:space="0" w:color="auto"/>
            </w:tcBorders>
            <w:shd w:val="clear" w:color="auto" w:fill="FFFFFF"/>
          </w:tcPr>
          <w:p w14:paraId="3FEAC196"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Вида I</w:t>
            </w:r>
          </w:p>
        </w:tc>
        <w:tc>
          <w:tcPr>
            <w:tcW w:w="1730" w:type="dxa"/>
            <w:tcBorders>
              <w:top w:val="single" w:sz="4" w:space="0" w:color="auto"/>
              <w:left w:val="single" w:sz="4" w:space="0" w:color="auto"/>
            </w:tcBorders>
            <w:shd w:val="clear" w:color="auto" w:fill="FFFFFF"/>
            <w:vAlign w:val="center"/>
          </w:tcPr>
          <w:p w14:paraId="2C117BD3"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0,2</w:t>
            </w:r>
          </w:p>
        </w:tc>
        <w:tc>
          <w:tcPr>
            <w:tcW w:w="1730" w:type="dxa"/>
            <w:tcBorders>
              <w:top w:val="single" w:sz="4" w:space="0" w:color="auto"/>
              <w:left w:val="single" w:sz="4" w:space="0" w:color="auto"/>
            </w:tcBorders>
            <w:shd w:val="clear" w:color="auto" w:fill="FFFFFF"/>
            <w:vAlign w:val="center"/>
          </w:tcPr>
          <w:p w14:paraId="35C80972"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0,2</w:t>
            </w:r>
          </w:p>
        </w:tc>
        <w:tc>
          <w:tcPr>
            <w:tcW w:w="1761" w:type="dxa"/>
            <w:tcBorders>
              <w:top w:val="single" w:sz="4" w:space="0" w:color="auto"/>
              <w:left w:val="single" w:sz="4" w:space="0" w:color="auto"/>
              <w:right w:val="single" w:sz="4" w:space="0" w:color="auto"/>
            </w:tcBorders>
            <w:shd w:val="clear" w:color="auto" w:fill="FFFFFF"/>
            <w:vAlign w:val="center"/>
          </w:tcPr>
          <w:p w14:paraId="561F324E"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0,2</w:t>
            </w:r>
          </w:p>
        </w:tc>
      </w:tr>
      <w:tr w:rsidR="00353CF3" w:rsidRPr="00353CF3" w14:paraId="60FD6E93" w14:textId="77777777" w:rsidTr="00E75591">
        <w:trPr>
          <w:trHeight w:val="20"/>
          <w:jc w:val="center"/>
        </w:trPr>
        <w:tc>
          <w:tcPr>
            <w:tcW w:w="10485" w:type="dxa"/>
            <w:tcBorders>
              <w:top w:val="single" w:sz="4" w:space="0" w:color="auto"/>
              <w:left w:val="single" w:sz="4" w:space="0" w:color="auto"/>
            </w:tcBorders>
            <w:shd w:val="clear" w:color="auto" w:fill="FFFFFF"/>
          </w:tcPr>
          <w:p w14:paraId="0C40CFC1"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Вида II</w:t>
            </w:r>
          </w:p>
        </w:tc>
        <w:tc>
          <w:tcPr>
            <w:tcW w:w="1730" w:type="dxa"/>
            <w:tcBorders>
              <w:top w:val="single" w:sz="4" w:space="0" w:color="auto"/>
              <w:left w:val="single" w:sz="4" w:space="0" w:color="auto"/>
            </w:tcBorders>
            <w:shd w:val="clear" w:color="auto" w:fill="FFFFFF"/>
          </w:tcPr>
          <w:p w14:paraId="2D6EE399"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0,5</w:t>
            </w:r>
          </w:p>
        </w:tc>
        <w:tc>
          <w:tcPr>
            <w:tcW w:w="1730" w:type="dxa"/>
            <w:tcBorders>
              <w:top w:val="single" w:sz="4" w:space="0" w:color="auto"/>
              <w:left w:val="single" w:sz="4" w:space="0" w:color="auto"/>
            </w:tcBorders>
            <w:shd w:val="clear" w:color="auto" w:fill="FFFFFF"/>
            <w:vAlign w:val="center"/>
          </w:tcPr>
          <w:p w14:paraId="121E3F2C"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0,</w:t>
            </w:r>
          </w:p>
        </w:tc>
        <w:tc>
          <w:tcPr>
            <w:tcW w:w="1761" w:type="dxa"/>
            <w:tcBorders>
              <w:top w:val="single" w:sz="4" w:space="0" w:color="auto"/>
              <w:left w:val="single" w:sz="4" w:space="0" w:color="auto"/>
              <w:right w:val="single" w:sz="4" w:space="0" w:color="auto"/>
            </w:tcBorders>
            <w:shd w:val="clear" w:color="auto" w:fill="FFFFFF"/>
          </w:tcPr>
          <w:p w14:paraId="2D6A459D" w14:textId="77777777" w:rsidR="00353CF3" w:rsidRPr="00353CF3" w:rsidRDefault="00353CF3" w:rsidP="00E75591">
            <w:pPr>
              <w:pStyle w:val="22"/>
              <w:shd w:val="clear" w:color="auto" w:fill="auto"/>
              <w:spacing w:line="240" w:lineRule="auto"/>
              <w:ind w:right="13"/>
              <w:jc w:val="center"/>
              <w:rPr>
                <w:b/>
                <w:sz w:val="24"/>
                <w:szCs w:val="24"/>
              </w:rPr>
            </w:pPr>
            <w:r w:rsidRPr="00353CF3">
              <w:rPr>
                <w:rStyle w:val="23"/>
                <w:rFonts w:eastAsia="Candara"/>
                <w:b w:val="0"/>
                <w:sz w:val="24"/>
                <w:szCs w:val="24"/>
              </w:rPr>
              <w:t>0,4</w:t>
            </w:r>
          </w:p>
        </w:tc>
      </w:tr>
      <w:tr w:rsidR="00353CF3" w:rsidRPr="00353CF3" w14:paraId="0A94AB43" w14:textId="77777777" w:rsidTr="00E75591">
        <w:trPr>
          <w:trHeight w:val="20"/>
          <w:jc w:val="center"/>
        </w:trPr>
        <w:tc>
          <w:tcPr>
            <w:tcW w:w="10485" w:type="dxa"/>
            <w:tcBorders>
              <w:top w:val="single" w:sz="4" w:space="0" w:color="auto"/>
              <w:left w:val="single" w:sz="4" w:space="0" w:color="auto"/>
            </w:tcBorders>
            <w:shd w:val="clear" w:color="auto" w:fill="FFFFFF"/>
          </w:tcPr>
          <w:p w14:paraId="7587F5BC"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Массовая доля меркаптановой серы, %, не более</w:t>
            </w:r>
          </w:p>
        </w:tc>
        <w:tc>
          <w:tcPr>
            <w:tcW w:w="1730" w:type="dxa"/>
            <w:tcBorders>
              <w:top w:val="single" w:sz="4" w:space="0" w:color="auto"/>
              <w:left w:val="single" w:sz="4" w:space="0" w:color="auto"/>
            </w:tcBorders>
            <w:shd w:val="clear" w:color="auto" w:fill="FFFFFF"/>
            <w:vAlign w:val="center"/>
          </w:tcPr>
          <w:p w14:paraId="7BEB228E"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0,01</w:t>
            </w:r>
          </w:p>
        </w:tc>
        <w:tc>
          <w:tcPr>
            <w:tcW w:w="1730" w:type="dxa"/>
            <w:tcBorders>
              <w:top w:val="single" w:sz="4" w:space="0" w:color="auto"/>
              <w:left w:val="single" w:sz="4" w:space="0" w:color="auto"/>
            </w:tcBorders>
            <w:shd w:val="clear" w:color="auto" w:fill="FFFFFF"/>
            <w:vAlign w:val="center"/>
          </w:tcPr>
          <w:p w14:paraId="0699AC22"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0,01</w:t>
            </w:r>
          </w:p>
        </w:tc>
        <w:tc>
          <w:tcPr>
            <w:tcW w:w="1761" w:type="dxa"/>
            <w:tcBorders>
              <w:top w:val="single" w:sz="4" w:space="0" w:color="auto"/>
              <w:left w:val="single" w:sz="4" w:space="0" w:color="auto"/>
              <w:right w:val="single" w:sz="4" w:space="0" w:color="auto"/>
            </w:tcBorders>
            <w:shd w:val="clear" w:color="auto" w:fill="FFFFFF"/>
            <w:vAlign w:val="center"/>
          </w:tcPr>
          <w:p w14:paraId="506D4248"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0,01</w:t>
            </w:r>
          </w:p>
        </w:tc>
      </w:tr>
      <w:tr w:rsidR="00353CF3" w:rsidRPr="00353CF3" w14:paraId="7E02A063" w14:textId="77777777" w:rsidTr="00E75591">
        <w:trPr>
          <w:trHeight w:val="20"/>
          <w:jc w:val="center"/>
        </w:trPr>
        <w:tc>
          <w:tcPr>
            <w:tcW w:w="10485" w:type="dxa"/>
            <w:tcBorders>
              <w:top w:val="single" w:sz="4" w:space="0" w:color="auto"/>
              <w:left w:val="single" w:sz="4" w:space="0" w:color="auto"/>
            </w:tcBorders>
            <w:shd w:val="clear" w:color="auto" w:fill="FFFFFF"/>
          </w:tcPr>
          <w:p w14:paraId="047ADA6C"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Содержание фактических смол, мг/100см</w:t>
            </w:r>
            <w:r w:rsidRPr="00353CF3">
              <w:rPr>
                <w:sz w:val="24"/>
                <w:szCs w:val="24"/>
                <w:vertAlign w:val="superscript"/>
              </w:rPr>
              <w:t>3</w:t>
            </w:r>
            <w:r w:rsidRPr="00353CF3">
              <w:rPr>
                <w:sz w:val="24"/>
                <w:szCs w:val="24"/>
              </w:rPr>
              <w:t xml:space="preserve"> топлива, не более</w:t>
            </w:r>
          </w:p>
        </w:tc>
        <w:tc>
          <w:tcPr>
            <w:tcW w:w="1730" w:type="dxa"/>
            <w:tcBorders>
              <w:top w:val="single" w:sz="4" w:space="0" w:color="auto"/>
              <w:left w:val="single" w:sz="4" w:space="0" w:color="auto"/>
            </w:tcBorders>
            <w:shd w:val="clear" w:color="auto" w:fill="FFFFFF"/>
          </w:tcPr>
          <w:p w14:paraId="781A13BC"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40</w:t>
            </w:r>
          </w:p>
        </w:tc>
        <w:tc>
          <w:tcPr>
            <w:tcW w:w="1730" w:type="dxa"/>
            <w:tcBorders>
              <w:top w:val="single" w:sz="4" w:space="0" w:color="auto"/>
              <w:left w:val="single" w:sz="4" w:space="0" w:color="auto"/>
            </w:tcBorders>
            <w:shd w:val="clear" w:color="auto" w:fill="FFFFFF"/>
          </w:tcPr>
          <w:p w14:paraId="1B73FD79"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30</w:t>
            </w:r>
          </w:p>
        </w:tc>
        <w:tc>
          <w:tcPr>
            <w:tcW w:w="1761" w:type="dxa"/>
            <w:tcBorders>
              <w:top w:val="single" w:sz="4" w:space="0" w:color="auto"/>
              <w:left w:val="single" w:sz="4" w:space="0" w:color="auto"/>
              <w:right w:val="single" w:sz="4" w:space="0" w:color="auto"/>
            </w:tcBorders>
            <w:shd w:val="clear" w:color="auto" w:fill="FFFFFF"/>
          </w:tcPr>
          <w:p w14:paraId="4BCFCD45"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30</w:t>
            </w:r>
          </w:p>
        </w:tc>
      </w:tr>
      <w:tr w:rsidR="00353CF3" w:rsidRPr="00353CF3" w14:paraId="76DABFDE" w14:textId="77777777" w:rsidTr="00E75591">
        <w:trPr>
          <w:trHeight w:val="20"/>
          <w:jc w:val="center"/>
        </w:trPr>
        <w:tc>
          <w:tcPr>
            <w:tcW w:w="10485" w:type="dxa"/>
            <w:tcBorders>
              <w:top w:val="single" w:sz="4" w:space="0" w:color="auto"/>
              <w:left w:val="single" w:sz="4" w:space="0" w:color="auto"/>
            </w:tcBorders>
            <w:shd w:val="clear" w:color="auto" w:fill="FFFFFF"/>
          </w:tcPr>
          <w:p w14:paraId="45CFEB61"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Кислотность, мг КОН/100 см</w:t>
            </w:r>
            <w:r w:rsidRPr="00353CF3">
              <w:rPr>
                <w:sz w:val="24"/>
                <w:szCs w:val="24"/>
                <w:vertAlign w:val="superscript"/>
              </w:rPr>
              <w:t>3</w:t>
            </w:r>
            <w:r w:rsidRPr="00353CF3">
              <w:rPr>
                <w:sz w:val="24"/>
                <w:szCs w:val="24"/>
              </w:rPr>
              <w:t xml:space="preserve"> топлива, не более</w:t>
            </w:r>
          </w:p>
        </w:tc>
        <w:tc>
          <w:tcPr>
            <w:tcW w:w="1730" w:type="dxa"/>
            <w:tcBorders>
              <w:top w:val="single" w:sz="4" w:space="0" w:color="auto"/>
              <w:left w:val="single" w:sz="4" w:space="0" w:color="auto"/>
            </w:tcBorders>
            <w:shd w:val="clear" w:color="auto" w:fill="FFFFFF"/>
          </w:tcPr>
          <w:p w14:paraId="5485B3FD"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5</w:t>
            </w:r>
          </w:p>
        </w:tc>
        <w:tc>
          <w:tcPr>
            <w:tcW w:w="1730" w:type="dxa"/>
            <w:tcBorders>
              <w:top w:val="single" w:sz="4" w:space="0" w:color="auto"/>
              <w:left w:val="single" w:sz="4" w:space="0" w:color="auto"/>
            </w:tcBorders>
            <w:shd w:val="clear" w:color="auto" w:fill="FFFFFF"/>
          </w:tcPr>
          <w:p w14:paraId="2856E341"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5</w:t>
            </w:r>
          </w:p>
        </w:tc>
        <w:tc>
          <w:tcPr>
            <w:tcW w:w="1761" w:type="dxa"/>
            <w:tcBorders>
              <w:top w:val="single" w:sz="4" w:space="0" w:color="auto"/>
              <w:left w:val="single" w:sz="4" w:space="0" w:color="auto"/>
              <w:right w:val="single" w:sz="4" w:space="0" w:color="auto"/>
            </w:tcBorders>
            <w:shd w:val="clear" w:color="auto" w:fill="FFFFFF"/>
          </w:tcPr>
          <w:p w14:paraId="2858EF22"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5</w:t>
            </w:r>
          </w:p>
        </w:tc>
      </w:tr>
      <w:tr w:rsidR="00353CF3" w:rsidRPr="00353CF3" w14:paraId="75F24149" w14:textId="77777777" w:rsidTr="00E75591">
        <w:trPr>
          <w:trHeight w:val="20"/>
          <w:jc w:val="center"/>
        </w:trPr>
        <w:tc>
          <w:tcPr>
            <w:tcW w:w="10485" w:type="dxa"/>
            <w:tcBorders>
              <w:top w:val="single" w:sz="4" w:space="0" w:color="auto"/>
              <w:left w:val="single" w:sz="4" w:space="0" w:color="auto"/>
            </w:tcBorders>
            <w:shd w:val="clear" w:color="auto" w:fill="FFFFFF"/>
          </w:tcPr>
          <w:p w14:paraId="40FFA3A8"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Йодное число, 12/100 г топлива, не более</w:t>
            </w:r>
          </w:p>
        </w:tc>
        <w:tc>
          <w:tcPr>
            <w:tcW w:w="1730" w:type="dxa"/>
            <w:tcBorders>
              <w:top w:val="single" w:sz="4" w:space="0" w:color="auto"/>
              <w:left w:val="single" w:sz="4" w:space="0" w:color="auto"/>
            </w:tcBorders>
            <w:shd w:val="clear" w:color="auto" w:fill="FFFFFF"/>
            <w:vAlign w:val="center"/>
          </w:tcPr>
          <w:p w14:paraId="2A362F30"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6</w:t>
            </w:r>
          </w:p>
        </w:tc>
        <w:tc>
          <w:tcPr>
            <w:tcW w:w="1730" w:type="dxa"/>
            <w:tcBorders>
              <w:top w:val="single" w:sz="4" w:space="0" w:color="auto"/>
              <w:left w:val="single" w:sz="4" w:space="0" w:color="auto"/>
            </w:tcBorders>
            <w:shd w:val="clear" w:color="auto" w:fill="FFFFFF"/>
            <w:vAlign w:val="center"/>
          </w:tcPr>
          <w:p w14:paraId="7BBCFF07"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6</w:t>
            </w:r>
          </w:p>
        </w:tc>
        <w:tc>
          <w:tcPr>
            <w:tcW w:w="1761" w:type="dxa"/>
            <w:tcBorders>
              <w:top w:val="single" w:sz="4" w:space="0" w:color="auto"/>
              <w:left w:val="single" w:sz="4" w:space="0" w:color="auto"/>
              <w:right w:val="single" w:sz="4" w:space="0" w:color="auto"/>
            </w:tcBorders>
            <w:shd w:val="clear" w:color="auto" w:fill="FFFFFF"/>
            <w:vAlign w:val="center"/>
          </w:tcPr>
          <w:p w14:paraId="1C90B165"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6</w:t>
            </w:r>
          </w:p>
        </w:tc>
      </w:tr>
      <w:tr w:rsidR="00353CF3" w:rsidRPr="00353CF3" w14:paraId="632EE804" w14:textId="77777777" w:rsidTr="00E75591">
        <w:trPr>
          <w:trHeight w:val="20"/>
          <w:jc w:val="center"/>
        </w:trPr>
        <w:tc>
          <w:tcPr>
            <w:tcW w:w="10485" w:type="dxa"/>
            <w:tcBorders>
              <w:top w:val="single" w:sz="4" w:space="0" w:color="auto"/>
              <w:left w:val="single" w:sz="4" w:space="0" w:color="auto"/>
            </w:tcBorders>
            <w:shd w:val="clear" w:color="auto" w:fill="FFFFFF"/>
          </w:tcPr>
          <w:p w14:paraId="69BF864D"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Зольность, % не более</w:t>
            </w:r>
          </w:p>
        </w:tc>
        <w:tc>
          <w:tcPr>
            <w:tcW w:w="1730" w:type="dxa"/>
            <w:tcBorders>
              <w:top w:val="single" w:sz="4" w:space="0" w:color="auto"/>
              <w:left w:val="single" w:sz="4" w:space="0" w:color="auto"/>
            </w:tcBorders>
            <w:shd w:val="clear" w:color="auto" w:fill="FFFFFF"/>
            <w:vAlign w:val="center"/>
          </w:tcPr>
          <w:p w14:paraId="739030AE"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0,01</w:t>
            </w:r>
          </w:p>
        </w:tc>
        <w:tc>
          <w:tcPr>
            <w:tcW w:w="1730" w:type="dxa"/>
            <w:tcBorders>
              <w:top w:val="single" w:sz="4" w:space="0" w:color="auto"/>
              <w:left w:val="single" w:sz="4" w:space="0" w:color="auto"/>
            </w:tcBorders>
            <w:shd w:val="clear" w:color="auto" w:fill="FFFFFF"/>
            <w:vAlign w:val="center"/>
          </w:tcPr>
          <w:p w14:paraId="7DA874F3" w14:textId="77777777" w:rsidR="00353CF3" w:rsidRPr="00353CF3" w:rsidRDefault="00353CF3" w:rsidP="00E75591">
            <w:pPr>
              <w:pStyle w:val="22"/>
              <w:shd w:val="clear" w:color="auto" w:fill="auto"/>
              <w:spacing w:line="240" w:lineRule="auto"/>
              <w:ind w:right="13"/>
              <w:jc w:val="center"/>
              <w:rPr>
                <w:b/>
                <w:sz w:val="24"/>
                <w:szCs w:val="24"/>
              </w:rPr>
            </w:pPr>
            <w:r w:rsidRPr="00353CF3">
              <w:rPr>
                <w:rStyle w:val="23"/>
                <w:rFonts w:eastAsia="Candara"/>
                <w:b w:val="0"/>
                <w:sz w:val="24"/>
                <w:szCs w:val="24"/>
              </w:rPr>
              <w:t>0,01</w:t>
            </w:r>
          </w:p>
        </w:tc>
        <w:tc>
          <w:tcPr>
            <w:tcW w:w="1761" w:type="dxa"/>
            <w:tcBorders>
              <w:top w:val="single" w:sz="4" w:space="0" w:color="auto"/>
              <w:left w:val="single" w:sz="4" w:space="0" w:color="auto"/>
              <w:right w:val="single" w:sz="4" w:space="0" w:color="auto"/>
            </w:tcBorders>
            <w:shd w:val="clear" w:color="auto" w:fill="FFFFFF"/>
            <w:vAlign w:val="center"/>
          </w:tcPr>
          <w:p w14:paraId="429B844A"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0,01</w:t>
            </w:r>
          </w:p>
        </w:tc>
      </w:tr>
      <w:tr w:rsidR="00353CF3" w:rsidRPr="00353CF3" w14:paraId="000F1029" w14:textId="77777777" w:rsidTr="00E75591">
        <w:trPr>
          <w:trHeight w:val="20"/>
          <w:jc w:val="center"/>
        </w:trPr>
        <w:tc>
          <w:tcPr>
            <w:tcW w:w="10485" w:type="dxa"/>
            <w:tcBorders>
              <w:top w:val="single" w:sz="4" w:space="0" w:color="auto"/>
              <w:left w:val="single" w:sz="4" w:space="0" w:color="auto"/>
            </w:tcBorders>
            <w:shd w:val="clear" w:color="auto" w:fill="FFFFFF"/>
          </w:tcPr>
          <w:p w14:paraId="1987D931"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Коксуемость 10%-ного остатка, % не более</w:t>
            </w:r>
          </w:p>
        </w:tc>
        <w:tc>
          <w:tcPr>
            <w:tcW w:w="1730" w:type="dxa"/>
            <w:tcBorders>
              <w:top w:val="single" w:sz="4" w:space="0" w:color="auto"/>
              <w:left w:val="single" w:sz="4" w:space="0" w:color="auto"/>
            </w:tcBorders>
            <w:shd w:val="clear" w:color="auto" w:fill="FFFFFF"/>
            <w:vAlign w:val="center"/>
          </w:tcPr>
          <w:p w14:paraId="0BA3EA52"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0,20</w:t>
            </w:r>
          </w:p>
        </w:tc>
        <w:tc>
          <w:tcPr>
            <w:tcW w:w="1730" w:type="dxa"/>
            <w:tcBorders>
              <w:top w:val="single" w:sz="4" w:space="0" w:color="auto"/>
              <w:left w:val="single" w:sz="4" w:space="0" w:color="auto"/>
            </w:tcBorders>
            <w:shd w:val="clear" w:color="auto" w:fill="FFFFFF"/>
          </w:tcPr>
          <w:p w14:paraId="2A610423"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0,30</w:t>
            </w:r>
          </w:p>
        </w:tc>
        <w:tc>
          <w:tcPr>
            <w:tcW w:w="1761" w:type="dxa"/>
            <w:tcBorders>
              <w:top w:val="single" w:sz="4" w:space="0" w:color="auto"/>
              <w:left w:val="single" w:sz="4" w:space="0" w:color="auto"/>
              <w:right w:val="single" w:sz="4" w:space="0" w:color="auto"/>
            </w:tcBorders>
            <w:shd w:val="clear" w:color="auto" w:fill="FFFFFF"/>
          </w:tcPr>
          <w:p w14:paraId="66E87CF7"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0,30</w:t>
            </w:r>
          </w:p>
        </w:tc>
      </w:tr>
      <w:tr w:rsidR="00353CF3" w:rsidRPr="00353CF3" w14:paraId="3DB54A16" w14:textId="77777777" w:rsidTr="00E75591">
        <w:trPr>
          <w:trHeight w:val="20"/>
          <w:jc w:val="center"/>
        </w:trPr>
        <w:tc>
          <w:tcPr>
            <w:tcW w:w="10485" w:type="dxa"/>
            <w:tcBorders>
              <w:top w:val="single" w:sz="4" w:space="0" w:color="auto"/>
              <w:left w:val="single" w:sz="4" w:space="0" w:color="auto"/>
            </w:tcBorders>
            <w:shd w:val="clear" w:color="auto" w:fill="FFFFFF"/>
          </w:tcPr>
          <w:p w14:paraId="5CEBB51B"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Коэффициент фильтруемости, не более</w:t>
            </w:r>
          </w:p>
        </w:tc>
        <w:tc>
          <w:tcPr>
            <w:tcW w:w="1730" w:type="dxa"/>
            <w:tcBorders>
              <w:top w:val="single" w:sz="4" w:space="0" w:color="auto"/>
              <w:left w:val="single" w:sz="4" w:space="0" w:color="auto"/>
            </w:tcBorders>
            <w:shd w:val="clear" w:color="auto" w:fill="FFFFFF"/>
          </w:tcPr>
          <w:p w14:paraId="598FC033"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3</w:t>
            </w:r>
          </w:p>
        </w:tc>
        <w:tc>
          <w:tcPr>
            <w:tcW w:w="1730" w:type="dxa"/>
            <w:tcBorders>
              <w:top w:val="single" w:sz="4" w:space="0" w:color="auto"/>
              <w:left w:val="single" w:sz="4" w:space="0" w:color="auto"/>
            </w:tcBorders>
            <w:shd w:val="clear" w:color="auto" w:fill="FFFFFF"/>
          </w:tcPr>
          <w:p w14:paraId="7ACD4183"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3</w:t>
            </w:r>
          </w:p>
        </w:tc>
        <w:tc>
          <w:tcPr>
            <w:tcW w:w="1761" w:type="dxa"/>
            <w:tcBorders>
              <w:top w:val="single" w:sz="4" w:space="0" w:color="auto"/>
              <w:left w:val="single" w:sz="4" w:space="0" w:color="auto"/>
              <w:right w:val="single" w:sz="4" w:space="0" w:color="auto"/>
            </w:tcBorders>
            <w:shd w:val="clear" w:color="auto" w:fill="FFFFFF"/>
          </w:tcPr>
          <w:p w14:paraId="2F572864" w14:textId="77777777" w:rsidR="00353CF3" w:rsidRPr="00353CF3" w:rsidRDefault="00353CF3" w:rsidP="00E75591">
            <w:pPr>
              <w:pStyle w:val="22"/>
              <w:shd w:val="clear" w:color="auto" w:fill="auto"/>
              <w:spacing w:line="240" w:lineRule="auto"/>
              <w:ind w:right="13"/>
              <w:jc w:val="center"/>
              <w:rPr>
                <w:sz w:val="24"/>
                <w:szCs w:val="24"/>
              </w:rPr>
            </w:pPr>
            <w:r w:rsidRPr="00353CF3">
              <w:rPr>
                <w:sz w:val="24"/>
                <w:szCs w:val="24"/>
              </w:rPr>
              <w:t>3</w:t>
            </w:r>
          </w:p>
        </w:tc>
      </w:tr>
      <w:tr w:rsidR="00353CF3" w:rsidRPr="00353CF3" w14:paraId="3EDE15C7" w14:textId="77777777" w:rsidTr="00E75591">
        <w:trPr>
          <w:trHeight w:val="20"/>
          <w:jc w:val="center"/>
        </w:trPr>
        <w:tc>
          <w:tcPr>
            <w:tcW w:w="10485" w:type="dxa"/>
            <w:tcBorders>
              <w:top w:val="single" w:sz="4" w:space="0" w:color="auto"/>
              <w:left w:val="single" w:sz="4" w:space="0" w:color="auto"/>
              <w:bottom w:val="single" w:sz="4" w:space="0" w:color="auto"/>
            </w:tcBorders>
            <w:shd w:val="clear" w:color="auto" w:fill="FFFFFF"/>
          </w:tcPr>
          <w:p w14:paraId="6EE80BF3"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Плотность при 20°С, кг/м</w:t>
            </w:r>
            <w:r w:rsidRPr="00353CF3">
              <w:rPr>
                <w:sz w:val="24"/>
                <w:szCs w:val="24"/>
                <w:vertAlign w:val="superscript"/>
              </w:rPr>
              <w:t>3</w:t>
            </w:r>
            <w:r w:rsidRPr="00353CF3">
              <w:rPr>
                <w:sz w:val="24"/>
                <w:szCs w:val="24"/>
              </w:rPr>
              <w:t xml:space="preserve"> не более</w:t>
            </w:r>
          </w:p>
        </w:tc>
        <w:tc>
          <w:tcPr>
            <w:tcW w:w="1730" w:type="dxa"/>
            <w:tcBorders>
              <w:top w:val="single" w:sz="4" w:space="0" w:color="auto"/>
              <w:left w:val="single" w:sz="4" w:space="0" w:color="auto"/>
              <w:bottom w:val="single" w:sz="4" w:space="0" w:color="auto"/>
            </w:tcBorders>
            <w:shd w:val="clear" w:color="auto" w:fill="FFFFFF"/>
            <w:vAlign w:val="center"/>
          </w:tcPr>
          <w:p w14:paraId="571F60F0" w14:textId="77777777" w:rsidR="00353CF3" w:rsidRPr="00353CF3" w:rsidRDefault="00353CF3" w:rsidP="00E75591">
            <w:pPr>
              <w:pStyle w:val="22"/>
              <w:shd w:val="clear" w:color="auto" w:fill="auto"/>
              <w:spacing w:line="240" w:lineRule="auto"/>
              <w:ind w:right="13"/>
              <w:jc w:val="center"/>
              <w:rPr>
                <w:b/>
                <w:sz w:val="24"/>
                <w:szCs w:val="24"/>
              </w:rPr>
            </w:pPr>
            <w:r w:rsidRPr="00353CF3">
              <w:rPr>
                <w:rStyle w:val="23"/>
                <w:rFonts w:eastAsia="Candara"/>
                <w:b w:val="0"/>
                <w:sz w:val="24"/>
                <w:szCs w:val="24"/>
              </w:rPr>
              <w:t>860</w:t>
            </w:r>
          </w:p>
        </w:tc>
        <w:tc>
          <w:tcPr>
            <w:tcW w:w="1730" w:type="dxa"/>
            <w:tcBorders>
              <w:top w:val="single" w:sz="4" w:space="0" w:color="auto"/>
              <w:left w:val="single" w:sz="4" w:space="0" w:color="auto"/>
              <w:bottom w:val="single" w:sz="4" w:space="0" w:color="auto"/>
            </w:tcBorders>
            <w:shd w:val="clear" w:color="auto" w:fill="FFFFFF"/>
          </w:tcPr>
          <w:p w14:paraId="69D6B42C" w14:textId="77777777" w:rsidR="00353CF3" w:rsidRPr="00353CF3" w:rsidRDefault="00353CF3" w:rsidP="00E75591">
            <w:pPr>
              <w:pStyle w:val="22"/>
              <w:shd w:val="clear" w:color="auto" w:fill="auto"/>
              <w:spacing w:line="240" w:lineRule="auto"/>
              <w:ind w:right="13"/>
              <w:jc w:val="center"/>
              <w:rPr>
                <w:b/>
                <w:sz w:val="24"/>
                <w:szCs w:val="24"/>
              </w:rPr>
            </w:pPr>
            <w:r w:rsidRPr="00353CF3">
              <w:rPr>
                <w:rStyle w:val="23"/>
                <w:rFonts w:eastAsia="Candara"/>
                <w:b w:val="0"/>
                <w:sz w:val="24"/>
                <w:szCs w:val="24"/>
              </w:rPr>
              <w:t>840</w:t>
            </w:r>
          </w:p>
        </w:tc>
        <w:tc>
          <w:tcPr>
            <w:tcW w:w="1761" w:type="dxa"/>
            <w:tcBorders>
              <w:top w:val="single" w:sz="4" w:space="0" w:color="auto"/>
              <w:left w:val="single" w:sz="4" w:space="0" w:color="auto"/>
              <w:bottom w:val="single" w:sz="4" w:space="0" w:color="auto"/>
              <w:right w:val="single" w:sz="4" w:space="0" w:color="auto"/>
            </w:tcBorders>
            <w:shd w:val="clear" w:color="auto" w:fill="FFFFFF"/>
          </w:tcPr>
          <w:p w14:paraId="6CCAE5C8" w14:textId="77777777" w:rsidR="00353CF3" w:rsidRPr="00353CF3" w:rsidRDefault="00353CF3" w:rsidP="00E75591">
            <w:pPr>
              <w:pStyle w:val="22"/>
              <w:shd w:val="clear" w:color="auto" w:fill="auto"/>
              <w:spacing w:line="240" w:lineRule="auto"/>
              <w:ind w:right="13"/>
              <w:jc w:val="center"/>
              <w:rPr>
                <w:b/>
                <w:sz w:val="24"/>
                <w:szCs w:val="24"/>
              </w:rPr>
            </w:pPr>
            <w:r w:rsidRPr="00353CF3">
              <w:rPr>
                <w:rStyle w:val="23"/>
                <w:rFonts w:eastAsia="Candara"/>
                <w:b w:val="0"/>
                <w:sz w:val="24"/>
                <w:szCs w:val="24"/>
              </w:rPr>
              <w:t>830</w:t>
            </w:r>
          </w:p>
        </w:tc>
      </w:tr>
    </w:tbl>
    <w:p w14:paraId="68F65153" w14:textId="77777777" w:rsidR="00353CF3" w:rsidRPr="00353CF3" w:rsidRDefault="00353CF3" w:rsidP="00353CF3">
      <w:pPr>
        <w:jc w:val="center"/>
      </w:pPr>
    </w:p>
    <w:p w14:paraId="4C9ADBC8" w14:textId="77777777" w:rsidR="00353CF3" w:rsidRPr="00353CF3" w:rsidRDefault="00353CF3" w:rsidP="00353CF3">
      <w:pPr>
        <w:jc w:val="center"/>
      </w:pPr>
      <w:r w:rsidRPr="00353CF3">
        <w:t>Примечания:</w:t>
      </w:r>
    </w:p>
    <w:p w14:paraId="6BEE6072" w14:textId="77777777" w:rsidR="00353CF3" w:rsidRPr="00353CF3" w:rsidRDefault="00353CF3" w:rsidP="00353CF3">
      <w:pPr>
        <w:jc w:val="center"/>
      </w:pPr>
    </w:p>
    <w:p w14:paraId="32F6D89F" w14:textId="77777777" w:rsidR="00353CF3" w:rsidRPr="00353CF3" w:rsidRDefault="00353CF3" w:rsidP="0074466A">
      <w:pPr>
        <w:pStyle w:val="af1"/>
        <w:numPr>
          <w:ilvl w:val="0"/>
          <w:numId w:val="8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-для топлива марок Л, 3, А - содержание сероводорода, водорастворимых кислот и щелочей, механических примесей и воды - отсутствие;</w:t>
      </w:r>
    </w:p>
    <w:p w14:paraId="42E1121F" w14:textId="77777777" w:rsidR="00353CF3" w:rsidRPr="00353CF3" w:rsidRDefault="00353CF3" w:rsidP="0074466A">
      <w:pPr>
        <w:pStyle w:val="af1"/>
        <w:numPr>
          <w:ilvl w:val="0"/>
          <w:numId w:val="8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испытание на медной проволоке — выдерживают;</w:t>
      </w:r>
    </w:p>
    <w:p w14:paraId="4F80F83E" w14:textId="77777777" w:rsidR="00353CF3" w:rsidRPr="00353CF3" w:rsidRDefault="00353CF3" w:rsidP="0074466A">
      <w:pPr>
        <w:pStyle w:val="af1"/>
        <w:numPr>
          <w:ilvl w:val="0"/>
          <w:numId w:val="8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lastRenderedPageBreak/>
        <w:t>по согласованию с потребителем допускается вырабатывать и поставлять топливо марок А и З (с температурой застывания минус 45 °С) с цетановым числом не менее 40;</w:t>
      </w:r>
    </w:p>
    <w:p w14:paraId="21C03938" w14:textId="77777777" w:rsidR="00353CF3" w:rsidRPr="00353CF3" w:rsidRDefault="00353CF3" w:rsidP="0074466A">
      <w:pPr>
        <w:pStyle w:val="af1"/>
        <w:numPr>
          <w:ilvl w:val="0"/>
          <w:numId w:val="8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топливо марки З с цетановым числом не менее 45 по требованию потребителей допускается вырабатывать с температурой застывания не выше минус 40°С;</w:t>
      </w:r>
    </w:p>
    <w:p w14:paraId="665FD2E3" w14:textId="77777777" w:rsidR="00353CF3" w:rsidRPr="00353CF3" w:rsidRDefault="00353CF3" w:rsidP="0074466A">
      <w:pPr>
        <w:pStyle w:val="af1"/>
        <w:numPr>
          <w:ilvl w:val="0"/>
          <w:numId w:val="8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по согласованию с потребителем для дизельного топлива марки «З», получаемого из летнего топлива с применением карбамидной депарафинизации, допускается температура помутнения не выше минус 11 °С при температуре застывания не выше минус 35°С. Остальные показатели должны соответствовать требованиям к топливу марки Л;</w:t>
      </w:r>
    </w:p>
    <w:p w14:paraId="052A3B7D" w14:textId="77777777" w:rsidR="00353CF3" w:rsidRPr="00353CF3" w:rsidRDefault="00353CF3" w:rsidP="0074466A">
      <w:pPr>
        <w:pStyle w:val="af1"/>
        <w:numPr>
          <w:ilvl w:val="0"/>
          <w:numId w:val="80"/>
        </w:numPr>
        <w:spacing w:after="0" w:line="240" w:lineRule="auto"/>
        <w:jc w:val="both"/>
        <w:rPr>
          <w:rFonts w:ascii="Times New Roman" w:hAnsi="Times New Roman" w:cs="Times New Roman"/>
          <w:sz w:val="24"/>
          <w:szCs w:val="24"/>
        </w:rPr>
      </w:pPr>
      <w:r w:rsidRPr="00353CF3">
        <w:rPr>
          <w:rFonts w:ascii="Times New Roman" w:hAnsi="Times New Roman" w:cs="Times New Roman"/>
          <w:sz w:val="24"/>
          <w:szCs w:val="24"/>
        </w:rPr>
        <w:t>по согласованию с потребителем допускается вырабатывать топливо марки 3 (из летнего топлива) с температурой застывания минус 35°С с применением депрессорной присадки, при этом остальные показатели должны соответствовать требованиям к топливу марки Л. Топливо с присадкой допускается к применению при температуре окружающего воздуха не ниже минус 15°С.</w:t>
      </w:r>
    </w:p>
    <w:p w14:paraId="4038E8E7" w14:textId="77777777" w:rsidR="00353CF3" w:rsidRPr="00353CF3" w:rsidRDefault="00353CF3" w:rsidP="00353CF3">
      <w:pPr>
        <w:jc w:val="center"/>
      </w:pPr>
    </w:p>
    <w:p w14:paraId="624BAC20" w14:textId="77777777" w:rsidR="00353CF3" w:rsidRPr="00353CF3" w:rsidRDefault="00353CF3" w:rsidP="00353CF3">
      <w:pPr>
        <w:pStyle w:val="22"/>
        <w:shd w:val="clear" w:color="auto" w:fill="auto"/>
        <w:spacing w:line="281" w:lineRule="exact"/>
        <w:jc w:val="center"/>
        <w:rPr>
          <w:b/>
          <w:sz w:val="24"/>
          <w:szCs w:val="24"/>
        </w:rPr>
      </w:pPr>
      <w:r w:rsidRPr="00353CF3">
        <w:rPr>
          <w:b/>
          <w:sz w:val="24"/>
          <w:szCs w:val="24"/>
          <w:lang w:bidi="ru-RU"/>
        </w:rPr>
        <w:t xml:space="preserve">Опасное вещество – </w:t>
      </w:r>
      <w:r w:rsidRPr="00353CF3">
        <w:rPr>
          <w:b/>
          <w:color w:val="000000"/>
          <w:sz w:val="24"/>
          <w:szCs w:val="24"/>
          <w:lang w:bidi="ru-RU"/>
        </w:rPr>
        <w:t>Топливо для реактивных двигателей ТС-1</w:t>
      </w:r>
    </w:p>
    <w:p w14:paraId="0C172909" w14:textId="77777777" w:rsidR="00353CF3" w:rsidRPr="00353CF3" w:rsidRDefault="00353CF3" w:rsidP="00353CF3">
      <w:pPr>
        <w:jc w:val="center"/>
      </w:pPr>
    </w:p>
    <w:tbl>
      <w:tblPr>
        <w:tblW w:w="15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939"/>
        <w:gridCol w:w="7767"/>
      </w:tblGrid>
      <w:tr w:rsidR="00353CF3" w:rsidRPr="00353CF3" w14:paraId="1AF67F8E" w14:textId="77777777" w:rsidTr="00353CF3">
        <w:trPr>
          <w:cantSplit/>
          <w:tblHeader/>
          <w:jc w:val="center"/>
        </w:trPr>
        <w:tc>
          <w:tcPr>
            <w:tcW w:w="7939" w:type="dxa"/>
            <w:shd w:val="clear" w:color="auto" w:fill="FFFFFF"/>
            <w:vAlign w:val="center"/>
          </w:tcPr>
          <w:p w14:paraId="6F8DF6D6"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Наименование параметра</w:t>
            </w:r>
          </w:p>
        </w:tc>
        <w:tc>
          <w:tcPr>
            <w:tcW w:w="7767" w:type="dxa"/>
            <w:shd w:val="clear" w:color="auto" w:fill="FFFFFF"/>
            <w:vAlign w:val="center"/>
          </w:tcPr>
          <w:p w14:paraId="34437544"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Показатель</w:t>
            </w:r>
          </w:p>
        </w:tc>
      </w:tr>
      <w:tr w:rsidR="00353CF3" w:rsidRPr="00353CF3" w14:paraId="71E16CF2" w14:textId="77777777" w:rsidTr="00353CF3">
        <w:trPr>
          <w:cantSplit/>
          <w:jc w:val="center"/>
        </w:trPr>
        <w:tc>
          <w:tcPr>
            <w:tcW w:w="7939" w:type="dxa"/>
            <w:shd w:val="clear" w:color="auto" w:fill="FFFFFF"/>
          </w:tcPr>
          <w:p w14:paraId="7D8839DB" w14:textId="77777777" w:rsidR="00353CF3" w:rsidRPr="00353CF3" w:rsidRDefault="00353CF3" w:rsidP="00E75591">
            <w:pPr>
              <w:pStyle w:val="22"/>
              <w:shd w:val="clear" w:color="auto" w:fill="auto"/>
              <w:spacing w:line="240" w:lineRule="auto"/>
              <w:rPr>
                <w:sz w:val="24"/>
                <w:szCs w:val="24"/>
              </w:rPr>
            </w:pPr>
            <w:r w:rsidRPr="00353CF3">
              <w:rPr>
                <w:sz w:val="24"/>
                <w:szCs w:val="24"/>
              </w:rPr>
              <w:t>1. Наименование вещества</w:t>
            </w:r>
          </w:p>
        </w:tc>
        <w:tc>
          <w:tcPr>
            <w:tcW w:w="7767" w:type="dxa"/>
            <w:shd w:val="clear" w:color="auto" w:fill="FFFFFF"/>
            <w:vAlign w:val="bottom"/>
          </w:tcPr>
          <w:p w14:paraId="6E208D81"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Топливо для реактивных двигателей ТС-1, высший сорт; 1 сорт</w:t>
            </w:r>
          </w:p>
        </w:tc>
      </w:tr>
      <w:tr w:rsidR="00353CF3" w:rsidRPr="00353CF3" w14:paraId="3C23E272" w14:textId="77777777" w:rsidTr="00353CF3">
        <w:trPr>
          <w:cantSplit/>
          <w:jc w:val="center"/>
        </w:trPr>
        <w:tc>
          <w:tcPr>
            <w:tcW w:w="7939" w:type="dxa"/>
            <w:shd w:val="clear" w:color="auto" w:fill="FFFFFF"/>
          </w:tcPr>
          <w:p w14:paraId="701D6D15" w14:textId="77777777" w:rsidR="00353CF3" w:rsidRPr="00353CF3" w:rsidRDefault="00353CF3" w:rsidP="00E75591">
            <w:pPr>
              <w:pStyle w:val="22"/>
              <w:shd w:val="clear" w:color="auto" w:fill="auto"/>
              <w:spacing w:line="240" w:lineRule="auto"/>
              <w:rPr>
                <w:sz w:val="24"/>
                <w:szCs w:val="24"/>
              </w:rPr>
            </w:pPr>
            <w:r w:rsidRPr="00353CF3">
              <w:rPr>
                <w:sz w:val="24"/>
                <w:szCs w:val="24"/>
              </w:rPr>
              <w:t>2. Молекулярная формула</w:t>
            </w:r>
          </w:p>
        </w:tc>
        <w:tc>
          <w:tcPr>
            <w:tcW w:w="7767" w:type="dxa"/>
            <w:shd w:val="clear" w:color="auto" w:fill="FFFFFF"/>
            <w:vAlign w:val="bottom"/>
          </w:tcPr>
          <w:p w14:paraId="33EEB17F"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Сложная смесь различных углеродов.</w:t>
            </w:r>
          </w:p>
          <w:p w14:paraId="671C1A25"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В основном это ациклические насыщенные углеводороды с 10-15 атомами углерода. В небольших количествах содержатся соединения кислорода (кислоты, фенолы) и серы.</w:t>
            </w:r>
          </w:p>
        </w:tc>
      </w:tr>
      <w:tr w:rsidR="00353CF3" w:rsidRPr="00353CF3" w14:paraId="37CA6253" w14:textId="77777777" w:rsidTr="00353CF3">
        <w:trPr>
          <w:cantSplit/>
          <w:jc w:val="center"/>
        </w:trPr>
        <w:tc>
          <w:tcPr>
            <w:tcW w:w="7939" w:type="dxa"/>
            <w:shd w:val="clear" w:color="auto" w:fill="FFFFFF"/>
          </w:tcPr>
          <w:p w14:paraId="47B3038F" w14:textId="77777777" w:rsidR="00353CF3" w:rsidRPr="00353CF3" w:rsidRDefault="00353CF3" w:rsidP="00E75591">
            <w:pPr>
              <w:pStyle w:val="22"/>
              <w:shd w:val="clear" w:color="auto" w:fill="auto"/>
              <w:spacing w:line="240" w:lineRule="auto"/>
              <w:rPr>
                <w:sz w:val="24"/>
                <w:szCs w:val="24"/>
              </w:rPr>
            </w:pPr>
            <w:r w:rsidRPr="00353CF3">
              <w:rPr>
                <w:sz w:val="24"/>
                <w:szCs w:val="24"/>
              </w:rPr>
              <w:t>3. Физико-химические параметры</w:t>
            </w:r>
          </w:p>
          <w:p w14:paraId="399C5E1D" w14:textId="77777777" w:rsidR="00353CF3" w:rsidRPr="00353CF3" w:rsidRDefault="00353CF3" w:rsidP="0074466A">
            <w:pPr>
              <w:pStyle w:val="22"/>
              <w:numPr>
                <w:ilvl w:val="0"/>
                <w:numId w:val="81"/>
              </w:numPr>
              <w:shd w:val="clear" w:color="auto" w:fill="auto"/>
              <w:tabs>
                <w:tab w:val="left" w:pos="353"/>
              </w:tabs>
              <w:spacing w:line="240" w:lineRule="auto"/>
              <w:rPr>
                <w:sz w:val="24"/>
                <w:szCs w:val="24"/>
              </w:rPr>
            </w:pPr>
            <w:r w:rsidRPr="00353CF3">
              <w:rPr>
                <w:sz w:val="24"/>
                <w:szCs w:val="24"/>
              </w:rPr>
              <w:t>Цвет</w:t>
            </w:r>
          </w:p>
          <w:p w14:paraId="3ED35E38" w14:textId="77777777" w:rsidR="00353CF3" w:rsidRPr="00353CF3" w:rsidRDefault="00353CF3" w:rsidP="0074466A">
            <w:pPr>
              <w:pStyle w:val="22"/>
              <w:numPr>
                <w:ilvl w:val="0"/>
                <w:numId w:val="81"/>
              </w:numPr>
              <w:shd w:val="clear" w:color="auto" w:fill="auto"/>
              <w:tabs>
                <w:tab w:val="left" w:pos="356"/>
              </w:tabs>
              <w:spacing w:line="240" w:lineRule="auto"/>
              <w:rPr>
                <w:sz w:val="24"/>
                <w:szCs w:val="24"/>
              </w:rPr>
            </w:pPr>
            <w:r w:rsidRPr="00353CF3">
              <w:rPr>
                <w:sz w:val="24"/>
                <w:szCs w:val="24"/>
              </w:rPr>
              <w:t>Запах</w:t>
            </w:r>
          </w:p>
          <w:p w14:paraId="4DD26275" w14:textId="77777777" w:rsidR="00353CF3" w:rsidRPr="00353CF3" w:rsidRDefault="00353CF3" w:rsidP="0074466A">
            <w:pPr>
              <w:pStyle w:val="22"/>
              <w:numPr>
                <w:ilvl w:val="0"/>
                <w:numId w:val="81"/>
              </w:numPr>
              <w:shd w:val="clear" w:color="auto" w:fill="auto"/>
              <w:tabs>
                <w:tab w:val="left" w:pos="356"/>
              </w:tabs>
              <w:spacing w:line="240" w:lineRule="auto"/>
              <w:jc w:val="left"/>
              <w:rPr>
                <w:sz w:val="24"/>
                <w:szCs w:val="24"/>
              </w:rPr>
            </w:pPr>
            <w:r w:rsidRPr="00353CF3">
              <w:rPr>
                <w:sz w:val="24"/>
                <w:szCs w:val="24"/>
              </w:rPr>
              <w:t>Температура начала кристаллизации, °С, не выше</w:t>
            </w:r>
          </w:p>
          <w:p w14:paraId="1B1813B9" w14:textId="77777777" w:rsidR="00353CF3" w:rsidRPr="00353CF3" w:rsidRDefault="00353CF3" w:rsidP="0074466A">
            <w:pPr>
              <w:pStyle w:val="22"/>
              <w:numPr>
                <w:ilvl w:val="0"/>
                <w:numId w:val="81"/>
              </w:numPr>
              <w:shd w:val="clear" w:color="auto" w:fill="auto"/>
              <w:tabs>
                <w:tab w:val="left" w:pos="356"/>
              </w:tabs>
              <w:spacing w:line="240" w:lineRule="auto"/>
              <w:rPr>
                <w:sz w:val="24"/>
                <w:szCs w:val="24"/>
              </w:rPr>
            </w:pPr>
            <w:r w:rsidRPr="00353CF3">
              <w:rPr>
                <w:sz w:val="24"/>
                <w:szCs w:val="24"/>
              </w:rPr>
              <w:t>Плотность при 20°С, не менее, кг/м</w:t>
            </w:r>
            <w:r w:rsidRPr="00353CF3">
              <w:rPr>
                <w:sz w:val="24"/>
                <w:szCs w:val="24"/>
                <w:vertAlign w:val="superscript"/>
              </w:rPr>
              <w:t>3</w:t>
            </w:r>
          </w:p>
          <w:p w14:paraId="05B9654B" w14:textId="77777777" w:rsidR="00353CF3" w:rsidRPr="00353CF3" w:rsidRDefault="00353CF3" w:rsidP="00E75591">
            <w:pPr>
              <w:pStyle w:val="22"/>
              <w:shd w:val="clear" w:color="auto" w:fill="auto"/>
              <w:spacing w:line="240" w:lineRule="auto"/>
              <w:rPr>
                <w:sz w:val="24"/>
                <w:szCs w:val="24"/>
              </w:rPr>
            </w:pPr>
            <w:r w:rsidRPr="00353CF3">
              <w:rPr>
                <w:sz w:val="24"/>
                <w:szCs w:val="24"/>
              </w:rPr>
              <w:t>4. Данные о взрывопожароопасности</w:t>
            </w:r>
          </w:p>
          <w:p w14:paraId="346FB3DB" w14:textId="77777777" w:rsidR="00353CF3" w:rsidRPr="00353CF3" w:rsidRDefault="00353CF3" w:rsidP="0074466A">
            <w:pPr>
              <w:pStyle w:val="22"/>
              <w:numPr>
                <w:ilvl w:val="0"/>
                <w:numId w:val="82"/>
              </w:numPr>
              <w:shd w:val="clear" w:color="auto" w:fill="auto"/>
              <w:tabs>
                <w:tab w:val="left" w:pos="360"/>
              </w:tabs>
              <w:spacing w:line="240" w:lineRule="auto"/>
              <w:rPr>
                <w:sz w:val="24"/>
                <w:szCs w:val="24"/>
              </w:rPr>
            </w:pPr>
            <w:r w:rsidRPr="00353CF3">
              <w:rPr>
                <w:sz w:val="24"/>
                <w:szCs w:val="24"/>
              </w:rPr>
              <w:t>Температура вспышки, в закрытом тигле,</w:t>
            </w:r>
            <w:r w:rsidRPr="00353CF3">
              <w:rPr>
                <w:sz w:val="24"/>
                <w:szCs w:val="24"/>
                <w:vertAlign w:val="superscript"/>
              </w:rPr>
              <w:t xml:space="preserve">0 </w:t>
            </w:r>
            <w:r w:rsidRPr="00353CF3">
              <w:rPr>
                <w:sz w:val="24"/>
                <w:szCs w:val="24"/>
              </w:rPr>
              <w:t>С, не ниже</w:t>
            </w:r>
          </w:p>
          <w:p w14:paraId="3C53A895" w14:textId="77777777" w:rsidR="00353CF3" w:rsidRPr="00353CF3" w:rsidRDefault="00353CF3" w:rsidP="0074466A">
            <w:pPr>
              <w:pStyle w:val="22"/>
              <w:numPr>
                <w:ilvl w:val="0"/>
                <w:numId w:val="82"/>
              </w:numPr>
              <w:shd w:val="clear" w:color="auto" w:fill="auto"/>
              <w:tabs>
                <w:tab w:val="left" w:pos="367"/>
              </w:tabs>
              <w:spacing w:line="240" w:lineRule="auto"/>
              <w:rPr>
                <w:sz w:val="24"/>
                <w:szCs w:val="24"/>
              </w:rPr>
            </w:pPr>
            <w:r w:rsidRPr="00353CF3">
              <w:rPr>
                <w:sz w:val="24"/>
                <w:szCs w:val="24"/>
              </w:rPr>
              <w:t>Температура самовоспламенения, °С</w:t>
            </w:r>
          </w:p>
          <w:p w14:paraId="707735AA" w14:textId="77777777" w:rsidR="00353CF3" w:rsidRPr="00353CF3" w:rsidRDefault="00353CF3" w:rsidP="0074466A">
            <w:pPr>
              <w:pStyle w:val="22"/>
              <w:numPr>
                <w:ilvl w:val="0"/>
                <w:numId w:val="82"/>
              </w:numPr>
              <w:shd w:val="clear" w:color="auto" w:fill="auto"/>
              <w:tabs>
                <w:tab w:val="left" w:pos="360"/>
              </w:tabs>
              <w:spacing w:line="240" w:lineRule="auto"/>
              <w:jc w:val="left"/>
              <w:rPr>
                <w:sz w:val="24"/>
                <w:szCs w:val="24"/>
              </w:rPr>
            </w:pPr>
            <w:r w:rsidRPr="00353CF3">
              <w:rPr>
                <w:sz w:val="24"/>
                <w:szCs w:val="24"/>
              </w:rPr>
              <w:t>Низшая теплота сгорания, кДж/кг, не менее</w:t>
            </w:r>
          </w:p>
          <w:p w14:paraId="2852BD49" w14:textId="77777777" w:rsidR="00353CF3" w:rsidRPr="00353CF3" w:rsidRDefault="00353CF3" w:rsidP="0074466A">
            <w:pPr>
              <w:pStyle w:val="22"/>
              <w:numPr>
                <w:ilvl w:val="0"/>
                <w:numId w:val="82"/>
              </w:numPr>
              <w:shd w:val="clear" w:color="auto" w:fill="auto"/>
              <w:tabs>
                <w:tab w:val="left" w:pos="360"/>
              </w:tabs>
              <w:spacing w:line="240" w:lineRule="auto"/>
              <w:jc w:val="left"/>
              <w:rPr>
                <w:sz w:val="24"/>
                <w:szCs w:val="24"/>
              </w:rPr>
            </w:pPr>
            <w:r w:rsidRPr="00353CF3">
              <w:rPr>
                <w:sz w:val="24"/>
                <w:szCs w:val="24"/>
              </w:rPr>
              <w:t>Температурные пределы воспламенения паров, °С:</w:t>
            </w:r>
          </w:p>
          <w:p w14:paraId="09345D2F"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нижний</w:t>
            </w:r>
          </w:p>
          <w:p w14:paraId="38E78860"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верхний</w:t>
            </w:r>
          </w:p>
          <w:p w14:paraId="25679C79" w14:textId="77777777" w:rsidR="00353CF3" w:rsidRPr="00353CF3" w:rsidRDefault="00353CF3" w:rsidP="0074466A">
            <w:pPr>
              <w:pStyle w:val="22"/>
              <w:numPr>
                <w:ilvl w:val="0"/>
                <w:numId w:val="82"/>
              </w:numPr>
              <w:shd w:val="clear" w:color="auto" w:fill="auto"/>
              <w:tabs>
                <w:tab w:val="left" w:pos="360"/>
              </w:tabs>
              <w:spacing w:line="240" w:lineRule="auto"/>
              <w:jc w:val="left"/>
              <w:rPr>
                <w:sz w:val="24"/>
                <w:szCs w:val="24"/>
              </w:rPr>
            </w:pPr>
            <w:r w:rsidRPr="00353CF3">
              <w:rPr>
                <w:sz w:val="24"/>
                <w:szCs w:val="24"/>
              </w:rPr>
              <w:t>Концентрационные пределы взрываемости, % об.</w:t>
            </w:r>
          </w:p>
          <w:p w14:paraId="12EAA062" w14:textId="77777777" w:rsidR="00353CF3" w:rsidRPr="00353CF3" w:rsidRDefault="00353CF3" w:rsidP="00E75591">
            <w:pPr>
              <w:pStyle w:val="22"/>
              <w:shd w:val="clear" w:color="auto" w:fill="auto"/>
              <w:spacing w:line="240" w:lineRule="auto"/>
              <w:jc w:val="left"/>
              <w:rPr>
                <w:sz w:val="24"/>
                <w:szCs w:val="24"/>
              </w:rPr>
            </w:pPr>
            <w:r w:rsidRPr="00353CF3">
              <w:rPr>
                <w:sz w:val="24"/>
                <w:szCs w:val="24"/>
              </w:rPr>
              <w:t>нижний</w:t>
            </w:r>
          </w:p>
          <w:p w14:paraId="4E177B95" w14:textId="77777777" w:rsidR="00353CF3" w:rsidRPr="00353CF3" w:rsidRDefault="00353CF3" w:rsidP="00E75591">
            <w:pPr>
              <w:pStyle w:val="22"/>
              <w:spacing w:line="240" w:lineRule="auto"/>
              <w:jc w:val="left"/>
              <w:rPr>
                <w:sz w:val="24"/>
                <w:szCs w:val="24"/>
              </w:rPr>
            </w:pPr>
            <w:r w:rsidRPr="00353CF3">
              <w:rPr>
                <w:sz w:val="24"/>
                <w:szCs w:val="24"/>
              </w:rPr>
              <w:t>верхний</w:t>
            </w:r>
          </w:p>
        </w:tc>
        <w:tc>
          <w:tcPr>
            <w:tcW w:w="7767" w:type="dxa"/>
            <w:shd w:val="clear" w:color="auto" w:fill="FFFFFF"/>
            <w:vAlign w:val="bottom"/>
          </w:tcPr>
          <w:p w14:paraId="75ECF4DE" w14:textId="77777777" w:rsidR="00353CF3" w:rsidRPr="00353CF3" w:rsidRDefault="00353CF3" w:rsidP="00E75591">
            <w:pPr>
              <w:pStyle w:val="22"/>
              <w:shd w:val="clear" w:color="auto" w:fill="auto"/>
              <w:spacing w:line="240" w:lineRule="auto"/>
              <w:ind w:firstLine="240"/>
              <w:jc w:val="left"/>
              <w:rPr>
                <w:sz w:val="24"/>
                <w:szCs w:val="24"/>
              </w:rPr>
            </w:pPr>
          </w:p>
          <w:p w14:paraId="1E7ADE83"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Бесцветная, несколько опалесцирующая жидкость</w:t>
            </w:r>
          </w:p>
          <w:p w14:paraId="6AB716C9"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Характерный</w:t>
            </w:r>
          </w:p>
          <w:p w14:paraId="0CF21D00"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60</w:t>
            </w:r>
          </w:p>
          <w:p w14:paraId="3F4F45C4"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775</w:t>
            </w:r>
          </w:p>
          <w:p w14:paraId="5F3455F4"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Легковоспламеняющаяся жидкость</w:t>
            </w:r>
          </w:p>
          <w:p w14:paraId="75D2651A"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28</w:t>
            </w:r>
          </w:p>
          <w:p w14:paraId="237D9321"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220</w:t>
            </w:r>
          </w:p>
          <w:p w14:paraId="2382160F"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42900</w:t>
            </w:r>
          </w:p>
          <w:p w14:paraId="5094F259" w14:textId="77777777" w:rsidR="00353CF3" w:rsidRPr="00353CF3" w:rsidRDefault="00353CF3" w:rsidP="00E75591">
            <w:pPr>
              <w:pStyle w:val="22"/>
              <w:shd w:val="clear" w:color="auto" w:fill="auto"/>
              <w:spacing w:line="240" w:lineRule="auto"/>
              <w:jc w:val="center"/>
              <w:rPr>
                <w:sz w:val="24"/>
                <w:szCs w:val="24"/>
              </w:rPr>
            </w:pPr>
          </w:p>
          <w:p w14:paraId="7D22234F"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25</w:t>
            </w:r>
          </w:p>
          <w:p w14:paraId="21B18BE1"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65</w:t>
            </w:r>
          </w:p>
          <w:p w14:paraId="33500C15" w14:textId="77777777" w:rsidR="00353CF3" w:rsidRPr="00353CF3" w:rsidRDefault="00353CF3" w:rsidP="00E75591">
            <w:pPr>
              <w:pStyle w:val="22"/>
              <w:shd w:val="clear" w:color="auto" w:fill="auto"/>
              <w:spacing w:line="240" w:lineRule="auto"/>
              <w:jc w:val="center"/>
              <w:rPr>
                <w:sz w:val="24"/>
                <w:szCs w:val="24"/>
              </w:rPr>
            </w:pPr>
          </w:p>
          <w:p w14:paraId="20EC5733"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1,5</w:t>
            </w:r>
          </w:p>
          <w:p w14:paraId="25DA03A4" w14:textId="77777777" w:rsidR="00353CF3" w:rsidRPr="00353CF3" w:rsidRDefault="00353CF3" w:rsidP="00E75591">
            <w:pPr>
              <w:pStyle w:val="22"/>
              <w:spacing w:line="240" w:lineRule="auto"/>
              <w:jc w:val="center"/>
              <w:rPr>
                <w:sz w:val="24"/>
                <w:szCs w:val="24"/>
              </w:rPr>
            </w:pPr>
            <w:r w:rsidRPr="00353CF3">
              <w:rPr>
                <w:sz w:val="24"/>
                <w:szCs w:val="24"/>
              </w:rPr>
              <w:t>8,0</w:t>
            </w:r>
          </w:p>
        </w:tc>
      </w:tr>
      <w:tr w:rsidR="00353CF3" w:rsidRPr="00353CF3" w14:paraId="7023DD6E" w14:textId="77777777" w:rsidTr="00353CF3">
        <w:trPr>
          <w:cantSplit/>
          <w:jc w:val="center"/>
        </w:trPr>
        <w:tc>
          <w:tcPr>
            <w:tcW w:w="7939" w:type="dxa"/>
            <w:shd w:val="clear" w:color="auto" w:fill="FFFFFF"/>
          </w:tcPr>
          <w:p w14:paraId="6A2AE962" w14:textId="77777777" w:rsidR="00353CF3" w:rsidRPr="00353CF3" w:rsidRDefault="00353CF3" w:rsidP="00E75591">
            <w:pPr>
              <w:pStyle w:val="22"/>
              <w:shd w:val="clear" w:color="auto" w:fill="auto"/>
              <w:spacing w:line="240" w:lineRule="auto"/>
              <w:rPr>
                <w:sz w:val="24"/>
                <w:szCs w:val="24"/>
              </w:rPr>
            </w:pPr>
            <w:r w:rsidRPr="00353CF3">
              <w:rPr>
                <w:sz w:val="24"/>
                <w:szCs w:val="24"/>
              </w:rPr>
              <w:lastRenderedPageBreak/>
              <w:t>5. Коррозионная активность</w:t>
            </w:r>
          </w:p>
        </w:tc>
        <w:tc>
          <w:tcPr>
            <w:tcW w:w="7767" w:type="dxa"/>
            <w:shd w:val="clear" w:color="auto" w:fill="FFFFFF"/>
            <w:vAlign w:val="bottom"/>
          </w:tcPr>
          <w:p w14:paraId="0B484FA3" w14:textId="77777777" w:rsidR="00353CF3" w:rsidRPr="00353CF3" w:rsidRDefault="00353CF3" w:rsidP="00E75591">
            <w:pPr>
              <w:pStyle w:val="22"/>
              <w:shd w:val="clear" w:color="auto" w:fill="auto"/>
              <w:spacing w:line="240" w:lineRule="auto"/>
              <w:rPr>
                <w:sz w:val="24"/>
                <w:szCs w:val="24"/>
              </w:rPr>
            </w:pPr>
            <w:r w:rsidRPr="00353CF3">
              <w:rPr>
                <w:sz w:val="24"/>
                <w:szCs w:val="24"/>
              </w:rPr>
              <w:t>Углеводороды, входящие в состав топлива, коррозирующего действия на металлы не оказывают. Коррозию вызывают содержащие в топливе водорастворимые (минеральные) кислоты и щелочи, органические кислоты, сернистые соединения, вода.</w:t>
            </w:r>
          </w:p>
        </w:tc>
      </w:tr>
      <w:tr w:rsidR="00353CF3" w:rsidRPr="00353CF3" w14:paraId="37E77746" w14:textId="77777777" w:rsidTr="00353CF3">
        <w:trPr>
          <w:cantSplit/>
          <w:trHeight w:val="1298"/>
          <w:jc w:val="center"/>
        </w:trPr>
        <w:tc>
          <w:tcPr>
            <w:tcW w:w="7939" w:type="dxa"/>
            <w:shd w:val="clear" w:color="auto" w:fill="FFFFFF"/>
          </w:tcPr>
          <w:p w14:paraId="2AF2AE29" w14:textId="77777777" w:rsidR="00353CF3" w:rsidRPr="00353CF3" w:rsidRDefault="00353CF3" w:rsidP="00E75591">
            <w:pPr>
              <w:pStyle w:val="22"/>
              <w:shd w:val="clear" w:color="auto" w:fill="auto"/>
              <w:spacing w:line="240" w:lineRule="auto"/>
              <w:rPr>
                <w:sz w:val="24"/>
                <w:szCs w:val="24"/>
              </w:rPr>
            </w:pPr>
            <w:r w:rsidRPr="00353CF3">
              <w:rPr>
                <w:sz w:val="24"/>
                <w:szCs w:val="24"/>
              </w:rPr>
              <w:t>6. Токсическая опасность</w:t>
            </w:r>
          </w:p>
          <w:p w14:paraId="3B1035A2" w14:textId="77777777" w:rsidR="00353CF3" w:rsidRPr="00353CF3" w:rsidRDefault="00353CF3" w:rsidP="00E75591">
            <w:pPr>
              <w:pStyle w:val="22"/>
              <w:shd w:val="clear" w:color="auto" w:fill="auto"/>
              <w:spacing w:line="240" w:lineRule="auto"/>
              <w:rPr>
                <w:sz w:val="24"/>
                <w:szCs w:val="24"/>
              </w:rPr>
            </w:pPr>
            <w:r w:rsidRPr="00353CF3">
              <w:rPr>
                <w:sz w:val="24"/>
                <w:szCs w:val="24"/>
              </w:rPr>
              <w:t>6.1 ПДК в воздухе рабочей зоны, мг/м</w:t>
            </w:r>
            <w:r w:rsidRPr="00353CF3">
              <w:rPr>
                <w:sz w:val="24"/>
                <w:szCs w:val="24"/>
                <w:vertAlign w:val="superscript"/>
              </w:rPr>
              <w:t>3</w:t>
            </w:r>
          </w:p>
          <w:p w14:paraId="77E6606A" w14:textId="77777777" w:rsidR="00353CF3" w:rsidRPr="00353CF3" w:rsidRDefault="00353CF3" w:rsidP="0074466A">
            <w:pPr>
              <w:pStyle w:val="22"/>
              <w:numPr>
                <w:ilvl w:val="0"/>
                <w:numId w:val="83"/>
              </w:numPr>
              <w:shd w:val="clear" w:color="auto" w:fill="auto"/>
              <w:tabs>
                <w:tab w:val="left" w:pos="353"/>
              </w:tabs>
              <w:spacing w:line="240" w:lineRule="auto"/>
              <w:rPr>
                <w:sz w:val="24"/>
                <w:szCs w:val="24"/>
              </w:rPr>
            </w:pPr>
            <w:r w:rsidRPr="00353CF3">
              <w:rPr>
                <w:sz w:val="24"/>
                <w:szCs w:val="24"/>
              </w:rPr>
              <w:t>Класс опасности</w:t>
            </w:r>
          </w:p>
          <w:p w14:paraId="5C0DB72B" w14:textId="77777777" w:rsidR="00353CF3" w:rsidRPr="00353CF3" w:rsidRDefault="00353CF3" w:rsidP="0074466A">
            <w:pPr>
              <w:pStyle w:val="22"/>
              <w:numPr>
                <w:ilvl w:val="0"/>
                <w:numId w:val="83"/>
              </w:numPr>
              <w:tabs>
                <w:tab w:val="left" w:pos="367"/>
              </w:tabs>
              <w:spacing w:line="240" w:lineRule="auto"/>
              <w:rPr>
                <w:sz w:val="24"/>
                <w:szCs w:val="24"/>
              </w:rPr>
            </w:pPr>
            <w:r w:rsidRPr="00353CF3">
              <w:rPr>
                <w:sz w:val="24"/>
                <w:szCs w:val="24"/>
              </w:rPr>
              <w:t>Смертельная доза при приеме внутрь, мл</w:t>
            </w:r>
          </w:p>
        </w:tc>
        <w:tc>
          <w:tcPr>
            <w:tcW w:w="7767" w:type="dxa"/>
            <w:shd w:val="clear" w:color="auto" w:fill="FFFFFF"/>
            <w:vAlign w:val="center"/>
          </w:tcPr>
          <w:p w14:paraId="1538E5C8" w14:textId="77777777" w:rsidR="00353CF3" w:rsidRPr="00353CF3" w:rsidRDefault="00353CF3" w:rsidP="00E75591">
            <w:pPr>
              <w:pStyle w:val="22"/>
              <w:shd w:val="clear" w:color="auto" w:fill="auto"/>
              <w:spacing w:line="240" w:lineRule="auto"/>
              <w:jc w:val="center"/>
              <w:rPr>
                <w:sz w:val="24"/>
                <w:szCs w:val="24"/>
              </w:rPr>
            </w:pPr>
          </w:p>
          <w:p w14:paraId="42D3F87B"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300 (паров углеводородов)</w:t>
            </w:r>
          </w:p>
          <w:p w14:paraId="58F063D1"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4</w:t>
            </w:r>
          </w:p>
          <w:p w14:paraId="193240AA" w14:textId="77777777" w:rsidR="00353CF3" w:rsidRPr="00353CF3" w:rsidRDefault="00353CF3" w:rsidP="00E75591">
            <w:pPr>
              <w:pStyle w:val="22"/>
              <w:spacing w:line="240" w:lineRule="auto"/>
              <w:jc w:val="center"/>
              <w:rPr>
                <w:sz w:val="24"/>
                <w:szCs w:val="24"/>
              </w:rPr>
            </w:pPr>
            <w:r w:rsidRPr="00353CF3">
              <w:rPr>
                <w:sz w:val="24"/>
                <w:szCs w:val="24"/>
              </w:rPr>
              <w:t>300-500</w:t>
            </w:r>
          </w:p>
        </w:tc>
      </w:tr>
      <w:tr w:rsidR="00353CF3" w:rsidRPr="00353CF3" w14:paraId="3EE85C47" w14:textId="77777777" w:rsidTr="00353CF3">
        <w:trPr>
          <w:cantSplit/>
          <w:trHeight w:val="3864"/>
          <w:jc w:val="center"/>
        </w:trPr>
        <w:tc>
          <w:tcPr>
            <w:tcW w:w="7939" w:type="dxa"/>
            <w:shd w:val="clear" w:color="auto" w:fill="FFFFFF"/>
          </w:tcPr>
          <w:p w14:paraId="45D79724" w14:textId="77777777" w:rsidR="00353CF3" w:rsidRPr="00353CF3" w:rsidRDefault="00353CF3" w:rsidP="00E75591">
            <w:pPr>
              <w:pStyle w:val="22"/>
              <w:shd w:val="clear" w:color="auto" w:fill="auto"/>
              <w:spacing w:line="240" w:lineRule="auto"/>
              <w:ind w:left="140"/>
              <w:jc w:val="left"/>
              <w:rPr>
                <w:sz w:val="24"/>
                <w:szCs w:val="24"/>
              </w:rPr>
            </w:pPr>
            <w:r w:rsidRPr="00353CF3">
              <w:rPr>
                <w:sz w:val="24"/>
                <w:szCs w:val="24"/>
              </w:rPr>
              <w:t>7. Характер воздействия на организм человека</w:t>
            </w:r>
          </w:p>
        </w:tc>
        <w:tc>
          <w:tcPr>
            <w:tcW w:w="7767" w:type="dxa"/>
            <w:shd w:val="clear" w:color="auto" w:fill="FFFFFF"/>
            <w:vAlign w:val="bottom"/>
          </w:tcPr>
          <w:p w14:paraId="7ACE0A54" w14:textId="77777777" w:rsidR="00353CF3" w:rsidRPr="00353CF3" w:rsidRDefault="00353CF3" w:rsidP="00E75591">
            <w:pPr>
              <w:pStyle w:val="22"/>
              <w:shd w:val="clear" w:color="auto" w:fill="auto"/>
              <w:spacing w:line="240" w:lineRule="auto"/>
              <w:rPr>
                <w:sz w:val="24"/>
                <w:szCs w:val="24"/>
              </w:rPr>
            </w:pPr>
            <w:r w:rsidRPr="00353CF3">
              <w:rPr>
                <w:sz w:val="24"/>
                <w:szCs w:val="24"/>
              </w:rPr>
              <w:t>Пары керосина вызывают раздражают слизистых оболочек и глаз. При отравлении парами керосина наблюдаются насморк, кашель, першение в горле, чувство опьянения, покраснение, сухость кожных покровов, резь, слезотечение. Однократный прием 400 мл керосина сразу вызывает кашель, рвоту, сильные боли в животе, быстрое развитие пневмонии с последующим появлением абсцесса в легких. Для тяжелых отравлений</w:t>
            </w:r>
          </w:p>
          <w:p w14:paraId="4D6F38F1" w14:textId="77777777" w:rsidR="00353CF3" w:rsidRPr="00353CF3" w:rsidRDefault="00353CF3" w:rsidP="00E75591">
            <w:pPr>
              <w:pStyle w:val="22"/>
              <w:spacing w:line="240" w:lineRule="auto"/>
              <w:rPr>
                <w:sz w:val="24"/>
                <w:szCs w:val="24"/>
              </w:rPr>
            </w:pPr>
            <w:r w:rsidRPr="00353CF3">
              <w:rPr>
                <w:sz w:val="24"/>
                <w:szCs w:val="24"/>
              </w:rPr>
              <w:t>характерно развитие комы после кратковременного возбуждения и судорог. Частое и длительное воздействие керосина на кожу вызывает острое и хроническое поражение - дерматиты, пузырьковые, пустулезные, папулезные экземы, милиарные фолликулиты с гиперкератозом.</w:t>
            </w:r>
          </w:p>
        </w:tc>
      </w:tr>
      <w:tr w:rsidR="00353CF3" w:rsidRPr="00353CF3" w14:paraId="6681EEAD" w14:textId="77777777" w:rsidTr="00353CF3">
        <w:trPr>
          <w:cantSplit/>
          <w:trHeight w:val="113"/>
          <w:jc w:val="center"/>
        </w:trPr>
        <w:tc>
          <w:tcPr>
            <w:tcW w:w="7939" w:type="dxa"/>
            <w:shd w:val="clear" w:color="auto" w:fill="FFFFFF"/>
          </w:tcPr>
          <w:p w14:paraId="7328EAC1" w14:textId="77777777" w:rsidR="00353CF3" w:rsidRPr="00353CF3" w:rsidRDefault="00353CF3" w:rsidP="00E75591">
            <w:pPr>
              <w:pStyle w:val="22"/>
              <w:shd w:val="clear" w:color="auto" w:fill="auto"/>
              <w:spacing w:line="240" w:lineRule="auto"/>
              <w:ind w:left="140"/>
              <w:jc w:val="left"/>
              <w:rPr>
                <w:sz w:val="24"/>
                <w:szCs w:val="24"/>
              </w:rPr>
            </w:pPr>
            <w:r w:rsidRPr="00353CF3">
              <w:rPr>
                <w:sz w:val="24"/>
                <w:szCs w:val="24"/>
              </w:rPr>
              <w:t>8. Индивидуальные средства защиты</w:t>
            </w:r>
          </w:p>
        </w:tc>
        <w:tc>
          <w:tcPr>
            <w:tcW w:w="7767" w:type="dxa"/>
            <w:shd w:val="clear" w:color="auto" w:fill="FFFFFF"/>
            <w:vAlign w:val="bottom"/>
          </w:tcPr>
          <w:p w14:paraId="03C2DB96" w14:textId="77777777" w:rsidR="00353CF3" w:rsidRPr="00353CF3" w:rsidRDefault="00353CF3" w:rsidP="00E75591">
            <w:pPr>
              <w:pStyle w:val="22"/>
              <w:shd w:val="clear" w:color="auto" w:fill="auto"/>
              <w:spacing w:line="240" w:lineRule="auto"/>
              <w:rPr>
                <w:sz w:val="24"/>
                <w:szCs w:val="24"/>
              </w:rPr>
            </w:pPr>
            <w:r w:rsidRPr="00353CF3">
              <w:rPr>
                <w:sz w:val="24"/>
                <w:szCs w:val="24"/>
              </w:rPr>
              <w:t>При высоких концентрациях шланговые, изолирующие противогазы с принудительной подачей чистого воздуха.</w:t>
            </w:r>
          </w:p>
          <w:p w14:paraId="656ECB81" w14:textId="77777777" w:rsidR="00353CF3" w:rsidRPr="00353CF3" w:rsidRDefault="00353CF3" w:rsidP="00E75591">
            <w:pPr>
              <w:pStyle w:val="22"/>
              <w:shd w:val="clear" w:color="auto" w:fill="auto"/>
              <w:spacing w:line="240" w:lineRule="auto"/>
              <w:rPr>
                <w:sz w:val="24"/>
                <w:szCs w:val="24"/>
              </w:rPr>
            </w:pPr>
            <w:r w:rsidRPr="00353CF3">
              <w:rPr>
                <w:sz w:val="24"/>
                <w:szCs w:val="24"/>
              </w:rPr>
              <w:t>При меньших концентрациях - фильтрующий промышленный противогаз марки А. Спецодежда. Защита кожи рук пастами типа «биологических перчаток», маслобензостой- кие перчатки, перчатки из дисперсии бутилкаучука, специальная обувь.</w:t>
            </w:r>
          </w:p>
        </w:tc>
      </w:tr>
      <w:tr w:rsidR="00353CF3" w:rsidRPr="00353CF3" w14:paraId="5EA792C0" w14:textId="77777777" w:rsidTr="00353CF3">
        <w:trPr>
          <w:cantSplit/>
          <w:trHeight w:val="113"/>
          <w:jc w:val="center"/>
        </w:trPr>
        <w:tc>
          <w:tcPr>
            <w:tcW w:w="7939" w:type="dxa"/>
            <w:shd w:val="clear" w:color="auto" w:fill="FFFFFF"/>
          </w:tcPr>
          <w:p w14:paraId="21AE4262" w14:textId="77777777" w:rsidR="00353CF3" w:rsidRPr="00353CF3" w:rsidRDefault="00353CF3" w:rsidP="00E75591">
            <w:pPr>
              <w:pStyle w:val="22"/>
              <w:shd w:val="clear" w:color="auto" w:fill="auto"/>
              <w:spacing w:line="240" w:lineRule="auto"/>
              <w:ind w:left="140"/>
              <w:jc w:val="left"/>
              <w:rPr>
                <w:sz w:val="24"/>
                <w:szCs w:val="24"/>
              </w:rPr>
            </w:pPr>
            <w:r w:rsidRPr="00353CF3">
              <w:rPr>
                <w:sz w:val="24"/>
                <w:szCs w:val="24"/>
              </w:rPr>
              <w:t>9. Методы перевода вещества в безопасное состояние</w:t>
            </w:r>
          </w:p>
        </w:tc>
        <w:tc>
          <w:tcPr>
            <w:tcW w:w="7767" w:type="dxa"/>
            <w:shd w:val="clear" w:color="auto" w:fill="FFFFFF"/>
            <w:vAlign w:val="bottom"/>
          </w:tcPr>
          <w:p w14:paraId="353573C8" w14:textId="77777777" w:rsidR="00353CF3" w:rsidRPr="00353CF3" w:rsidRDefault="00353CF3" w:rsidP="00E75591">
            <w:pPr>
              <w:pStyle w:val="22"/>
              <w:shd w:val="clear" w:color="auto" w:fill="auto"/>
              <w:spacing w:line="240" w:lineRule="auto"/>
              <w:rPr>
                <w:sz w:val="24"/>
                <w:szCs w:val="24"/>
              </w:rPr>
            </w:pPr>
            <w:r w:rsidRPr="00353CF3">
              <w:rPr>
                <w:sz w:val="24"/>
                <w:szCs w:val="24"/>
              </w:rPr>
              <w:t>При разливе топлива необходимо собрать его в отдельную тару, место разлива промыть горячей водой и протереть сухой тряпкой. При разливе на открытой площадке место разлива засыпать песком с последующим его удалением.</w:t>
            </w:r>
          </w:p>
        </w:tc>
      </w:tr>
    </w:tbl>
    <w:p w14:paraId="5DB5BA72" w14:textId="77777777" w:rsidR="00353CF3" w:rsidRPr="00353CF3" w:rsidRDefault="00353CF3" w:rsidP="00353CF3">
      <w:pPr>
        <w:pStyle w:val="50"/>
        <w:keepNext/>
        <w:keepLines/>
        <w:shd w:val="clear" w:color="auto" w:fill="auto"/>
        <w:spacing w:before="0" w:line="250" w:lineRule="auto"/>
        <w:ind w:firstLine="709"/>
        <w:jc w:val="both"/>
        <w:rPr>
          <w:sz w:val="24"/>
          <w:szCs w:val="24"/>
        </w:rPr>
      </w:pPr>
      <w:bookmarkStart w:id="26" w:name="bookmark1"/>
      <w:r w:rsidRPr="00353CF3">
        <w:rPr>
          <w:color w:val="000000"/>
          <w:sz w:val="24"/>
          <w:szCs w:val="24"/>
          <w:lang w:bidi="ru-RU"/>
        </w:rPr>
        <w:lastRenderedPageBreak/>
        <w:t>Требования безопасности</w:t>
      </w:r>
      <w:bookmarkEnd w:id="26"/>
    </w:p>
    <w:p w14:paraId="1FBE9A6E" w14:textId="77777777" w:rsidR="00353CF3" w:rsidRPr="00353CF3" w:rsidRDefault="00353CF3" w:rsidP="0074466A">
      <w:pPr>
        <w:pStyle w:val="22"/>
        <w:numPr>
          <w:ilvl w:val="0"/>
          <w:numId w:val="85"/>
        </w:numPr>
        <w:shd w:val="clear" w:color="auto" w:fill="auto"/>
        <w:tabs>
          <w:tab w:val="left" w:pos="1296"/>
        </w:tabs>
        <w:spacing w:line="250" w:lineRule="auto"/>
        <w:ind w:firstLine="709"/>
        <w:rPr>
          <w:sz w:val="24"/>
          <w:szCs w:val="24"/>
        </w:rPr>
      </w:pPr>
      <w:r w:rsidRPr="00353CF3">
        <w:rPr>
          <w:color w:val="000000"/>
          <w:sz w:val="24"/>
          <w:szCs w:val="24"/>
          <w:lang w:bidi="ru-RU"/>
        </w:rPr>
        <w:t>Дизельное топливо и автобензин (топливо) представляют собой горючую жидкость. Взрывоопасная концентрация их паров и смеси с воздухом составляет 2-3% (по объему). Предельно допустимая концентрация паров топлива в воздухе рабочей зоны 300 мг/м</w:t>
      </w:r>
      <w:r w:rsidRPr="00353CF3">
        <w:rPr>
          <w:color w:val="000000"/>
          <w:sz w:val="24"/>
          <w:szCs w:val="24"/>
          <w:vertAlign w:val="superscript"/>
          <w:lang w:bidi="ru-RU"/>
        </w:rPr>
        <w:t>3</w:t>
      </w:r>
      <w:r w:rsidRPr="00353CF3">
        <w:rPr>
          <w:color w:val="000000"/>
          <w:sz w:val="24"/>
          <w:szCs w:val="24"/>
          <w:lang w:bidi="ru-RU"/>
        </w:rPr>
        <w:t>. Топливо относится к малотоксичным веществам 4-го класса опасности. Топливо раздражает слизистую оболочку и кожу человека.</w:t>
      </w:r>
    </w:p>
    <w:p w14:paraId="6E3740D4" w14:textId="77777777" w:rsidR="00353CF3" w:rsidRPr="00353CF3" w:rsidRDefault="00353CF3" w:rsidP="0074466A">
      <w:pPr>
        <w:pStyle w:val="42"/>
        <w:numPr>
          <w:ilvl w:val="0"/>
          <w:numId w:val="85"/>
        </w:numPr>
        <w:shd w:val="clear" w:color="auto" w:fill="auto"/>
        <w:tabs>
          <w:tab w:val="left" w:pos="1292"/>
        </w:tabs>
        <w:spacing w:line="250" w:lineRule="auto"/>
        <w:ind w:firstLine="709"/>
        <w:rPr>
          <w:b w:val="0"/>
          <w:i w:val="0"/>
          <w:sz w:val="24"/>
          <w:szCs w:val="24"/>
        </w:rPr>
      </w:pPr>
      <w:r w:rsidRPr="00353CF3">
        <w:rPr>
          <w:b w:val="0"/>
          <w:i w:val="0"/>
          <w:color w:val="000000"/>
          <w:sz w:val="24"/>
          <w:szCs w:val="24"/>
          <w:lang w:bidi="ru-RU"/>
        </w:rPr>
        <w:t>Оборудование, аппараты слива и налива, с целью исключения попадания паров топлива в воздушную среду рабочего помещения, должны быть герметизированы.</w:t>
      </w:r>
    </w:p>
    <w:p w14:paraId="58BF012C" w14:textId="77777777" w:rsidR="00353CF3" w:rsidRPr="00353CF3" w:rsidRDefault="00353CF3" w:rsidP="0074466A">
      <w:pPr>
        <w:pStyle w:val="22"/>
        <w:numPr>
          <w:ilvl w:val="0"/>
          <w:numId w:val="85"/>
        </w:numPr>
        <w:shd w:val="clear" w:color="auto" w:fill="auto"/>
        <w:tabs>
          <w:tab w:val="left" w:pos="1288"/>
        </w:tabs>
        <w:spacing w:line="250" w:lineRule="auto"/>
        <w:ind w:firstLine="709"/>
        <w:rPr>
          <w:sz w:val="24"/>
          <w:szCs w:val="24"/>
        </w:rPr>
      </w:pPr>
      <w:r w:rsidRPr="00353CF3">
        <w:rPr>
          <w:color w:val="000000"/>
          <w:sz w:val="24"/>
          <w:szCs w:val="24"/>
          <w:lang w:bidi="ru-RU"/>
        </w:rPr>
        <w:t>В помещениях для хранения и эксплуатации топлива запрещается обращение с открытым огнем, искусственное освещение должно быть во взрывобезопасном исполнении.</w:t>
      </w:r>
    </w:p>
    <w:p w14:paraId="329CCE13" w14:textId="77777777" w:rsidR="00353CF3" w:rsidRPr="00353CF3" w:rsidRDefault="00353CF3" w:rsidP="0074466A">
      <w:pPr>
        <w:pStyle w:val="22"/>
        <w:numPr>
          <w:ilvl w:val="0"/>
          <w:numId w:val="85"/>
        </w:numPr>
        <w:shd w:val="clear" w:color="auto" w:fill="auto"/>
        <w:tabs>
          <w:tab w:val="left" w:pos="1285"/>
        </w:tabs>
        <w:spacing w:line="250" w:lineRule="auto"/>
        <w:ind w:firstLine="709"/>
        <w:rPr>
          <w:sz w:val="24"/>
          <w:szCs w:val="24"/>
        </w:rPr>
      </w:pPr>
      <w:r w:rsidRPr="00353CF3">
        <w:rPr>
          <w:color w:val="000000"/>
          <w:sz w:val="24"/>
          <w:szCs w:val="24"/>
          <w:lang w:bidi="ru-RU"/>
        </w:rPr>
        <w:t>При работе с топливом не допускается использовать инструменты, дающие при ударе искру. При загорании топлива применимы следующие средства пожаротушения: распыленная вода, пена, при объемном тушении - углекислый газ, состав СЖБ, состав 3,5 и перегретый пар.</w:t>
      </w:r>
    </w:p>
    <w:p w14:paraId="449A879E" w14:textId="77777777" w:rsidR="00353CF3" w:rsidRPr="00353CF3" w:rsidRDefault="00353CF3" w:rsidP="0074466A">
      <w:pPr>
        <w:pStyle w:val="22"/>
        <w:numPr>
          <w:ilvl w:val="0"/>
          <w:numId w:val="85"/>
        </w:numPr>
        <w:shd w:val="clear" w:color="auto" w:fill="auto"/>
        <w:tabs>
          <w:tab w:val="left" w:pos="1296"/>
        </w:tabs>
        <w:spacing w:line="250" w:lineRule="auto"/>
        <w:ind w:firstLine="709"/>
        <w:rPr>
          <w:sz w:val="24"/>
          <w:szCs w:val="24"/>
        </w:rPr>
      </w:pPr>
      <w:r w:rsidRPr="00353CF3">
        <w:rPr>
          <w:color w:val="000000"/>
          <w:sz w:val="24"/>
          <w:szCs w:val="24"/>
          <w:lang w:bidi="ru-RU"/>
        </w:rPr>
        <w:t>При разливе топлива необходимо собрать его в отдельную тару, место разлива протереть сухой тряпкой, а при разливе на открытой площадке место разлива засыпать песком с последующим его удалением.</w:t>
      </w:r>
    </w:p>
    <w:p w14:paraId="775194A2" w14:textId="77777777" w:rsidR="00353CF3" w:rsidRPr="00353CF3" w:rsidRDefault="00353CF3" w:rsidP="0074466A">
      <w:pPr>
        <w:pStyle w:val="32"/>
        <w:keepNext/>
        <w:keepLines/>
        <w:numPr>
          <w:ilvl w:val="0"/>
          <w:numId w:val="85"/>
        </w:numPr>
        <w:shd w:val="clear" w:color="auto" w:fill="auto"/>
        <w:tabs>
          <w:tab w:val="left" w:pos="1296"/>
        </w:tabs>
        <w:spacing w:line="250" w:lineRule="auto"/>
        <w:ind w:firstLine="709"/>
        <w:rPr>
          <w:sz w:val="24"/>
          <w:szCs w:val="24"/>
        </w:rPr>
      </w:pPr>
      <w:bookmarkStart w:id="27" w:name="bookmark2"/>
      <w:r w:rsidRPr="00353CF3">
        <w:rPr>
          <w:color w:val="000000"/>
          <w:sz w:val="24"/>
          <w:szCs w:val="24"/>
          <w:lang w:bidi="ru-RU"/>
        </w:rPr>
        <w:t>При отборе проб, проведении анализа и обращении в процессе транспортных и производственных операций с топливом применяются индивидуальные средства защиты согласно типовым нормам.</w:t>
      </w:r>
      <w:bookmarkEnd w:id="27"/>
    </w:p>
    <w:p w14:paraId="0FBFFBB2" w14:textId="77777777" w:rsidR="00353CF3" w:rsidRPr="00353CF3" w:rsidRDefault="00353CF3" w:rsidP="00353CF3">
      <w:pPr>
        <w:pStyle w:val="22"/>
        <w:shd w:val="clear" w:color="auto" w:fill="auto"/>
        <w:spacing w:line="250" w:lineRule="auto"/>
        <w:ind w:firstLine="709"/>
        <w:rPr>
          <w:sz w:val="24"/>
          <w:szCs w:val="24"/>
        </w:rPr>
      </w:pPr>
      <w:r w:rsidRPr="00353CF3">
        <w:rPr>
          <w:color w:val="000000"/>
          <w:sz w:val="24"/>
          <w:szCs w:val="24"/>
          <w:lang w:bidi="ru-RU"/>
        </w:rPr>
        <w:t>7. Емкости, в которых хранится и транспортируется топливо, а также трубопроводы должны быть защищены от статического электричества.</w:t>
      </w:r>
    </w:p>
    <w:p w14:paraId="5327A46B" w14:textId="77777777" w:rsidR="00353CF3" w:rsidRPr="00353CF3" w:rsidRDefault="00353CF3" w:rsidP="00353CF3">
      <w:pPr>
        <w:pStyle w:val="50"/>
        <w:keepNext/>
        <w:keepLines/>
        <w:shd w:val="clear" w:color="auto" w:fill="auto"/>
        <w:spacing w:before="0" w:line="250" w:lineRule="auto"/>
        <w:ind w:firstLine="709"/>
        <w:jc w:val="both"/>
        <w:rPr>
          <w:sz w:val="24"/>
          <w:szCs w:val="24"/>
        </w:rPr>
      </w:pPr>
      <w:bookmarkStart w:id="28" w:name="bookmark3"/>
      <w:r w:rsidRPr="00353CF3">
        <w:rPr>
          <w:color w:val="000000"/>
          <w:sz w:val="24"/>
          <w:szCs w:val="24"/>
          <w:lang w:bidi="ru-RU"/>
        </w:rPr>
        <w:t>Методология оценки риска, исходные данные и ограничения для определения показателей степени риска чрезвычайных ситуаций</w:t>
      </w:r>
      <w:bookmarkEnd w:id="28"/>
    </w:p>
    <w:p w14:paraId="32DB8506" w14:textId="77777777" w:rsidR="00353CF3" w:rsidRPr="00353CF3" w:rsidRDefault="00353CF3" w:rsidP="00353CF3">
      <w:pPr>
        <w:pStyle w:val="22"/>
        <w:shd w:val="clear" w:color="auto" w:fill="auto"/>
        <w:spacing w:line="250" w:lineRule="auto"/>
        <w:ind w:firstLine="709"/>
        <w:rPr>
          <w:sz w:val="24"/>
          <w:szCs w:val="24"/>
        </w:rPr>
      </w:pPr>
      <w:r w:rsidRPr="00353CF3">
        <w:rPr>
          <w:color w:val="000000"/>
          <w:sz w:val="24"/>
          <w:szCs w:val="24"/>
          <w:lang w:bidi="ru-RU"/>
        </w:rPr>
        <w:t>Оценка риска аварии заключается в определении вероятности (или частоты) и степени тяжести последствий реализации опасностей аварий для здоровья человека, имущества и(или) окружающей природной.</w:t>
      </w:r>
    </w:p>
    <w:p w14:paraId="2A8AFD17" w14:textId="77777777" w:rsidR="00353CF3" w:rsidRPr="00353CF3" w:rsidRDefault="00353CF3" w:rsidP="00353CF3">
      <w:pPr>
        <w:pStyle w:val="50"/>
        <w:keepNext/>
        <w:keepLines/>
        <w:shd w:val="clear" w:color="auto" w:fill="auto"/>
        <w:spacing w:before="0" w:line="250" w:lineRule="auto"/>
        <w:ind w:firstLine="709"/>
        <w:jc w:val="both"/>
        <w:rPr>
          <w:b w:val="0"/>
          <w:sz w:val="24"/>
          <w:szCs w:val="24"/>
        </w:rPr>
      </w:pPr>
      <w:bookmarkStart w:id="29" w:name="bookmark4"/>
      <w:r w:rsidRPr="00353CF3">
        <w:rPr>
          <w:b w:val="0"/>
          <w:color w:val="000000"/>
          <w:sz w:val="24"/>
          <w:szCs w:val="24"/>
          <w:lang w:bidi="ru-RU"/>
        </w:rPr>
        <w:t>Определение возможных причин и факторов, способствующих возникновению и развитию аварий</w:t>
      </w:r>
      <w:bookmarkEnd w:id="29"/>
    </w:p>
    <w:p w14:paraId="311C20E4" w14:textId="77777777" w:rsidR="00353CF3" w:rsidRPr="00353CF3" w:rsidRDefault="00353CF3" w:rsidP="00353CF3">
      <w:pPr>
        <w:pStyle w:val="22"/>
        <w:shd w:val="clear" w:color="auto" w:fill="auto"/>
        <w:spacing w:line="250" w:lineRule="auto"/>
        <w:ind w:firstLine="709"/>
        <w:rPr>
          <w:sz w:val="24"/>
          <w:szCs w:val="24"/>
        </w:rPr>
      </w:pPr>
      <w:r w:rsidRPr="00353CF3">
        <w:rPr>
          <w:color w:val="000000"/>
          <w:sz w:val="24"/>
          <w:szCs w:val="24"/>
          <w:lang w:bidi="ru-RU"/>
        </w:rPr>
        <w:t>Исходя из условий хранения и использования нефтепродуктов на опасных производственных объектах АО «ЧТК», а также анализа статистических данных и отчетов комиссий по расследованию причин и факторов возникновения ЧС на подобных объектах использующих в своем технологическом процессе аналогичные опасные вещества, можно выделить следующие основные группы причин и факторов, способствующих возникновению и развитию аварий:</w:t>
      </w:r>
    </w:p>
    <w:p w14:paraId="1F2693E3" w14:textId="77777777" w:rsidR="00353CF3" w:rsidRPr="00353CF3" w:rsidRDefault="00353CF3" w:rsidP="0074466A">
      <w:pPr>
        <w:pStyle w:val="22"/>
        <w:numPr>
          <w:ilvl w:val="0"/>
          <w:numId w:val="86"/>
        </w:numPr>
        <w:shd w:val="clear" w:color="auto" w:fill="auto"/>
        <w:tabs>
          <w:tab w:val="left" w:pos="825"/>
        </w:tabs>
        <w:spacing w:line="250" w:lineRule="auto"/>
        <w:ind w:left="1429" w:hanging="360"/>
        <w:rPr>
          <w:sz w:val="24"/>
          <w:szCs w:val="24"/>
        </w:rPr>
      </w:pPr>
      <w:r w:rsidRPr="00353CF3">
        <w:rPr>
          <w:color w:val="000000"/>
          <w:sz w:val="24"/>
          <w:szCs w:val="24"/>
          <w:lang w:bidi="ru-RU"/>
        </w:rPr>
        <w:t>причины и факторы, связанные с отказом оборудования;</w:t>
      </w:r>
    </w:p>
    <w:p w14:paraId="260422C4" w14:textId="77777777" w:rsidR="00353CF3" w:rsidRPr="00353CF3" w:rsidRDefault="00353CF3" w:rsidP="0074466A">
      <w:pPr>
        <w:pStyle w:val="22"/>
        <w:numPr>
          <w:ilvl w:val="0"/>
          <w:numId w:val="86"/>
        </w:numPr>
        <w:shd w:val="clear" w:color="auto" w:fill="auto"/>
        <w:tabs>
          <w:tab w:val="left" w:pos="825"/>
        </w:tabs>
        <w:spacing w:line="250" w:lineRule="auto"/>
        <w:ind w:left="1429" w:hanging="360"/>
        <w:rPr>
          <w:sz w:val="24"/>
          <w:szCs w:val="24"/>
        </w:rPr>
      </w:pPr>
      <w:r w:rsidRPr="00353CF3">
        <w:rPr>
          <w:color w:val="000000"/>
          <w:sz w:val="24"/>
          <w:szCs w:val="24"/>
          <w:lang w:bidi="ru-RU"/>
        </w:rPr>
        <w:t>причины и факторы, связанные с ошибочными действиями персонала;</w:t>
      </w:r>
    </w:p>
    <w:p w14:paraId="07B66EA1" w14:textId="77777777" w:rsidR="00353CF3" w:rsidRPr="00353CF3" w:rsidRDefault="00353CF3" w:rsidP="0074466A">
      <w:pPr>
        <w:pStyle w:val="22"/>
        <w:numPr>
          <w:ilvl w:val="0"/>
          <w:numId w:val="86"/>
        </w:numPr>
        <w:shd w:val="clear" w:color="auto" w:fill="auto"/>
        <w:tabs>
          <w:tab w:val="left" w:pos="766"/>
        </w:tabs>
        <w:spacing w:line="250" w:lineRule="auto"/>
        <w:ind w:left="1429" w:hanging="360"/>
        <w:rPr>
          <w:sz w:val="24"/>
          <w:szCs w:val="24"/>
        </w:rPr>
      </w:pPr>
      <w:r w:rsidRPr="00353CF3">
        <w:rPr>
          <w:color w:val="000000"/>
          <w:sz w:val="24"/>
          <w:szCs w:val="24"/>
          <w:lang w:bidi="ru-RU"/>
        </w:rPr>
        <w:t>причины и факторы, связанные с внешними воздействиями природного и техногенного характера.</w:t>
      </w:r>
    </w:p>
    <w:p w14:paraId="7CBEDD84" w14:textId="77777777" w:rsidR="00353CF3" w:rsidRPr="00353CF3" w:rsidRDefault="00353CF3" w:rsidP="00353CF3">
      <w:pPr>
        <w:pStyle w:val="22"/>
        <w:shd w:val="clear" w:color="auto" w:fill="auto"/>
        <w:spacing w:line="250" w:lineRule="auto"/>
        <w:ind w:firstLine="709"/>
        <w:rPr>
          <w:sz w:val="24"/>
          <w:szCs w:val="24"/>
        </w:rPr>
      </w:pPr>
      <w:r w:rsidRPr="00353CF3">
        <w:rPr>
          <w:color w:val="000000"/>
          <w:sz w:val="24"/>
          <w:szCs w:val="24"/>
          <w:lang w:bidi="ru-RU"/>
        </w:rPr>
        <w:t>Причины аварий, связанные с отказами и неполадками технологического оборудования, систем противоаварийной защиты объектов:</w:t>
      </w:r>
    </w:p>
    <w:p w14:paraId="414518A6" w14:textId="77777777" w:rsidR="00353CF3" w:rsidRPr="00353CF3" w:rsidRDefault="00353CF3" w:rsidP="0074466A">
      <w:pPr>
        <w:pStyle w:val="22"/>
        <w:numPr>
          <w:ilvl w:val="0"/>
          <w:numId w:val="87"/>
        </w:numPr>
        <w:shd w:val="clear" w:color="auto" w:fill="auto"/>
        <w:tabs>
          <w:tab w:val="left" w:pos="828"/>
        </w:tabs>
        <w:spacing w:line="250" w:lineRule="auto"/>
        <w:ind w:left="1429" w:hanging="360"/>
        <w:rPr>
          <w:sz w:val="24"/>
          <w:szCs w:val="24"/>
        </w:rPr>
      </w:pPr>
      <w:r w:rsidRPr="00353CF3">
        <w:rPr>
          <w:color w:val="000000"/>
          <w:sz w:val="24"/>
          <w:szCs w:val="24"/>
          <w:lang w:bidi="ru-RU"/>
        </w:rPr>
        <w:t>опасности, связанные с типовыми процессами;</w:t>
      </w:r>
    </w:p>
    <w:p w14:paraId="12CF7059" w14:textId="77777777" w:rsidR="00353CF3" w:rsidRPr="00353CF3" w:rsidRDefault="00353CF3" w:rsidP="0074466A">
      <w:pPr>
        <w:pStyle w:val="22"/>
        <w:numPr>
          <w:ilvl w:val="0"/>
          <w:numId w:val="87"/>
        </w:numPr>
        <w:shd w:val="clear" w:color="auto" w:fill="auto"/>
        <w:tabs>
          <w:tab w:val="left" w:pos="774"/>
        </w:tabs>
        <w:spacing w:line="250" w:lineRule="auto"/>
        <w:ind w:left="1429" w:hanging="360"/>
        <w:rPr>
          <w:sz w:val="24"/>
          <w:szCs w:val="24"/>
        </w:rPr>
      </w:pPr>
      <w:r w:rsidRPr="00353CF3">
        <w:rPr>
          <w:color w:val="000000"/>
          <w:sz w:val="24"/>
          <w:szCs w:val="24"/>
          <w:lang w:bidi="ru-RU"/>
        </w:rPr>
        <w:t>физический износ, коррозия, механическое повреждение, брак при сварке, усталость металла;</w:t>
      </w:r>
    </w:p>
    <w:p w14:paraId="3B15CA38" w14:textId="77777777" w:rsidR="00353CF3" w:rsidRPr="00353CF3" w:rsidRDefault="00353CF3" w:rsidP="0074466A">
      <w:pPr>
        <w:pStyle w:val="22"/>
        <w:numPr>
          <w:ilvl w:val="0"/>
          <w:numId w:val="87"/>
        </w:numPr>
        <w:shd w:val="clear" w:color="auto" w:fill="auto"/>
        <w:tabs>
          <w:tab w:val="left" w:pos="825"/>
        </w:tabs>
        <w:spacing w:line="250" w:lineRule="auto"/>
        <w:ind w:left="1429" w:hanging="360"/>
        <w:rPr>
          <w:sz w:val="24"/>
          <w:szCs w:val="24"/>
        </w:rPr>
      </w:pPr>
      <w:r w:rsidRPr="00353CF3">
        <w:rPr>
          <w:color w:val="000000"/>
          <w:sz w:val="24"/>
          <w:szCs w:val="24"/>
          <w:lang w:bidi="ru-RU"/>
        </w:rPr>
        <w:t>отказы, разрушения и поломки оборудования.</w:t>
      </w:r>
    </w:p>
    <w:p w14:paraId="4DFB8F8C" w14:textId="77777777" w:rsidR="00353CF3" w:rsidRPr="00353CF3" w:rsidRDefault="00353CF3" w:rsidP="00353CF3">
      <w:pPr>
        <w:pStyle w:val="22"/>
        <w:shd w:val="clear" w:color="auto" w:fill="auto"/>
        <w:spacing w:line="250" w:lineRule="auto"/>
        <w:ind w:firstLine="709"/>
        <w:rPr>
          <w:sz w:val="24"/>
          <w:szCs w:val="24"/>
        </w:rPr>
      </w:pPr>
      <w:r w:rsidRPr="00353CF3">
        <w:rPr>
          <w:color w:val="000000"/>
          <w:sz w:val="24"/>
          <w:szCs w:val="24"/>
          <w:lang w:bidi="ru-RU"/>
        </w:rPr>
        <w:t>Всё оборудование, используемое на объекте планирования можно разделить по протекающим физико-химическим процессам и конструктивным особенностям оборудования. Все типовые процессы, протекающие на рассматриваемых объектах можно отнести к гидродинамическим, и обусловлены эксплуатацией насосного и емкостного оборудования.</w:t>
      </w:r>
    </w:p>
    <w:p w14:paraId="46BED975" w14:textId="77777777" w:rsidR="00353CF3" w:rsidRPr="00353CF3" w:rsidRDefault="00353CF3" w:rsidP="00353CF3">
      <w:pPr>
        <w:pStyle w:val="22"/>
        <w:shd w:val="clear" w:color="auto" w:fill="auto"/>
        <w:spacing w:line="250" w:lineRule="auto"/>
        <w:ind w:firstLine="709"/>
        <w:rPr>
          <w:sz w:val="24"/>
          <w:szCs w:val="24"/>
        </w:rPr>
      </w:pPr>
      <w:r w:rsidRPr="00353CF3">
        <w:rPr>
          <w:color w:val="000000"/>
          <w:sz w:val="24"/>
          <w:szCs w:val="24"/>
          <w:lang w:bidi="ru-RU"/>
        </w:rPr>
        <w:t xml:space="preserve">Аварийная остановка насосов может привести к нарушениям гидравлического и теплового режима системы и разрушению оборудования. </w:t>
      </w:r>
      <w:r w:rsidRPr="00353CF3">
        <w:rPr>
          <w:color w:val="000000"/>
          <w:sz w:val="24"/>
          <w:szCs w:val="24"/>
          <w:lang w:bidi="ru-RU"/>
        </w:rPr>
        <w:lastRenderedPageBreak/>
        <w:t>Отдельные элементы конструкции насосов обладают низким уровнем надежности (особенно торцевые уплотнения), что является источником утечек горючих жидкостей и может привести к локальным взрывам и пожарам, которые, при их развитии, могут быть источниками цепного вовлечения в аварию оборудования с большими объемами опасных веществ.</w:t>
      </w:r>
    </w:p>
    <w:p w14:paraId="22A9310D" w14:textId="77777777" w:rsidR="00353CF3" w:rsidRPr="00353CF3" w:rsidRDefault="00353CF3" w:rsidP="00353CF3">
      <w:pPr>
        <w:pStyle w:val="22"/>
        <w:shd w:val="clear" w:color="auto" w:fill="auto"/>
        <w:spacing w:line="250" w:lineRule="auto"/>
        <w:ind w:firstLine="709"/>
        <w:rPr>
          <w:sz w:val="24"/>
          <w:szCs w:val="24"/>
        </w:rPr>
      </w:pPr>
      <w:r w:rsidRPr="00353CF3">
        <w:rPr>
          <w:color w:val="000000"/>
          <w:sz w:val="24"/>
          <w:szCs w:val="24"/>
          <w:lang w:bidi="ru-RU"/>
        </w:rPr>
        <w:t>Емкостное оборудование является источником повышенной опасности из-за значительных объемов потенциально опасных веществ находящихся в них. Особую опасность представляют резервуары хранения нефтепродуктов.</w:t>
      </w:r>
    </w:p>
    <w:p w14:paraId="4FCB8781" w14:textId="77777777" w:rsidR="00353CF3" w:rsidRPr="00353CF3" w:rsidRDefault="00353CF3" w:rsidP="00353CF3">
      <w:pPr>
        <w:pStyle w:val="22"/>
        <w:shd w:val="clear" w:color="auto" w:fill="auto"/>
        <w:spacing w:line="250" w:lineRule="auto"/>
        <w:ind w:firstLine="709"/>
        <w:rPr>
          <w:sz w:val="24"/>
          <w:szCs w:val="24"/>
        </w:rPr>
      </w:pPr>
      <w:r w:rsidRPr="00353CF3">
        <w:rPr>
          <w:color w:val="000000"/>
          <w:sz w:val="24"/>
          <w:szCs w:val="24"/>
          <w:lang w:bidi="ru-RU"/>
        </w:rPr>
        <w:t>Опасности, связанные с физическим износом и коррозией актуальны. Но чаще всего коррозионное разрушение при достаточной прочности конструкций резервуаров и аппаратов имеет локальный характер и не приводит к серьезным последствиям. Однако при несвоевременном обнаружении и локализации, оно может послужить источником цепного развития ЧС на объекте.</w:t>
      </w:r>
    </w:p>
    <w:p w14:paraId="4E1A3A27" w14:textId="77777777" w:rsidR="00353CF3" w:rsidRPr="00353CF3" w:rsidRDefault="00353CF3" w:rsidP="00353CF3">
      <w:pPr>
        <w:pStyle w:val="22"/>
        <w:shd w:val="clear" w:color="auto" w:fill="auto"/>
        <w:spacing w:line="250" w:lineRule="auto"/>
        <w:ind w:firstLine="709"/>
        <w:rPr>
          <w:sz w:val="24"/>
          <w:szCs w:val="24"/>
        </w:rPr>
      </w:pPr>
      <w:r w:rsidRPr="00353CF3">
        <w:rPr>
          <w:color w:val="000000"/>
          <w:sz w:val="24"/>
          <w:szCs w:val="24"/>
          <w:lang w:bidi="ru-RU"/>
        </w:rPr>
        <w:t>Основными отказами (поломками) оборудования являются отказ систем заземления, защиты от статического электричества, отказ (поломки) электрооборудования, электропроводки.</w:t>
      </w:r>
    </w:p>
    <w:p w14:paraId="5F35BF49" w14:textId="77777777" w:rsidR="00353CF3" w:rsidRPr="00353CF3" w:rsidRDefault="00353CF3" w:rsidP="00353CF3">
      <w:pPr>
        <w:pStyle w:val="22"/>
        <w:shd w:val="clear" w:color="auto" w:fill="auto"/>
        <w:spacing w:line="250" w:lineRule="auto"/>
        <w:ind w:firstLine="709"/>
        <w:rPr>
          <w:sz w:val="24"/>
          <w:szCs w:val="24"/>
        </w:rPr>
      </w:pPr>
      <w:r w:rsidRPr="00353CF3">
        <w:rPr>
          <w:color w:val="000000"/>
          <w:sz w:val="24"/>
          <w:szCs w:val="24"/>
          <w:lang w:bidi="ru-RU"/>
        </w:rPr>
        <w:t>Прекращение подачи электроэнергии в технологические резервуары нефтепродуктов, насосы перекачки нефтепродуктов, системы автоматического управления, может привести к остановке насосов, отказу систем аварийной сигнализации и автоматического управления, и как следствие, к нарушению нормального режима технологических операций. В результате могут быть сформированы предпосылки к возникновению или непосредственному развитию ЧС.</w:t>
      </w:r>
    </w:p>
    <w:p w14:paraId="2BF83A8C" w14:textId="77777777" w:rsidR="00353CF3" w:rsidRPr="00353CF3" w:rsidRDefault="00353CF3" w:rsidP="00353CF3">
      <w:pPr>
        <w:pStyle w:val="42"/>
        <w:shd w:val="clear" w:color="auto" w:fill="auto"/>
        <w:spacing w:line="250" w:lineRule="auto"/>
        <w:ind w:firstLine="709"/>
        <w:rPr>
          <w:b w:val="0"/>
          <w:i w:val="0"/>
          <w:sz w:val="24"/>
          <w:szCs w:val="24"/>
        </w:rPr>
      </w:pPr>
      <w:r w:rsidRPr="00353CF3">
        <w:rPr>
          <w:b w:val="0"/>
          <w:i w:val="0"/>
          <w:color w:val="000000"/>
          <w:sz w:val="24"/>
          <w:szCs w:val="24"/>
          <w:lang w:bidi="ru-RU"/>
        </w:rPr>
        <w:t xml:space="preserve">Причины, связанные с ошибками, запаздыванием, бездействием персонала в штатных и </w:t>
      </w:r>
      <w:bookmarkStart w:id="30" w:name="bookmark5"/>
      <w:r w:rsidRPr="00353CF3">
        <w:rPr>
          <w:b w:val="0"/>
          <w:i w:val="0"/>
          <w:color w:val="000000"/>
          <w:sz w:val="24"/>
          <w:szCs w:val="24"/>
          <w:lang w:bidi="ru-RU"/>
        </w:rPr>
        <w:t>нештатных ситуациях, несанкционированные действия персонала:</w:t>
      </w:r>
      <w:bookmarkEnd w:id="30"/>
    </w:p>
    <w:p w14:paraId="6CEADD54" w14:textId="77777777" w:rsidR="00353CF3" w:rsidRPr="00353CF3" w:rsidRDefault="00353CF3" w:rsidP="0074466A">
      <w:pPr>
        <w:pStyle w:val="22"/>
        <w:numPr>
          <w:ilvl w:val="0"/>
          <w:numId w:val="88"/>
        </w:numPr>
        <w:shd w:val="clear" w:color="auto" w:fill="auto"/>
        <w:tabs>
          <w:tab w:val="left" w:pos="825"/>
        </w:tabs>
        <w:spacing w:line="250" w:lineRule="auto"/>
        <w:ind w:left="1429" w:hanging="360"/>
        <w:rPr>
          <w:sz w:val="24"/>
          <w:szCs w:val="24"/>
        </w:rPr>
      </w:pPr>
      <w:r w:rsidRPr="00353CF3">
        <w:rPr>
          <w:color w:val="000000"/>
          <w:sz w:val="24"/>
          <w:szCs w:val="24"/>
          <w:lang w:bidi="ru-RU"/>
        </w:rPr>
        <w:t>ошибочные действия водителей транспортных средств;</w:t>
      </w:r>
    </w:p>
    <w:p w14:paraId="0939E2DE" w14:textId="77777777" w:rsidR="00353CF3" w:rsidRPr="00353CF3" w:rsidRDefault="00353CF3" w:rsidP="0074466A">
      <w:pPr>
        <w:pStyle w:val="42"/>
        <w:numPr>
          <w:ilvl w:val="0"/>
          <w:numId w:val="88"/>
        </w:numPr>
        <w:shd w:val="clear" w:color="auto" w:fill="auto"/>
        <w:tabs>
          <w:tab w:val="left" w:pos="825"/>
        </w:tabs>
        <w:spacing w:line="250" w:lineRule="auto"/>
        <w:ind w:left="1429" w:hanging="360"/>
        <w:rPr>
          <w:b w:val="0"/>
          <w:i w:val="0"/>
          <w:sz w:val="24"/>
          <w:szCs w:val="24"/>
        </w:rPr>
      </w:pPr>
      <w:r w:rsidRPr="00353CF3">
        <w:rPr>
          <w:b w:val="0"/>
          <w:i w:val="0"/>
          <w:color w:val="000000"/>
          <w:sz w:val="24"/>
          <w:szCs w:val="24"/>
          <w:lang w:bidi="ru-RU"/>
        </w:rPr>
        <w:t>отсутствие или неисправность искрогасителей на двигателях внутреннего сгорания;</w:t>
      </w:r>
    </w:p>
    <w:p w14:paraId="0CC1222A" w14:textId="77777777" w:rsidR="00353CF3" w:rsidRPr="00353CF3" w:rsidRDefault="00353CF3" w:rsidP="0074466A">
      <w:pPr>
        <w:pStyle w:val="22"/>
        <w:numPr>
          <w:ilvl w:val="0"/>
          <w:numId w:val="88"/>
        </w:numPr>
        <w:shd w:val="clear" w:color="auto" w:fill="auto"/>
        <w:tabs>
          <w:tab w:val="left" w:pos="830"/>
        </w:tabs>
        <w:spacing w:line="250" w:lineRule="auto"/>
        <w:ind w:left="1429" w:hanging="360"/>
        <w:rPr>
          <w:sz w:val="24"/>
          <w:szCs w:val="24"/>
        </w:rPr>
      </w:pPr>
      <w:r w:rsidRPr="00353CF3">
        <w:rPr>
          <w:color w:val="000000"/>
          <w:sz w:val="24"/>
          <w:szCs w:val="24"/>
          <w:lang w:bidi="ru-RU"/>
        </w:rPr>
        <w:t>нарушение должностных инструкций и инструкций по выполнению технологических операций;</w:t>
      </w:r>
    </w:p>
    <w:p w14:paraId="68484B9E" w14:textId="77777777" w:rsidR="00353CF3" w:rsidRPr="00353CF3" w:rsidRDefault="00353CF3" w:rsidP="0074466A">
      <w:pPr>
        <w:pStyle w:val="22"/>
        <w:numPr>
          <w:ilvl w:val="0"/>
          <w:numId w:val="88"/>
        </w:numPr>
        <w:shd w:val="clear" w:color="auto" w:fill="auto"/>
        <w:tabs>
          <w:tab w:val="left" w:pos="868"/>
        </w:tabs>
        <w:spacing w:line="250" w:lineRule="auto"/>
        <w:ind w:left="1429" w:hanging="360"/>
        <w:rPr>
          <w:sz w:val="24"/>
          <w:szCs w:val="24"/>
        </w:rPr>
      </w:pPr>
      <w:r w:rsidRPr="00353CF3">
        <w:rPr>
          <w:color w:val="000000"/>
          <w:sz w:val="24"/>
          <w:szCs w:val="24"/>
          <w:lang w:bidi="ru-RU"/>
        </w:rPr>
        <w:t>ошибочные действия при ремонтных работах на объекте;</w:t>
      </w:r>
    </w:p>
    <w:p w14:paraId="3889EC9A" w14:textId="77777777" w:rsidR="00353CF3" w:rsidRPr="00353CF3" w:rsidRDefault="00353CF3" w:rsidP="0074466A">
      <w:pPr>
        <w:pStyle w:val="22"/>
        <w:numPr>
          <w:ilvl w:val="0"/>
          <w:numId w:val="88"/>
        </w:numPr>
        <w:shd w:val="clear" w:color="auto" w:fill="auto"/>
        <w:tabs>
          <w:tab w:val="left" w:pos="868"/>
        </w:tabs>
        <w:spacing w:line="250" w:lineRule="auto"/>
        <w:ind w:left="1429" w:hanging="360"/>
        <w:rPr>
          <w:sz w:val="24"/>
          <w:szCs w:val="24"/>
        </w:rPr>
      </w:pPr>
      <w:r w:rsidRPr="00353CF3">
        <w:rPr>
          <w:color w:val="000000"/>
          <w:sz w:val="24"/>
          <w:szCs w:val="24"/>
          <w:lang w:bidi="ru-RU"/>
        </w:rPr>
        <w:t>запаздывание при принятии решений по задействованию нужного уровня системы защиты;</w:t>
      </w:r>
    </w:p>
    <w:p w14:paraId="1E46A19F" w14:textId="77777777" w:rsidR="00353CF3" w:rsidRPr="00353CF3" w:rsidRDefault="00353CF3" w:rsidP="0074466A">
      <w:pPr>
        <w:pStyle w:val="22"/>
        <w:numPr>
          <w:ilvl w:val="0"/>
          <w:numId w:val="88"/>
        </w:numPr>
        <w:shd w:val="clear" w:color="auto" w:fill="auto"/>
        <w:tabs>
          <w:tab w:val="left" w:pos="868"/>
        </w:tabs>
        <w:spacing w:line="250" w:lineRule="auto"/>
        <w:ind w:left="1429" w:hanging="360"/>
        <w:rPr>
          <w:sz w:val="24"/>
          <w:szCs w:val="24"/>
        </w:rPr>
      </w:pPr>
      <w:r w:rsidRPr="00353CF3">
        <w:rPr>
          <w:color w:val="000000"/>
          <w:sz w:val="24"/>
          <w:szCs w:val="24"/>
          <w:lang w:bidi="ru-RU"/>
        </w:rPr>
        <w:t>бездействие и ошибки в нештатных ситуациях;</w:t>
      </w:r>
    </w:p>
    <w:p w14:paraId="16B303CA" w14:textId="77777777" w:rsidR="00353CF3" w:rsidRPr="00353CF3" w:rsidRDefault="00353CF3" w:rsidP="0074466A">
      <w:pPr>
        <w:pStyle w:val="22"/>
        <w:numPr>
          <w:ilvl w:val="0"/>
          <w:numId w:val="88"/>
        </w:numPr>
        <w:shd w:val="clear" w:color="auto" w:fill="auto"/>
        <w:tabs>
          <w:tab w:val="left" w:pos="868"/>
        </w:tabs>
        <w:spacing w:line="250" w:lineRule="auto"/>
        <w:ind w:left="1429" w:hanging="360"/>
        <w:rPr>
          <w:sz w:val="24"/>
          <w:szCs w:val="24"/>
        </w:rPr>
      </w:pPr>
      <w:r w:rsidRPr="00353CF3">
        <w:rPr>
          <w:color w:val="000000"/>
          <w:sz w:val="24"/>
          <w:szCs w:val="24"/>
          <w:lang w:bidi="ru-RU"/>
        </w:rPr>
        <w:t>проведение постоянных или временных огневых работ без специального разрешения;</w:t>
      </w:r>
    </w:p>
    <w:p w14:paraId="6CA52A9B" w14:textId="77777777" w:rsidR="00353CF3" w:rsidRPr="00353CF3" w:rsidRDefault="00353CF3" w:rsidP="0074466A">
      <w:pPr>
        <w:pStyle w:val="22"/>
        <w:numPr>
          <w:ilvl w:val="0"/>
          <w:numId w:val="88"/>
        </w:numPr>
        <w:shd w:val="clear" w:color="auto" w:fill="auto"/>
        <w:tabs>
          <w:tab w:val="left" w:pos="830"/>
        </w:tabs>
        <w:spacing w:line="250" w:lineRule="auto"/>
        <w:ind w:left="1429" w:hanging="360"/>
        <w:rPr>
          <w:sz w:val="24"/>
          <w:szCs w:val="24"/>
        </w:rPr>
      </w:pPr>
      <w:r w:rsidRPr="00353CF3">
        <w:rPr>
          <w:color w:val="000000"/>
          <w:sz w:val="24"/>
          <w:szCs w:val="24"/>
          <w:lang w:bidi="ru-RU"/>
        </w:rPr>
        <w:t>выдача должностными лицами указаний или распоряжений, принуждающих подчинённых нарушать правила безопасности и охраны труда;</w:t>
      </w:r>
    </w:p>
    <w:p w14:paraId="17606E6D" w14:textId="77777777" w:rsidR="00353CF3" w:rsidRPr="00353CF3" w:rsidRDefault="00353CF3" w:rsidP="0074466A">
      <w:pPr>
        <w:pStyle w:val="22"/>
        <w:numPr>
          <w:ilvl w:val="0"/>
          <w:numId w:val="88"/>
        </w:numPr>
        <w:shd w:val="clear" w:color="auto" w:fill="auto"/>
        <w:tabs>
          <w:tab w:val="left" w:pos="826"/>
        </w:tabs>
        <w:spacing w:line="250" w:lineRule="auto"/>
        <w:ind w:left="1429" w:hanging="360"/>
        <w:rPr>
          <w:sz w:val="24"/>
          <w:szCs w:val="24"/>
        </w:rPr>
      </w:pPr>
      <w:r w:rsidRPr="00353CF3">
        <w:rPr>
          <w:color w:val="000000"/>
          <w:sz w:val="24"/>
          <w:szCs w:val="24"/>
          <w:lang w:bidi="ru-RU"/>
        </w:rPr>
        <w:t>эксплуатация аппаратов, оборудования и трубопроводов при параметрах, выходящих за пределы технических условий;</w:t>
      </w:r>
    </w:p>
    <w:p w14:paraId="697917A6" w14:textId="77777777" w:rsidR="00353CF3" w:rsidRPr="00353CF3" w:rsidRDefault="00353CF3" w:rsidP="0074466A">
      <w:pPr>
        <w:pStyle w:val="22"/>
        <w:numPr>
          <w:ilvl w:val="0"/>
          <w:numId w:val="88"/>
        </w:numPr>
        <w:shd w:val="clear" w:color="auto" w:fill="auto"/>
        <w:tabs>
          <w:tab w:val="left" w:pos="830"/>
        </w:tabs>
        <w:spacing w:line="250" w:lineRule="auto"/>
        <w:ind w:left="1429" w:hanging="360"/>
        <w:rPr>
          <w:sz w:val="24"/>
          <w:szCs w:val="24"/>
        </w:rPr>
      </w:pPr>
      <w:r w:rsidRPr="00353CF3">
        <w:rPr>
          <w:color w:val="000000"/>
          <w:sz w:val="24"/>
          <w:szCs w:val="24"/>
          <w:lang w:bidi="ru-RU"/>
        </w:rPr>
        <w:t>нарушение (повреждение), отключение систем взрывозащищенности оборудования, систем автоматики и безопасности электрооборудования;</w:t>
      </w:r>
    </w:p>
    <w:p w14:paraId="658D2327" w14:textId="77777777" w:rsidR="00353CF3" w:rsidRPr="00353CF3" w:rsidRDefault="00353CF3" w:rsidP="0074466A">
      <w:pPr>
        <w:pStyle w:val="22"/>
        <w:numPr>
          <w:ilvl w:val="0"/>
          <w:numId w:val="88"/>
        </w:numPr>
        <w:shd w:val="clear" w:color="auto" w:fill="auto"/>
        <w:tabs>
          <w:tab w:val="left" w:pos="868"/>
        </w:tabs>
        <w:spacing w:line="250" w:lineRule="auto"/>
        <w:ind w:left="1429" w:hanging="360"/>
        <w:rPr>
          <w:sz w:val="24"/>
          <w:szCs w:val="24"/>
        </w:rPr>
      </w:pPr>
      <w:r w:rsidRPr="00353CF3">
        <w:rPr>
          <w:color w:val="000000"/>
          <w:sz w:val="24"/>
          <w:szCs w:val="24"/>
          <w:lang w:bidi="ru-RU"/>
        </w:rPr>
        <w:t>несоблюдение правил пожарной безопасности.</w:t>
      </w:r>
    </w:p>
    <w:p w14:paraId="728A85ED" w14:textId="77777777" w:rsidR="00353CF3" w:rsidRPr="00353CF3" w:rsidRDefault="00353CF3" w:rsidP="00353CF3">
      <w:pPr>
        <w:pStyle w:val="22"/>
        <w:shd w:val="clear" w:color="auto" w:fill="auto"/>
        <w:spacing w:line="250" w:lineRule="auto"/>
        <w:ind w:firstLine="709"/>
        <w:rPr>
          <w:sz w:val="24"/>
          <w:szCs w:val="24"/>
        </w:rPr>
      </w:pPr>
      <w:r w:rsidRPr="00353CF3">
        <w:rPr>
          <w:color w:val="000000"/>
          <w:sz w:val="24"/>
          <w:szCs w:val="24"/>
          <w:lang w:bidi="ru-RU"/>
        </w:rPr>
        <w:t>Уровень автоматизации технологических процессов требует от обслуживающего персонала высокой квалификации и повышенного внимания. Особую опасность представляют ошибки при пуске и остановке оборудования, ведении ремонтных, профилактических и других работ, связанных с неустойчивыми переходными режимами, с освобождением и заполнением резервуаров и оборудования опасными веществами. В случае неправильных действий персонала существует возможность разгерметизации систем и возникновения ЧС.</w:t>
      </w:r>
    </w:p>
    <w:p w14:paraId="4740D17A" w14:textId="77777777" w:rsidR="00353CF3" w:rsidRPr="00353CF3" w:rsidRDefault="00353CF3" w:rsidP="00353CF3">
      <w:pPr>
        <w:pStyle w:val="22"/>
        <w:shd w:val="clear" w:color="auto" w:fill="auto"/>
        <w:spacing w:line="250" w:lineRule="auto"/>
        <w:ind w:firstLine="709"/>
        <w:rPr>
          <w:sz w:val="24"/>
          <w:szCs w:val="24"/>
        </w:rPr>
      </w:pPr>
      <w:r w:rsidRPr="00353CF3">
        <w:rPr>
          <w:color w:val="000000"/>
          <w:sz w:val="24"/>
          <w:szCs w:val="24"/>
          <w:lang w:bidi="ru-RU"/>
        </w:rPr>
        <w:t xml:space="preserve">Технологические процессы и операции, проводимые на оборудовании, относительно не сложные, но трудоемкие и требуют от обслуживающего </w:t>
      </w:r>
      <w:r w:rsidRPr="00353CF3">
        <w:rPr>
          <w:color w:val="000000"/>
          <w:sz w:val="24"/>
          <w:szCs w:val="24"/>
          <w:lang w:bidi="ru-RU"/>
        </w:rPr>
        <w:lastRenderedPageBreak/>
        <w:t>персонала внимания и высокой ответственности. Ошибки персонала при выполнении сливо-наливных операций, соблюдения режимов хранения, выполнения требований техники безопасности при проведении ремонтных и профилактических работ могут стать причиной крупномасштабной аварии.</w:t>
      </w:r>
    </w:p>
    <w:p w14:paraId="1CB1233E" w14:textId="77777777" w:rsidR="00353CF3" w:rsidRPr="00353CF3" w:rsidRDefault="00353CF3" w:rsidP="00353CF3">
      <w:pPr>
        <w:pStyle w:val="22"/>
        <w:shd w:val="clear" w:color="auto" w:fill="auto"/>
        <w:spacing w:line="250" w:lineRule="auto"/>
        <w:ind w:firstLine="709"/>
        <w:rPr>
          <w:sz w:val="24"/>
          <w:szCs w:val="24"/>
        </w:rPr>
      </w:pPr>
      <w:r w:rsidRPr="00353CF3">
        <w:rPr>
          <w:color w:val="000000"/>
          <w:sz w:val="24"/>
          <w:szCs w:val="24"/>
          <w:lang w:bidi="ru-RU"/>
        </w:rPr>
        <w:t>Причины, связанные с внешними воздействиями природного и техногенного характера:</w:t>
      </w:r>
    </w:p>
    <w:p w14:paraId="52A1C6E8" w14:textId="77777777" w:rsidR="00353CF3" w:rsidRPr="00353CF3" w:rsidRDefault="00353CF3" w:rsidP="0074466A">
      <w:pPr>
        <w:pStyle w:val="22"/>
        <w:numPr>
          <w:ilvl w:val="0"/>
          <w:numId w:val="89"/>
        </w:numPr>
        <w:shd w:val="clear" w:color="auto" w:fill="auto"/>
        <w:tabs>
          <w:tab w:val="left" w:pos="868"/>
        </w:tabs>
        <w:spacing w:line="250" w:lineRule="auto"/>
        <w:ind w:left="1429" w:hanging="360"/>
        <w:rPr>
          <w:sz w:val="24"/>
          <w:szCs w:val="24"/>
        </w:rPr>
      </w:pPr>
      <w:r w:rsidRPr="00353CF3">
        <w:rPr>
          <w:color w:val="000000"/>
          <w:sz w:val="24"/>
          <w:szCs w:val="24"/>
          <w:lang w:bidi="ru-RU"/>
        </w:rPr>
        <w:t>грозовые разряды и разряды от статического электричества;</w:t>
      </w:r>
    </w:p>
    <w:p w14:paraId="235893C4" w14:textId="77777777" w:rsidR="00353CF3" w:rsidRPr="00353CF3" w:rsidRDefault="00353CF3" w:rsidP="0074466A">
      <w:pPr>
        <w:pStyle w:val="22"/>
        <w:numPr>
          <w:ilvl w:val="0"/>
          <w:numId w:val="89"/>
        </w:numPr>
        <w:shd w:val="clear" w:color="auto" w:fill="auto"/>
        <w:tabs>
          <w:tab w:val="left" w:pos="868"/>
        </w:tabs>
        <w:spacing w:line="250" w:lineRule="auto"/>
        <w:ind w:left="1429" w:hanging="360"/>
        <w:rPr>
          <w:sz w:val="24"/>
          <w:szCs w:val="24"/>
        </w:rPr>
      </w:pPr>
      <w:r w:rsidRPr="00353CF3">
        <w:rPr>
          <w:color w:val="000000"/>
          <w:sz w:val="24"/>
          <w:szCs w:val="24"/>
          <w:lang w:bidi="ru-RU"/>
        </w:rPr>
        <w:t>смерч, ураган;</w:t>
      </w:r>
    </w:p>
    <w:p w14:paraId="182985BF" w14:textId="77777777" w:rsidR="00353CF3" w:rsidRPr="00353CF3" w:rsidRDefault="00353CF3" w:rsidP="0074466A">
      <w:pPr>
        <w:pStyle w:val="22"/>
        <w:numPr>
          <w:ilvl w:val="0"/>
          <w:numId w:val="89"/>
        </w:numPr>
        <w:shd w:val="clear" w:color="auto" w:fill="auto"/>
        <w:tabs>
          <w:tab w:val="left" w:pos="868"/>
        </w:tabs>
        <w:spacing w:line="250" w:lineRule="auto"/>
        <w:ind w:left="1429" w:hanging="360"/>
        <w:rPr>
          <w:sz w:val="24"/>
          <w:szCs w:val="24"/>
        </w:rPr>
      </w:pPr>
      <w:r w:rsidRPr="00353CF3">
        <w:rPr>
          <w:color w:val="000000"/>
          <w:sz w:val="24"/>
          <w:szCs w:val="24"/>
          <w:lang w:bidi="ru-RU"/>
        </w:rPr>
        <w:t>снежные заносы и аномальное понижение (повышение) температуры воздуха;</w:t>
      </w:r>
    </w:p>
    <w:p w14:paraId="0BFCA511" w14:textId="77777777" w:rsidR="00353CF3" w:rsidRPr="00353CF3" w:rsidRDefault="00353CF3" w:rsidP="0074466A">
      <w:pPr>
        <w:pStyle w:val="22"/>
        <w:numPr>
          <w:ilvl w:val="0"/>
          <w:numId w:val="89"/>
        </w:numPr>
        <w:shd w:val="clear" w:color="auto" w:fill="auto"/>
        <w:tabs>
          <w:tab w:val="left" w:pos="837"/>
        </w:tabs>
        <w:spacing w:line="250" w:lineRule="auto"/>
        <w:ind w:left="1429" w:hanging="360"/>
        <w:rPr>
          <w:sz w:val="24"/>
          <w:szCs w:val="24"/>
        </w:rPr>
      </w:pPr>
      <w:r w:rsidRPr="00353CF3">
        <w:rPr>
          <w:color w:val="000000"/>
          <w:sz w:val="24"/>
          <w:szCs w:val="24"/>
          <w:lang w:bidi="ru-RU"/>
        </w:rPr>
        <w:t>попадание оборудования в зону действия поражающих факторов аварий, происшедших на соседних объектах;</w:t>
      </w:r>
    </w:p>
    <w:p w14:paraId="765524E3" w14:textId="77777777" w:rsidR="00353CF3" w:rsidRPr="00353CF3" w:rsidRDefault="00353CF3" w:rsidP="0074466A">
      <w:pPr>
        <w:pStyle w:val="22"/>
        <w:numPr>
          <w:ilvl w:val="0"/>
          <w:numId w:val="89"/>
        </w:numPr>
        <w:shd w:val="clear" w:color="auto" w:fill="auto"/>
        <w:tabs>
          <w:tab w:val="left" w:pos="868"/>
        </w:tabs>
        <w:spacing w:line="250" w:lineRule="auto"/>
        <w:ind w:left="1429" w:hanging="360"/>
        <w:rPr>
          <w:sz w:val="24"/>
          <w:szCs w:val="24"/>
        </w:rPr>
      </w:pPr>
      <w:r w:rsidRPr="00353CF3">
        <w:rPr>
          <w:color w:val="000000"/>
          <w:sz w:val="24"/>
          <w:szCs w:val="24"/>
          <w:lang w:bidi="ru-RU"/>
        </w:rPr>
        <w:t>преднамеренные действия (диверсия).</w:t>
      </w:r>
    </w:p>
    <w:p w14:paraId="3B74FCA5" w14:textId="77777777" w:rsidR="00353CF3" w:rsidRPr="00353CF3" w:rsidRDefault="00353CF3" w:rsidP="00353CF3">
      <w:pPr>
        <w:pStyle w:val="22"/>
        <w:shd w:val="clear" w:color="auto" w:fill="auto"/>
        <w:spacing w:line="250" w:lineRule="auto"/>
        <w:ind w:firstLine="709"/>
        <w:rPr>
          <w:sz w:val="24"/>
          <w:szCs w:val="24"/>
        </w:rPr>
      </w:pPr>
      <w:r w:rsidRPr="00353CF3">
        <w:rPr>
          <w:color w:val="000000"/>
          <w:sz w:val="24"/>
          <w:szCs w:val="24"/>
          <w:lang w:bidi="ru-RU"/>
        </w:rPr>
        <w:t>Все вышеперечисленные причины могут привести к разгерметизации оборудования и явиться причиной возникновения на объектах чрезвычайных ситуаций различных масштабов.</w:t>
      </w:r>
    </w:p>
    <w:p w14:paraId="120D1A3D" w14:textId="77777777" w:rsidR="00353CF3" w:rsidRPr="00353CF3" w:rsidRDefault="00353CF3" w:rsidP="00353CF3">
      <w:pPr>
        <w:pStyle w:val="22"/>
        <w:shd w:val="clear" w:color="auto" w:fill="auto"/>
        <w:spacing w:line="250" w:lineRule="auto"/>
        <w:ind w:firstLine="709"/>
        <w:rPr>
          <w:b/>
          <w:sz w:val="24"/>
          <w:szCs w:val="24"/>
        </w:rPr>
      </w:pPr>
      <w:r w:rsidRPr="00353CF3">
        <w:rPr>
          <w:b/>
          <w:color w:val="000000"/>
          <w:sz w:val="24"/>
          <w:szCs w:val="24"/>
          <w:lang w:bidi="ru-RU"/>
        </w:rPr>
        <w:t>Оценка риска возникновения ЧС(Н)</w:t>
      </w:r>
    </w:p>
    <w:p w14:paraId="1BB456E7" w14:textId="77777777" w:rsidR="00353CF3" w:rsidRPr="00353CF3" w:rsidRDefault="00353CF3" w:rsidP="00353CF3">
      <w:pPr>
        <w:pStyle w:val="22"/>
        <w:shd w:val="clear" w:color="auto" w:fill="auto"/>
        <w:spacing w:line="250" w:lineRule="auto"/>
        <w:ind w:firstLine="709"/>
        <w:rPr>
          <w:sz w:val="24"/>
          <w:szCs w:val="24"/>
        </w:rPr>
      </w:pPr>
      <w:r w:rsidRPr="00353CF3">
        <w:rPr>
          <w:color w:val="000000"/>
          <w:sz w:val="24"/>
          <w:szCs w:val="24"/>
          <w:lang w:bidi="ru-RU"/>
        </w:rPr>
        <w:t>Риск аварийных ситуаций, связанных с разгерметизацией, разрушением оборудования, определен с использованием матрицы «вероятность - тяжесть последствий». При этом применены следующие критерии:</w:t>
      </w:r>
    </w:p>
    <w:p w14:paraId="70768CFE" w14:textId="77777777" w:rsidR="00353CF3" w:rsidRPr="00353CF3" w:rsidRDefault="00353CF3" w:rsidP="00353CF3">
      <w:pPr>
        <w:pStyle w:val="22"/>
        <w:shd w:val="clear" w:color="auto" w:fill="auto"/>
        <w:spacing w:line="250" w:lineRule="auto"/>
        <w:ind w:firstLine="709"/>
        <w:rPr>
          <w:sz w:val="24"/>
          <w:szCs w:val="24"/>
        </w:rPr>
      </w:pPr>
      <w:r w:rsidRPr="00353CF3">
        <w:rPr>
          <w:color w:val="000000"/>
          <w:sz w:val="24"/>
          <w:szCs w:val="24"/>
          <w:lang w:bidi="ru-RU"/>
        </w:rPr>
        <w:t>Катастрофический – может привести к смерти более 5 человек и существенному ущербу производству.</w:t>
      </w:r>
    </w:p>
    <w:p w14:paraId="0F0BEB81" w14:textId="77777777" w:rsidR="00353CF3" w:rsidRPr="00353CF3" w:rsidRDefault="00353CF3" w:rsidP="00353CF3">
      <w:pPr>
        <w:pStyle w:val="22"/>
        <w:shd w:val="clear" w:color="auto" w:fill="auto"/>
        <w:spacing w:line="250" w:lineRule="auto"/>
        <w:ind w:firstLine="709"/>
        <w:rPr>
          <w:sz w:val="24"/>
          <w:szCs w:val="24"/>
        </w:rPr>
      </w:pPr>
      <w:r w:rsidRPr="00353CF3">
        <w:rPr>
          <w:color w:val="000000"/>
          <w:sz w:val="24"/>
          <w:szCs w:val="24"/>
          <w:lang w:bidi="ru-RU"/>
        </w:rPr>
        <w:t>Критический – может привести к смерти от 1 до 5 человек и существенному ущербу производству.</w:t>
      </w:r>
    </w:p>
    <w:p w14:paraId="575677D2" w14:textId="77777777" w:rsidR="00353CF3" w:rsidRPr="00353CF3" w:rsidRDefault="00353CF3" w:rsidP="00353CF3">
      <w:pPr>
        <w:pStyle w:val="42"/>
        <w:shd w:val="clear" w:color="auto" w:fill="auto"/>
        <w:spacing w:line="250" w:lineRule="auto"/>
        <w:ind w:firstLine="709"/>
        <w:rPr>
          <w:b w:val="0"/>
          <w:i w:val="0"/>
          <w:sz w:val="24"/>
          <w:szCs w:val="24"/>
        </w:rPr>
      </w:pPr>
      <w:r w:rsidRPr="00353CF3">
        <w:rPr>
          <w:b w:val="0"/>
          <w:i w:val="0"/>
          <w:color w:val="000000"/>
          <w:sz w:val="24"/>
          <w:szCs w:val="24"/>
          <w:lang w:bidi="ru-RU"/>
        </w:rPr>
        <w:t>Не критический – не угрожает жизни людей, ущербу производству.</w:t>
      </w:r>
    </w:p>
    <w:p w14:paraId="2B3FA9D4" w14:textId="77777777" w:rsidR="00353CF3" w:rsidRPr="00353CF3" w:rsidRDefault="00353CF3" w:rsidP="00353CF3">
      <w:pPr>
        <w:pStyle w:val="22"/>
        <w:shd w:val="clear" w:color="auto" w:fill="auto"/>
        <w:spacing w:line="250" w:lineRule="auto"/>
        <w:ind w:firstLine="709"/>
        <w:rPr>
          <w:sz w:val="24"/>
          <w:szCs w:val="24"/>
        </w:rPr>
      </w:pPr>
      <w:r w:rsidRPr="00353CF3">
        <w:rPr>
          <w:color w:val="000000"/>
          <w:sz w:val="24"/>
          <w:szCs w:val="24"/>
          <w:lang w:bidi="ru-RU"/>
        </w:rPr>
        <w:t>С пренебрежимо малыми последствиями – отказ, не относящийся по своим последствия ни к одной из вышеперечисленных категорий.</w:t>
      </w:r>
    </w:p>
    <w:p w14:paraId="4462EB21" w14:textId="77777777" w:rsidR="00353CF3" w:rsidRPr="00353CF3" w:rsidRDefault="00353CF3" w:rsidP="00353CF3">
      <w:pPr>
        <w:pStyle w:val="22"/>
        <w:shd w:val="clear" w:color="auto" w:fill="auto"/>
        <w:spacing w:line="250" w:lineRule="auto"/>
        <w:ind w:firstLine="709"/>
        <w:rPr>
          <w:sz w:val="24"/>
          <w:szCs w:val="24"/>
        </w:rPr>
      </w:pPr>
      <w:r w:rsidRPr="00353CF3">
        <w:rPr>
          <w:color w:val="000000"/>
          <w:sz w:val="24"/>
          <w:szCs w:val="24"/>
          <w:lang w:bidi="ru-RU"/>
        </w:rPr>
        <w:t xml:space="preserve">Категории риска (степень риска) отказа, определяемые путем сочетания частоты и </w:t>
      </w:r>
      <w:bookmarkStart w:id="31" w:name="bookmark6"/>
      <w:r w:rsidRPr="00353CF3">
        <w:rPr>
          <w:color w:val="000000"/>
          <w:sz w:val="24"/>
          <w:szCs w:val="24"/>
          <w:lang w:bidi="ru-RU"/>
        </w:rPr>
        <w:t>последствий:</w:t>
      </w:r>
      <w:bookmarkEnd w:id="31"/>
    </w:p>
    <w:p w14:paraId="21E324E9" w14:textId="77777777" w:rsidR="00353CF3" w:rsidRPr="00353CF3" w:rsidRDefault="00353CF3" w:rsidP="00353CF3">
      <w:pPr>
        <w:pStyle w:val="22"/>
        <w:shd w:val="clear" w:color="auto" w:fill="auto"/>
        <w:spacing w:line="250" w:lineRule="auto"/>
        <w:ind w:firstLine="709"/>
        <w:rPr>
          <w:sz w:val="24"/>
          <w:szCs w:val="24"/>
        </w:rPr>
      </w:pPr>
      <w:r w:rsidRPr="00353CF3">
        <w:rPr>
          <w:color w:val="000000"/>
          <w:sz w:val="24"/>
          <w:szCs w:val="24"/>
          <w:lang w:bidi="ru-RU"/>
        </w:rPr>
        <w:t>А – повышенный риск, требует первоочередных мер и специального контроля безопасности;</w:t>
      </w:r>
    </w:p>
    <w:p w14:paraId="220BC2E8" w14:textId="77777777" w:rsidR="00353CF3" w:rsidRPr="00353CF3" w:rsidRDefault="00353CF3" w:rsidP="00353CF3">
      <w:pPr>
        <w:pStyle w:val="22"/>
        <w:shd w:val="clear" w:color="auto" w:fill="auto"/>
        <w:spacing w:line="250" w:lineRule="auto"/>
        <w:ind w:firstLine="709"/>
        <w:rPr>
          <w:sz w:val="24"/>
          <w:szCs w:val="24"/>
        </w:rPr>
      </w:pPr>
      <w:r w:rsidRPr="00353CF3">
        <w:rPr>
          <w:rStyle w:val="23"/>
          <w:b w:val="0"/>
          <w:sz w:val="24"/>
          <w:szCs w:val="24"/>
        </w:rPr>
        <w:t xml:space="preserve">В </w:t>
      </w:r>
      <w:r w:rsidRPr="00353CF3">
        <w:rPr>
          <w:color w:val="000000"/>
          <w:sz w:val="24"/>
          <w:szCs w:val="24"/>
          <w:lang w:bidi="ru-RU"/>
        </w:rPr>
        <w:t>– значительный, необходимы меры и контроль безопасности;</w:t>
      </w:r>
    </w:p>
    <w:p w14:paraId="384103F7" w14:textId="77777777" w:rsidR="00353CF3" w:rsidRPr="00353CF3" w:rsidRDefault="00353CF3" w:rsidP="00353CF3">
      <w:pPr>
        <w:pStyle w:val="22"/>
        <w:shd w:val="clear" w:color="auto" w:fill="auto"/>
        <w:spacing w:line="250" w:lineRule="auto"/>
        <w:ind w:firstLine="709"/>
        <w:rPr>
          <w:sz w:val="24"/>
          <w:szCs w:val="24"/>
        </w:rPr>
      </w:pPr>
      <w:r w:rsidRPr="00353CF3">
        <w:rPr>
          <w:color w:val="000000"/>
          <w:sz w:val="24"/>
          <w:szCs w:val="24"/>
          <w:lang w:bidi="ru-RU"/>
        </w:rPr>
        <w:t>С – умеренный риск, меры безопасности желательны;</w:t>
      </w:r>
    </w:p>
    <w:p w14:paraId="3141F1B9" w14:textId="77777777" w:rsidR="00353CF3" w:rsidRPr="00353CF3" w:rsidRDefault="00353CF3" w:rsidP="00353CF3">
      <w:pPr>
        <w:pStyle w:val="22"/>
        <w:shd w:val="clear" w:color="auto" w:fill="auto"/>
        <w:spacing w:line="250" w:lineRule="auto"/>
        <w:ind w:firstLine="709"/>
        <w:rPr>
          <w:color w:val="000000"/>
          <w:sz w:val="24"/>
          <w:szCs w:val="24"/>
          <w:lang w:bidi="ru-RU"/>
        </w:rPr>
      </w:pPr>
      <w:r w:rsidRPr="00353CF3">
        <w:rPr>
          <w:color w:val="000000"/>
          <w:sz w:val="24"/>
          <w:szCs w:val="24"/>
          <w:lang w:val="en-US" w:bidi="ru-RU"/>
        </w:rPr>
        <w:t>D</w:t>
      </w:r>
      <w:r w:rsidRPr="00353CF3">
        <w:rPr>
          <w:color w:val="000000"/>
          <w:sz w:val="24"/>
          <w:szCs w:val="24"/>
          <w:lang w:bidi="ru-RU"/>
        </w:rPr>
        <w:t xml:space="preserve"> – минимальный (приемлемый) риск, меры безопасности необязательны.</w:t>
      </w:r>
    </w:p>
    <w:p w14:paraId="49E31BA0" w14:textId="77777777" w:rsidR="00353CF3" w:rsidRPr="00353CF3" w:rsidRDefault="00353CF3" w:rsidP="00353CF3">
      <w:pPr>
        <w:pStyle w:val="22"/>
        <w:shd w:val="clear" w:color="auto" w:fill="auto"/>
        <w:spacing w:line="250" w:lineRule="auto"/>
        <w:ind w:firstLine="709"/>
        <w:rPr>
          <w:color w:val="000000"/>
          <w:sz w:val="24"/>
          <w:szCs w:val="24"/>
          <w:lang w:bidi="ru-RU"/>
        </w:rPr>
      </w:pPr>
      <w:r w:rsidRPr="00353CF3">
        <w:rPr>
          <w:color w:val="000000"/>
          <w:sz w:val="24"/>
          <w:szCs w:val="24"/>
          <w:lang w:bidi="ru-RU"/>
        </w:rPr>
        <w:t>Критерии отказов и их ожидаемая частота приведены в таблице:</w:t>
      </w:r>
    </w:p>
    <w:tbl>
      <w:tblPr>
        <w:tblStyle w:val="a5"/>
        <w:tblW w:w="0" w:type="auto"/>
        <w:tblLook w:val="04A0" w:firstRow="1" w:lastRow="0" w:firstColumn="1" w:lastColumn="0" w:noHBand="0" w:noVBand="1"/>
      </w:tblPr>
      <w:tblGrid>
        <w:gridCol w:w="3139"/>
        <w:gridCol w:w="3149"/>
        <w:gridCol w:w="3130"/>
        <w:gridCol w:w="3138"/>
        <w:gridCol w:w="3138"/>
      </w:tblGrid>
      <w:tr w:rsidR="00353CF3" w:rsidRPr="00353CF3" w14:paraId="6FF3BFDE" w14:textId="77777777" w:rsidTr="00E75591">
        <w:tc>
          <w:tcPr>
            <w:tcW w:w="3184" w:type="dxa"/>
            <w:vMerge w:val="restart"/>
            <w:vAlign w:val="center"/>
          </w:tcPr>
          <w:p w14:paraId="28A7A5AA" w14:textId="77777777" w:rsidR="00353CF3" w:rsidRPr="00353CF3" w:rsidRDefault="00353CF3" w:rsidP="00353CF3">
            <w:pPr>
              <w:pStyle w:val="22"/>
              <w:shd w:val="clear" w:color="auto" w:fill="auto"/>
              <w:spacing w:line="250" w:lineRule="auto"/>
              <w:jc w:val="center"/>
              <w:rPr>
                <w:sz w:val="24"/>
                <w:szCs w:val="24"/>
              </w:rPr>
            </w:pPr>
            <w:r w:rsidRPr="00353CF3">
              <w:rPr>
                <w:sz w:val="24"/>
                <w:szCs w:val="24"/>
              </w:rPr>
              <w:t>Ожидаемая частота возникновения, 1/год</w:t>
            </w:r>
          </w:p>
        </w:tc>
        <w:tc>
          <w:tcPr>
            <w:tcW w:w="12736" w:type="dxa"/>
            <w:gridSpan w:val="4"/>
            <w:vAlign w:val="center"/>
          </w:tcPr>
          <w:p w14:paraId="428B2ABF" w14:textId="77777777" w:rsidR="00353CF3" w:rsidRPr="00353CF3" w:rsidRDefault="00353CF3" w:rsidP="00353CF3">
            <w:pPr>
              <w:pStyle w:val="22"/>
              <w:shd w:val="clear" w:color="auto" w:fill="auto"/>
              <w:spacing w:line="250" w:lineRule="auto"/>
              <w:jc w:val="center"/>
              <w:rPr>
                <w:sz w:val="24"/>
                <w:szCs w:val="24"/>
              </w:rPr>
            </w:pPr>
            <w:r w:rsidRPr="00353CF3">
              <w:rPr>
                <w:sz w:val="24"/>
                <w:szCs w:val="24"/>
              </w:rPr>
              <w:t>Тяжесть последствий</w:t>
            </w:r>
          </w:p>
        </w:tc>
      </w:tr>
      <w:tr w:rsidR="00353CF3" w:rsidRPr="00353CF3" w14:paraId="72344AB0" w14:textId="77777777" w:rsidTr="00E75591">
        <w:tc>
          <w:tcPr>
            <w:tcW w:w="3184" w:type="dxa"/>
            <w:vMerge/>
            <w:vAlign w:val="center"/>
          </w:tcPr>
          <w:p w14:paraId="7514A9B9" w14:textId="77777777" w:rsidR="00353CF3" w:rsidRPr="00353CF3" w:rsidRDefault="00353CF3" w:rsidP="00353CF3">
            <w:pPr>
              <w:pStyle w:val="22"/>
              <w:shd w:val="clear" w:color="auto" w:fill="auto"/>
              <w:spacing w:line="250" w:lineRule="auto"/>
              <w:jc w:val="center"/>
              <w:rPr>
                <w:sz w:val="24"/>
                <w:szCs w:val="24"/>
              </w:rPr>
            </w:pPr>
          </w:p>
        </w:tc>
        <w:tc>
          <w:tcPr>
            <w:tcW w:w="3184" w:type="dxa"/>
            <w:vAlign w:val="center"/>
          </w:tcPr>
          <w:p w14:paraId="34C004A3" w14:textId="77777777" w:rsidR="00353CF3" w:rsidRPr="00353CF3" w:rsidRDefault="00353CF3" w:rsidP="00353CF3">
            <w:pPr>
              <w:pStyle w:val="22"/>
              <w:shd w:val="clear" w:color="auto" w:fill="auto"/>
              <w:spacing w:line="250" w:lineRule="auto"/>
              <w:jc w:val="center"/>
              <w:rPr>
                <w:sz w:val="24"/>
                <w:szCs w:val="24"/>
              </w:rPr>
            </w:pPr>
            <w:r w:rsidRPr="00353CF3">
              <w:rPr>
                <w:sz w:val="24"/>
                <w:szCs w:val="24"/>
              </w:rPr>
              <w:t>катастрофический отказ</w:t>
            </w:r>
          </w:p>
        </w:tc>
        <w:tc>
          <w:tcPr>
            <w:tcW w:w="3184" w:type="dxa"/>
            <w:vAlign w:val="center"/>
          </w:tcPr>
          <w:p w14:paraId="457EA061" w14:textId="77777777" w:rsidR="00353CF3" w:rsidRPr="00353CF3" w:rsidRDefault="00353CF3" w:rsidP="00353CF3">
            <w:pPr>
              <w:pStyle w:val="22"/>
              <w:shd w:val="clear" w:color="auto" w:fill="auto"/>
              <w:spacing w:line="250" w:lineRule="auto"/>
              <w:jc w:val="center"/>
              <w:rPr>
                <w:sz w:val="24"/>
                <w:szCs w:val="24"/>
              </w:rPr>
            </w:pPr>
            <w:r w:rsidRPr="00353CF3">
              <w:rPr>
                <w:sz w:val="24"/>
                <w:szCs w:val="24"/>
              </w:rPr>
              <w:t>критический отказ</w:t>
            </w:r>
          </w:p>
        </w:tc>
        <w:tc>
          <w:tcPr>
            <w:tcW w:w="3184" w:type="dxa"/>
            <w:vAlign w:val="center"/>
          </w:tcPr>
          <w:p w14:paraId="25DB87CD" w14:textId="77777777" w:rsidR="00353CF3" w:rsidRPr="00353CF3" w:rsidRDefault="00353CF3" w:rsidP="00353CF3">
            <w:pPr>
              <w:pStyle w:val="22"/>
              <w:shd w:val="clear" w:color="auto" w:fill="auto"/>
              <w:spacing w:line="250" w:lineRule="auto"/>
              <w:jc w:val="center"/>
              <w:rPr>
                <w:sz w:val="24"/>
                <w:szCs w:val="24"/>
              </w:rPr>
            </w:pPr>
            <w:r w:rsidRPr="00353CF3">
              <w:rPr>
                <w:sz w:val="24"/>
                <w:szCs w:val="24"/>
              </w:rPr>
              <w:t>некритический отказ</w:t>
            </w:r>
          </w:p>
        </w:tc>
        <w:tc>
          <w:tcPr>
            <w:tcW w:w="3184" w:type="dxa"/>
            <w:vAlign w:val="center"/>
          </w:tcPr>
          <w:p w14:paraId="71F57FCA" w14:textId="77777777" w:rsidR="00353CF3" w:rsidRPr="00353CF3" w:rsidRDefault="00353CF3" w:rsidP="00353CF3">
            <w:pPr>
              <w:pStyle w:val="22"/>
              <w:shd w:val="clear" w:color="auto" w:fill="auto"/>
              <w:spacing w:line="250" w:lineRule="auto"/>
              <w:jc w:val="center"/>
              <w:rPr>
                <w:sz w:val="24"/>
                <w:szCs w:val="24"/>
              </w:rPr>
            </w:pPr>
            <w:r w:rsidRPr="00353CF3">
              <w:rPr>
                <w:sz w:val="24"/>
                <w:szCs w:val="24"/>
              </w:rPr>
              <w:t>отказ с пренебрежимо малыми последствиями</w:t>
            </w:r>
          </w:p>
        </w:tc>
      </w:tr>
      <w:tr w:rsidR="00353CF3" w:rsidRPr="00353CF3" w14:paraId="772278A2" w14:textId="77777777" w:rsidTr="00E75591">
        <w:tc>
          <w:tcPr>
            <w:tcW w:w="3184" w:type="dxa"/>
            <w:vAlign w:val="center"/>
          </w:tcPr>
          <w:p w14:paraId="5B2227C4" w14:textId="77777777" w:rsidR="00353CF3" w:rsidRPr="00353CF3" w:rsidRDefault="00353CF3" w:rsidP="00353CF3">
            <w:pPr>
              <w:pStyle w:val="22"/>
              <w:shd w:val="clear" w:color="auto" w:fill="auto"/>
              <w:spacing w:line="250" w:lineRule="auto"/>
              <w:jc w:val="center"/>
              <w:rPr>
                <w:sz w:val="24"/>
                <w:szCs w:val="24"/>
                <w:lang w:val="en-US"/>
              </w:rPr>
            </w:pPr>
            <w:r w:rsidRPr="00353CF3">
              <w:rPr>
                <w:sz w:val="24"/>
                <w:szCs w:val="24"/>
                <w:lang w:val="en-US"/>
              </w:rPr>
              <w:t>&lt;10</w:t>
            </w:r>
            <w:r w:rsidRPr="00353CF3">
              <w:rPr>
                <w:sz w:val="24"/>
                <w:szCs w:val="24"/>
                <w:vertAlign w:val="superscript"/>
                <w:lang w:val="en-US"/>
              </w:rPr>
              <w:t>-6</w:t>
            </w:r>
          </w:p>
        </w:tc>
        <w:tc>
          <w:tcPr>
            <w:tcW w:w="3184" w:type="dxa"/>
            <w:vAlign w:val="center"/>
          </w:tcPr>
          <w:p w14:paraId="485C5E59" w14:textId="77777777" w:rsidR="00353CF3" w:rsidRPr="00353CF3" w:rsidRDefault="00353CF3" w:rsidP="00353CF3">
            <w:pPr>
              <w:pStyle w:val="22"/>
              <w:shd w:val="clear" w:color="auto" w:fill="auto"/>
              <w:spacing w:line="250" w:lineRule="auto"/>
              <w:jc w:val="center"/>
              <w:rPr>
                <w:sz w:val="24"/>
                <w:szCs w:val="24"/>
              </w:rPr>
            </w:pPr>
            <w:r w:rsidRPr="00353CF3">
              <w:rPr>
                <w:sz w:val="24"/>
                <w:szCs w:val="24"/>
              </w:rPr>
              <w:t>В</w:t>
            </w:r>
          </w:p>
        </w:tc>
        <w:tc>
          <w:tcPr>
            <w:tcW w:w="3184" w:type="dxa"/>
            <w:vAlign w:val="center"/>
          </w:tcPr>
          <w:p w14:paraId="1A9C5580" w14:textId="77777777" w:rsidR="00353CF3" w:rsidRPr="00353CF3" w:rsidRDefault="00353CF3" w:rsidP="00353CF3">
            <w:pPr>
              <w:pStyle w:val="22"/>
              <w:shd w:val="clear" w:color="auto" w:fill="auto"/>
              <w:spacing w:line="250" w:lineRule="auto"/>
              <w:jc w:val="center"/>
              <w:rPr>
                <w:sz w:val="24"/>
                <w:szCs w:val="24"/>
              </w:rPr>
            </w:pPr>
            <w:r w:rsidRPr="00353CF3">
              <w:rPr>
                <w:sz w:val="24"/>
                <w:szCs w:val="24"/>
              </w:rPr>
              <w:t>С</w:t>
            </w:r>
          </w:p>
        </w:tc>
        <w:tc>
          <w:tcPr>
            <w:tcW w:w="3184" w:type="dxa"/>
            <w:vAlign w:val="center"/>
          </w:tcPr>
          <w:p w14:paraId="7A88C8D1" w14:textId="77777777" w:rsidR="00353CF3" w:rsidRPr="00353CF3" w:rsidRDefault="00353CF3" w:rsidP="00353CF3">
            <w:pPr>
              <w:pStyle w:val="22"/>
              <w:shd w:val="clear" w:color="auto" w:fill="auto"/>
              <w:spacing w:line="250" w:lineRule="auto"/>
              <w:jc w:val="center"/>
              <w:rPr>
                <w:sz w:val="24"/>
                <w:szCs w:val="24"/>
              </w:rPr>
            </w:pPr>
            <w:r w:rsidRPr="00353CF3">
              <w:rPr>
                <w:sz w:val="24"/>
                <w:szCs w:val="24"/>
              </w:rPr>
              <w:t>С</w:t>
            </w:r>
          </w:p>
        </w:tc>
        <w:tc>
          <w:tcPr>
            <w:tcW w:w="3184" w:type="dxa"/>
            <w:vAlign w:val="center"/>
          </w:tcPr>
          <w:p w14:paraId="6C8CF867" w14:textId="77777777" w:rsidR="00353CF3" w:rsidRPr="00353CF3" w:rsidRDefault="00353CF3" w:rsidP="00353CF3">
            <w:pPr>
              <w:pStyle w:val="22"/>
              <w:shd w:val="clear" w:color="auto" w:fill="auto"/>
              <w:spacing w:line="250" w:lineRule="auto"/>
              <w:jc w:val="center"/>
              <w:rPr>
                <w:sz w:val="24"/>
                <w:szCs w:val="24"/>
                <w:lang w:val="en-US"/>
              </w:rPr>
            </w:pPr>
            <w:r w:rsidRPr="00353CF3">
              <w:rPr>
                <w:sz w:val="24"/>
                <w:szCs w:val="24"/>
                <w:lang w:val="en-US"/>
              </w:rPr>
              <w:t>D</w:t>
            </w:r>
          </w:p>
        </w:tc>
      </w:tr>
      <w:tr w:rsidR="00353CF3" w:rsidRPr="00353CF3" w14:paraId="4896E803" w14:textId="77777777" w:rsidTr="00E75591">
        <w:tc>
          <w:tcPr>
            <w:tcW w:w="3184" w:type="dxa"/>
            <w:vAlign w:val="center"/>
          </w:tcPr>
          <w:p w14:paraId="007ACA61" w14:textId="77777777" w:rsidR="00353CF3" w:rsidRPr="00353CF3" w:rsidRDefault="00353CF3" w:rsidP="00353CF3">
            <w:pPr>
              <w:pStyle w:val="22"/>
              <w:shd w:val="clear" w:color="auto" w:fill="auto"/>
              <w:spacing w:line="250" w:lineRule="auto"/>
              <w:jc w:val="center"/>
              <w:rPr>
                <w:sz w:val="24"/>
                <w:szCs w:val="24"/>
                <w:lang w:val="en-US"/>
              </w:rPr>
            </w:pPr>
            <w:r w:rsidRPr="00353CF3">
              <w:rPr>
                <w:sz w:val="24"/>
                <w:szCs w:val="24"/>
                <w:lang w:val="en-US"/>
              </w:rPr>
              <w:t>1 – 10</w:t>
            </w:r>
            <w:r w:rsidRPr="00353CF3">
              <w:rPr>
                <w:sz w:val="24"/>
                <w:szCs w:val="24"/>
                <w:vertAlign w:val="superscript"/>
                <w:lang w:val="en-US"/>
              </w:rPr>
              <w:t>-2</w:t>
            </w:r>
          </w:p>
        </w:tc>
        <w:tc>
          <w:tcPr>
            <w:tcW w:w="3184" w:type="dxa"/>
            <w:vAlign w:val="center"/>
          </w:tcPr>
          <w:p w14:paraId="01B29188" w14:textId="77777777" w:rsidR="00353CF3" w:rsidRPr="00353CF3" w:rsidRDefault="00353CF3" w:rsidP="00353CF3">
            <w:pPr>
              <w:pStyle w:val="22"/>
              <w:shd w:val="clear" w:color="auto" w:fill="auto"/>
              <w:spacing w:line="250" w:lineRule="auto"/>
              <w:jc w:val="center"/>
              <w:rPr>
                <w:sz w:val="24"/>
                <w:szCs w:val="24"/>
              </w:rPr>
            </w:pPr>
            <w:r w:rsidRPr="00353CF3">
              <w:rPr>
                <w:sz w:val="24"/>
                <w:szCs w:val="24"/>
              </w:rPr>
              <w:t>А</w:t>
            </w:r>
          </w:p>
        </w:tc>
        <w:tc>
          <w:tcPr>
            <w:tcW w:w="3184" w:type="dxa"/>
            <w:vAlign w:val="center"/>
          </w:tcPr>
          <w:p w14:paraId="3A85BAEA" w14:textId="77777777" w:rsidR="00353CF3" w:rsidRPr="00353CF3" w:rsidRDefault="00353CF3" w:rsidP="00353CF3">
            <w:pPr>
              <w:pStyle w:val="22"/>
              <w:shd w:val="clear" w:color="auto" w:fill="auto"/>
              <w:spacing w:line="250" w:lineRule="auto"/>
              <w:jc w:val="center"/>
              <w:rPr>
                <w:sz w:val="24"/>
                <w:szCs w:val="24"/>
              </w:rPr>
            </w:pPr>
            <w:r w:rsidRPr="00353CF3">
              <w:rPr>
                <w:sz w:val="24"/>
                <w:szCs w:val="24"/>
              </w:rPr>
              <w:t>А</w:t>
            </w:r>
          </w:p>
        </w:tc>
        <w:tc>
          <w:tcPr>
            <w:tcW w:w="3184" w:type="dxa"/>
            <w:vAlign w:val="center"/>
          </w:tcPr>
          <w:p w14:paraId="3760844D" w14:textId="77777777" w:rsidR="00353CF3" w:rsidRPr="00353CF3" w:rsidRDefault="00353CF3" w:rsidP="00353CF3">
            <w:pPr>
              <w:pStyle w:val="22"/>
              <w:shd w:val="clear" w:color="auto" w:fill="auto"/>
              <w:spacing w:line="250" w:lineRule="auto"/>
              <w:jc w:val="center"/>
              <w:rPr>
                <w:sz w:val="24"/>
                <w:szCs w:val="24"/>
              </w:rPr>
            </w:pPr>
            <w:r w:rsidRPr="00353CF3">
              <w:rPr>
                <w:sz w:val="24"/>
                <w:szCs w:val="24"/>
              </w:rPr>
              <w:t>В</w:t>
            </w:r>
          </w:p>
        </w:tc>
        <w:tc>
          <w:tcPr>
            <w:tcW w:w="3184" w:type="dxa"/>
            <w:vAlign w:val="center"/>
          </w:tcPr>
          <w:p w14:paraId="0CC04EAD" w14:textId="77777777" w:rsidR="00353CF3" w:rsidRPr="00353CF3" w:rsidRDefault="00353CF3" w:rsidP="00353CF3">
            <w:pPr>
              <w:pStyle w:val="22"/>
              <w:shd w:val="clear" w:color="auto" w:fill="auto"/>
              <w:spacing w:line="250" w:lineRule="auto"/>
              <w:jc w:val="center"/>
              <w:rPr>
                <w:sz w:val="24"/>
                <w:szCs w:val="24"/>
                <w:lang w:val="en-US"/>
              </w:rPr>
            </w:pPr>
            <w:r w:rsidRPr="00353CF3">
              <w:rPr>
                <w:sz w:val="24"/>
                <w:szCs w:val="24"/>
                <w:lang w:val="en-US"/>
              </w:rPr>
              <w:t>C</w:t>
            </w:r>
          </w:p>
        </w:tc>
      </w:tr>
      <w:tr w:rsidR="00353CF3" w:rsidRPr="00353CF3" w14:paraId="335828DA" w14:textId="77777777" w:rsidTr="00E75591">
        <w:tc>
          <w:tcPr>
            <w:tcW w:w="3184" w:type="dxa"/>
            <w:vAlign w:val="center"/>
          </w:tcPr>
          <w:p w14:paraId="604F9886" w14:textId="77777777" w:rsidR="00353CF3" w:rsidRPr="00353CF3" w:rsidRDefault="00353CF3" w:rsidP="00353CF3">
            <w:pPr>
              <w:pStyle w:val="22"/>
              <w:shd w:val="clear" w:color="auto" w:fill="auto"/>
              <w:spacing w:line="250" w:lineRule="auto"/>
              <w:jc w:val="center"/>
              <w:rPr>
                <w:sz w:val="24"/>
                <w:szCs w:val="24"/>
                <w:lang w:val="en-US"/>
              </w:rPr>
            </w:pPr>
            <w:r w:rsidRPr="00353CF3">
              <w:rPr>
                <w:sz w:val="24"/>
                <w:szCs w:val="24"/>
                <w:lang w:val="en-US"/>
              </w:rPr>
              <w:t>10</w:t>
            </w:r>
            <w:r w:rsidRPr="00353CF3">
              <w:rPr>
                <w:sz w:val="24"/>
                <w:szCs w:val="24"/>
                <w:vertAlign w:val="superscript"/>
                <w:lang w:val="en-US"/>
              </w:rPr>
              <w:t>-2</w:t>
            </w:r>
            <w:r w:rsidRPr="00353CF3">
              <w:rPr>
                <w:sz w:val="24"/>
                <w:szCs w:val="24"/>
                <w:lang w:val="en-US"/>
              </w:rPr>
              <w:t xml:space="preserve"> – 10</w:t>
            </w:r>
            <w:r w:rsidRPr="00353CF3">
              <w:rPr>
                <w:sz w:val="24"/>
                <w:szCs w:val="24"/>
                <w:vertAlign w:val="superscript"/>
                <w:lang w:val="en-US"/>
              </w:rPr>
              <w:t>-4</w:t>
            </w:r>
          </w:p>
        </w:tc>
        <w:tc>
          <w:tcPr>
            <w:tcW w:w="3184" w:type="dxa"/>
            <w:vAlign w:val="center"/>
          </w:tcPr>
          <w:p w14:paraId="689B39EC" w14:textId="77777777" w:rsidR="00353CF3" w:rsidRPr="00353CF3" w:rsidRDefault="00353CF3" w:rsidP="00353CF3">
            <w:pPr>
              <w:pStyle w:val="22"/>
              <w:shd w:val="clear" w:color="auto" w:fill="auto"/>
              <w:spacing w:line="250" w:lineRule="auto"/>
              <w:jc w:val="center"/>
              <w:rPr>
                <w:sz w:val="24"/>
                <w:szCs w:val="24"/>
              </w:rPr>
            </w:pPr>
            <w:r w:rsidRPr="00353CF3">
              <w:rPr>
                <w:sz w:val="24"/>
                <w:szCs w:val="24"/>
              </w:rPr>
              <w:t>А</w:t>
            </w:r>
          </w:p>
        </w:tc>
        <w:tc>
          <w:tcPr>
            <w:tcW w:w="3184" w:type="dxa"/>
            <w:vAlign w:val="center"/>
          </w:tcPr>
          <w:p w14:paraId="260A0C7F" w14:textId="77777777" w:rsidR="00353CF3" w:rsidRPr="00353CF3" w:rsidRDefault="00353CF3" w:rsidP="00353CF3">
            <w:pPr>
              <w:pStyle w:val="22"/>
              <w:shd w:val="clear" w:color="auto" w:fill="auto"/>
              <w:spacing w:line="250" w:lineRule="auto"/>
              <w:jc w:val="center"/>
              <w:rPr>
                <w:sz w:val="24"/>
                <w:szCs w:val="24"/>
              </w:rPr>
            </w:pPr>
            <w:r w:rsidRPr="00353CF3">
              <w:rPr>
                <w:sz w:val="24"/>
                <w:szCs w:val="24"/>
              </w:rPr>
              <w:t>В</w:t>
            </w:r>
          </w:p>
        </w:tc>
        <w:tc>
          <w:tcPr>
            <w:tcW w:w="3184" w:type="dxa"/>
            <w:vAlign w:val="center"/>
          </w:tcPr>
          <w:p w14:paraId="6A8E1DFB" w14:textId="77777777" w:rsidR="00353CF3" w:rsidRPr="00353CF3" w:rsidRDefault="00353CF3" w:rsidP="00353CF3">
            <w:pPr>
              <w:pStyle w:val="22"/>
              <w:shd w:val="clear" w:color="auto" w:fill="auto"/>
              <w:spacing w:line="250" w:lineRule="auto"/>
              <w:jc w:val="center"/>
              <w:rPr>
                <w:sz w:val="24"/>
                <w:szCs w:val="24"/>
              </w:rPr>
            </w:pPr>
            <w:r w:rsidRPr="00353CF3">
              <w:rPr>
                <w:sz w:val="24"/>
                <w:szCs w:val="24"/>
              </w:rPr>
              <w:t>В</w:t>
            </w:r>
          </w:p>
        </w:tc>
        <w:tc>
          <w:tcPr>
            <w:tcW w:w="3184" w:type="dxa"/>
            <w:vAlign w:val="center"/>
          </w:tcPr>
          <w:p w14:paraId="692108B6" w14:textId="77777777" w:rsidR="00353CF3" w:rsidRPr="00353CF3" w:rsidRDefault="00353CF3" w:rsidP="00353CF3">
            <w:pPr>
              <w:pStyle w:val="22"/>
              <w:shd w:val="clear" w:color="auto" w:fill="auto"/>
              <w:spacing w:line="250" w:lineRule="auto"/>
              <w:jc w:val="center"/>
              <w:rPr>
                <w:sz w:val="24"/>
                <w:szCs w:val="24"/>
                <w:lang w:val="en-US"/>
              </w:rPr>
            </w:pPr>
            <w:r w:rsidRPr="00353CF3">
              <w:rPr>
                <w:sz w:val="24"/>
                <w:szCs w:val="24"/>
                <w:lang w:val="en-US"/>
              </w:rPr>
              <w:t>C</w:t>
            </w:r>
          </w:p>
        </w:tc>
      </w:tr>
      <w:tr w:rsidR="00353CF3" w:rsidRPr="00353CF3" w14:paraId="1307CCDF" w14:textId="77777777" w:rsidTr="00E75591">
        <w:tc>
          <w:tcPr>
            <w:tcW w:w="3184" w:type="dxa"/>
            <w:vAlign w:val="center"/>
          </w:tcPr>
          <w:p w14:paraId="5823FAE7" w14:textId="77777777" w:rsidR="00353CF3" w:rsidRPr="00353CF3" w:rsidRDefault="00353CF3" w:rsidP="00353CF3">
            <w:pPr>
              <w:pStyle w:val="22"/>
              <w:shd w:val="clear" w:color="auto" w:fill="auto"/>
              <w:spacing w:line="250" w:lineRule="auto"/>
              <w:jc w:val="center"/>
              <w:rPr>
                <w:sz w:val="24"/>
                <w:szCs w:val="24"/>
                <w:lang w:val="en-US"/>
              </w:rPr>
            </w:pPr>
            <w:r w:rsidRPr="00353CF3">
              <w:rPr>
                <w:sz w:val="24"/>
                <w:szCs w:val="24"/>
                <w:lang w:val="en-US"/>
              </w:rPr>
              <w:t>10</w:t>
            </w:r>
            <w:r w:rsidRPr="00353CF3">
              <w:rPr>
                <w:sz w:val="24"/>
                <w:szCs w:val="24"/>
                <w:vertAlign w:val="superscript"/>
                <w:lang w:val="en-US"/>
              </w:rPr>
              <w:t>-4</w:t>
            </w:r>
            <w:r w:rsidRPr="00353CF3">
              <w:rPr>
                <w:sz w:val="24"/>
                <w:szCs w:val="24"/>
                <w:lang w:val="en-US"/>
              </w:rPr>
              <w:t xml:space="preserve"> – 10</w:t>
            </w:r>
            <w:r w:rsidRPr="00353CF3">
              <w:rPr>
                <w:sz w:val="24"/>
                <w:szCs w:val="24"/>
                <w:vertAlign w:val="superscript"/>
                <w:lang w:val="en-US"/>
              </w:rPr>
              <w:t>-6</w:t>
            </w:r>
          </w:p>
        </w:tc>
        <w:tc>
          <w:tcPr>
            <w:tcW w:w="3184" w:type="dxa"/>
            <w:vAlign w:val="center"/>
          </w:tcPr>
          <w:p w14:paraId="775D433C" w14:textId="77777777" w:rsidR="00353CF3" w:rsidRPr="00353CF3" w:rsidRDefault="00353CF3" w:rsidP="00353CF3">
            <w:pPr>
              <w:pStyle w:val="22"/>
              <w:shd w:val="clear" w:color="auto" w:fill="auto"/>
              <w:spacing w:line="250" w:lineRule="auto"/>
              <w:jc w:val="center"/>
              <w:rPr>
                <w:sz w:val="24"/>
                <w:szCs w:val="24"/>
              </w:rPr>
            </w:pPr>
            <w:r w:rsidRPr="00353CF3">
              <w:rPr>
                <w:sz w:val="24"/>
                <w:szCs w:val="24"/>
              </w:rPr>
              <w:t>А</w:t>
            </w:r>
          </w:p>
        </w:tc>
        <w:tc>
          <w:tcPr>
            <w:tcW w:w="3184" w:type="dxa"/>
            <w:vAlign w:val="center"/>
          </w:tcPr>
          <w:p w14:paraId="4FE95466" w14:textId="77777777" w:rsidR="00353CF3" w:rsidRPr="00353CF3" w:rsidRDefault="00353CF3" w:rsidP="00353CF3">
            <w:pPr>
              <w:pStyle w:val="22"/>
              <w:shd w:val="clear" w:color="auto" w:fill="auto"/>
              <w:spacing w:line="250" w:lineRule="auto"/>
              <w:jc w:val="center"/>
              <w:rPr>
                <w:sz w:val="24"/>
                <w:szCs w:val="24"/>
              </w:rPr>
            </w:pPr>
            <w:r w:rsidRPr="00353CF3">
              <w:rPr>
                <w:sz w:val="24"/>
                <w:szCs w:val="24"/>
              </w:rPr>
              <w:t>В</w:t>
            </w:r>
          </w:p>
        </w:tc>
        <w:tc>
          <w:tcPr>
            <w:tcW w:w="3184" w:type="dxa"/>
            <w:vAlign w:val="center"/>
          </w:tcPr>
          <w:p w14:paraId="4557B3C8" w14:textId="77777777" w:rsidR="00353CF3" w:rsidRPr="00353CF3" w:rsidRDefault="00353CF3" w:rsidP="00353CF3">
            <w:pPr>
              <w:pStyle w:val="22"/>
              <w:shd w:val="clear" w:color="auto" w:fill="auto"/>
              <w:spacing w:line="250" w:lineRule="auto"/>
              <w:jc w:val="center"/>
              <w:rPr>
                <w:sz w:val="24"/>
                <w:szCs w:val="24"/>
              </w:rPr>
            </w:pPr>
            <w:r w:rsidRPr="00353CF3">
              <w:rPr>
                <w:sz w:val="24"/>
                <w:szCs w:val="24"/>
              </w:rPr>
              <w:t>С</w:t>
            </w:r>
          </w:p>
        </w:tc>
        <w:tc>
          <w:tcPr>
            <w:tcW w:w="3184" w:type="dxa"/>
            <w:vAlign w:val="center"/>
          </w:tcPr>
          <w:p w14:paraId="5098DA9E" w14:textId="77777777" w:rsidR="00353CF3" w:rsidRPr="00353CF3" w:rsidRDefault="00353CF3" w:rsidP="00353CF3">
            <w:pPr>
              <w:pStyle w:val="22"/>
              <w:shd w:val="clear" w:color="auto" w:fill="auto"/>
              <w:spacing w:line="250" w:lineRule="auto"/>
              <w:jc w:val="center"/>
              <w:rPr>
                <w:sz w:val="24"/>
                <w:szCs w:val="24"/>
              </w:rPr>
            </w:pPr>
            <w:r w:rsidRPr="00353CF3">
              <w:rPr>
                <w:sz w:val="24"/>
                <w:szCs w:val="24"/>
                <w:lang w:val="en-US"/>
              </w:rPr>
              <w:t>D</w:t>
            </w:r>
          </w:p>
        </w:tc>
      </w:tr>
    </w:tbl>
    <w:p w14:paraId="2D4B48F3" w14:textId="77777777" w:rsidR="00353CF3" w:rsidRPr="00353CF3" w:rsidRDefault="00353CF3" w:rsidP="00353CF3">
      <w:pPr>
        <w:pStyle w:val="22"/>
        <w:shd w:val="clear" w:color="auto" w:fill="auto"/>
        <w:spacing w:line="250" w:lineRule="auto"/>
        <w:ind w:firstLine="709"/>
        <w:rPr>
          <w:sz w:val="24"/>
          <w:szCs w:val="24"/>
        </w:rPr>
      </w:pPr>
      <w:r w:rsidRPr="00353CF3">
        <w:rPr>
          <w:sz w:val="24"/>
          <w:szCs w:val="24"/>
        </w:rPr>
        <w:t>Аварийные случаи, которые могут привести к ЧС(Н) – разрушения автомобильной цистерны и частичное разрушение резервуаров случаются на порядок, а полное разрушение – на два порядка реже (10</w:t>
      </w:r>
      <w:r w:rsidRPr="00353CF3">
        <w:rPr>
          <w:sz w:val="24"/>
          <w:szCs w:val="24"/>
          <w:vertAlign w:val="superscript"/>
        </w:rPr>
        <w:t>-4</w:t>
      </w:r>
      <w:r w:rsidRPr="00353CF3">
        <w:rPr>
          <w:sz w:val="24"/>
          <w:szCs w:val="24"/>
        </w:rPr>
        <w:t>, 10</w:t>
      </w:r>
      <w:r w:rsidRPr="00353CF3">
        <w:rPr>
          <w:sz w:val="24"/>
          <w:szCs w:val="24"/>
          <w:vertAlign w:val="superscript"/>
        </w:rPr>
        <w:t>-5</w:t>
      </w:r>
      <w:r w:rsidRPr="00353CF3">
        <w:rPr>
          <w:sz w:val="24"/>
          <w:szCs w:val="24"/>
        </w:rPr>
        <w:t xml:space="preserve"> в год).</w:t>
      </w:r>
    </w:p>
    <w:p w14:paraId="3C3A661F" w14:textId="77777777" w:rsidR="00353CF3" w:rsidRPr="00353CF3" w:rsidRDefault="00353CF3" w:rsidP="00353CF3">
      <w:pPr>
        <w:spacing w:line="250" w:lineRule="auto"/>
        <w:ind w:firstLine="709"/>
        <w:jc w:val="both"/>
      </w:pPr>
      <w:r w:rsidRPr="00353CF3">
        <w:t>В таблице ниже приведены обобщенные статистические данные по оценке частоты отказов оборудования (по РД 03-357-00):</w:t>
      </w:r>
    </w:p>
    <w:tbl>
      <w:tblPr>
        <w:tblOverlap w:val="never"/>
        <w:tblW w:w="15706" w:type="dxa"/>
        <w:jc w:val="center"/>
        <w:tblLayout w:type="fixed"/>
        <w:tblCellMar>
          <w:left w:w="10" w:type="dxa"/>
          <w:right w:w="10" w:type="dxa"/>
        </w:tblCellMar>
        <w:tblLook w:val="04A0" w:firstRow="1" w:lastRow="0" w:firstColumn="1" w:lastColumn="0" w:noHBand="0" w:noVBand="1"/>
      </w:tblPr>
      <w:tblGrid>
        <w:gridCol w:w="5813"/>
        <w:gridCol w:w="2977"/>
        <w:gridCol w:w="6916"/>
      </w:tblGrid>
      <w:tr w:rsidR="00353CF3" w:rsidRPr="00353CF3" w14:paraId="1E0357AC" w14:textId="77777777" w:rsidTr="00E75591">
        <w:trPr>
          <w:trHeight w:val="20"/>
          <w:jc w:val="center"/>
        </w:trPr>
        <w:tc>
          <w:tcPr>
            <w:tcW w:w="5813" w:type="dxa"/>
            <w:tcBorders>
              <w:top w:val="single" w:sz="4" w:space="0" w:color="auto"/>
              <w:left w:val="single" w:sz="4" w:space="0" w:color="auto"/>
            </w:tcBorders>
            <w:shd w:val="clear" w:color="auto" w:fill="FFFFFF"/>
            <w:vAlign w:val="center"/>
          </w:tcPr>
          <w:p w14:paraId="276C96EB"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lastRenderedPageBreak/>
              <w:t>Тип отказа оборудования</w:t>
            </w:r>
          </w:p>
        </w:tc>
        <w:tc>
          <w:tcPr>
            <w:tcW w:w="2977" w:type="dxa"/>
            <w:tcBorders>
              <w:top w:val="single" w:sz="4" w:space="0" w:color="auto"/>
              <w:left w:val="single" w:sz="4" w:space="0" w:color="auto"/>
            </w:tcBorders>
            <w:shd w:val="clear" w:color="auto" w:fill="FFFFFF"/>
            <w:vAlign w:val="center"/>
          </w:tcPr>
          <w:p w14:paraId="0BE67F2E"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Вероятность отказа (инцидента)</w:t>
            </w:r>
          </w:p>
        </w:tc>
        <w:tc>
          <w:tcPr>
            <w:tcW w:w="6916" w:type="dxa"/>
            <w:tcBorders>
              <w:top w:val="single" w:sz="4" w:space="0" w:color="auto"/>
              <w:left w:val="single" w:sz="4" w:space="0" w:color="auto"/>
              <w:right w:val="single" w:sz="4" w:space="0" w:color="auto"/>
            </w:tcBorders>
            <w:shd w:val="clear" w:color="auto" w:fill="FFFFFF"/>
            <w:vAlign w:val="center"/>
          </w:tcPr>
          <w:p w14:paraId="24A9B7F7"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Масштабы выброса опасных веществ</w:t>
            </w:r>
          </w:p>
        </w:tc>
      </w:tr>
      <w:tr w:rsidR="00353CF3" w:rsidRPr="00353CF3" w14:paraId="35684EF8" w14:textId="77777777" w:rsidTr="00E75591">
        <w:trPr>
          <w:trHeight w:val="966"/>
          <w:jc w:val="center"/>
        </w:trPr>
        <w:tc>
          <w:tcPr>
            <w:tcW w:w="5813" w:type="dxa"/>
            <w:tcBorders>
              <w:top w:val="single" w:sz="4" w:space="0" w:color="auto"/>
              <w:left w:val="single" w:sz="4" w:space="0" w:color="auto"/>
            </w:tcBorders>
            <w:shd w:val="clear" w:color="auto" w:fill="FFFFFF"/>
            <w:vAlign w:val="center"/>
          </w:tcPr>
          <w:p w14:paraId="01472C44"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 xml:space="preserve">Разрыв </w:t>
            </w:r>
            <w:r w:rsidRPr="00353CF3">
              <w:rPr>
                <w:rStyle w:val="210pt"/>
                <w:sz w:val="24"/>
                <w:szCs w:val="24"/>
              </w:rPr>
              <w:t xml:space="preserve">соединительных </w:t>
            </w:r>
            <w:r w:rsidRPr="00353CF3">
              <w:rPr>
                <w:sz w:val="24"/>
                <w:szCs w:val="24"/>
              </w:rPr>
              <w:t>рукавов при сливе/наливе железнодорожных или автомобильных цистерн</w:t>
            </w:r>
          </w:p>
        </w:tc>
        <w:tc>
          <w:tcPr>
            <w:tcW w:w="2977" w:type="dxa"/>
            <w:tcBorders>
              <w:top w:val="single" w:sz="4" w:space="0" w:color="auto"/>
              <w:left w:val="single" w:sz="4" w:space="0" w:color="auto"/>
            </w:tcBorders>
            <w:shd w:val="clear" w:color="auto" w:fill="FFFFFF"/>
            <w:vAlign w:val="center"/>
          </w:tcPr>
          <w:p w14:paraId="2279EAD2"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10 на 1 шланг (рукав) в год; 10</w:t>
            </w:r>
            <w:r w:rsidRPr="00353CF3">
              <w:rPr>
                <w:sz w:val="24"/>
                <w:szCs w:val="24"/>
                <w:vertAlign w:val="superscript"/>
              </w:rPr>
              <w:t>-3</w:t>
            </w:r>
            <w:r w:rsidRPr="00353CF3">
              <w:rPr>
                <w:sz w:val="24"/>
                <w:szCs w:val="24"/>
              </w:rPr>
              <w:t xml:space="preserve"> на 1 заправку</w:t>
            </w:r>
          </w:p>
        </w:tc>
        <w:tc>
          <w:tcPr>
            <w:tcW w:w="6916" w:type="dxa"/>
            <w:tcBorders>
              <w:top w:val="single" w:sz="4" w:space="0" w:color="auto"/>
              <w:left w:val="single" w:sz="4" w:space="0" w:color="auto"/>
              <w:right w:val="single" w:sz="4" w:space="0" w:color="auto"/>
            </w:tcBorders>
            <w:shd w:val="clear" w:color="auto" w:fill="FFFFFF"/>
            <w:vAlign w:val="center"/>
          </w:tcPr>
          <w:p w14:paraId="3A324405"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Объем, вытекший через сливное отверстие за время перекрытия потока</w:t>
            </w:r>
          </w:p>
        </w:tc>
      </w:tr>
      <w:tr w:rsidR="00353CF3" w:rsidRPr="00353CF3" w14:paraId="30620DC9" w14:textId="77777777" w:rsidTr="00E75591">
        <w:trPr>
          <w:trHeight w:val="966"/>
          <w:jc w:val="center"/>
        </w:trPr>
        <w:tc>
          <w:tcPr>
            <w:tcW w:w="5813" w:type="dxa"/>
            <w:tcBorders>
              <w:top w:val="single" w:sz="4" w:space="0" w:color="auto"/>
              <w:left w:val="single" w:sz="4" w:space="0" w:color="auto"/>
            </w:tcBorders>
            <w:shd w:val="clear" w:color="auto" w:fill="FFFFFF"/>
            <w:vAlign w:val="center"/>
          </w:tcPr>
          <w:p w14:paraId="7DAA4579"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Разгерметизация технологических трубопроводов протяженностью не более 30 м</w:t>
            </w:r>
          </w:p>
        </w:tc>
        <w:tc>
          <w:tcPr>
            <w:tcW w:w="2977" w:type="dxa"/>
            <w:tcBorders>
              <w:top w:val="single" w:sz="4" w:space="0" w:color="auto"/>
              <w:left w:val="single" w:sz="4" w:space="0" w:color="auto"/>
            </w:tcBorders>
            <w:shd w:val="clear" w:color="auto" w:fill="FFFFFF"/>
            <w:vAlign w:val="center"/>
          </w:tcPr>
          <w:p w14:paraId="08383ACE"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5*10</w:t>
            </w:r>
            <w:r w:rsidRPr="00353CF3">
              <w:rPr>
                <w:sz w:val="24"/>
                <w:szCs w:val="24"/>
                <w:vertAlign w:val="superscript"/>
              </w:rPr>
              <w:t>-3</w:t>
            </w:r>
            <w:r w:rsidRPr="00353CF3">
              <w:rPr>
                <w:sz w:val="24"/>
                <w:szCs w:val="24"/>
              </w:rPr>
              <w:t xml:space="preserve"> на 1 км трубопровода в год</w:t>
            </w:r>
          </w:p>
        </w:tc>
        <w:tc>
          <w:tcPr>
            <w:tcW w:w="6916" w:type="dxa"/>
            <w:tcBorders>
              <w:top w:val="single" w:sz="4" w:space="0" w:color="auto"/>
              <w:left w:val="single" w:sz="4" w:space="0" w:color="auto"/>
              <w:right w:val="single" w:sz="4" w:space="0" w:color="auto"/>
            </w:tcBorders>
            <w:shd w:val="clear" w:color="auto" w:fill="FFFFFF"/>
            <w:vAlign w:val="center"/>
          </w:tcPr>
          <w:p w14:paraId="7034B073"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Объем выброса, равный объему трубопровода, ограниченного арматурой, с учетом поступления из соседних блоков за время перекрытия потока</w:t>
            </w:r>
          </w:p>
        </w:tc>
      </w:tr>
      <w:tr w:rsidR="00353CF3" w:rsidRPr="00353CF3" w14:paraId="35D929FD" w14:textId="77777777" w:rsidTr="00E75591">
        <w:trPr>
          <w:trHeight w:val="365"/>
          <w:jc w:val="center"/>
        </w:trPr>
        <w:tc>
          <w:tcPr>
            <w:tcW w:w="5813" w:type="dxa"/>
            <w:tcBorders>
              <w:top w:val="single" w:sz="4" w:space="0" w:color="auto"/>
              <w:left w:val="single" w:sz="4" w:space="0" w:color="auto"/>
            </w:tcBorders>
            <w:shd w:val="clear" w:color="auto" w:fill="FFFFFF"/>
            <w:vAlign w:val="center"/>
          </w:tcPr>
          <w:p w14:paraId="3CB7A1F9"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Отказ машинного оборудования (насосов, компрессоров)</w:t>
            </w:r>
          </w:p>
        </w:tc>
        <w:tc>
          <w:tcPr>
            <w:tcW w:w="2977" w:type="dxa"/>
            <w:tcBorders>
              <w:top w:val="single" w:sz="4" w:space="0" w:color="auto"/>
              <w:left w:val="single" w:sz="4" w:space="0" w:color="auto"/>
            </w:tcBorders>
            <w:shd w:val="clear" w:color="auto" w:fill="FFFFFF"/>
            <w:vAlign w:val="center"/>
          </w:tcPr>
          <w:p w14:paraId="6BCDB202"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5*10</w:t>
            </w:r>
            <w:r w:rsidRPr="00353CF3">
              <w:rPr>
                <w:sz w:val="24"/>
                <w:szCs w:val="24"/>
                <w:vertAlign w:val="superscript"/>
              </w:rPr>
              <w:t>-3</w:t>
            </w:r>
            <w:r w:rsidRPr="00353CF3">
              <w:rPr>
                <w:sz w:val="24"/>
                <w:szCs w:val="24"/>
              </w:rPr>
              <w:t xml:space="preserve"> на 1 км в год</w:t>
            </w:r>
          </w:p>
        </w:tc>
        <w:tc>
          <w:tcPr>
            <w:tcW w:w="6916" w:type="dxa"/>
            <w:tcBorders>
              <w:top w:val="single" w:sz="4" w:space="0" w:color="auto"/>
              <w:left w:val="single" w:sz="4" w:space="0" w:color="auto"/>
              <w:right w:val="single" w:sz="4" w:space="0" w:color="auto"/>
            </w:tcBorders>
            <w:shd w:val="clear" w:color="auto" w:fill="FFFFFF"/>
            <w:vAlign w:val="center"/>
          </w:tcPr>
          <w:p w14:paraId="4D32EDCA"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Объем, вытекший через торцевые уплотнения или разрушенный узел за время перекрытия потока</w:t>
            </w:r>
          </w:p>
        </w:tc>
      </w:tr>
      <w:tr w:rsidR="00353CF3" w:rsidRPr="00353CF3" w14:paraId="0C8A4C21" w14:textId="77777777" w:rsidTr="00E75591">
        <w:trPr>
          <w:trHeight w:val="966"/>
          <w:jc w:val="center"/>
        </w:trPr>
        <w:tc>
          <w:tcPr>
            <w:tcW w:w="5813" w:type="dxa"/>
            <w:tcBorders>
              <w:top w:val="single" w:sz="4" w:space="0" w:color="auto"/>
              <w:left w:val="single" w:sz="4" w:space="0" w:color="auto"/>
            </w:tcBorders>
            <w:shd w:val="clear" w:color="auto" w:fill="FFFFFF"/>
            <w:vAlign w:val="center"/>
          </w:tcPr>
          <w:p w14:paraId="672C8CF3"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Разгерметизация (частичное разрушение) резервуара (в т.ч. разрыв сварных швов и фланцев трубопроводов обвязки)</w:t>
            </w:r>
          </w:p>
        </w:tc>
        <w:tc>
          <w:tcPr>
            <w:tcW w:w="2977" w:type="dxa"/>
            <w:tcBorders>
              <w:top w:val="single" w:sz="4" w:space="0" w:color="auto"/>
              <w:left w:val="single" w:sz="4" w:space="0" w:color="auto"/>
            </w:tcBorders>
            <w:shd w:val="clear" w:color="auto" w:fill="FFFFFF"/>
            <w:vAlign w:val="center"/>
          </w:tcPr>
          <w:p w14:paraId="33282F67"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10</w:t>
            </w:r>
            <w:r w:rsidRPr="00353CF3">
              <w:rPr>
                <w:sz w:val="24"/>
                <w:szCs w:val="24"/>
                <w:vertAlign w:val="superscript"/>
              </w:rPr>
              <w:t>-4</w:t>
            </w:r>
            <w:r w:rsidRPr="00353CF3">
              <w:rPr>
                <w:sz w:val="24"/>
                <w:szCs w:val="24"/>
              </w:rPr>
              <w:t xml:space="preserve"> в год</w:t>
            </w:r>
          </w:p>
        </w:tc>
        <w:tc>
          <w:tcPr>
            <w:tcW w:w="6916" w:type="dxa"/>
            <w:tcBorders>
              <w:top w:val="single" w:sz="4" w:space="0" w:color="auto"/>
              <w:left w:val="single" w:sz="4" w:space="0" w:color="auto"/>
              <w:right w:val="single" w:sz="4" w:space="0" w:color="auto"/>
            </w:tcBorders>
            <w:shd w:val="clear" w:color="auto" w:fill="FFFFFF"/>
            <w:vAlign w:val="center"/>
          </w:tcPr>
          <w:p w14:paraId="27AF5631"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Объем, вытекший через отверстие диаметром 25 мм за время перекрытия потока</w:t>
            </w:r>
          </w:p>
        </w:tc>
      </w:tr>
      <w:tr w:rsidR="00353CF3" w:rsidRPr="00353CF3" w14:paraId="70F5AAAF" w14:textId="77777777" w:rsidTr="00E75591">
        <w:trPr>
          <w:trHeight w:val="431"/>
          <w:jc w:val="center"/>
        </w:trPr>
        <w:tc>
          <w:tcPr>
            <w:tcW w:w="5813" w:type="dxa"/>
            <w:tcBorders>
              <w:top w:val="single" w:sz="4" w:space="0" w:color="auto"/>
              <w:left w:val="single" w:sz="4" w:space="0" w:color="auto"/>
              <w:bottom w:val="single" w:sz="4" w:space="0" w:color="auto"/>
            </w:tcBorders>
            <w:shd w:val="clear" w:color="auto" w:fill="FFFFFF"/>
            <w:vAlign w:val="center"/>
          </w:tcPr>
          <w:p w14:paraId="3097358D"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Полное разрушение резервуара</w:t>
            </w:r>
          </w:p>
        </w:tc>
        <w:tc>
          <w:tcPr>
            <w:tcW w:w="2977" w:type="dxa"/>
            <w:tcBorders>
              <w:top w:val="single" w:sz="4" w:space="0" w:color="auto"/>
              <w:left w:val="single" w:sz="4" w:space="0" w:color="auto"/>
              <w:bottom w:val="single" w:sz="4" w:space="0" w:color="auto"/>
            </w:tcBorders>
            <w:shd w:val="clear" w:color="auto" w:fill="FFFFFF"/>
            <w:vAlign w:val="center"/>
          </w:tcPr>
          <w:p w14:paraId="33EE3877" w14:textId="77777777" w:rsidR="00353CF3" w:rsidRPr="00353CF3" w:rsidRDefault="00353CF3" w:rsidP="00E75591">
            <w:pPr>
              <w:pStyle w:val="22"/>
              <w:shd w:val="clear" w:color="auto" w:fill="auto"/>
              <w:spacing w:line="240" w:lineRule="auto"/>
              <w:jc w:val="center"/>
              <w:rPr>
                <w:sz w:val="24"/>
                <w:szCs w:val="24"/>
              </w:rPr>
            </w:pPr>
            <w:r w:rsidRPr="00353CF3">
              <w:rPr>
                <w:rStyle w:val="210pt"/>
                <w:sz w:val="24"/>
                <w:szCs w:val="24"/>
              </w:rPr>
              <w:t>10</w:t>
            </w:r>
            <w:r w:rsidRPr="00353CF3">
              <w:rPr>
                <w:rStyle w:val="210pt"/>
                <w:sz w:val="24"/>
                <w:szCs w:val="24"/>
                <w:vertAlign w:val="superscript"/>
              </w:rPr>
              <w:t>-4</w:t>
            </w:r>
            <w:r w:rsidRPr="00353CF3">
              <w:rPr>
                <w:rStyle w:val="210pt"/>
                <w:sz w:val="24"/>
                <w:szCs w:val="24"/>
              </w:rPr>
              <w:t xml:space="preserve"> в год</w:t>
            </w:r>
          </w:p>
        </w:tc>
        <w:tc>
          <w:tcPr>
            <w:tcW w:w="6916" w:type="dxa"/>
            <w:tcBorders>
              <w:top w:val="single" w:sz="4" w:space="0" w:color="auto"/>
              <w:left w:val="single" w:sz="4" w:space="0" w:color="auto"/>
              <w:bottom w:val="single" w:sz="4" w:space="0" w:color="auto"/>
              <w:right w:val="single" w:sz="4" w:space="0" w:color="auto"/>
            </w:tcBorders>
            <w:shd w:val="clear" w:color="auto" w:fill="FFFFFF"/>
            <w:vAlign w:val="center"/>
          </w:tcPr>
          <w:p w14:paraId="54F909B1"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Содержимое резервуара</w:t>
            </w:r>
          </w:p>
        </w:tc>
      </w:tr>
    </w:tbl>
    <w:p w14:paraId="1BA1DE2F" w14:textId="77777777" w:rsidR="00353CF3" w:rsidRPr="00353CF3" w:rsidRDefault="00353CF3" w:rsidP="00353CF3">
      <w:pPr>
        <w:ind w:firstLine="709"/>
      </w:pPr>
      <w:r w:rsidRPr="00353CF3">
        <w:t>Наибольшую частоту вторичных ЧС(Н) имеют сценарии, связанные с образованием зоны взрывоопасных концентраций и сгорания облака топливно-воздушной смеси в пределах концентраций самовоспламенения в дефлаграционном режиме .</w:t>
      </w:r>
    </w:p>
    <w:p w14:paraId="2BD5660D" w14:textId="77777777" w:rsidR="00353CF3" w:rsidRPr="00353CF3" w:rsidRDefault="00353CF3" w:rsidP="00353CF3">
      <w:pPr>
        <w:ind w:firstLine="709"/>
      </w:pPr>
      <w:r w:rsidRPr="00353CF3">
        <w:t>В таблице ниже приведена вероятность развития возможных аварий на объектах нефтепродуктообеспечения:</w:t>
      </w:r>
    </w:p>
    <w:tbl>
      <w:tblPr>
        <w:tblStyle w:val="a5"/>
        <w:tblW w:w="0" w:type="auto"/>
        <w:tblLook w:val="04A0" w:firstRow="1" w:lastRow="0" w:firstColumn="1" w:lastColumn="0" w:noHBand="0" w:noVBand="1"/>
      </w:tblPr>
      <w:tblGrid>
        <w:gridCol w:w="10998"/>
        <w:gridCol w:w="4696"/>
      </w:tblGrid>
      <w:tr w:rsidR="00353CF3" w:rsidRPr="00353CF3" w14:paraId="26139E69" w14:textId="77777777" w:rsidTr="00E75591">
        <w:tc>
          <w:tcPr>
            <w:tcW w:w="11165" w:type="dxa"/>
            <w:vAlign w:val="center"/>
          </w:tcPr>
          <w:p w14:paraId="34B8C44F" w14:textId="77777777" w:rsidR="00353CF3" w:rsidRPr="00353CF3" w:rsidRDefault="00353CF3" w:rsidP="00E75591">
            <w:pPr>
              <w:jc w:val="center"/>
            </w:pPr>
            <w:r w:rsidRPr="00353CF3">
              <w:t>Сценарий развития аварии</w:t>
            </w:r>
          </w:p>
        </w:tc>
        <w:tc>
          <w:tcPr>
            <w:tcW w:w="4755" w:type="dxa"/>
            <w:vAlign w:val="center"/>
          </w:tcPr>
          <w:p w14:paraId="2F4FDE65" w14:textId="77777777" w:rsidR="00353CF3" w:rsidRPr="00353CF3" w:rsidRDefault="00353CF3" w:rsidP="00E75591">
            <w:pPr>
              <w:jc w:val="center"/>
            </w:pPr>
            <w:r w:rsidRPr="00353CF3">
              <w:t>Вероятность</w:t>
            </w:r>
          </w:p>
        </w:tc>
      </w:tr>
      <w:tr w:rsidR="00353CF3" w:rsidRPr="00353CF3" w14:paraId="0C3C6D1C" w14:textId="77777777" w:rsidTr="00E75591">
        <w:tc>
          <w:tcPr>
            <w:tcW w:w="11165" w:type="dxa"/>
          </w:tcPr>
          <w:p w14:paraId="59B0F431" w14:textId="77777777" w:rsidR="00353CF3" w:rsidRPr="00353CF3" w:rsidRDefault="00353CF3" w:rsidP="00E75591">
            <w:r w:rsidRPr="00353CF3">
              <w:t>Образование зоны токсического поражения</w:t>
            </w:r>
          </w:p>
        </w:tc>
        <w:tc>
          <w:tcPr>
            <w:tcW w:w="4755" w:type="dxa"/>
          </w:tcPr>
          <w:p w14:paraId="7494D1AA" w14:textId="77777777" w:rsidR="00353CF3" w:rsidRPr="00353CF3" w:rsidRDefault="00353CF3" w:rsidP="00E75591">
            <w:pPr>
              <w:jc w:val="center"/>
            </w:pPr>
            <w:r w:rsidRPr="00353CF3">
              <w:t>0,7039</w:t>
            </w:r>
          </w:p>
        </w:tc>
      </w:tr>
      <w:tr w:rsidR="00353CF3" w:rsidRPr="00353CF3" w14:paraId="254588ED" w14:textId="77777777" w:rsidTr="00E75591">
        <w:tc>
          <w:tcPr>
            <w:tcW w:w="11165" w:type="dxa"/>
          </w:tcPr>
          <w:p w14:paraId="05327283" w14:textId="77777777" w:rsidR="00353CF3" w:rsidRPr="00353CF3" w:rsidRDefault="00353CF3" w:rsidP="00E75591">
            <w:r w:rsidRPr="00353CF3">
              <w:t>Сгорание облака топливно-воздушной смеси в дефлаграционном режиме</w:t>
            </w:r>
          </w:p>
        </w:tc>
        <w:tc>
          <w:tcPr>
            <w:tcW w:w="4755" w:type="dxa"/>
          </w:tcPr>
          <w:p w14:paraId="7B5FCCED" w14:textId="77777777" w:rsidR="00353CF3" w:rsidRPr="00353CF3" w:rsidRDefault="00353CF3" w:rsidP="00E75591">
            <w:pPr>
              <w:jc w:val="center"/>
            </w:pPr>
            <w:r w:rsidRPr="00353CF3">
              <w:t>0,1689</w:t>
            </w:r>
          </w:p>
        </w:tc>
      </w:tr>
      <w:tr w:rsidR="00353CF3" w:rsidRPr="00353CF3" w14:paraId="1A812FE2" w14:textId="77777777" w:rsidTr="00E75591">
        <w:tc>
          <w:tcPr>
            <w:tcW w:w="11165" w:type="dxa"/>
          </w:tcPr>
          <w:p w14:paraId="77A2A411" w14:textId="77777777" w:rsidR="00353CF3" w:rsidRPr="00353CF3" w:rsidRDefault="00353CF3" w:rsidP="00E75591">
            <w:r w:rsidRPr="00353CF3">
              <w:t>Безопасное рассеивание</w:t>
            </w:r>
          </w:p>
        </w:tc>
        <w:tc>
          <w:tcPr>
            <w:tcW w:w="4755" w:type="dxa"/>
          </w:tcPr>
          <w:p w14:paraId="357D1451" w14:textId="77777777" w:rsidR="00353CF3" w:rsidRPr="00353CF3" w:rsidRDefault="00353CF3" w:rsidP="00E75591">
            <w:pPr>
              <w:jc w:val="center"/>
            </w:pPr>
            <w:r w:rsidRPr="00353CF3">
              <w:t>0,0292</w:t>
            </w:r>
          </w:p>
        </w:tc>
      </w:tr>
      <w:tr w:rsidR="00353CF3" w:rsidRPr="00353CF3" w14:paraId="5393F2E3" w14:textId="77777777" w:rsidTr="00E75591">
        <w:tc>
          <w:tcPr>
            <w:tcW w:w="11165" w:type="dxa"/>
          </w:tcPr>
          <w:p w14:paraId="6916BD60" w14:textId="77777777" w:rsidR="00353CF3" w:rsidRPr="00353CF3" w:rsidRDefault="00353CF3" w:rsidP="00E75591">
            <w:r w:rsidRPr="00353CF3">
              <w:t>Горение пролива вытекшей среды</w:t>
            </w:r>
          </w:p>
        </w:tc>
        <w:tc>
          <w:tcPr>
            <w:tcW w:w="4755" w:type="dxa"/>
          </w:tcPr>
          <w:p w14:paraId="286C08A2" w14:textId="77777777" w:rsidR="00353CF3" w:rsidRPr="00353CF3" w:rsidRDefault="00353CF3" w:rsidP="00E75591">
            <w:pPr>
              <w:jc w:val="center"/>
            </w:pPr>
            <w:r w:rsidRPr="00353CF3">
              <w:t>0,0287</w:t>
            </w:r>
          </w:p>
        </w:tc>
      </w:tr>
      <w:tr w:rsidR="00353CF3" w:rsidRPr="00353CF3" w14:paraId="54FF8433" w14:textId="77777777" w:rsidTr="00E75591">
        <w:tc>
          <w:tcPr>
            <w:tcW w:w="11165" w:type="dxa"/>
          </w:tcPr>
          <w:p w14:paraId="6DD9C59B" w14:textId="77777777" w:rsidR="00353CF3" w:rsidRPr="00353CF3" w:rsidRDefault="00353CF3" w:rsidP="00E75591">
            <w:r w:rsidRPr="00353CF3">
              <w:t>Сгорание облака топливно-воздушной смеси в детонационном режиме</w:t>
            </w:r>
          </w:p>
        </w:tc>
        <w:tc>
          <w:tcPr>
            <w:tcW w:w="4755" w:type="dxa"/>
          </w:tcPr>
          <w:p w14:paraId="567EAEAA" w14:textId="77777777" w:rsidR="00353CF3" w:rsidRPr="00353CF3" w:rsidRDefault="00353CF3" w:rsidP="00E75591">
            <w:pPr>
              <w:jc w:val="center"/>
            </w:pPr>
            <w:r w:rsidRPr="00353CF3">
              <w:t>0,0119</w:t>
            </w:r>
          </w:p>
        </w:tc>
      </w:tr>
    </w:tbl>
    <w:p w14:paraId="697F8D90" w14:textId="77777777" w:rsidR="00353CF3" w:rsidRPr="00353CF3" w:rsidRDefault="00353CF3" w:rsidP="00353CF3">
      <w:pPr>
        <w:ind w:firstLine="709"/>
        <w:jc w:val="both"/>
      </w:pPr>
      <w:r w:rsidRPr="00353CF3">
        <w:t>В случае аварийного сгорания нефтепродуктов и образования паровоздушного облака вероятность дальнейших событий в значительной мере определяется направлением перемещения облака топливно-воздушной смеси по территории производства и за его пределы, что, в свою очередь, в значительной мере определяется господствующей розой ветров.</w:t>
      </w:r>
    </w:p>
    <w:p w14:paraId="5D66C2E0" w14:textId="77777777" w:rsidR="00353CF3" w:rsidRPr="00353CF3" w:rsidRDefault="00353CF3" w:rsidP="00353CF3">
      <w:pPr>
        <w:ind w:firstLine="709"/>
        <w:jc w:val="both"/>
      </w:pPr>
      <w:r w:rsidRPr="00353CF3">
        <w:t>Риск разливов нефтепродуктов вследствие ошибочных действий персонала определяется на основании статистических данных по каждому конкретному объекту. Снижение вероятности возникновения таких разливов достигается проведением организационных мероприятий (улучшением условий труда, обучением персонала безопасным способам работы, проведением инструктажей по технике безопасности и т.д.). Риск разливов нефтепродуктов вследствие внешних воздействий природного и техногенного характера определяется в основном местоположением конкретного объекта.</w:t>
      </w:r>
    </w:p>
    <w:p w14:paraId="4A4EE4FD" w14:textId="77777777" w:rsidR="00353CF3" w:rsidRPr="00353CF3" w:rsidRDefault="00353CF3" w:rsidP="00353CF3">
      <w:r w:rsidRPr="00353CF3">
        <w:br w:type="page"/>
      </w:r>
    </w:p>
    <w:p w14:paraId="4FB3A10A" w14:textId="77777777" w:rsidR="00353CF3" w:rsidRPr="00353CF3" w:rsidRDefault="00353CF3" w:rsidP="00353CF3">
      <w:pPr>
        <w:ind w:left="10490"/>
        <w:jc w:val="center"/>
      </w:pPr>
      <w:r w:rsidRPr="00353CF3">
        <w:lastRenderedPageBreak/>
        <w:t>Приложение №3</w:t>
      </w:r>
    </w:p>
    <w:p w14:paraId="3935E263" w14:textId="77777777" w:rsidR="00353CF3" w:rsidRPr="00353CF3" w:rsidRDefault="00353CF3" w:rsidP="00353CF3">
      <w:pPr>
        <w:ind w:left="10490"/>
        <w:jc w:val="center"/>
      </w:pPr>
      <w:r w:rsidRPr="00353CF3">
        <w:t>к Плану ПМЗЧОП РСЧС  по предупреждению и ликвидации разливов нефти и нефтепродуктов  на территории Провиденского городского округа</w:t>
      </w:r>
    </w:p>
    <w:p w14:paraId="633ABD10" w14:textId="77777777" w:rsidR="00353CF3" w:rsidRPr="00353CF3" w:rsidRDefault="00353CF3" w:rsidP="00353CF3">
      <w:pPr>
        <w:jc w:val="center"/>
      </w:pPr>
    </w:p>
    <w:p w14:paraId="5F740B7E" w14:textId="77777777" w:rsidR="00353CF3" w:rsidRPr="00353CF3" w:rsidRDefault="00353CF3" w:rsidP="00353CF3">
      <w:pPr>
        <w:jc w:val="center"/>
        <w:rPr>
          <w:b/>
        </w:rPr>
      </w:pPr>
      <w:r w:rsidRPr="00353CF3">
        <w:rPr>
          <w:b/>
        </w:rPr>
        <w:t>Характеристики неблагоприятных последствий ЧС(Н) для населения, окружающей среды и объектов экономики, карты и сценарии ЧС(Н) различных уровней с учетом природно-климатических условий</w:t>
      </w:r>
    </w:p>
    <w:p w14:paraId="01E9C435" w14:textId="77777777" w:rsidR="00353CF3" w:rsidRPr="00353CF3" w:rsidRDefault="00353CF3" w:rsidP="00353CF3">
      <w:pPr>
        <w:jc w:val="center"/>
      </w:pPr>
    </w:p>
    <w:p w14:paraId="0018DA28"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Пары нефтепродуктов и нефти вредны для здоровья человека, а пары сернистых нефтепродуктов обладают сильными отравляющими свойствами. Особенно вредны тяжелые бензины, содержащие бензол, и этилированные бензины (с присадкой тетраэтилсвинца – ТЭС).</w:t>
      </w:r>
    </w:p>
    <w:p w14:paraId="5475ED26"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Отравление людей нефтяными парами может произойти при ремонте и очистке резервуаров и цистерн, недостаточно очищенных от бензина и в недостаточно вентилируемых помещениях. Опасный для здоровья предел содержания паров в воздухе считается равным для бензина, лигроина, уайтспирита и керосина – 0,3 мг/л и для сероводородного газа – 0,01 мг/л.</w:t>
      </w:r>
    </w:p>
    <w:p w14:paraId="4B17B99E"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Учитывая это, нефтескладские помещения необходимо проектировать с усиленной вентиляцией, а работы в опасной для здоровья атмосфере производить в специальных противогазах с соблюдением соответствующих мероприятий по технике безопасности и охране труда.</w:t>
      </w:r>
    </w:p>
    <w:p w14:paraId="6838C41A"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Согласно Постановлению Правительства от 15.04.2002 г. №240 «О порядке организации мероприятий по предупреждению и ликвидации разливов нефти и нефтепродуктов на территории Российской Федерации»: «Целью прогнозирования является определение границ районов повышенной опасности возможных разливов нефти и нефтепродуктов ... и обусловленных ими вторичных чрезвычайных ситуаций. Прогнозирование осуществляется относительно последствий максимально возможных разливов нефти и нефтепродуктов на основании оценки риска с учетом неблагоприятных гидрометеорологических условий, времени года, суток, рельефа местности, экологических особенностей и характера использования территорий (акваторий)». При авариях на складе ГСМ наибольшую опасность представляют разлив большого количества топлива, пожар и взрыв топливовоздушной смеси при разгерметизации резервуара. При определении последствий вторичных ЧС(Н) необходимо учитывать куда и в каком количестве могут попасть нефтепродукты при разливе и загрязненная нефтепродуктами вода и пенообразователь, образующиеся в процессе тушения пожара.</w:t>
      </w:r>
    </w:p>
    <w:p w14:paraId="64C81440"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Пожары от утечки нефтепродуктов возникают при ремонте трубопроводов, арматуры, а также на пропитанных нефтепродуктами поверхностях.</w:t>
      </w:r>
    </w:p>
    <w:p w14:paraId="6ABDD049"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Пожар разлива может привести к образованию обширной площади горящих нефтепродуктов с последующим охватом зоной пожара прилегающих зданий и сооружений.</w:t>
      </w:r>
    </w:p>
    <w:p w14:paraId="0EEC7616"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Образование и дрейф облака топливовоздушной смеси может привести к взрыву-детонации облака, образованию воздушной ударной волны, формирование огневого шара паровоздушной смеси с разрушением сооружений рассматриваемого объекта: резервуаров хранения.</w:t>
      </w:r>
    </w:p>
    <w:p w14:paraId="207ADD3F"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Кроме того, возможны ЧС, не связанные с разливом ГСМ, но способные инициировать их:</w:t>
      </w:r>
    </w:p>
    <w:p w14:paraId="248676A8" w14:textId="77777777" w:rsidR="00353CF3" w:rsidRPr="00353CF3" w:rsidRDefault="00353CF3" w:rsidP="0074466A">
      <w:pPr>
        <w:pStyle w:val="22"/>
        <w:numPr>
          <w:ilvl w:val="0"/>
          <w:numId w:val="90"/>
        </w:numPr>
        <w:shd w:val="clear" w:color="auto" w:fill="auto"/>
        <w:tabs>
          <w:tab w:val="left" w:pos="1248"/>
        </w:tabs>
        <w:spacing w:line="240" w:lineRule="auto"/>
        <w:ind w:left="851"/>
        <w:rPr>
          <w:sz w:val="24"/>
          <w:szCs w:val="24"/>
        </w:rPr>
      </w:pPr>
      <w:r w:rsidRPr="00353CF3">
        <w:rPr>
          <w:color w:val="000000"/>
          <w:sz w:val="24"/>
          <w:szCs w:val="24"/>
          <w:lang w:bidi="ru-RU"/>
        </w:rPr>
        <w:t>пожары от удара молнии и вторичного проявления атмосферного электричества;</w:t>
      </w:r>
    </w:p>
    <w:p w14:paraId="5582CA6B" w14:textId="77777777" w:rsidR="00353CF3" w:rsidRPr="00353CF3" w:rsidRDefault="00353CF3" w:rsidP="0074466A">
      <w:pPr>
        <w:pStyle w:val="22"/>
        <w:numPr>
          <w:ilvl w:val="0"/>
          <w:numId w:val="90"/>
        </w:numPr>
        <w:shd w:val="clear" w:color="auto" w:fill="auto"/>
        <w:tabs>
          <w:tab w:val="left" w:pos="1218"/>
        </w:tabs>
        <w:spacing w:line="240" w:lineRule="auto"/>
        <w:ind w:left="851"/>
        <w:rPr>
          <w:sz w:val="24"/>
          <w:szCs w:val="24"/>
        </w:rPr>
      </w:pPr>
      <w:r w:rsidRPr="00353CF3">
        <w:rPr>
          <w:color w:val="000000"/>
          <w:sz w:val="24"/>
          <w:szCs w:val="24"/>
          <w:lang w:bidi="ru-RU"/>
        </w:rPr>
        <w:t>пожары от загазованности около резервуаров хранения топлива. Источниками зажигания могут быть автомобили, неисправные электроустановки, несоблюдение правил при курении и другие источники открытого огня;</w:t>
      </w:r>
    </w:p>
    <w:p w14:paraId="159C5E57" w14:textId="77777777" w:rsidR="00353CF3" w:rsidRPr="00353CF3" w:rsidRDefault="00353CF3" w:rsidP="0074466A">
      <w:pPr>
        <w:pStyle w:val="22"/>
        <w:numPr>
          <w:ilvl w:val="0"/>
          <w:numId w:val="90"/>
        </w:numPr>
        <w:shd w:val="clear" w:color="auto" w:fill="auto"/>
        <w:tabs>
          <w:tab w:val="left" w:pos="1248"/>
        </w:tabs>
        <w:spacing w:line="240" w:lineRule="auto"/>
        <w:ind w:left="851"/>
        <w:rPr>
          <w:sz w:val="24"/>
          <w:szCs w:val="24"/>
        </w:rPr>
      </w:pPr>
      <w:r w:rsidRPr="00353CF3">
        <w:rPr>
          <w:color w:val="000000"/>
          <w:sz w:val="24"/>
          <w:szCs w:val="24"/>
          <w:lang w:bidi="ru-RU"/>
        </w:rPr>
        <w:t>пожары в резервуарах при замере уровня горючего и отборе проб;</w:t>
      </w:r>
    </w:p>
    <w:p w14:paraId="2ADBDF90" w14:textId="77777777" w:rsidR="00353CF3" w:rsidRPr="00353CF3" w:rsidRDefault="00353CF3" w:rsidP="0074466A">
      <w:pPr>
        <w:pStyle w:val="22"/>
        <w:numPr>
          <w:ilvl w:val="0"/>
          <w:numId w:val="90"/>
        </w:numPr>
        <w:shd w:val="clear" w:color="auto" w:fill="auto"/>
        <w:tabs>
          <w:tab w:val="left" w:pos="1241"/>
        </w:tabs>
        <w:spacing w:line="240" w:lineRule="auto"/>
        <w:ind w:left="851"/>
        <w:rPr>
          <w:sz w:val="24"/>
          <w:szCs w:val="24"/>
        </w:rPr>
      </w:pPr>
      <w:r w:rsidRPr="00353CF3">
        <w:rPr>
          <w:color w:val="000000"/>
          <w:sz w:val="24"/>
          <w:szCs w:val="24"/>
          <w:lang w:bidi="ru-RU"/>
        </w:rPr>
        <w:t>пожары при зачистке и ремонте резервуаров, в том числе при проведении сварочных работ.</w:t>
      </w:r>
    </w:p>
    <w:p w14:paraId="501C5461"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 xml:space="preserve">Развитие пожаров и взрывов зависит от места возникновения, размеров очага горения, устойчивости технологического оборудования и </w:t>
      </w:r>
      <w:r w:rsidRPr="00353CF3">
        <w:rPr>
          <w:color w:val="000000"/>
          <w:sz w:val="24"/>
          <w:szCs w:val="24"/>
          <w:lang w:bidi="ru-RU"/>
        </w:rPr>
        <w:lastRenderedPageBreak/>
        <w:t>конструкций, наличия средств автоматического пожаротушения, расстояния между сооружениями, а также от своевременности начала мероприятий по тушению очага пожара и времени прибытия подразделения пожарной охраны.</w:t>
      </w:r>
    </w:p>
    <w:p w14:paraId="69DDE880" w14:textId="77777777" w:rsidR="00353CF3" w:rsidRPr="00353CF3" w:rsidRDefault="00353CF3" w:rsidP="00353CF3">
      <w:pPr>
        <w:pStyle w:val="50"/>
        <w:keepNext/>
        <w:keepLines/>
        <w:shd w:val="clear" w:color="auto" w:fill="auto"/>
        <w:spacing w:before="0" w:line="240" w:lineRule="auto"/>
        <w:ind w:firstLine="709"/>
        <w:jc w:val="both"/>
        <w:rPr>
          <w:sz w:val="24"/>
          <w:szCs w:val="24"/>
        </w:rPr>
      </w:pPr>
      <w:r w:rsidRPr="00353CF3">
        <w:rPr>
          <w:color w:val="000000"/>
          <w:sz w:val="24"/>
          <w:szCs w:val="24"/>
          <w:lang w:bidi="ru-RU"/>
        </w:rPr>
        <w:t>Последствия для персонала:</w:t>
      </w:r>
    </w:p>
    <w:p w14:paraId="012D597C" w14:textId="77777777" w:rsidR="00353CF3" w:rsidRPr="00353CF3" w:rsidRDefault="00353CF3" w:rsidP="00353CF3">
      <w:pPr>
        <w:pStyle w:val="42"/>
        <w:shd w:val="clear" w:color="auto" w:fill="auto"/>
        <w:spacing w:line="240" w:lineRule="auto"/>
        <w:ind w:firstLine="709"/>
        <w:rPr>
          <w:b w:val="0"/>
          <w:i w:val="0"/>
          <w:sz w:val="24"/>
          <w:szCs w:val="24"/>
        </w:rPr>
      </w:pPr>
      <w:r w:rsidRPr="00353CF3">
        <w:rPr>
          <w:b w:val="0"/>
          <w:i w:val="0"/>
          <w:color w:val="000000"/>
          <w:sz w:val="24"/>
          <w:szCs w:val="24"/>
          <w:lang w:bidi="ru-RU"/>
        </w:rPr>
        <w:t>При стечении неблагоприятных обстоятельств в зону воздействия опасных факторов пожара (взрыва) разлива могут попасть:</w:t>
      </w:r>
    </w:p>
    <w:p w14:paraId="43CE9B80" w14:textId="77777777" w:rsidR="00353CF3" w:rsidRPr="00353CF3" w:rsidRDefault="00353CF3" w:rsidP="0074466A">
      <w:pPr>
        <w:pStyle w:val="32"/>
        <w:keepNext/>
        <w:keepLines/>
        <w:numPr>
          <w:ilvl w:val="0"/>
          <w:numId w:val="91"/>
        </w:numPr>
        <w:shd w:val="clear" w:color="auto" w:fill="auto"/>
        <w:tabs>
          <w:tab w:val="left" w:pos="713"/>
          <w:tab w:val="left" w:pos="1377"/>
        </w:tabs>
        <w:spacing w:line="240" w:lineRule="auto"/>
        <w:rPr>
          <w:sz w:val="24"/>
          <w:szCs w:val="24"/>
        </w:rPr>
      </w:pPr>
      <w:r w:rsidRPr="00353CF3">
        <w:rPr>
          <w:color w:val="000000"/>
          <w:sz w:val="24"/>
          <w:szCs w:val="24"/>
          <w:lang w:bidi="ru-RU"/>
        </w:rPr>
        <w:t>при разливе во время слива нефтепродуктов: водитель транспортного средства и товарный оператор склада ГСМ;</w:t>
      </w:r>
    </w:p>
    <w:p w14:paraId="683052D8" w14:textId="77777777" w:rsidR="00353CF3" w:rsidRPr="00353CF3" w:rsidRDefault="00353CF3" w:rsidP="0074466A">
      <w:pPr>
        <w:pStyle w:val="af1"/>
        <w:numPr>
          <w:ilvl w:val="0"/>
          <w:numId w:val="91"/>
        </w:numPr>
        <w:spacing w:after="0" w:line="240" w:lineRule="auto"/>
        <w:jc w:val="both"/>
        <w:rPr>
          <w:rFonts w:ascii="Times New Roman" w:hAnsi="Times New Roman" w:cs="Times New Roman"/>
          <w:sz w:val="24"/>
          <w:szCs w:val="24"/>
        </w:rPr>
      </w:pPr>
      <w:r w:rsidRPr="00353CF3">
        <w:rPr>
          <w:rFonts w:ascii="Times New Roman" w:hAnsi="Times New Roman" w:cs="Times New Roman"/>
          <w:color w:val="000000"/>
          <w:sz w:val="24"/>
          <w:szCs w:val="24"/>
          <w:lang w:eastAsia="ru-RU" w:bidi="ru-RU"/>
        </w:rPr>
        <w:t>при разгерметизации резервуара: производственный персонал и (или) сотрудники подрядной организации, выполняющие регламентные (ремонтные) работы на резервуарах.</w:t>
      </w:r>
    </w:p>
    <w:p w14:paraId="20E70981" w14:textId="77777777" w:rsidR="00353CF3" w:rsidRPr="00353CF3" w:rsidRDefault="00353CF3" w:rsidP="00353CF3">
      <w:pPr>
        <w:pStyle w:val="50"/>
        <w:keepNext/>
        <w:keepLines/>
        <w:shd w:val="clear" w:color="auto" w:fill="auto"/>
        <w:spacing w:before="0" w:line="240" w:lineRule="auto"/>
        <w:ind w:firstLine="709"/>
        <w:jc w:val="both"/>
        <w:outlineLvl w:val="9"/>
        <w:rPr>
          <w:sz w:val="24"/>
          <w:szCs w:val="24"/>
        </w:rPr>
      </w:pPr>
      <w:r w:rsidRPr="00353CF3">
        <w:rPr>
          <w:color w:val="000000"/>
          <w:sz w:val="24"/>
          <w:szCs w:val="24"/>
          <w:lang w:bidi="ru-RU"/>
        </w:rPr>
        <w:t>Экономические последствия ЧС(Н)</w:t>
      </w:r>
    </w:p>
    <w:p w14:paraId="5A6455F4"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Все затраты на проведение работ по ЛРН несет организация, эксплуатирующая объект, возмещение ущерба за причинение вреда жизни, здоровью или имуществу третьих лиц и окружающей природной среде в случае аварии на объектах предприятием либо, при наличии страхового договора – страховой компанией.</w:t>
      </w:r>
    </w:p>
    <w:p w14:paraId="56426567" w14:textId="77777777" w:rsidR="00353CF3" w:rsidRPr="00353CF3" w:rsidRDefault="00353CF3" w:rsidP="00353CF3">
      <w:pPr>
        <w:pStyle w:val="50"/>
        <w:keepNext/>
        <w:keepLines/>
        <w:shd w:val="clear" w:color="auto" w:fill="auto"/>
        <w:spacing w:before="0" w:line="240" w:lineRule="auto"/>
        <w:ind w:firstLine="709"/>
        <w:jc w:val="both"/>
        <w:outlineLvl w:val="9"/>
        <w:rPr>
          <w:sz w:val="24"/>
          <w:szCs w:val="24"/>
        </w:rPr>
      </w:pPr>
      <w:r w:rsidRPr="00353CF3">
        <w:rPr>
          <w:color w:val="000000"/>
          <w:sz w:val="24"/>
          <w:szCs w:val="24"/>
          <w:lang w:bidi="ru-RU"/>
        </w:rPr>
        <w:t>Экологические последствия</w:t>
      </w:r>
    </w:p>
    <w:p w14:paraId="4C39129C"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Важным объектом воздействия разливов нефтепродуктов является окружающая природная среда: атмосферный воздух, поверхностные и подземные воды, почва, растительность, животный мир, особо охраняемые территории (заповедники, памятники природы, заказники и др.).</w:t>
      </w:r>
    </w:p>
    <w:p w14:paraId="448BBD9E"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Нефтепродукты, разлитые непосредственно на земле, испаряются, подвергаются окислению и воздействию микробов, загрязняют грунтовые воды. При попадании в организм они вызывают желудочно-кишечные кровотечения, почечную недостаточность, интоксикацию печени, нарушение кровяного давления.</w:t>
      </w:r>
    </w:p>
    <w:p w14:paraId="3FF63329"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Влияние разливов нефтепродуктов на растения может продолжаться от нескольких недель до 5 лет в зависимости от типа нефтепродукта, обстоятельств разлива и особенностей видов, которые пострадали. Нефтепродукты являются одним из распространенных и опасных загрязнителей окружающей среды. Загрязнение нефтепродуктами почвы сопровождается сильным негативным воздействием на растения, из-за изменения ее физико-химических свойств, главным образом из-за увеличения гидрофобности и заполнения нефтепродуктами почвенных капилляров и прямого токсического действия углеводородов нефти (фитотоксичности), обусловленного развитием в ней микромицетов, образующих токсины. Основной группой микроорганизмов, являющихся причиной фитотоксичности загрязненной почвы, являются сапрофитные грибы.</w:t>
      </w:r>
    </w:p>
    <w:p w14:paraId="631580C9"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Основным фактором, отрицательно влияющим на всхожесть семян, является нарушение водного и воздушного режимов в загрязненной нефтепродуктами почве.</w:t>
      </w:r>
    </w:p>
    <w:p w14:paraId="4AFA9781"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Угнетение и гибель растений на нефтезагрязненной почве при доступности воздуха и воды происходили обычно через 10-15 дней после их прорастания; до этих сроков, как правило, никаких видимых признаков угнетения не наблюдается. Угнетение растительности происходит при содержании нефтепродуктов от 5 г на 1 кг почвы, а полная гибель - более 30 г на 1 кг почвы.</w:t>
      </w:r>
    </w:p>
    <w:p w14:paraId="0A930CB4"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Основные последствия ЧС(Н) для окружающей природной среды представлены в таблице:</w:t>
      </w:r>
    </w:p>
    <w:tbl>
      <w:tblPr>
        <w:tblW w:w="15706" w:type="dxa"/>
        <w:tblLayout w:type="fixed"/>
        <w:tblCellMar>
          <w:left w:w="10" w:type="dxa"/>
          <w:right w:w="10" w:type="dxa"/>
        </w:tblCellMar>
        <w:tblLook w:val="04A0" w:firstRow="1" w:lastRow="0" w:firstColumn="1" w:lastColumn="0" w:noHBand="0" w:noVBand="1"/>
      </w:tblPr>
      <w:tblGrid>
        <w:gridCol w:w="5255"/>
        <w:gridCol w:w="10451"/>
      </w:tblGrid>
      <w:tr w:rsidR="00353CF3" w:rsidRPr="00353CF3" w14:paraId="5DE9943A" w14:textId="77777777" w:rsidTr="00E75591">
        <w:trPr>
          <w:trHeight w:val="20"/>
        </w:trPr>
        <w:tc>
          <w:tcPr>
            <w:tcW w:w="5255" w:type="dxa"/>
            <w:tcBorders>
              <w:top w:val="single" w:sz="4" w:space="0" w:color="auto"/>
              <w:left w:val="single" w:sz="4" w:space="0" w:color="auto"/>
              <w:bottom w:val="single" w:sz="4" w:space="0" w:color="auto"/>
            </w:tcBorders>
            <w:shd w:val="clear" w:color="auto" w:fill="FFFFFF"/>
            <w:vAlign w:val="bottom"/>
          </w:tcPr>
          <w:p w14:paraId="465B0AE4"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Объекты воздействия</w:t>
            </w:r>
          </w:p>
        </w:tc>
        <w:tc>
          <w:tcPr>
            <w:tcW w:w="10451" w:type="dxa"/>
            <w:tcBorders>
              <w:top w:val="single" w:sz="4" w:space="0" w:color="auto"/>
              <w:left w:val="single" w:sz="4" w:space="0" w:color="auto"/>
              <w:bottom w:val="single" w:sz="4" w:space="0" w:color="auto"/>
              <w:right w:val="single" w:sz="4" w:space="0" w:color="auto"/>
            </w:tcBorders>
            <w:shd w:val="clear" w:color="auto" w:fill="FFFFFF"/>
            <w:vAlign w:val="bottom"/>
          </w:tcPr>
          <w:p w14:paraId="2DBD9AD4" w14:textId="77777777" w:rsidR="00353CF3" w:rsidRPr="00353CF3" w:rsidRDefault="00353CF3" w:rsidP="00E75591">
            <w:pPr>
              <w:pStyle w:val="22"/>
              <w:shd w:val="clear" w:color="auto" w:fill="auto"/>
              <w:spacing w:line="240" w:lineRule="auto"/>
              <w:jc w:val="center"/>
              <w:rPr>
                <w:sz w:val="24"/>
                <w:szCs w:val="24"/>
              </w:rPr>
            </w:pPr>
            <w:r w:rsidRPr="00353CF3">
              <w:rPr>
                <w:sz w:val="24"/>
                <w:szCs w:val="24"/>
              </w:rPr>
              <w:t>Виды воздействия</w:t>
            </w:r>
          </w:p>
        </w:tc>
      </w:tr>
      <w:tr w:rsidR="00353CF3" w:rsidRPr="00353CF3" w14:paraId="45E4877E" w14:textId="77777777" w:rsidTr="00E75591">
        <w:trPr>
          <w:trHeight w:val="3013"/>
        </w:trPr>
        <w:tc>
          <w:tcPr>
            <w:tcW w:w="5255" w:type="dxa"/>
            <w:tcBorders>
              <w:top w:val="single" w:sz="4" w:space="0" w:color="auto"/>
              <w:left w:val="single" w:sz="4" w:space="0" w:color="auto"/>
              <w:bottom w:val="single" w:sz="4" w:space="0" w:color="auto"/>
            </w:tcBorders>
            <w:shd w:val="clear" w:color="auto" w:fill="FFFFFF"/>
            <w:vAlign w:val="center"/>
          </w:tcPr>
          <w:p w14:paraId="64E84D69" w14:textId="77777777" w:rsidR="00353CF3" w:rsidRPr="00353CF3" w:rsidRDefault="00353CF3" w:rsidP="00E75591">
            <w:pPr>
              <w:pStyle w:val="22"/>
              <w:shd w:val="clear" w:color="auto" w:fill="auto"/>
              <w:spacing w:line="240" w:lineRule="auto"/>
              <w:rPr>
                <w:sz w:val="24"/>
                <w:szCs w:val="24"/>
              </w:rPr>
            </w:pPr>
            <w:r w:rsidRPr="00353CF3">
              <w:rPr>
                <w:sz w:val="24"/>
                <w:szCs w:val="24"/>
              </w:rPr>
              <w:lastRenderedPageBreak/>
              <w:t>Объекты окружающей среды:</w:t>
            </w:r>
          </w:p>
          <w:p w14:paraId="3EEE94E7" w14:textId="77777777" w:rsidR="00353CF3" w:rsidRPr="00353CF3" w:rsidRDefault="00353CF3" w:rsidP="00E75591">
            <w:pPr>
              <w:pStyle w:val="22"/>
              <w:shd w:val="clear" w:color="auto" w:fill="auto"/>
              <w:spacing w:line="240" w:lineRule="auto"/>
              <w:ind w:left="440"/>
              <w:rPr>
                <w:sz w:val="24"/>
                <w:szCs w:val="24"/>
              </w:rPr>
            </w:pPr>
            <w:r w:rsidRPr="00353CF3">
              <w:rPr>
                <w:sz w:val="24"/>
                <w:szCs w:val="24"/>
              </w:rPr>
              <w:t>- атмосферный воздух;</w:t>
            </w:r>
          </w:p>
          <w:p w14:paraId="61D34100" w14:textId="77777777" w:rsidR="00353CF3" w:rsidRPr="00353CF3" w:rsidRDefault="00353CF3" w:rsidP="00E75591">
            <w:pPr>
              <w:pStyle w:val="22"/>
              <w:shd w:val="clear" w:color="auto" w:fill="auto"/>
              <w:spacing w:line="240" w:lineRule="auto"/>
              <w:ind w:left="440"/>
              <w:rPr>
                <w:sz w:val="24"/>
                <w:szCs w:val="24"/>
              </w:rPr>
            </w:pPr>
            <w:r w:rsidRPr="00353CF3">
              <w:rPr>
                <w:sz w:val="24"/>
                <w:szCs w:val="24"/>
              </w:rPr>
              <w:t>- поверхностные и подземные воды;</w:t>
            </w:r>
          </w:p>
          <w:p w14:paraId="00718A1A" w14:textId="77777777" w:rsidR="00353CF3" w:rsidRPr="00353CF3" w:rsidRDefault="00353CF3" w:rsidP="00E75591">
            <w:pPr>
              <w:pStyle w:val="22"/>
              <w:shd w:val="clear" w:color="auto" w:fill="auto"/>
              <w:spacing w:line="240" w:lineRule="auto"/>
              <w:ind w:left="440"/>
              <w:rPr>
                <w:sz w:val="24"/>
                <w:szCs w:val="24"/>
              </w:rPr>
            </w:pPr>
            <w:r w:rsidRPr="00353CF3">
              <w:rPr>
                <w:sz w:val="24"/>
                <w:szCs w:val="24"/>
              </w:rPr>
              <w:t>- почва (пашни);</w:t>
            </w:r>
          </w:p>
          <w:p w14:paraId="1ECBA68B" w14:textId="77777777" w:rsidR="00353CF3" w:rsidRPr="00353CF3" w:rsidRDefault="00353CF3" w:rsidP="00E75591">
            <w:pPr>
              <w:pStyle w:val="22"/>
              <w:shd w:val="clear" w:color="auto" w:fill="auto"/>
              <w:spacing w:line="240" w:lineRule="auto"/>
              <w:ind w:left="440"/>
              <w:rPr>
                <w:sz w:val="24"/>
                <w:szCs w:val="24"/>
              </w:rPr>
            </w:pPr>
            <w:r w:rsidRPr="00353CF3">
              <w:rPr>
                <w:sz w:val="24"/>
                <w:szCs w:val="24"/>
              </w:rPr>
              <w:t>- растительность (сенокосы, пастбища,</w:t>
            </w:r>
          </w:p>
          <w:p w14:paraId="05C0E497" w14:textId="77777777" w:rsidR="00353CF3" w:rsidRPr="00353CF3" w:rsidRDefault="00353CF3" w:rsidP="00E75591">
            <w:pPr>
              <w:pStyle w:val="22"/>
              <w:shd w:val="clear" w:color="auto" w:fill="auto"/>
              <w:spacing w:line="240" w:lineRule="auto"/>
              <w:ind w:left="560"/>
              <w:rPr>
                <w:sz w:val="24"/>
                <w:szCs w:val="24"/>
              </w:rPr>
            </w:pPr>
            <w:r w:rsidRPr="00353CF3">
              <w:rPr>
                <w:sz w:val="24"/>
                <w:szCs w:val="24"/>
              </w:rPr>
              <w:t>многолетние насаждения);</w:t>
            </w:r>
          </w:p>
          <w:p w14:paraId="540E1569" w14:textId="77777777" w:rsidR="00353CF3" w:rsidRPr="00353CF3" w:rsidRDefault="00353CF3" w:rsidP="00E75591">
            <w:pPr>
              <w:pStyle w:val="22"/>
              <w:shd w:val="clear" w:color="auto" w:fill="auto"/>
              <w:spacing w:line="240" w:lineRule="auto"/>
              <w:ind w:left="440"/>
              <w:rPr>
                <w:sz w:val="24"/>
                <w:szCs w:val="24"/>
              </w:rPr>
            </w:pPr>
            <w:r w:rsidRPr="00353CF3">
              <w:rPr>
                <w:sz w:val="24"/>
                <w:szCs w:val="24"/>
              </w:rPr>
              <w:t>- животный мир: рыба, птица, дикие</w:t>
            </w:r>
          </w:p>
          <w:p w14:paraId="3B584735" w14:textId="77777777" w:rsidR="00353CF3" w:rsidRPr="00353CF3" w:rsidRDefault="00353CF3" w:rsidP="00E75591">
            <w:pPr>
              <w:pStyle w:val="22"/>
              <w:shd w:val="clear" w:color="auto" w:fill="auto"/>
              <w:spacing w:line="240" w:lineRule="auto"/>
              <w:ind w:left="560"/>
              <w:rPr>
                <w:sz w:val="24"/>
                <w:szCs w:val="24"/>
              </w:rPr>
            </w:pPr>
            <w:r w:rsidRPr="00353CF3">
              <w:rPr>
                <w:sz w:val="24"/>
                <w:szCs w:val="24"/>
              </w:rPr>
              <w:t>животные, насекомые;</w:t>
            </w:r>
          </w:p>
          <w:p w14:paraId="44B0872F" w14:textId="77777777" w:rsidR="00353CF3" w:rsidRPr="00353CF3" w:rsidRDefault="00353CF3" w:rsidP="00E75591">
            <w:pPr>
              <w:pStyle w:val="22"/>
              <w:shd w:val="clear" w:color="auto" w:fill="auto"/>
              <w:spacing w:line="240" w:lineRule="auto"/>
              <w:ind w:left="440"/>
              <w:rPr>
                <w:sz w:val="24"/>
                <w:szCs w:val="24"/>
              </w:rPr>
            </w:pPr>
            <w:r w:rsidRPr="00353CF3">
              <w:rPr>
                <w:sz w:val="24"/>
                <w:szCs w:val="24"/>
              </w:rPr>
              <w:t>- особо охраняемые природные территории</w:t>
            </w:r>
          </w:p>
          <w:p w14:paraId="433EE220" w14:textId="77777777" w:rsidR="00353CF3" w:rsidRPr="00353CF3" w:rsidRDefault="00353CF3" w:rsidP="00E75591">
            <w:pPr>
              <w:pStyle w:val="22"/>
              <w:shd w:val="clear" w:color="auto" w:fill="auto"/>
              <w:spacing w:line="240" w:lineRule="auto"/>
              <w:ind w:left="560"/>
              <w:rPr>
                <w:sz w:val="24"/>
                <w:szCs w:val="24"/>
              </w:rPr>
            </w:pPr>
            <w:r w:rsidRPr="00353CF3">
              <w:rPr>
                <w:sz w:val="24"/>
                <w:szCs w:val="24"/>
              </w:rPr>
              <w:t>(заповедники, памятники природы, заказники и др.)</w:t>
            </w:r>
          </w:p>
        </w:tc>
        <w:tc>
          <w:tcPr>
            <w:tcW w:w="10451" w:type="dxa"/>
            <w:tcBorders>
              <w:top w:val="single" w:sz="4" w:space="0" w:color="auto"/>
              <w:left w:val="single" w:sz="4" w:space="0" w:color="auto"/>
              <w:bottom w:val="single" w:sz="4" w:space="0" w:color="auto"/>
              <w:right w:val="single" w:sz="4" w:space="0" w:color="auto"/>
            </w:tcBorders>
            <w:shd w:val="clear" w:color="auto" w:fill="FFFFFF"/>
            <w:vAlign w:val="center"/>
          </w:tcPr>
          <w:p w14:paraId="5E75CD79" w14:textId="77777777" w:rsidR="00353CF3" w:rsidRPr="00353CF3" w:rsidRDefault="00353CF3" w:rsidP="00E75591">
            <w:pPr>
              <w:pStyle w:val="22"/>
              <w:shd w:val="clear" w:color="auto" w:fill="auto"/>
              <w:spacing w:line="240" w:lineRule="auto"/>
              <w:rPr>
                <w:sz w:val="24"/>
                <w:szCs w:val="24"/>
              </w:rPr>
            </w:pPr>
            <w:r w:rsidRPr="00353CF3">
              <w:rPr>
                <w:sz w:val="24"/>
                <w:szCs w:val="24"/>
              </w:rPr>
              <w:t>Углеводородное загрязнение при испарении и утечках; загрязнение воздуха продуктами горения; кислотные дожди.</w:t>
            </w:r>
          </w:p>
          <w:p w14:paraId="685891B7" w14:textId="77777777" w:rsidR="00353CF3" w:rsidRPr="00353CF3" w:rsidRDefault="00353CF3" w:rsidP="00E75591">
            <w:pPr>
              <w:pStyle w:val="22"/>
              <w:shd w:val="clear" w:color="auto" w:fill="auto"/>
              <w:spacing w:line="240" w:lineRule="auto"/>
              <w:rPr>
                <w:sz w:val="24"/>
                <w:szCs w:val="24"/>
              </w:rPr>
            </w:pPr>
            <w:r w:rsidRPr="00353CF3">
              <w:rPr>
                <w:sz w:val="24"/>
                <w:szCs w:val="24"/>
              </w:rPr>
              <w:t>Загрязнение нефтепродуктами в результате утечек, особенно при авариях на дне водоемов, загрязнение технологическими химреатентами и другими отходами; разрушение водоносных структур в грунтах, откачка подземных вод и их сброс в водоемы; потеря потребительских или вкусовых свойств воды и продуктов промысла; гибель озер.</w:t>
            </w:r>
          </w:p>
          <w:p w14:paraId="28DB15DD" w14:textId="77777777" w:rsidR="00353CF3" w:rsidRPr="00353CF3" w:rsidRDefault="00353CF3" w:rsidP="00E75591">
            <w:pPr>
              <w:pStyle w:val="22"/>
              <w:shd w:val="clear" w:color="auto" w:fill="auto"/>
              <w:spacing w:line="240" w:lineRule="auto"/>
              <w:rPr>
                <w:sz w:val="24"/>
                <w:szCs w:val="24"/>
              </w:rPr>
            </w:pPr>
            <w:r w:rsidRPr="00353CF3">
              <w:rPr>
                <w:sz w:val="24"/>
                <w:szCs w:val="24"/>
              </w:rPr>
              <w:t>Повреждение или деградация почв; потеряпродуктивных свойств почв.</w:t>
            </w:r>
          </w:p>
          <w:p w14:paraId="77E286D7" w14:textId="77777777" w:rsidR="00353CF3" w:rsidRPr="00353CF3" w:rsidRDefault="00353CF3" w:rsidP="00E75591">
            <w:pPr>
              <w:pStyle w:val="22"/>
              <w:shd w:val="clear" w:color="auto" w:fill="auto"/>
              <w:spacing w:line="240" w:lineRule="auto"/>
              <w:rPr>
                <w:sz w:val="24"/>
                <w:szCs w:val="24"/>
              </w:rPr>
            </w:pPr>
            <w:r w:rsidRPr="00353CF3">
              <w:rPr>
                <w:sz w:val="24"/>
                <w:szCs w:val="24"/>
              </w:rPr>
              <w:t>Исчезновение редких видов растений, а также хвойных лесов; деградация лесных массивов.</w:t>
            </w:r>
          </w:p>
          <w:p w14:paraId="485BD1DA" w14:textId="77777777" w:rsidR="00353CF3" w:rsidRPr="00353CF3" w:rsidRDefault="00353CF3" w:rsidP="00E75591">
            <w:pPr>
              <w:pStyle w:val="22"/>
              <w:shd w:val="clear" w:color="auto" w:fill="auto"/>
              <w:spacing w:line="240" w:lineRule="auto"/>
              <w:rPr>
                <w:sz w:val="24"/>
                <w:szCs w:val="24"/>
              </w:rPr>
            </w:pPr>
            <w:r w:rsidRPr="00353CF3">
              <w:rPr>
                <w:sz w:val="24"/>
                <w:szCs w:val="24"/>
              </w:rPr>
              <w:t>Гибель планктона и других групп организмов; снижение рыбопродуктивности; исчезновение редких видов животных; нарушение путей миграции.</w:t>
            </w:r>
          </w:p>
          <w:p w14:paraId="058E79D5" w14:textId="77777777" w:rsidR="00353CF3" w:rsidRPr="00353CF3" w:rsidRDefault="00353CF3" w:rsidP="00E75591">
            <w:pPr>
              <w:pStyle w:val="22"/>
              <w:spacing w:line="240" w:lineRule="auto"/>
              <w:rPr>
                <w:sz w:val="24"/>
                <w:szCs w:val="24"/>
              </w:rPr>
            </w:pPr>
            <w:r w:rsidRPr="00353CF3">
              <w:rPr>
                <w:sz w:val="24"/>
                <w:szCs w:val="24"/>
              </w:rPr>
              <w:t>Разрушение и повреждение экосистем; загрязнение зон рекреации.</w:t>
            </w:r>
          </w:p>
        </w:tc>
      </w:tr>
    </w:tbl>
    <w:p w14:paraId="6B2EBF91" w14:textId="77777777" w:rsidR="00353CF3" w:rsidRPr="00353CF3" w:rsidRDefault="00353CF3" w:rsidP="00353CF3">
      <w:r w:rsidRPr="00353CF3">
        <w:br w:type="page"/>
      </w:r>
    </w:p>
    <w:p w14:paraId="7B7812DC" w14:textId="77777777" w:rsidR="00353CF3" w:rsidRPr="00353CF3" w:rsidRDefault="00353CF3" w:rsidP="00353CF3">
      <w:pPr>
        <w:ind w:left="10490"/>
        <w:jc w:val="center"/>
      </w:pPr>
      <w:r w:rsidRPr="00353CF3">
        <w:lastRenderedPageBreak/>
        <w:t>Приложение №4</w:t>
      </w:r>
    </w:p>
    <w:p w14:paraId="4878856C" w14:textId="77777777" w:rsidR="00353CF3" w:rsidRPr="00353CF3" w:rsidRDefault="00353CF3" w:rsidP="00353CF3">
      <w:pPr>
        <w:ind w:left="10490"/>
        <w:jc w:val="center"/>
      </w:pPr>
      <w:r w:rsidRPr="00353CF3">
        <w:t>к Плану ПМЗЧОП РСЧС  по предупреждению и ликвидации разливов нефти и нефтепродуктов  на территории Провиденского городского округа</w:t>
      </w:r>
    </w:p>
    <w:p w14:paraId="52A351AE" w14:textId="77777777" w:rsidR="00353CF3" w:rsidRPr="00353CF3" w:rsidRDefault="00353CF3" w:rsidP="00353CF3">
      <w:pPr>
        <w:jc w:val="center"/>
      </w:pPr>
    </w:p>
    <w:p w14:paraId="5E816B0F" w14:textId="77777777" w:rsidR="00353CF3" w:rsidRPr="00353CF3" w:rsidRDefault="00353CF3" w:rsidP="00353CF3">
      <w:pPr>
        <w:jc w:val="center"/>
        <w:rPr>
          <w:b/>
        </w:rPr>
      </w:pPr>
      <w:r w:rsidRPr="00353CF3">
        <w:rPr>
          <w:b/>
        </w:rPr>
        <w:t>Расчет достаточности сил и средств с учетом их дислокации</w:t>
      </w:r>
    </w:p>
    <w:p w14:paraId="25F4F90A" w14:textId="77777777" w:rsidR="00353CF3" w:rsidRPr="00353CF3" w:rsidRDefault="00353CF3" w:rsidP="00353CF3">
      <w:pPr>
        <w:jc w:val="center"/>
      </w:pPr>
    </w:p>
    <w:p w14:paraId="4202BF43" w14:textId="77777777" w:rsidR="00353CF3" w:rsidRPr="00353CF3" w:rsidRDefault="00353CF3" w:rsidP="00353CF3">
      <w:pPr>
        <w:ind w:firstLine="709"/>
        <w:jc w:val="both"/>
      </w:pPr>
      <w:r w:rsidRPr="00353CF3">
        <w:t>В соответствии с пунктами 3.1.2 и 3.1.3. настоящего Плана максимально возможная масса разлива нефтепродуктов на территории Провиденского городского округа возможна на складе ГСМ поселка Провидения АО «Чукотская торговая компания».</w:t>
      </w:r>
    </w:p>
    <w:p w14:paraId="7E7043E1" w14:textId="77777777" w:rsidR="00353CF3" w:rsidRPr="00353CF3" w:rsidRDefault="00353CF3" w:rsidP="00353CF3">
      <w:pPr>
        <w:ind w:firstLine="709"/>
        <w:jc w:val="both"/>
      </w:pPr>
      <w:r w:rsidRPr="00353CF3">
        <w:t>В качестве примера для расчетов взят максимальный разлив – полное разрушение резервуара объемом 5000 м</w:t>
      </w:r>
      <w:r w:rsidRPr="00353CF3">
        <w:rPr>
          <w:vertAlign w:val="superscript"/>
        </w:rPr>
        <w:t>3</w:t>
      </w:r>
      <w:r w:rsidRPr="00353CF3">
        <w:t>.</w:t>
      </w:r>
    </w:p>
    <w:p w14:paraId="33E90713" w14:textId="77777777" w:rsidR="00353CF3" w:rsidRPr="00353CF3" w:rsidRDefault="00353CF3" w:rsidP="00353CF3">
      <w:pPr>
        <w:ind w:firstLine="709"/>
        <w:jc w:val="both"/>
      </w:pPr>
      <w:r w:rsidRPr="00353CF3">
        <w:t>В соответствии с расчетами, приведенными в согласованном, утвержденном и введенным в действие планом по предупреждению и ликвидации разливов нефти и нефтепродуктов на территории склада ГСМ поселка Провидения АО «Чукотская торговая компания» для тушения пожара максимального  разлива нефтепродуктов при использовании АЦ-40 может потребоваться 2 пожарных автомобиля с пенообразователем.</w:t>
      </w:r>
    </w:p>
    <w:p w14:paraId="0DC132F5" w14:textId="77777777" w:rsidR="00353CF3" w:rsidRPr="00353CF3" w:rsidRDefault="00353CF3" w:rsidP="00353CF3">
      <w:pPr>
        <w:ind w:firstLine="709"/>
        <w:jc w:val="both"/>
      </w:pPr>
      <w:r w:rsidRPr="00353CF3">
        <w:t>Время локализации разлива нефтепродуктов любого уровня на суше (территории) не должно превышать 6 часов с момента обнаружения разлива (момента поступления информации о разливе). За это время необходимо провести как операции по локализации разлива, так и доставку сил и средств к месту проведения работ.</w:t>
      </w:r>
    </w:p>
    <w:p w14:paraId="47CC8651" w14:textId="77777777" w:rsidR="00353CF3" w:rsidRPr="00353CF3" w:rsidRDefault="00353CF3" w:rsidP="00353CF3">
      <w:pPr>
        <w:ind w:firstLine="709"/>
        <w:jc w:val="both"/>
      </w:pPr>
      <w:r w:rsidRPr="00353CF3">
        <w:t>В связи с тем, что техника и оборудование для локализации разлива нефтепродуктов находится непосредственно на складе ГСМ поселка Провидения, время их задействования принимается равным 1 часу с момента обнаружения разлива (момента поступления информации о разливе).</w:t>
      </w:r>
    </w:p>
    <w:p w14:paraId="0C49BCCD" w14:textId="77777777" w:rsidR="00353CF3" w:rsidRPr="00353CF3" w:rsidRDefault="00353CF3" w:rsidP="00353CF3">
      <w:pPr>
        <w:ind w:firstLine="709"/>
        <w:jc w:val="both"/>
      </w:pPr>
      <w:r w:rsidRPr="00353CF3">
        <w:t>Основным средством локализации разливов на объектах хранения нефтепродуктов служит обвалование резервуаров, которое рассчитано на удержание разлившейся жидкости.</w:t>
      </w:r>
    </w:p>
    <w:p w14:paraId="03DCC31E"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Все оборудование и материалы, используемые для работ по ЛРН должно быть работоспособно, укомплектовано и должно применяться только для ликвидации разливов нефтепродуктов и проведения тренировок и учений по ЛРН.</w:t>
      </w:r>
    </w:p>
    <w:p w14:paraId="473603AE"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Оборудование для локализации и ликвидации разливов нефтепродуктов должно заменяться новым при потере работоспособности, выработке ресурса. Допускается применение оборудования по истечению гарантийного срока хранения при положительных результатах его освидетельствования на соответствие техническим требованиям.</w:t>
      </w:r>
    </w:p>
    <w:p w14:paraId="7E38035F"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Сбор разлитых нефтепродуктов осуществляется с применением нефтесборщиков с регулируемым поплавковым сливным порогом или передвижных вакуумно-насосных установок, а также посредством системы внутрипарковой перекачки в резервные емкости. Для увеличения производительности технических средств сбора темных нефтепродуктов особенно в холодное время года необходимо предусмотреть разогрев собираемого нефтепродукта при помощи подачи пара от стационарных или передвижных пароустановок. Производительность механических средств сбора должна быть не менее 50 м /час</w:t>
      </w:r>
      <w:r w:rsidRPr="00353CF3">
        <w:rPr>
          <w:color w:val="000000"/>
          <w:sz w:val="24"/>
          <w:szCs w:val="24"/>
          <w:vertAlign w:val="superscript"/>
          <w:lang w:bidi="ru-RU"/>
        </w:rPr>
        <w:t>3</w:t>
      </w:r>
      <w:r w:rsidRPr="00353CF3">
        <w:rPr>
          <w:color w:val="000000"/>
          <w:sz w:val="24"/>
          <w:szCs w:val="24"/>
          <w:lang w:bidi="ru-RU"/>
        </w:rPr>
        <w:t>.</w:t>
      </w:r>
    </w:p>
    <w:p w14:paraId="45E6598F" w14:textId="77777777" w:rsidR="00353CF3" w:rsidRPr="00353CF3" w:rsidRDefault="00353CF3" w:rsidP="00353CF3">
      <w:pPr>
        <w:pStyle w:val="22"/>
        <w:shd w:val="clear" w:color="auto" w:fill="auto"/>
        <w:tabs>
          <w:tab w:val="left" w:pos="8796"/>
        </w:tabs>
        <w:spacing w:line="240" w:lineRule="auto"/>
        <w:ind w:firstLine="709"/>
        <w:rPr>
          <w:sz w:val="24"/>
          <w:szCs w:val="24"/>
        </w:rPr>
      </w:pPr>
      <w:r w:rsidRPr="00353CF3">
        <w:rPr>
          <w:color w:val="000000"/>
          <w:sz w:val="24"/>
          <w:szCs w:val="24"/>
          <w:lang w:bidi="ru-RU"/>
        </w:rPr>
        <w:t>Использование нефтесборных систем позволяет собрать до 90% разлитых нефтепродуктов, а оставшиеся на поверхности 10% нефтепродуктов должны собираться с использованием сорбента. В качестве сорбента также может использоваться песок.</w:t>
      </w:r>
    </w:p>
    <w:p w14:paraId="31069B24"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Имеются средства для временного хранения собранных нефтепродуктов и нефтесодержащих отходов.</w:t>
      </w:r>
    </w:p>
    <w:p w14:paraId="657A85E6" w14:textId="77777777" w:rsidR="00353CF3" w:rsidRPr="00353CF3" w:rsidRDefault="00353CF3" w:rsidP="00353CF3">
      <w:pPr>
        <w:pStyle w:val="22"/>
        <w:shd w:val="clear" w:color="auto" w:fill="auto"/>
        <w:spacing w:line="240" w:lineRule="auto"/>
        <w:ind w:firstLine="709"/>
        <w:rPr>
          <w:sz w:val="24"/>
          <w:szCs w:val="24"/>
        </w:rPr>
      </w:pPr>
      <w:r w:rsidRPr="00353CF3">
        <w:rPr>
          <w:color w:val="000000"/>
          <w:sz w:val="24"/>
          <w:szCs w:val="24"/>
          <w:lang w:bidi="ru-RU"/>
        </w:rPr>
        <w:t>Нефтесодержащие отходы до отправки их на утилизацию (переработку), хранятся в емкостях либо на специально отведенных для этого площадках.</w:t>
      </w:r>
    </w:p>
    <w:p w14:paraId="286FAFE2" w14:textId="77777777" w:rsidR="00353CF3" w:rsidRPr="00353CF3" w:rsidRDefault="00353CF3" w:rsidP="00353CF3">
      <w:pPr>
        <w:ind w:firstLine="709"/>
        <w:jc w:val="both"/>
      </w:pPr>
      <w:r w:rsidRPr="00353CF3">
        <w:rPr>
          <w:color w:val="000000"/>
          <w:lang w:bidi="ru-RU"/>
        </w:rPr>
        <w:lastRenderedPageBreak/>
        <w:t>Для сбора нефтесодержащих отходов применяются как механизированные (экскаваторная, бульдозерная техника), так и ручные средства (шанцевый инструмент). Если разлив произошел на поверхность почвы, то производится механическое снятие загрязненного слоя грунта на глубину пропитки нефтепродуктом.</w:t>
      </w:r>
    </w:p>
    <w:p w14:paraId="5FBB3715" w14:textId="77777777" w:rsidR="00353CF3" w:rsidRPr="00353CF3" w:rsidRDefault="00353CF3" w:rsidP="00353CF3">
      <w:pPr>
        <w:pStyle w:val="22"/>
        <w:shd w:val="clear" w:color="auto" w:fill="auto"/>
        <w:spacing w:line="240" w:lineRule="auto"/>
        <w:ind w:firstLine="1021"/>
        <w:rPr>
          <w:sz w:val="24"/>
          <w:szCs w:val="24"/>
        </w:rPr>
      </w:pPr>
      <w:r w:rsidRPr="00353CF3">
        <w:rPr>
          <w:color w:val="000000"/>
          <w:sz w:val="24"/>
          <w:szCs w:val="24"/>
          <w:lang w:bidi="ru-RU"/>
        </w:rPr>
        <w:t>Определение необходимого состава сил и специальных технических средств на проведение мероприятий по ЛРН осуществляется на основе прогнозирования последствий ЧС(H) и обусловленных ими вторичных чрезвычайных ситуаций.</w:t>
      </w:r>
    </w:p>
    <w:p w14:paraId="2C3D137F" w14:textId="77777777" w:rsidR="00353CF3" w:rsidRPr="00353CF3" w:rsidRDefault="00353CF3" w:rsidP="00353CF3">
      <w:pPr>
        <w:pStyle w:val="22"/>
        <w:shd w:val="clear" w:color="auto" w:fill="auto"/>
        <w:spacing w:line="240" w:lineRule="auto"/>
        <w:ind w:firstLine="709"/>
        <w:jc w:val="left"/>
        <w:rPr>
          <w:sz w:val="24"/>
          <w:szCs w:val="24"/>
        </w:rPr>
      </w:pPr>
      <w:r w:rsidRPr="00353CF3">
        <w:rPr>
          <w:color w:val="000000"/>
          <w:sz w:val="24"/>
          <w:szCs w:val="24"/>
          <w:lang w:bidi="ru-RU"/>
        </w:rPr>
        <w:t>Исходные данные:</w:t>
      </w:r>
    </w:p>
    <w:p w14:paraId="3E21B412" w14:textId="77777777" w:rsidR="00353CF3" w:rsidRPr="00353CF3" w:rsidRDefault="00353CF3" w:rsidP="0074466A">
      <w:pPr>
        <w:pStyle w:val="22"/>
        <w:numPr>
          <w:ilvl w:val="0"/>
          <w:numId w:val="84"/>
        </w:numPr>
        <w:shd w:val="clear" w:color="auto" w:fill="auto"/>
        <w:tabs>
          <w:tab w:val="left" w:pos="881"/>
        </w:tabs>
        <w:spacing w:line="240" w:lineRule="auto"/>
        <w:ind w:left="1429" w:hanging="360"/>
        <w:rPr>
          <w:sz w:val="24"/>
          <w:szCs w:val="24"/>
        </w:rPr>
      </w:pPr>
      <w:r w:rsidRPr="00353CF3">
        <w:rPr>
          <w:color w:val="000000"/>
          <w:sz w:val="24"/>
          <w:szCs w:val="24"/>
          <w:lang w:bidi="ru-RU"/>
        </w:rPr>
        <w:t xml:space="preserve">объем разлитого нефтепродукта </w:t>
      </w:r>
      <w:r w:rsidRPr="00353CF3">
        <w:rPr>
          <w:color w:val="000000"/>
          <w:sz w:val="24"/>
          <w:szCs w:val="24"/>
          <w:lang w:val="de-DE" w:eastAsia="de-DE" w:bidi="de-DE"/>
        </w:rPr>
        <w:t>(V</w:t>
      </w:r>
      <w:r w:rsidRPr="00353CF3">
        <w:rPr>
          <w:color w:val="000000"/>
          <w:sz w:val="24"/>
          <w:szCs w:val="24"/>
          <w:vertAlign w:val="subscript"/>
          <w:lang w:eastAsia="de-DE" w:bidi="de-DE"/>
        </w:rPr>
        <w:t>0</w:t>
      </w:r>
      <w:r w:rsidRPr="00353CF3">
        <w:rPr>
          <w:color w:val="000000"/>
          <w:sz w:val="24"/>
          <w:szCs w:val="24"/>
          <w:lang w:val="de-DE" w:eastAsia="de-DE" w:bidi="de-DE"/>
        </w:rPr>
        <w:t xml:space="preserve">) </w:t>
      </w:r>
      <w:r w:rsidRPr="00353CF3">
        <w:rPr>
          <w:color w:val="000000"/>
          <w:sz w:val="24"/>
          <w:szCs w:val="24"/>
          <w:lang w:bidi="ru-RU"/>
        </w:rPr>
        <w:t>– 5000 м</w:t>
      </w:r>
      <w:r w:rsidRPr="00353CF3">
        <w:rPr>
          <w:color w:val="000000"/>
          <w:sz w:val="24"/>
          <w:szCs w:val="24"/>
          <w:vertAlign w:val="superscript"/>
          <w:lang w:bidi="ru-RU"/>
        </w:rPr>
        <w:t>3</w:t>
      </w:r>
      <w:r w:rsidRPr="00353CF3">
        <w:rPr>
          <w:color w:val="000000"/>
          <w:sz w:val="24"/>
          <w:szCs w:val="24"/>
          <w:lang w:bidi="ru-RU"/>
        </w:rPr>
        <w:t>;</w:t>
      </w:r>
    </w:p>
    <w:p w14:paraId="2E05F493" w14:textId="77777777" w:rsidR="00353CF3" w:rsidRPr="00353CF3" w:rsidRDefault="00353CF3" w:rsidP="0074466A">
      <w:pPr>
        <w:pStyle w:val="22"/>
        <w:numPr>
          <w:ilvl w:val="0"/>
          <w:numId w:val="84"/>
        </w:numPr>
        <w:shd w:val="clear" w:color="auto" w:fill="auto"/>
        <w:tabs>
          <w:tab w:val="left" w:pos="881"/>
        </w:tabs>
        <w:spacing w:line="240" w:lineRule="auto"/>
        <w:ind w:left="1429" w:hanging="360"/>
        <w:rPr>
          <w:sz w:val="24"/>
          <w:szCs w:val="24"/>
        </w:rPr>
      </w:pPr>
      <w:r w:rsidRPr="00353CF3">
        <w:rPr>
          <w:color w:val="000000"/>
          <w:sz w:val="24"/>
          <w:szCs w:val="24"/>
          <w:lang w:bidi="ru-RU"/>
        </w:rPr>
        <w:t>масса разлитого топлива – 4300 т;</w:t>
      </w:r>
    </w:p>
    <w:p w14:paraId="358483AB" w14:textId="77777777" w:rsidR="00353CF3" w:rsidRPr="00353CF3" w:rsidRDefault="00353CF3" w:rsidP="0074466A">
      <w:pPr>
        <w:pStyle w:val="22"/>
        <w:numPr>
          <w:ilvl w:val="0"/>
          <w:numId w:val="84"/>
        </w:numPr>
        <w:shd w:val="clear" w:color="auto" w:fill="auto"/>
        <w:tabs>
          <w:tab w:val="left" w:pos="881"/>
        </w:tabs>
        <w:spacing w:line="240" w:lineRule="auto"/>
        <w:ind w:left="620"/>
        <w:rPr>
          <w:sz w:val="24"/>
          <w:szCs w:val="24"/>
        </w:rPr>
      </w:pPr>
      <w:r w:rsidRPr="00353CF3">
        <w:rPr>
          <w:color w:val="000000"/>
          <w:sz w:val="24"/>
          <w:szCs w:val="24"/>
          <w:lang w:bidi="ru-RU"/>
        </w:rPr>
        <w:t xml:space="preserve">площадь разлива </w:t>
      </w:r>
      <w:r w:rsidRPr="00353CF3">
        <w:rPr>
          <w:color w:val="000000"/>
          <w:sz w:val="24"/>
          <w:szCs w:val="24"/>
          <w:lang w:val="de-DE" w:eastAsia="de-DE" w:bidi="de-DE"/>
        </w:rPr>
        <w:t xml:space="preserve">(S) </w:t>
      </w:r>
      <w:r w:rsidRPr="00353CF3">
        <w:rPr>
          <w:color w:val="000000"/>
          <w:sz w:val="24"/>
          <w:szCs w:val="24"/>
          <w:lang w:bidi="ru-RU"/>
        </w:rPr>
        <w:t>– 880 м</w:t>
      </w:r>
      <w:r w:rsidRPr="00353CF3">
        <w:rPr>
          <w:color w:val="000000"/>
          <w:sz w:val="24"/>
          <w:szCs w:val="24"/>
          <w:vertAlign w:val="superscript"/>
          <w:lang w:bidi="ru-RU"/>
        </w:rPr>
        <w:t>2</w:t>
      </w:r>
      <w:r w:rsidRPr="00353CF3">
        <w:rPr>
          <w:color w:val="000000"/>
          <w:sz w:val="24"/>
          <w:szCs w:val="24"/>
          <w:lang w:bidi="ru-RU"/>
        </w:rPr>
        <w:t>.</w:t>
      </w:r>
      <w:bookmarkStart w:id="32" w:name="bookmark18"/>
    </w:p>
    <w:p w14:paraId="37BC0FE9" w14:textId="77777777" w:rsidR="00353CF3" w:rsidRPr="00353CF3" w:rsidRDefault="00353CF3" w:rsidP="00353CF3">
      <w:pPr>
        <w:pStyle w:val="22"/>
        <w:shd w:val="clear" w:color="auto" w:fill="auto"/>
        <w:tabs>
          <w:tab w:val="left" w:pos="881"/>
        </w:tabs>
        <w:spacing w:line="240" w:lineRule="auto"/>
        <w:ind w:firstLine="851"/>
        <w:rPr>
          <w:sz w:val="24"/>
          <w:szCs w:val="24"/>
        </w:rPr>
      </w:pPr>
      <w:r w:rsidRPr="00353CF3">
        <w:rPr>
          <w:color w:val="000000"/>
          <w:sz w:val="24"/>
          <w:szCs w:val="24"/>
          <w:lang w:bidi="ru-RU"/>
        </w:rPr>
        <w:t>Объем топлива, который может быть собран вакуумной машиной составляет:</w:t>
      </w:r>
      <w:bookmarkEnd w:id="32"/>
    </w:p>
    <w:p w14:paraId="44BB40DA" w14:textId="77777777" w:rsidR="00353CF3" w:rsidRPr="00353CF3" w:rsidRDefault="00353CF3" w:rsidP="00353CF3">
      <w:pPr>
        <w:pStyle w:val="22"/>
        <w:shd w:val="clear" w:color="auto" w:fill="auto"/>
        <w:spacing w:line="240" w:lineRule="auto"/>
        <w:ind w:firstLine="851"/>
        <w:jc w:val="left"/>
        <w:rPr>
          <w:sz w:val="24"/>
          <w:szCs w:val="24"/>
        </w:rPr>
      </w:pPr>
      <w:r w:rsidRPr="00353CF3">
        <w:rPr>
          <w:color w:val="000000"/>
          <w:sz w:val="24"/>
          <w:szCs w:val="24"/>
          <w:lang w:bidi="ru-RU"/>
        </w:rPr>
        <w:t xml:space="preserve">Производительность вакуумной машины типа КО-515А (КамАЗ 4308) при сборе и выгрузке высоковязких нефтепродуктов в среднем составляет </w:t>
      </w:r>
      <w:r w:rsidRPr="00353CF3">
        <w:rPr>
          <w:color w:val="000000"/>
          <w:sz w:val="24"/>
          <w:szCs w:val="24"/>
          <w:lang w:val="de-DE" w:eastAsia="de-DE" w:bidi="de-DE"/>
        </w:rPr>
        <w:t>W</w:t>
      </w:r>
      <w:r w:rsidRPr="00353CF3">
        <w:rPr>
          <w:color w:val="000000"/>
          <w:sz w:val="24"/>
          <w:szCs w:val="24"/>
          <w:vertAlign w:val="subscript"/>
          <w:lang w:val="de-DE" w:eastAsia="de-DE" w:bidi="de-DE"/>
        </w:rPr>
        <w:t>gM</w:t>
      </w:r>
      <w:r w:rsidRPr="00353CF3">
        <w:rPr>
          <w:color w:val="000000"/>
          <w:sz w:val="24"/>
          <w:szCs w:val="24"/>
          <w:lang w:val="de-DE" w:eastAsia="de-DE" w:bidi="de-DE"/>
        </w:rPr>
        <w:t xml:space="preserve">=240 </w:t>
      </w:r>
      <w:r w:rsidRPr="00353CF3">
        <w:rPr>
          <w:color w:val="000000"/>
          <w:sz w:val="24"/>
          <w:szCs w:val="24"/>
          <w:lang w:bidi="ru-RU"/>
        </w:rPr>
        <w:t>м</w:t>
      </w:r>
      <w:r w:rsidRPr="00353CF3">
        <w:rPr>
          <w:color w:val="000000"/>
          <w:sz w:val="24"/>
          <w:szCs w:val="24"/>
          <w:vertAlign w:val="superscript"/>
          <w:lang w:bidi="ru-RU"/>
        </w:rPr>
        <w:t>3</w:t>
      </w:r>
      <w:r w:rsidRPr="00353CF3">
        <w:rPr>
          <w:color w:val="000000"/>
          <w:sz w:val="24"/>
          <w:szCs w:val="24"/>
          <w:lang w:bidi="ru-RU"/>
        </w:rPr>
        <w:t xml:space="preserve"> /час.</w:t>
      </w:r>
    </w:p>
    <w:p w14:paraId="5EB3B18D" w14:textId="77777777" w:rsidR="00353CF3" w:rsidRPr="00353CF3" w:rsidRDefault="00353CF3" w:rsidP="00353CF3">
      <w:pPr>
        <w:pStyle w:val="32"/>
        <w:keepNext/>
        <w:keepLines/>
        <w:shd w:val="clear" w:color="auto" w:fill="auto"/>
        <w:spacing w:line="240" w:lineRule="auto"/>
        <w:ind w:firstLine="851"/>
        <w:jc w:val="left"/>
        <w:rPr>
          <w:sz w:val="24"/>
          <w:szCs w:val="24"/>
        </w:rPr>
      </w:pPr>
      <w:bookmarkStart w:id="33" w:name="bookmark19"/>
      <w:r w:rsidRPr="00353CF3">
        <w:rPr>
          <w:color w:val="000000"/>
          <w:sz w:val="24"/>
          <w:szCs w:val="24"/>
          <w:lang w:bidi="ru-RU"/>
        </w:rPr>
        <w:t>Время, необходимое на сбор разлитого нефтепродукта одной вакуумной машиной, с учетом</w:t>
      </w:r>
      <w:bookmarkEnd w:id="33"/>
      <w:r w:rsidRPr="00353CF3">
        <w:rPr>
          <w:color w:val="000000"/>
          <w:sz w:val="24"/>
          <w:szCs w:val="24"/>
          <w:lang w:bidi="ru-RU"/>
        </w:rPr>
        <w:t xml:space="preserve"> коэффициента сменности 0,85, составляет: 15,23= 16 часов.</w:t>
      </w:r>
    </w:p>
    <w:p w14:paraId="2EAF5D91" w14:textId="77777777" w:rsidR="00353CF3" w:rsidRPr="00353CF3" w:rsidRDefault="00353CF3" w:rsidP="00353CF3">
      <w:pPr>
        <w:pStyle w:val="22"/>
        <w:shd w:val="clear" w:color="auto" w:fill="auto"/>
        <w:spacing w:line="240" w:lineRule="auto"/>
        <w:ind w:firstLine="851"/>
        <w:rPr>
          <w:sz w:val="24"/>
          <w:szCs w:val="24"/>
        </w:rPr>
      </w:pPr>
      <w:r w:rsidRPr="00353CF3">
        <w:rPr>
          <w:color w:val="000000"/>
          <w:sz w:val="24"/>
          <w:szCs w:val="24"/>
          <w:lang w:bidi="ru-RU"/>
        </w:rPr>
        <w:t>Объем нефтепродукта, оставшегося после сбора вакуумной машиной, составляет; 100 м</w:t>
      </w:r>
      <w:r w:rsidRPr="00353CF3">
        <w:rPr>
          <w:color w:val="000000"/>
          <w:sz w:val="24"/>
          <w:szCs w:val="24"/>
          <w:vertAlign w:val="superscript"/>
          <w:lang w:bidi="ru-RU"/>
        </w:rPr>
        <w:t>3</w:t>
      </w:r>
      <w:r w:rsidRPr="00353CF3">
        <w:rPr>
          <w:sz w:val="24"/>
          <w:szCs w:val="24"/>
          <w:vertAlign w:val="superscript"/>
        </w:rPr>
        <w:t xml:space="preserve"> </w:t>
      </w:r>
      <w:r w:rsidRPr="00353CF3">
        <w:rPr>
          <w:color w:val="000000"/>
          <w:sz w:val="24"/>
          <w:szCs w:val="24"/>
          <w:lang w:bidi="ru-RU"/>
        </w:rPr>
        <w:t>т.к. разлив нефтепродукта происходит на производственной площадке, где расположены раздаточные колонки, имеются бордюры, то применить тяжелую технику (бульдозер, экскаватор, погрузчик) для очистки остаточного загрязнения не представляется возможным. Дозачистка остаточного загрязнения производится вручную.</w:t>
      </w:r>
    </w:p>
    <w:p w14:paraId="18A55A5F" w14:textId="77777777" w:rsidR="00353CF3" w:rsidRPr="00353CF3" w:rsidRDefault="00353CF3" w:rsidP="00353CF3">
      <w:pPr>
        <w:pStyle w:val="22"/>
        <w:shd w:val="clear" w:color="auto" w:fill="auto"/>
        <w:spacing w:line="240" w:lineRule="auto"/>
        <w:ind w:firstLine="851"/>
        <w:rPr>
          <w:sz w:val="24"/>
          <w:szCs w:val="24"/>
        </w:rPr>
      </w:pPr>
      <w:r w:rsidRPr="00353CF3">
        <w:rPr>
          <w:color w:val="000000"/>
          <w:sz w:val="24"/>
          <w:szCs w:val="24"/>
          <w:lang w:bidi="ru-RU"/>
        </w:rPr>
        <w:t>Согласно РД 153-39,4-058-00 норма времени на удаление вручную загрязнения при толщине слоя 1-5 см с укладкой в контейнер (бочку) составляет 5 м</w:t>
      </w:r>
      <w:r w:rsidRPr="00353CF3">
        <w:rPr>
          <w:color w:val="000000"/>
          <w:sz w:val="24"/>
          <w:szCs w:val="24"/>
          <w:vertAlign w:val="superscript"/>
          <w:lang w:bidi="ru-RU"/>
        </w:rPr>
        <w:t>2</w:t>
      </w:r>
      <w:r w:rsidRPr="00353CF3">
        <w:rPr>
          <w:color w:val="000000"/>
          <w:sz w:val="24"/>
          <w:szCs w:val="24"/>
          <w:lang w:bidi="ru-RU"/>
        </w:rPr>
        <w:t>/час. Следовательно, при толщине слоя 1-5 см с укладкой в контейнер (бочку) составляет 5м</w:t>
      </w:r>
      <w:r w:rsidRPr="00353CF3">
        <w:rPr>
          <w:color w:val="000000"/>
          <w:sz w:val="24"/>
          <w:szCs w:val="24"/>
          <w:vertAlign w:val="superscript"/>
          <w:lang w:bidi="ru-RU"/>
        </w:rPr>
        <w:t>2</w:t>
      </w:r>
      <w:r w:rsidRPr="00353CF3">
        <w:rPr>
          <w:color w:val="000000"/>
          <w:sz w:val="24"/>
          <w:szCs w:val="24"/>
          <w:lang w:bidi="ru-RU"/>
        </w:rPr>
        <w:t>/час. Следовательно, при толщине слоя загрязнения 0,5 см норма времени на удаление загрязнения может быть увеличена до 10 м</w:t>
      </w:r>
      <w:r w:rsidRPr="00353CF3">
        <w:rPr>
          <w:color w:val="000000"/>
          <w:sz w:val="24"/>
          <w:szCs w:val="24"/>
          <w:vertAlign w:val="superscript"/>
          <w:lang w:bidi="ru-RU"/>
        </w:rPr>
        <w:t>2</w:t>
      </w:r>
      <w:r w:rsidRPr="00353CF3">
        <w:rPr>
          <w:color w:val="000000"/>
          <w:sz w:val="24"/>
          <w:szCs w:val="24"/>
          <w:lang w:bidi="ru-RU"/>
        </w:rPr>
        <w:t>/час.</w:t>
      </w:r>
    </w:p>
    <w:p w14:paraId="1A88A80F" w14:textId="77777777" w:rsidR="00353CF3" w:rsidRPr="00353CF3" w:rsidRDefault="00353CF3" w:rsidP="00353CF3">
      <w:pPr>
        <w:pStyle w:val="22"/>
        <w:shd w:val="clear" w:color="auto" w:fill="auto"/>
        <w:spacing w:line="240" w:lineRule="auto"/>
        <w:ind w:firstLine="851"/>
        <w:rPr>
          <w:color w:val="000000"/>
          <w:sz w:val="24"/>
          <w:szCs w:val="24"/>
          <w:lang w:bidi="ru-RU"/>
        </w:rPr>
      </w:pPr>
      <w:r w:rsidRPr="00353CF3">
        <w:rPr>
          <w:color w:val="000000"/>
          <w:sz w:val="24"/>
          <w:szCs w:val="24"/>
          <w:lang w:bidi="ru-RU"/>
        </w:rPr>
        <w:t>На уборку и дозачистку необходимо 8 человек, минимальное количество искробезопасных совковых лопат для сбора остаточного загрязнения составляет 110% от численности занятого ручной дозачисткой персонала, т.е. 8 х1,1=8,8 = 9 шт.</w:t>
      </w:r>
    </w:p>
    <w:p w14:paraId="07A40E1C" w14:textId="77777777" w:rsidR="00353CF3" w:rsidRPr="00353CF3" w:rsidRDefault="00353CF3" w:rsidP="00353CF3">
      <w:pPr>
        <w:rPr>
          <w:color w:val="000000"/>
          <w:lang w:bidi="ru-RU"/>
        </w:rPr>
      </w:pPr>
      <w:r w:rsidRPr="00353CF3">
        <w:rPr>
          <w:color w:val="000000"/>
          <w:lang w:bidi="ru-RU"/>
        </w:rPr>
        <w:br w:type="page"/>
      </w:r>
    </w:p>
    <w:p w14:paraId="3BBE06AA" w14:textId="77777777" w:rsidR="00353CF3" w:rsidRPr="00353CF3" w:rsidRDefault="00353CF3" w:rsidP="00353CF3">
      <w:pPr>
        <w:ind w:left="10490"/>
        <w:jc w:val="center"/>
      </w:pPr>
      <w:r w:rsidRPr="00353CF3">
        <w:lastRenderedPageBreak/>
        <w:t>Приложение №5</w:t>
      </w:r>
    </w:p>
    <w:p w14:paraId="04126DF8" w14:textId="77777777" w:rsidR="00353CF3" w:rsidRPr="00353CF3" w:rsidRDefault="00353CF3" w:rsidP="00353CF3">
      <w:pPr>
        <w:ind w:left="10490"/>
        <w:jc w:val="center"/>
      </w:pPr>
      <w:r w:rsidRPr="00353CF3">
        <w:t>к Плану ПМЗЧОП РСЧС  по предупреждению и ликвидации разливов нефти и нефтепродуктов  на территории Провиденского городского округа</w:t>
      </w:r>
    </w:p>
    <w:p w14:paraId="52117E23" w14:textId="77777777" w:rsidR="00353CF3" w:rsidRPr="00353CF3" w:rsidRDefault="00353CF3" w:rsidP="00353CF3">
      <w:pPr>
        <w:jc w:val="center"/>
      </w:pPr>
    </w:p>
    <w:p w14:paraId="0420E3A7" w14:textId="77777777" w:rsidR="00353CF3" w:rsidRPr="00353CF3" w:rsidRDefault="00353CF3" w:rsidP="00353CF3">
      <w:pPr>
        <w:jc w:val="center"/>
        <w:rPr>
          <w:b/>
        </w:rPr>
      </w:pPr>
      <w:r w:rsidRPr="00353CF3">
        <w:rPr>
          <w:b/>
        </w:rPr>
        <w:t>Финансовые и материальные резервы</w:t>
      </w:r>
    </w:p>
    <w:p w14:paraId="7CCA3676" w14:textId="77777777" w:rsidR="00353CF3" w:rsidRPr="00353CF3" w:rsidRDefault="00353CF3" w:rsidP="00353CF3">
      <w:pPr>
        <w:jc w:val="center"/>
      </w:pPr>
    </w:p>
    <w:p w14:paraId="749840EE" w14:textId="77777777" w:rsidR="00353CF3" w:rsidRPr="00353CF3" w:rsidRDefault="00353CF3" w:rsidP="00353CF3">
      <w:pPr>
        <w:ind w:firstLine="709"/>
        <w:jc w:val="both"/>
      </w:pPr>
      <w:r w:rsidRPr="00353CF3">
        <w:t>Всеми организациями, ведущими на территории Провиденского городского округа деятельность по хранению и транспортировке нефтепродуктов, созданы резервы финансовых и материальных средств для проведения аварийно-спасательных работ, восстановления работоспособности объекта, оказания первой помощи пострадавшим.</w:t>
      </w:r>
    </w:p>
    <w:p w14:paraId="0FFFD23D" w14:textId="77777777" w:rsidR="00353CF3" w:rsidRPr="00353CF3" w:rsidRDefault="00353CF3" w:rsidP="00353CF3">
      <w:pPr>
        <w:ind w:firstLine="709"/>
        <w:jc w:val="both"/>
      </w:pPr>
      <w:r w:rsidRPr="00353CF3">
        <w:t>Решение Совета депутатов Провиденского городского округа от 10 декабря 2019 № 205 «О бюджете Провиденского городского округа на 2020 год» утвержден размер резервного фонда Провиденского городского округа на 2020 год – 5121,1 тыс. рублей.</w:t>
      </w:r>
    </w:p>
    <w:p w14:paraId="643137AA" w14:textId="77777777" w:rsidR="00353CF3" w:rsidRPr="00353CF3" w:rsidRDefault="00353CF3" w:rsidP="00353CF3">
      <w:pPr>
        <w:ind w:firstLine="709"/>
        <w:jc w:val="both"/>
      </w:pPr>
      <w:r w:rsidRPr="00353CF3">
        <w:t>Администрацией Провиденского городского округа произведен предварительный отбор поставщиков подрядчиков, исполнителей в целях последующего осуществления закупок у них товаров, работ, услуг, необходимых для ликвидации последствий чрезвычайных ситуаций природного или техногенного характера на территории Провиденского городского округа, путём проведения запроса котировок. Перечень отобранных поставщиков, подрядчиков, исполнителей утвержден распоряжением главы Администрации Провиденского городского округа от 15 января 2020 года №09 «Об утверждении Перечня поставщиков, подрядчиков, исполнителей в целях последующего осуществления закупок у них товаров, работ, услуг, необходимых для ликвидации последствий чрезвычайных ситуаций природного или техногенного характера на территории Провиденского городского округа, путём проведения запроса котировок».</w:t>
      </w:r>
    </w:p>
    <w:p w14:paraId="4F3155DD" w14:textId="77777777" w:rsidR="00353CF3" w:rsidRPr="00353CF3" w:rsidRDefault="00353CF3" w:rsidP="00353CF3">
      <w:pPr>
        <w:ind w:firstLine="709"/>
        <w:jc w:val="both"/>
      </w:pPr>
      <w:r w:rsidRPr="00353CF3">
        <w:t>Постановлением Администрации Провиденского городского округа от 10 августа 2020 года № 217 «О порядке создания, хранения, использования и восполнения резерва материальных ресурсов для ликвидации чрезвычайных ситуаций муниципального характера на территории Провиденского городского округа» определены следующие объемы резервов для ликвидации чрезвычайных ситуаций природного и техногенного характера:</w:t>
      </w:r>
    </w:p>
    <w:tbl>
      <w:tblPr>
        <w:tblW w:w="15706" w:type="dxa"/>
        <w:tblInd w:w="103" w:type="dxa"/>
        <w:tblLayout w:type="fixed"/>
        <w:tblCellMar>
          <w:left w:w="28" w:type="dxa"/>
          <w:right w:w="28" w:type="dxa"/>
        </w:tblCellMar>
        <w:tblLook w:val="04A0" w:firstRow="1" w:lastRow="0" w:firstColumn="1" w:lastColumn="0" w:noHBand="0" w:noVBand="1"/>
      </w:tblPr>
      <w:tblGrid>
        <w:gridCol w:w="12541"/>
        <w:gridCol w:w="1559"/>
        <w:gridCol w:w="1606"/>
      </w:tblGrid>
      <w:tr w:rsidR="00353CF3" w:rsidRPr="00353CF3" w14:paraId="18C6A367" w14:textId="77777777" w:rsidTr="00E75591">
        <w:trPr>
          <w:cantSplit/>
          <w:trHeight w:val="20"/>
          <w:tblHeader/>
        </w:trPr>
        <w:tc>
          <w:tcPr>
            <w:tcW w:w="12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7E8B6" w14:textId="77777777" w:rsidR="00353CF3" w:rsidRPr="00353CF3" w:rsidRDefault="00353CF3" w:rsidP="00E75591">
            <w:pPr>
              <w:jc w:val="center"/>
            </w:pPr>
            <w:r w:rsidRPr="00353CF3">
              <w:t>Наименование</w:t>
            </w:r>
          </w:p>
        </w:tc>
        <w:tc>
          <w:tcPr>
            <w:tcW w:w="1559" w:type="dxa"/>
            <w:tcBorders>
              <w:top w:val="single" w:sz="8" w:space="0" w:color="auto"/>
              <w:left w:val="single" w:sz="8" w:space="0" w:color="auto"/>
              <w:bottom w:val="single" w:sz="4" w:space="0" w:color="auto"/>
              <w:right w:val="single" w:sz="8" w:space="0" w:color="auto"/>
            </w:tcBorders>
            <w:vAlign w:val="center"/>
          </w:tcPr>
          <w:p w14:paraId="54675765" w14:textId="77777777" w:rsidR="00353CF3" w:rsidRPr="00353CF3" w:rsidRDefault="00353CF3" w:rsidP="00E75591">
            <w:pPr>
              <w:jc w:val="center"/>
            </w:pPr>
            <w:r w:rsidRPr="00353CF3">
              <w:t>Единица измерения</w:t>
            </w:r>
          </w:p>
        </w:tc>
        <w:tc>
          <w:tcPr>
            <w:tcW w:w="160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B90B042" w14:textId="77777777" w:rsidR="00353CF3" w:rsidRPr="00353CF3" w:rsidRDefault="00353CF3" w:rsidP="00E75591">
            <w:pPr>
              <w:jc w:val="center"/>
              <w:rPr>
                <w:bCs/>
              </w:rPr>
            </w:pPr>
            <w:r w:rsidRPr="00353CF3">
              <w:rPr>
                <w:bCs/>
              </w:rPr>
              <w:t>Количество</w:t>
            </w:r>
          </w:p>
        </w:tc>
      </w:tr>
      <w:tr w:rsidR="00353CF3" w:rsidRPr="00353CF3" w14:paraId="4EAD5C7F" w14:textId="77777777" w:rsidTr="00E75591">
        <w:trPr>
          <w:cantSplit/>
          <w:trHeight w:val="20"/>
        </w:trPr>
        <w:tc>
          <w:tcPr>
            <w:tcW w:w="15706" w:type="dxa"/>
            <w:gridSpan w:val="3"/>
            <w:tcBorders>
              <w:top w:val="nil"/>
              <w:left w:val="single" w:sz="4" w:space="0" w:color="auto"/>
              <w:bottom w:val="single" w:sz="4" w:space="0" w:color="auto"/>
              <w:right w:val="single" w:sz="4" w:space="0" w:color="auto"/>
            </w:tcBorders>
            <w:shd w:val="clear" w:color="auto" w:fill="auto"/>
            <w:hideMark/>
          </w:tcPr>
          <w:p w14:paraId="17776E94" w14:textId="77777777" w:rsidR="00353CF3" w:rsidRPr="00353CF3" w:rsidRDefault="00353CF3" w:rsidP="00E75591">
            <w:pPr>
              <w:jc w:val="center"/>
              <w:rPr>
                <w:b/>
              </w:rPr>
            </w:pPr>
            <w:r w:rsidRPr="00353CF3">
              <w:rPr>
                <w:b/>
              </w:rPr>
              <w:t>1. Продовольствие</w:t>
            </w:r>
          </w:p>
          <w:p w14:paraId="5BD9D42B" w14:textId="77777777" w:rsidR="00353CF3" w:rsidRPr="00353CF3" w:rsidRDefault="00353CF3" w:rsidP="00E75591">
            <w:pPr>
              <w:jc w:val="center"/>
              <w:rPr>
                <w:bCs/>
              </w:rPr>
            </w:pPr>
            <w:r w:rsidRPr="00353CF3">
              <w:t>(из расчета снабжения 50 чел. пострадавших и 10 чел. спасателей на 30 суток)</w:t>
            </w:r>
          </w:p>
        </w:tc>
      </w:tr>
      <w:tr w:rsidR="00353CF3" w:rsidRPr="00353CF3" w14:paraId="51DFEA1C"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hideMark/>
          </w:tcPr>
          <w:p w14:paraId="6BC25D09" w14:textId="77777777" w:rsidR="00353CF3" w:rsidRPr="00353CF3" w:rsidRDefault="00353CF3" w:rsidP="00E75591">
            <w:r w:rsidRPr="00353CF3">
              <w:t>Хлеб и хлебобулочные изделия</w:t>
            </w:r>
          </w:p>
        </w:tc>
        <w:tc>
          <w:tcPr>
            <w:tcW w:w="1559" w:type="dxa"/>
            <w:tcBorders>
              <w:top w:val="nil"/>
              <w:left w:val="single" w:sz="8" w:space="0" w:color="auto"/>
              <w:bottom w:val="single" w:sz="4" w:space="0" w:color="auto"/>
              <w:right w:val="single" w:sz="8" w:space="0" w:color="auto"/>
            </w:tcBorders>
            <w:vAlign w:val="bottom"/>
          </w:tcPr>
          <w:p w14:paraId="1A780780" w14:textId="77777777" w:rsidR="00353CF3" w:rsidRPr="00353CF3" w:rsidRDefault="00353CF3" w:rsidP="00E75591">
            <w:pPr>
              <w:jc w:val="center"/>
            </w:pPr>
            <w:r w:rsidRPr="00353CF3">
              <w:t>кг</w:t>
            </w:r>
          </w:p>
        </w:tc>
        <w:tc>
          <w:tcPr>
            <w:tcW w:w="1606" w:type="dxa"/>
            <w:tcBorders>
              <w:top w:val="nil"/>
              <w:left w:val="single" w:sz="8" w:space="0" w:color="auto"/>
              <w:bottom w:val="single" w:sz="4" w:space="0" w:color="auto"/>
              <w:right w:val="single" w:sz="4" w:space="0" w:color="auto"/>
            </w:tcBorders>
            <w:shd w:val="clear" w:color="auto" w:fill="auto"/>
            <w:noWrap/>
            <w:vAlign w:val="bottom"/>
            <w:hideMark/>
          </w:tcPr>
          <w:p w14:paraId="09C47C44" w14:textId="77777777" w:rsidR="00353CF3" w:rsidRPr="00353CF3" w:rsidRDefault="00353CF3" w:rsidP="00E75591">
            <w:pPr>
              <w:jc w:val="center"/>
              <w:rPr>
                <w:bCs/>
              </w:rPr>
            </w:pPr>
            <w:r w:rsidRPr="00353CF3">
              <w:rPr>
                <w:bCs/>
              </w:rPr>
              <w:t>990</w:t>
            </w:r>
          </w:p>
        </w:tc>
      </w:tr>
      <w:tr w:rsidR="00353CF3" w:rsidRPr="00353CF3" w14:paraId="65A5C15D"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hideMark/>
          </w:tcPr>
          <w:p w14:paraId="162510DC" w14:textId="77777777" w:rsidR="00353CF3" w:rsidRPr="00353CF3" w:rsidRDefault="00353CF3" w:rsidP="00E75591">
            <w:r w:rsidRPr="00353CF3">
              <w:t>Крупа гречневая</w:t>
            </w:r>
          </w:p>
        </w:tc>
        <w:tc>
          <w:tcPr>
            <w:tcW w:w="1559" w:type="dxa"/>
            <w:tcBorders>
              <w:top w:val="nil"/>
              <w:left w:val="single" w:sz="8" w:space="0" w:color="auto"/>
              <w:bottom w:val="single" w:sz="4" w:space="0" w:color="auto"/>
              <w:right w:val="single" w:sz="8" w:space="0" w:color="auto"/>
            </w:tcBorders>
            <w:vAlign w:val="bottom"/>
          </w:tcPr>
          <w:p w14:paraId="270495D9" w14:textId="77777777" w:rsidR="00353CF3" w:rsidRPr="00353CF3" w:rsidRDefault="00353CF3" w:rsidP="00E75591">
            <w:pPr>
              <w:jc w:val="center"/>
            </w:pPr>
            <w:r w:rsidRPr="00353CF3">
              <w:t>кг</w:t>
            </w:r>
          </w:p>
        </w:tc>
        <w:tc>
          <w:tcPr>
            <w:tcW w:w="1606" w:type="dxa"/>
            <w:tcBorders>
              <w:top w:val="nil"/>
              <w:left w:val="single" w:sz="8" w:space="0" w:color="auto"/>
              <w:bottom w:val="single" w:sz="4" w:space="0" w:color="auto"/>
              <w:right w:val="single" w:sz="4" w:space="0" w:color="auto"/>
            </w:tcBorders>
            <w:shd w:val="clear" w:color="auto" w:fill="auto"/>
            <w:noWrap/>
            <w:vAlign w:val="bottom"/>
            <w:hideMark/>
          </w:tcPr>
          <w:p w14:paraId="75F57C12" w14:textId="77777777" w:rsidR="00353CF3" w:rsidRPr="00353CF3" w:rsidRDefault="00353CF3" w:rsidP="00E75591">
            <w:pPr>
              <w:jc w:val="center"/>
              <w:rPr>
                <w:bCs/>
              </w:rPr>
            </w:pPr>
            <w:r w:rsidRPr="00353CF3">
              <w:rPr>
                <w:bCs/>
              </w:rPr>
              <w:t>75</w:t>
            </w:r>
          </w:p>
        </w:tc>
      </w:tr>
      <w:tr w:rsidR="00353CF3" w:rsidRPr="00353CF3" w14:paraId="41B98C23"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hideMark/>
          </w:tcPr>
          <w:p w14:paraId="22F7EC52" w14:textId="77777777" w:rsidR="00353CF3" w:rsidRPr="00353CF3" w:rsidRDefault="00353CF3" w:rsidP="00E75591">
            <w:r w:rsidRPr="00353CF3">
              <w:t>Мука пшеничная 2 сорта</w:t>
            </w:r>
          </w:p>
        </w:tc>
        <w:tc>
          <w:tcPr>
            <w:tcW w:w="1559" w:type="dxa"/>
            <w:tcBorders>
              <w:top w:val="nil"/>
              <w:left w:val="single" w:sz="8" w:space="0" w:color="auto"/>
              <w:bottom w:val="single" w:sz="4" w:space="0" w:color="auto"/>
              <w:right w:val="single" w:sz="8" w:space="0" w:color="auto"/>
            </w:tcBorders>
            <w:vAlign w:val="bottom"/>
          </w:tcPr>
          <w:p w14:paraId="1C31CFF8" w14:textId="77777777" w:rsidR="00353CF3" w:rsidRPr="00353CF3" w:rsidRDefault="00353CF3" w:rsidP="00E75591">
            <w:pPr>
              <w:jc w:val="center"/>
            </w:pPr>
            <w:r w:rsidRPr="00353CF3">
              <w:t>кг</w:t>
            </w:r>
          </w:p>
        </w:tc>
        <w:tc>
          <w:tcPr>
            <w:tcW w:w="1606" w:type="dxa"/>
            <w:tcBorders>
              <w:top w:val="nil"/>
              <w:left w:val="single" w:sz="8" w:space="0" w:color="auto"/>
              <w:bottom w:val="single" w:sz="4" w:space="0" w:color="auto"/>
              <w:right w:val="single" w:sz="4" w:space="0" w:color="auto"/>
            </w:tcBorders>
            <w:shd w:val="clear" w:color="auto" w:fill="auto"/>
            <w:noWrap/>
            <w:vAlign w:val="bottom"/>
            <w:hideMark/>
          </w:tcPr>
          <w:p w14:paraId="3E043031" w14:textId="77777777" w:rsidR="00353CF3" w:rsidRPr="00353CF3" w:rsidRDefault="00353CF3" w:rsidP="00E75591">
            <w:pPr>
              <w:jc w:val="center"/>
              <w:rPr>
                <w:bCs/>
              </w:rPr>
            </w:pPr>
            <w:r w:rsidRPr="00353CF3">
              <w:rPr>
                <w:bCs/>
              </w:rPr>
              <w:t>45</w:t>
            </w:r>
          </w:p>
        </w:tc>
      </w:tr>
      <w:tr w:rsidR="00353CF3" w:rsidRPr="00353CF3" w14:paraId="7118CEAF"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hideMark/>
          </w:tcPr>
          <w:p w14:paraId="0641E75F" w14:textId="77777777" w:rsidR="00353CF3" w:rsidRPr="00353CF3" w:rsidRDefault="00353CF3" w:rsidP="00E75591">
            <w:r w:rsidRPr="00353CF3">
              <w:t>Крупа рисовая</w:t>
            </w:r>
          </w:p>
        </w:tc>
        <w:tc>
          <w:tcPr>
            <w:tcW w:w="1559" w:type="dxa"/>
            <w:tcBorders>
              <w:top w:val="nil"/>
              <w:left w:val="single" w:sz="8" w:space="0" w:color="auto"/>
              <w:bottom w:val="single" w:sz="4" w:space="0" w:color="auto"/>
              <w:right w:val="single" w:sz="8" w:space="0" w:color="auto"/>
            </w:tcBorders>
            <w:vAlign w:val="bottom"/>
          </w:tcPr>
          <w:p w14:paraId="2955D405" w14:textId="77777777" w:rsidR="00353CF3" w:rsidRPr="00353CF3" w:rsidRDefault="00353CF3" w:rsidP="00E75591">
            <w:pPr>
              <w:jc w:val="center"/>
            </w:pPr>
            <w:r w:rsidRPr="00353CF3">
              <w:t>кг</w:t>
            </w:r>
          </w:p>
        </w:tc>
        <w:tc>
          <w:tcPr>
            <w:tcW w:w="1606" w:type="dxa"/>
            <w:tcBorders>
              <w:top w:val="nil"/>
              <w:left w:val="single" w:sz="8" w:space="0" w:color="auto"/>
              <w:bottom w:val="single" w:sz="4" w:space="0" w:color="auto"/>
              <w:right w:val="single" w:sz="4" w:space="0" w:color="auto"/>
            </w:tcBorders>
            <w:shd w:val="clear" w:color="auto" w:fill="auto"/>
            <w:noWrap/>
            <w:vAlign w:val="bottom"/>
            <w:hideMark/>
          </w:tcPr>
          <w:p w14:paraId="5CB3999C" w14:textId="77777777" w:rsidR="00353CF3" w:rsidRPr="00353CF3" w:rsidRDefault="00353CF3" w:rsidP="00E75591">
            <w:pPr>
              <w:jc w:val="center"/>
              <w:rPr>
                <w:bCs/>
              </w:rPr>
            </w:pPr>
            <w:r w:rsidRPr="00353CF3">
              <w:rPr>
                <w:bCs/>
              </w:rPr>
              <w:t>75</w:t>
            </w:r>
          </w:p>
        </w:tc>
      </w:tr>
      <w:tr w:rsidR="00353CF3" w:rsidRPr="00353CF3" w14:paraId="1050967B"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hideMark/>
          </w:tcPr>
          <w:p w14:paraId="5FBE07AF" w14:textId="77777777" w:rsidR="00353CF3" w:rsidRPr="00353CF3" w:rsidRDefault="00353CF3" w:rsidP="00E75591">
            <w:r w:rsidRPr="00353CF3">
              <w:t>Изделия макаронные</w:t>
            </w:r>
          </w:p>
        </w:tc>
        <w:tc>
          <w:tcPr>
            <w:tcW w:w="1559" w:type="dxa"/>
            <w:tcBorders>
              <w:top w:val="nil"/>
              <w:left w:val="single" w:sz="8" w:space="0" w:color="auto"/>
              <w:bottom w:val="single" w:sz="4" w:space="0" w:color="auto"/>
              <w:right w:val="single" w:sz="8" w:space="0" w:color="auto"/>
            </w:tcBorders>
            <w:vAlign w:val="bottom"/>
          </w:tcPr>
          <w:p w14:paraId="1839A502" w14:textId="77777777" w:rsidR="00353CF3" w:rsidRPr="00353CF3" w:rsidRDefault="00353CF3" w:rsidP="00E75591">
            <w:pPr>
              <w:jc w:val="center"/>
            </w:pPr>
            <w:r w:rsidRPr="00353CF3">
              <w:t>кг</w:t>
            </w:r>
          </w:p>
        </w:tc>
        <w:tc>
          <w:tcPr>
            <w:tcW w:w="1606" w:type="dxa"/>
            <w:tcBorders>
              <w:top w:val="nil"/>
              <w:left w:val="single" w:sz="8" w:space="0" w:color="auto"/>
              <w:bottom w:val="single" w:sz="4" w:space="0" w:color="auto"/>
              <w:right w:val="single" w:sz="4" w:space="0" w:color="auto"/>
            </w:tcBorders>
            <w:shd w:val="clear" w:color="auto" w:fill="auto"/>
            <w:noWrap/>
            <w:vAlign w:val="bottom"/>
            <w:hideMark/>
          </w:tcPr>
          <w:p w14:paraId="767C0ECC" w14:textId="77777777" w:rsidR="00353CF3" w:rsidRPr="00353CF3" w:rsidRDefault="00353CF3" w:rsidP="00E75591">
            <w:pPr>
              <w:jc w:val="center"/>
              <w:rPr>
                <w:bCs/>
              </w:rPr>
            </w:pPr>
            <w:r w:rsidRPr="00353CF3">
              <w:rPr>
                <w:bCs/>
              </w:rPr>
              <w:t>66</w:t>
            </w:r>
          </w:p>
        </w:tc>
      </w:tr>
      <w:tr w:rsidR="00353CF3" w:rsidRPr="00353CF3" w14:paraId="71A9FE64"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hideMark/>
          </w:tcPr>
          <w:p w14:paraId="7EA9B596" w14:textId="77777777" w:rsidR="00353CF3" w:rsidRPr="00353CF3" w:rsidRDefault="00353CF3" w:rsidP="00E75591">
            <w:r w:rsidRPr="00353CF3">
              <w:t>Консервы мясные</w:t>
            </w:r>
          </w:p>
        </w:tc>
        <w:tc>
          <w:tcPr>
            <w:tcW w:w="1559" w:type="dxa"/>
            <w:tcBorders>
              <w:top w:val="nil"/>
              <w:left w:val="single" w:sz="8" w:space="0" w:color="auto"/>
              <w:bottom w:val="single" w:sz="4" w:space="0" w:color="auto"/>
              <w:right w:val="single" w:sz="8" w:space="0" w:color="auto"/>
            </w:tcBorders>
            <w:vAlign w:val="bottom"/>
          </w:tcPr>
          <w:p w14:paraId="4FA83194" w14:textId="77777777" w:rsidR="00353CF3" w:rsidRPr="00353CF3" w:rsidRDefault="00353CF3" w:rsidP="00E75591">
            <w:pPr>
              <w:jc w:val="center"/>
            </w:pPr>
            <w:r w:rsidRPr="00353CF3">
              <w:t>кг</w:t>
            </w:r>
          </w:p>
        </w:tc>
        <w:tc>
          <w:tcPr>
            <w:tcW w:w="1606" w:type="dxa"/>
            <w:tcBorders>
              <w:top w:val="nil"/>
              <w:left w:val="single" w:sz="8" w:space="0" w:color="auto"/>
              <w:bottom w:val="single" w:sz="4" w:space="0" w:color="auto"/>
              <w:right w:val="single" w:sz="4" w:space="0" w:color="auto"/>
            </w:tcBorders>
            <w:shd w:val="clear" w:color="auto" w:fill="auto"/>
            <w:noWrap/>
            <w:vAlign w:val="bottom"/>
            <w:hideMark/>
          </w:tcPr>
          <w:p w14:paraId="0282DECD" w14:textId="77777777" w:rsidR="00353CF3" w:rsidRPr="00353CF3" w:rsidRDefault="00353CF3" w:rsidP="00E75591">
            <w:pPr>
              <w:jc w:val="center"/>
              <w:rPr>
                <w:bCs/>
              </w:rPr>
            </w:pPr>
            <w:r w:rsidRPr="00353CF3">
              <w:rPr>
                <w:bCs/>
              </w:rPr>
              <w:t>247,5</w:t>
            </w:r>
          </w:p>
        </w:tc>
      </w:tr>
      <w:tr w:rsidR="00353CF3" w:rsidRPr="00353CF3" w14:paraId="55BB2436"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hideMark/>
          </w:tcPr>
          <w:p w14:paraId="21912AB5" w14:textId="77777777" w:rsidR="00353CF3" w:rsidRPr="00353CF3" w:rsidRDefault="00353CF3" w:rsidP="00E75591">
            <w:r w:rsidRPr="00353CF3">
              <w:t>Консервы рыбные</w:t>
            </w:r>
          </w:p>
        </w:tc>
        <w:tc>
          <w:tcPr>
            <w:tcW w:w="1559" w:type="dxa"/>
            <w:tcBorders>
              <w:top w:val="nil"/>
              <w:left w:val="single" w:sz="8" w:space="0" w:color="auto"/>
              <w:bottom w:val="single" w:sz="4" w:space="0" w:color="auto"/>
              <w:right w:val="single" w:sz="8" w:space="0" w:color="auto"/>
            </w:tcBorders>
            <w:vAlign w:val="bottom"/>
          </w:tcPr>
          <w:p w14:paraId="59202D35" w14:textId="77777777" w:rsidR="00353CF3" w:rsidRPr="00353CF3" w:rsidRDefault="00353CF3" w:rsidP="00E75591">
            <w:pPr>
              <w:jc w:val="center"/>
            </w:pPr>
            <w:r w:rsidRPr="00353CF3">
              <w:t>кг</w:t>
            </w:r>
          </w:p>
        </w:tc>
        <w:tc>
          <w:tcPr>
            <w:tcW w:w="1606" w:type="dxa"/>
            <w:tcBorders>
              <w:top w:val="nil"/>
              <w:left w:val="single" w:sz="8" w:space="0" w:color="auto"/>
              <w:bottom w:val="single" w:sz="4" w:space="0" w:color="auto"/>
              <w:right w:val="single" w:sz="4" w:space="0" w:color="auto"/>
            </w:tcBorders>
            <w:shd w:val="clear" w:color="auto" w:fill="auto"/>
            <w:noWrap/>
            <w:vAlign w:val="bottom"/>
            <w:hideMark/>
          </w:tcPr>
          <w:p w14:paraId="427320B9" w14:textId="77777777" w:rsidR="00353CF3" w:rsidRPr="00353CF3" w:rsidRDefault="00353CF3" w:rsidP="00E75591">
            <w:pPr>
              <w:jc w:val="center"/>
              <w:rPr>
                <w:bCs/>
              </w:rPr>
            </w:pPr>
            <w:r w:rsidRPr="00353CF3">
              <w:rPr>
                <w:bCs/>
              </w:rPr>
              <w:t>168</w:t>
            </w:r>
          </w:p>
        </w:tc>
      </w:tr>
      <w:tr w:rsidR="00353CF3" w:rsidRPr="00353CF3" w14:paraId="56CC3C6F"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hideMark/>
          </w:tcPr>
          <w:p w14:paraId="0768FEA4" w14:textId="77777777" w:rsidR="00353CF3" w:rsidRPr="00353CF3" w:rsidRDefault="00353CF3" w:rsidP="00E75591">
            <w:r w:rsidRPr="00353CF3">
              <w:t>Масло животное</w:t>
            </w:r>
          </w:p>
        </w:tc>
        <w:tc>
          <w:tcPr>
            <w:tcW w:w="1559" w:type="dxa"/>
            <w:tcBorders>
              <w:top w:val="nil"/>
              <w:left w:val="single" w:sz="8" w:space="0" w:color="auto"/>
              <w:bottom w:val="single" w:sz="4" w:space="0" w:color="auto"/>
              <w:right w:val="single" w:sz="8" w:space="0" w:color="auto"/>
            </w:tcBorders>
            <w:vAlign w:val="bottom"/>
          </w:tcPr>
          <w:p w14:paraId="61FD96F1" w14:textId="77777777" w:rsidR="00353CF3" w:rsidRPr="00353CF3" w:rsidRDefault="00353CF3" w:rsidP="00E75591">
            <w:pPr>
              <w:jc w:val="center"/>
            </w:pPr>
            <w:r w:rsidRPr="00353CF3">
              <w:t>кг</w:t>
            </w:r>
          </w:p>
        </w:tc>
        <w:tc>
          <w:tcPr>
            <w:tcW w:w="1606" w:type="dxa"/>
            <w:tcBorders>
              <w:top w:val="nil"/>
              <w:left w:val="single" w:sz="8" w:space="0" w:color="auto"/>
              <w:bottom w:val="single" w:sz="4" w:space="0" w:color="auto"/>
              <w:right w:val="single" w:sz="4" w:space="0" w:color="auto"/>
            </w:tcBorders>
            <w:shd w:val="clear" w:color="auto" w:fill="auto"/>
            <w:noWrap/>
            <w:vAlign w:val="bottom"/>
            <w:hideMark/>
          </w:tcPr>
          <w:p w14:paraId="589492B0" w14:textId="77777777" w:rsidR="00353CF3" w:rsidRPr="00353CF3" w:rsidRDefault="00353CF3" w:rsidP="00E75591">
            <w:pPr>
              <w:jc w:val="center"/>
              <w:rPr>
                <w:bCs/>
              </w:rPr>
            </w:pPr>
            <w:r w:rsidRPr="00353CF3">
              <w:rPr>
                <w:bCs/>
              </w:rPr>
              <w:t>90</w:t>
            </w:r>
          </w:p>
        </w:tc>
      </w:tr>
      <w:tr w:rsidR="00353CF3" w:rsidRPr="00353CF3" w14:paraId="272D22E0"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hideMark/>
          </w:tcPr>
          <w:p w14:paraId="743747A3" w14:textId="77777777" w:rsidR="00353CF3" w:rsidRPr="00353CF3" w:rsidRDefault="00353CF3" w:rsidP="00E75591">
            <w:r w:rsidRPr="00353CF3">
              <w:t>Масло растительное</w:t>
            </w:r>
          </w:p>
        </w:tc>
        <w:tc>
          <w:tcPr>
            <w:tcW w:w="1559" w:type="dxa"/>
            <w:tcBorders>
              <w:top w:val="nil"/>
              <w:left w:val="single" w:sz="8" w:space="0" w:color="auto"/>
              <w:bottom w:val="single" w:sz="4" w:space="0" w:color="auto"/>
              <w:right w:val="single" w:sz="8" w:space="0" w:color="auto"/>
            </w:tcBorders>
            <w:vAlign w:val="bottom"/>
          </w:tcPr>
          <w:p w14:paraId="07C425D7" w14:textId="77777777" w:rsidR="00353CF3" w:rsidRPr="00353CF3" w:rsidRDefault="00353CF3" w:rsidP="00E75591">
            <w:pPr>
              <w:jc w:val="center"/>
            </w:pPr>
            <w:r w:rsidRPr="00353CF3">
              <w:t>кг</w:t>
            </w:r>
          </w:p>
        </w:tc>
        <w:tc>
          <w:tcPr>
            <w:tcW w:w="1606" w:type="dxa"/>
            <w:tcBorders>
              <w:top w:val="nil"/>
              <w:left w:val="single" w:sz="8" w:space="0" w:color="auto"/>
              <w:bottom w:val="single" w:sz="4" w:space="0" w:color="auto"/>
              <w:right w:val="single" w:sz="4" w:space="0" w:color="auto"/>
            </w:tcBorders>
            <w:shd w:val="clear" w:color="auto" w:fill="auto"/>
            <w:noWrap/>
            <w:vAlign w:val="bottom"/>
            <w:hideMark/>
          </w:tcPr>
          <w:p w14:paraId="0AEC52B2" w14:textId="77777777" w:rsidR="00353CF3" w:rsidRPr="00353CF3" w:rsidRDefault="00353CF3" w:rsidP="00E75591">
            <w:pPr>
              <w:jc w:val="center"/>
              <w:rPr>
                <w:bCs/>
              </w:rPr>
            </w:pPr>
            <w:r w:rsidRPr="00353CF3">
              <w:rPr>
                <w:bCs/>
              </w:rPr>
              <w:t>18</w:t>
            </w:r>
          </w:p>
        </w:tc>
      </w:tr>
      <w:tr w:rsidR="00353CF3" w:rsidRPr="00353CF3" w14:paraId="7BB6974B"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hideMark/>
          </w:tcPr>
          <w:p w14:paraId="099FA54C" w14:textId="77777777" w:rsidR="00353CF3" w:rsidRPr="00353CF3" w:rsidRDefault="00353CF3" w:rsidP="00E75591">
            <w:r w:rsidRPr="00353CF3">
              <w:lastRenderedPageBreak/>
              <w:t>Продукция молочной и сыродельной промышленности</w:t>
            </w:r>
          </w:p>
        </w:tc>
        <w:tc>
          <w:tcPr>
            <w:tcW w:w="1559" w:type="dxa"/>
            <w:tcBorders>
              <w:top w:val="nil"/>
              <w:left w:val="single" w:sz="8" w:space="0" w:color="auto"/>
              <w:bottom w:val="single" w:sz="4" w:space="0" w:color="auto"/>
              <w:right w:val="single" w:sz="8" w:space="0" w:color="auto"/>
            </w:tcBorders>
            <w:vAlign w:val="bottom"/>
          </w:tcPr>
          <w:p w14:paraId="4C9517BF" w14:textId="77777777" w:rsidR="00353CF3" w:rsidRPr="00353CF3" w:rsidRDefault="00353CF3" w:rsidP="00E75591">
            <w:pPr>
              <w:jc w:val="center"/>
            </w:pPr>
            <w:r w:rsidRPr="00353CF3">
              <w:t>кг</w:t>
            </w:r>
          </w:p>
        </w:tc>
        <w:tc>
          <w:tcPr>
            <w:tcW w:w="1606" w:type="dxa"/>
            <w:tcBorders>
              <w:top w:val="nil"/>
              <w:left w:val="single" w:sz="8" w:space="0" w:color="auto"/>
              <w:bottom w:val="single" w:sz="4" w:space="0" w:color="auto"/>
              <w:right w:val="single" w:sz="4" w:space="0" w:color="auto"/>
            </w:tcBorders>
            <w:shd w:val="clear" w:color="auto" w:fill="auto"/>
            <w:noWrap/>
            <w:vAlign w:val="bottom"/>
            <w:hideMark/>
          </w:tcPr>
          <w:p w14:paraId="0EBCCAA3" w14:textId="77777777" w:rsidR="00353CF3" w:rsidRPr="00353CF3" w:rsidRDefault="00353CF3" w:rsidP="00E75591">
            <w:pPr>
              <w:jc w:val="center"/>
              <w:rPr>
                <w:bCs/>
              </w:rPr>
            </w:pPr>
            <w:r w:rsidRPr="00353CF3">
              <w:rPr>
                <w:bCs/>
              </w:rPr>
              <w:t>187,5</w:t>
            </w:r>
          </w:p>
        </w:tc>
      </w:tr>
      <w:tr w:rsidR="00353CF3" w:rsidRPr="00353CF3" w14:paraId="6297FC90"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hideMark/>
          </w:tcPr>
          <w:p w14:paraId="26D70E69" w14:textId="77777777" w:rsidR="00353CF3" w:rsidRPr="00353CF3" w:rsidRDefault="00353CF3" w:rsidP="00E75591">
            <w:r w:rsidRPr="00353CF3">
              <w:t>Сахар</w:t>
            </w:r>
          </w:p>
        </w:tc>
        <w:tc>
          <w:tcPr>
            <w:tcW w:w="1559" w:type="dxa"/>
            <w:tcBorders>
              <w:top w:val="nil"/>
              <w:left w:val="single" w:sz="8" w:space="0" w:color="auto"/>
              <w:bottom w:val="single" w:sz="4" w:space="0" w:color="auto"/>
              <w:right w:val="single" w:sz="8" w:space="0" w:color="auto"/>
            </w:tcBorders>
            <w:vAlign w:val="bottom"/>
          </w:tcPr>
          <w:p w14:paraId="235096DB" w14:textId="77777777" w:rsidR="00353CF3" w:rsidRPr="00353CF3" w:rsidRDefault="00353CF3" w:rsidP="00E75591">
            <w:pPr>
              <w:jc w:val="center"/>
            </w:pPr>
            <w:r w:rsidRPr="00353CF3">
              <w:t>кг</w:t>
            </w:r>
          </w:p>
        </w:tc>
        <w:tc>
          <w:tcPr>
            <w:tcW w:w="1606" w:type="dxa"/>
            <w:tcBorders>
              <w:top w:val="nil"/>
              <w:left w:val="single" w:sz="8" w:space="0" w:color="auto"/>
              <w:bottom w:val="single" w:sz="4" w:space="0" w:color="auto"/>
              <w:right w:val="single" w:sz="4" w:space="0" w:color="auto"/>
            </w:tcBorders>
            <w:shd w:val="clear" w:color="auto" w:fill="auto"/>
            <w:noWrap/>
            <w:vAlign w:val="bottom"/>
            <w:hideMark/>
          </w:tcPr>
          <w:p w14:paraId="65B818B0" w14:textId="77777777" w:rsidR="00353CF3" w:rsidRPr="00353CF3" w:rsidRDefault="00353CF3" w:rsidP="00E75591">
            <w:pPr>
              <w:jc w:val="center"/>
              <w:rPr>
                <w:bCs/>
              </w:rPr>
            </w:pPr>
            <w:r w:rsidRPr="00353CF3">
              <w:rPr>
                <w:bCs/>
              </w:rPr>
              <w:t>133,5</w:t>
            </w:r>
          </w:p>
        </w:tc>
      </w:tr>
      <w:tr w:rsidR="00353CF3" w:rsidRPr="00353CF3" w14:paraId="3F83C82B"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hideMark/>
          </w:tcPr>
          <w:p w14:paraId="7BC11E57" w14:textId="77777777" w:rsidR="00353CF3" w:rsidRPr="00353CF3" w:rsidRDefault="00353CF3" w:rsidP="00E75591">
            <w:r w:rsidRPr="00353CF3">
              <w:t>Чай</w:t>
            </w:r>
          </w:p>
        </w:tc>
        <w:tc>
          <w:tcPr>
            <w:tcW w:w="1559" w:type="dxa"/>
            <w:tcBorders>
              <w:top w:val="nil"/>
              <w:left w:val="single" w:sz="8" w:space="0" w:color="auto"/>
              <w:bottom w:val="single" w:sz="4" w:space="0" w:color="auto"/>
              <w:right w:val="single" w:sz="8" w:space="0" w:color="auto"/>
            </w:tcBorders>
            <w:vAlign w:val="bottom"/>
          </w:tcPr>
          <w:p w14:paraId="3AB5DD60" w14:textId="77777777" w:rsidR="00353CF3" w:rsidRPr="00353CF3" w:rsidRDefault="00353CF3" w:rsidP="00E75591">
            <w:pPr>
              <w:jc w:val="center"/>
            </w:pPr>
            <w:r w:rsidRPr="00353CF3">
              <w:t>кг</w:t>
            </w:r>
          </w:p>
        </w:tc>
        <w:tc>
          <w:tcPr>
            <w:tcW w:w="1606" w:type="dxa"/>
            <w:tcBorders>
              <w:top w:val="nil"/>
              <w:left w:val="single" w:sz="8" w:space="0" w:color="auto"/>
              <w:bottom w:val="single" w:sz="4" w:space="0" w:color="auto"/>
              <w:right w:val="single" w:sz="4" w:space="0" w:color="auto"/>
            </w:tcBorders>
            <w:shd w:val="clear" w:color="auto" w:fill="auto"/>
            <w:noWrap/>
            <w:vAlign w:val="bottom"/>
            <w:hideMark/>
          </w:tcPr>
          <w:p w14:paraId="6DFA89C2" w14:textId="77777777" w:rsidR="00353CF3" w:rsidRPr="00353CF3" w:rsidRDefault="00353CF3" w:rsidP="00E75591">
            <w:pPr>
              <w:jc w:val="center"/>
              <w:rPr>
                <w:bCs/>
              </w:rPr>
            </w:pPr>
            <w:r w:rsidRPr="00353CF3">
              <w:rPr>
                <w:bCs/>
              </w:rPr>
              <w:t>3,6</w:t>
            </w:r>
          </w:p>
        </w:tc>
      </w:tr>
      <w:tr w:rsidR="00353CF3" w:rsidRPr="00353CF3" w14:paraId="4770405F"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hideMark/>
          </w:tcPr>
          <w:p w14:paraId="3DA2FAA7" w14:textId="77777777" w:rsidR="00353CF3" w:rsidRPr="00353CF3" w:rsidRDefault="00353CF3" w:rsidP="00E75591">
            <w:r w:rsidRPr="00353CF3">
              <w:t>Овощи, грибы, картофель, фрукты сушеные</w:t>
            </w:r>
          </w:p>
        </w:tc>
        <w:tc>
          <w:tcPr>
            <w:tcW w:w="1559" w:type="dxa"/>
            <w:tcBorders>
              <w:top w:val="nil"/>
              <w:left w:val="single" w:sz="8" w:space="0" w:color="auto"/>
              <w:bottom w:val="single" w:sz="4" w:space="0" w:color="auto"/>
              <w:right w:val="single" w:sz="8" w:space="0" w:color="auto"/>
            </w:tcBorders>
            <w:vAlign w:val="bottom"/>
          </w:tcPr>
          <w:p w14:paraId="3076BB20" w14:textId="77777777" w:rsidR="00353CF3" w:rsidRPr="00353CF3" w:rsidRDefault="00353CF3" w:rsidP="00E75591">
            <w:pPr>
              <w:jc w:val="center"/>
            </w:pPr>
            <w:r w:rsidRPr="00353CF3">
              <w:t>кг</w:t>
            </w:r>
          </w:p>
        </w:tc>
        <w:tc>
          <w:tcPr>
            <w:tcW w:w="1606" w:type="dxa"/>
            <w:tcBorders>
              <w:top w:val="nil"/>
              <w:left w:val="single" w:sz="8" w:space="0" w:color="auto"/>
              <w:bottom w:val="single" w:sz="4" w:space="0" w:color="auto"/>
              <w:right w:val="single" w:sz="4" w:space="0" w:color="auto"/>
            </w:tcBorders>
            <w:shd w:val="clear" w:color="auto" w:fill="auto"/>
            <w:noWrap/>
            <w:vAlign w:val="bottom"/>
            <w:hideMark/>
          </w:tcPr>
          <w:p w14:paraId="55F58806" w14:textId="77777777" w:rsidR="00353CF3" w:rsidRPr="00353CF3" w:rsidRDefault="00353CF3" w:rsidP="00E75591">
            <w:pPr>
              <w:jc w:val="center"/>
              <w:rPr>
                <w:bCs/>
              </w:rPr>
            </w:pPr>
            <w:r w:rsidRPr="00353CF3">
              <w:rPr>
                <w:bCs/>
              </w:rPr>
              <w:t>226,5</w:t>
            </w:r>
          </w:p>
        </w:tc>
      </w:tr>
      <w:tr w:rsidR="00353CF3" w:rsidRPr="00353CF3" w14:paraId="785068B3"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hideMark/>
          </w:tcPr>
          <w:p w14:paraId="38624F75" w14:textId="77777777" w:rsidR="00353CF3" w:rsidRPr="00353CF3" w:rsidRDefault="00353CF3" w:rsidP="00E75591">
            <w:r w:rsidRPr="00353CF3">
              <w:t>Консервы плодовые и ягодные, экстракты ягодные</w:t>
            </w:r>
          </w:p>
        </w:tc>
        <w:tc>
          <w:tcPr>
            <w:tcW w:w="1559" w:type="dxa"/>
            <w:tcBorders>
              <w:top w:val="nil"/>
              <w:left w:val="single" w:sz="8" w:space="0" w:color="auto"/>
              <w:bottom w:val="single" w:sz="4" w:space="0" w:color="auto"/>
              <w:right w:val="single" w:sz="8" w:space="0" w:color="auto"/>
            </w:tcBorders>
            <w:vAlign w:val="bottom"/>
          </w:tcPr>
          <w:p w14:paraId="2E8F1844" w14:textId="77777777" w:rsidR="00353CF3" w:rsidRPr="00353CF3" w:rsidRDefault="00353CF3" w:rsidP="00E75591">
            <w:pPr>
              <w:jc w:val="center"/>
            </w:pPr>
            <w:r w:rsidRPr="00353CF3">
              <w:t>кг</w:t>
            </w:r>
          </w:p>
        </w:tc>
        <w:tc>
          <w:tcPr>
            <w:tcW w:w="1606" w:type="dxa"/>
            <w:tcBorders>
              <w:top w:val="nil"/>
              <w:left w:val="single" w:sz="8" w:space="0" w:color="auto"/>
              <w:bottom w:val="single" w:sz="4" w:space="0" w:color="auto"/>
              <w:right w:val="single" w:sz="4" w:space="0" w:color="auto"/>
            </w:tcBorders>
            <w:shd w:val="clear" w:color="auto" w:fill="auto"/>
            <w:noWrap/>
            <w:vAlign w:val="bottom"/>
            <w:hideMark/>
          </w:tcPr>
          <w:p w14:paraId="42A2BD99" w14:textId="77777777" w:rsidR="00353CF3" w:rsidRPr="00353CF3" w:rsidRDefault="00353CF3" w:rsidP="00E75591">
            <w:pPr>
              <w:jc w:val="center"/>
              <w:rPr>
                <w:bCs/>
              </w:rPr>
            </w:pPr>
            <w:r w:rsidRPr="00353CF3">
              <w:rPr>
                <w:bCs/>
              </w:rPr>
              <w:t>150</w:t>
            </w:r>
          </w:p>
        </w:tc>
      </w:tr>
      <w:tr w:rsidR="00353CF3" w:rsidRPr="00353CF3" w14:paraId="5E4B4DC1"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hideMark/>
          </w:tcPr>
          <w:p w14:paraId="3FCD9E3A" w14:textId="77777777" w:rsidR="00353CF3" w:rsidRPr="00353CF3" w:rsidRDefault="00353CF3" w:rsidP="00E75591">
            <w:r w:rsidRPr="00353CF3">
              <w:t>Консервы овощные, томатные</w:t>
            </w:r>
          </w:p>
        </w:tc>
        <w:tc>
          <w:tcPr>
            <w:tcW w:w="1559" w:type="dxa"/>
            <w:tcBorders>
              <w:top w:val="nil"/>
              <w:left w:val="single" w:sz="8" w:space="0" w:color="auto"/>
              <w:bottom w:val="single" w:sz="4" w:space="0" w:color="auto"/>
              <w:right w:val="single" w:sz="8" w:space="0" w:color="auto"/>
            </w:tcBorders>
            <w:vAlign w:val="bottom"/>
          </w:tcPr>
          <w:p w14:paraId="4E3BF302" w14:textId="77777777" w:rsidR="00353CF3" w:rsidRPr="00353CF3" w:rsidRDefault="00353CF3" w:rsidP="00E75591">
            <w:pPr>
              <w:jc w:val="center"/>
            </w:pPr>
            <w:r w:rsidRPr="00353CF3">
              <w:t>кг</w:t>
            </w:r>
          </w:p>
        </w:tc>
        <w:tc>
          <w:tcPr>
            <w:tcW w:w="1606" w:type="dxa"/>
            <w:tcBorders>
              <w:top w:val="nil"/>
              <w:left w:val="single" w:sz="8" w:space="0" w:color="auto"/>
              <w:bottom w:val="single" w:sz="4" w:space="0" w:color="auto"/>
              <w:right w:val="single" w:sz="4" w:space="0" w:color="auto"/>
            </w:tcBorders>
            <w:shd w:val="clear" w:color="auto" w:fill="auto"/>
            <w:noWrap/>
            <w:vAlign w:val="bottom"/>
            <w:hideMark/>
          </w:tcPr>
          <w:p w14:paraId="6CE668B1" w14:textId="77777777" w:rsidR="00353CF3" w:rsidRPr="00353CF3" w:rsidRDefault="00353CF3" w:rsidP="00E75591">
            <w:pPr>
              <w:jc w:val="center"/>
              <w:rPr>
                <w:bCs/>
              </w:rPr>
            </w:pPr>
            <w:r w:rsidRPr="00353CF3">
              <w:rPr>
                <w:bCs/>
              </w:rPr>
              <w:t>690</w:t>
            </w:r>
          </w:p>
        </w:tc>
      </w:tr>
      <w:tr w:rsidR="00353CF3" w:rsidRPr="00353CF3" w14:paraId="52093387"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hideMark/>
          </w:tcPr>
          <w:p w14:paraId="09F2BDE8" w14:textId="77777777" w:rsidR="00353CF3" w:rsidRPr="00353CF3" w:rsidRDefault="00353CF3" w:rsidP="00E75591">
            <w:r w:rsidRPr="00353CF3">
              <w:t>Соль поваренная пищевая</w:t>
            </w:r>
          </w:p>
        </w:tc>
        <w:tc>
          <w:tcPr>
            <w:tcW w:w="1559" w:type="dxa"/>
            <w:tcBorders>
              <w:top w:val="nil"/>
              <w:left w:val="single" w:sz="8" w:space="0" w:color="auto"/>
              <w:bottom w:val="single" w:sz="4" w:space="0" w:color="auto"/>
              <w:right w:val="single" w:sz="8" w:space="0" w:color="auto"/>
            </w:tcBorders>
            <w:vAlign w:val="bottom"/>
          </w:tcPr>
          <w:p w14:paraId="406C2A20" w14:textId="77777777" w:rsidR="00353CF3" w:rsidRPr="00353CF3" w:rsidRDefault="00353CF3" w:rsidP="00E75591">
            <w:pPr>
              <w:jc w:val="center"/>
            </w:pPr>
            <w:r w:rsidRPr="00353CF3">
              <w:t>кг</w:t>
            </w:r>
          </w:p>
        </w:tc>
        <w:tc>
          <w:tcPr>
            <w:tcW w:w="1606" w:type="dxa"/>
            <w:tcBorders>
              <w:top w:val="nil"/>
              <w:left w:val="single" w:sz="8" w:space="0" w:color="auto"/>
              <w:bottom w:val="single" w:sz="4" w:space="0" w:color="auto"/>
              <w:right w:val="single" w:sz="4" w:space="0" w:color="auto"/>
            </w:tcBorders>
            <w:shd w:val="clear" w:color="auto" w:fill="auto"/>
            <w:noWrap/>
            <w:vAlign w:val="bottom"/>
            <w:hideMark/>
          </w:tcPr>
          <w:p w14:paraId="1098D3FC" w14:textId="77777777" w:rsidR="00353CF3" w:rsidRPr="00353CF3" w:rsidRDefault="00353CF3" w:rsidP="00E75591">
            <w:pPr>
              <w:jc w:val="center"/>
              <w:rPr>
                <w:bCs/>
              </w:rPr>
            </w:pPr>
            <w:r w:rsidRPr="00353CF3">
              <w:rPr>
                <w:bCs/>
              </w:rPr>
              <w:t>39</w:t>
            </w:r>
          </w:p>
        </w:tc>
      </w:tr>
      <w:tr w:rsidR="00353CF3" w:rsidRPr="00353CF3" w14:paraId="06EBAE80"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hideMark/>
          </w:tcPr>
          <w:p w14:paraId="460A98BC" w14:textId="77777777" w:rsidR="00353CF3" w:rsidRPr="00353CF3" w:rsidRDefault="00353CF3" w:rsidP="00E75591">
            <w:r w:rsidRPr="00353CF3">
              <w:t>Пряности пищевкусовые, приправы и добавки</w:t>
            </w:r>
          </w:p>
        </w:tc>
        <w:tc>
          <w:tcPr>
            <w:tcW w:w="1559" w:type="dxa"/>
            <w:tcBorders>
              <w:top w:val="nil"/>
              <w:left w:val="single" w:sz="8" w:space="0" w:color="auto"/>
              <w:bottom w:val="single" w:sz="4" w:space="0" w:color="auto"/>
              <w:right w:val="single" w:sz="8" w:space="0" w:color="auto"/>
            </w:tcBorders>
            <w:vAlign w:val="bottom"/>
          </w:tcPr>
          <w:p w14:paraId="1F924435" w14:textId="77777777" w:rsidR="00353CF3" w:rsidRPr="00353CF3" w:rsidRDefault="00353CF3" w:rsidP="00E75591">
            <w:pPr>
              <w:jc w:val="center"/>
            </w:pPr>
            <w:r w:rsidRPr="00353CF3">
              <w:t>кг</w:t>
            </w:r>
          </w:p>
        </w:tc>
        <w:tc>
          <w:tcPr>
            <w:tcW w:w="1606" w:type="dxa"/>
            <w:tcBorders>
              <w:top w:val="nil"/>
              <w:left w:val="single" w:sz="8" w:space="0" w:color="auto"/>
              <w:bottom w:val="single" w:sz="4" w:space="0" w:color="auto"/>
              <w:right w:val="single" w:sz="4" w:space="0" w:color="auto"/>
            </w:tcBorders>
            <w:shd w:val="clear" w:color="auto" w:fill="auto"/>
            <w:noWrap/>
            <w:vAlign w:val="bottom"/>
            <w:hideMark/>
          </w:tcPr>
          <w:p w14:paraId="494F6BE9" w14:textId="77777777" w:rsidR="00353CF3" w:rsidRPr="00353CF3" w:rsidRDefault="00353CF3" w:rsidP="00E75591">
            <w:pPr>
              <w:jc w:val="center"/>
              <w:rPr>
                <w:bCs/>
              </w:rPr>
            </w:pPr>
            <w:r w:rsidRPr="00353CF3">
              <w:rPr>
                <w:bCs/>
              </w:rPr>
              <w:t>0,15</w:t>
            </w:r>
          </w:p>
        </w:tc>
      </w:tr>
      <w:tr w:rsidR="00353CF3" w:rsidRPr="00353CF3" w14:paraId="31575640"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hideMark/>
          </w:tcPr>
          <w:p w14:paraId="1A922AB6" w14:textId="77777777" w:rsidR="00353CF3" w:rsidRPr="00353CF3" w:rsidRDefault="00353CF3" w:rsidP="00E75591">
            <w:r w:rsidRPr="00353CF3">
              <w:t>Индивидуальный рацион питания на 1 сутки</w:t>
            </w:r>
          </w:p>
        </w:tc>
        <w:tc>
          <w:tcPr>
            <w:tcW w:w="1559" w:type="dxa"/>
            <w:tcBorders>
              <w:top w:val="nil"/>
              <w:left w:val="single" w:sz="8" w:space="0" w:color="auto"/>
              <w:bottom w:val="single" w:sz="4" w:space="0" w:color="auto"/>
              <w:right w:val="single" w:sz="8" w:space="0" w:color="auto"/>
            </w:tcBorders>
            <w:vAlign w:val="bottom"/>
          </w:tcPr>
          <w:p w14:paraId="747D4328" w14:textId="77777777" w:rsidR="00353CF3" w:rsidRPr="00353CF3" w:rsidRDefault="00353CF3" w:rsidP="00E75591">
            <w:pPr>
              <w:jc w:val="center"/>
            </w:pPr>
            <w:r w:rsidRPr="00353CF3">
              <w:t>комплект</w:t>
            </w:r>
          </w:p>
        </w:tc>
        <w:tc>
          <w:tcPr>
            <w:tcW w:w="1606" w:type="dxa"/>
            <w:tcBorders>
              <w:top w:val="nil"/>
              <w:left w:val="single" w:sz="8" w:space="0" w:color="auto"/>
              <w:bottom w:val="single" w:sz="4" w:space="0" w:color="auto"/>
              <w:right w:val="single" w:sz="4" w:space="0" w:color="auto"/>
            </w:tcBorders>
            <w:shd w:val="clear" w:color="auto" w:fill="auto"/>
            <w:noWrap/>
            <w:vAlign w:val="bottom"/>
            <w:hideMark/>
          </w:tcPr>
          <w:p w14:paraId="04865AD5" w14:textId="77777777" w:rsidR="00353CF3" w:rsidRPr="00353CF3" w:rsidRDefault="00353CF3" w:rsidP="00E75591">
            <w:pPr>
              <w:jc w:val="center"/>
              <w:rPr>
                <w:bCs/>
              </w:rPr>
            </w:pPr>
            <w:r w:rsidRPr="00353CF3">
              <w:rPr>
                <w:bCs/>
              </w:rPr>
              <w:t>60</w:t>
            </w:r>
          </w:p>
        </w:tc>
      </w:tr>
      <w:tr w:rsidR="00353CF3" w:rsidRPr="00353CF3" w14:paraId="7844E0ED"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hideMark/>
          </w:tcPr>
          <w:p w14:paraId="7E94A9EA" w14:textId="77777777" w:rsidR="00353CF3" w:rsidRPr="00353CF3" w:rsidRDefault="00353CF3" w:rsidP="00E75591">
            <w:r w:rsidRPr="00353CF3">
              <w:t>Сигареты</w:t>
            </w:r>
          </w:p>
        </w:tc>
        <w:tc>
          <w:tcPr>
            <w:tcW w:w="1559" w:type="dxa"/>
            <w:tcBorders>
              <w:top w:val="nil"/>
              <w:left w:val="single" w:sz="8" w:space="0" w:color="auto"/>
              <w:bottom w:val="single" w:sz="4" w:space="0" w:color="auto"/>
              <w:right w:val="single" w:sz="8" w:space="0" w:color="auto"/>
            </w:tcBorders>
            <w:vAlign w:val="bottom"/>
          </w:tcPr>
          <w:p w14:paraId="28477FF4" w14:textId="77777777" w:rsidR="00353CF3" w:rsidRPr="00353CF3" w:rsidRDefault="00353CF3" w:rsidP="00E75591">
            <w:pPr>
              <w:jc w:val="center"/>
            </w:pPr>
            <w:r w:rsidRPr="00353CF3">
              <w:t>пачек</w:t>
            </w:r>
          </w:p>
        </w:tc>
        <w:tc>
          <w:tcPr>
            <w:tcW w:w="1606" w:type="dxa"/>
            <w:tcBorders>
              <w:top w:val="nil"/>
              <w:left w:val="single" w:sz="8" w:space="0" w:color="auto"/>
              <w:bottom w:val="single" w:sz="4" w:space="0" w:color="auto"/>
              <w:right w:val="single" w:sz="4" w:space="0" w:color="auto"/>
            </w:tcBorders>
            <w:shd w:val="clear" w:color="auto" w:fill="auto"/>
            <w:noWrap/>
            <w:vAlign w:val="bottom"/>
            <w:hideMark/>
          </w:tcPr>
          <w:p w14:paraId="5A04768D" w14:textId="77777777" w:rsidR="00353CF3" w:rsidRPr="00353CF3" w:rsidRDefault="00353CF3" w:rsidP="00E75591">
            <w:pPr>
              <w:jc w:val="center"/>
              <w:rPr>
                <w:bCs/>
              </w:rPr>
            </w:pPr>
            <w:r w:rsidRPr="00353CF3">
              <w:rPr>
                <w:bCs/>
              </w:rPr>
              <w:t>750</w:t>
            </w:r>
          </w:p>
        </w:tc>
      </w:tr>
      <w:tr w:rsidR="00353CF3" w:rsidRPr="00353CF3" w14:paraId="541DB465"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hideMark/>
          </w:tcPr>
          <w:p w14:paraId="0575DEE9" w14:textId="77777777" w:rsidR="00353CF3" w:rsidRPr="00353CF3" w:rsidRDefault="00353CF3" w:rsidP="00E75591">
            <w:r w:rsidRPr="00353CF3">
              <w:t>Спички</w:t>
            </w:r>
          </w:p>
        </w:tc>
        <w:tc>
          <w:tcPr>
            <w:tcW w:w="1559" w:type="dxa"/>
            <w:tcBorders>
              <w:top w:val="nil"/>
              <w:left w:val="single" w:sz="8" w:space="0" w:color="auto"/>
              <w:bottom w:val="single" w:sz="8" w:space="0" w:color="auto"/>
              <w:right w:val="single" w:sz="8" w:space="0" w:color="auto"/>
            </w:tcBorders>
            <w:vAlign w:val="bottom"/>
          </w:tcPr>
          <w:p w14:paraId="15F53909" w14:textId="77777777" w:rsidR="00353CF3" w:rsidRPr="00353CF3" w:rsidRDefault="00353CF3" w:rsidP="00E75591">
            <w:pPr>
              <w:jc w:val="center"/>
            </w:pPr>
            <w:r w:rsidRPr="00353CF3">
              <w:t>коробок</w:t>
            </w:r>
          </w:p>
        </w:tc>
        <w:tc>
          <w:tcPr>
            <w:tcW w:w="1606" w:type="dxa"/>
            <w:tcBorders>
              <w:top w:val="nil"/>
              <w:left w:val="single" w:sz="8" w:space="0" w:color="auto"/>
              <w:bottom w:val="single" w:sz="8" w:space="0" w:color="auto"/>
              <w:right w:val="single" w:sz="4" w:space="0" w:color="auto"/>
            </w:tcBorders>
            <w:shd w:val="clear" w:color="auto" w:fill="auto"/>
            <w:noWrap/>
            <w:vAlign w:val="bottom"/>
            <w:hideMark/>
          </w:tcPr>
          <w:p w14:paraId="7B99BE12" w14:textId="77777777" w:rsidR="00353CF3" w:rsidRPr="00353CF3" w:rsidRDefault="00353CF3" w:rsidP="00E75591">
            <w:pPr>
              <w:jc w:val="center"/>
              <w:rPr>
                <w:bCs/>
              </w:rPr>
            </w:pPr>
            <w:r w:rsidRPr="00353CF3">
              <w:rPr>
                <w:bCs/>
              </w:rPr>
              <w:t>750</w:t>
            </w:r>
          </w:p>
        </w:tc>
      </w:tr>
      <w:tr w:rsidR="00353CF3" w:rsidRPr="00353CF3" w14:paraId="0EAC8572" w14:textId="77777777" w:rsidTr="00E75591">
        <w:trPr>
          <w:cantSplit/>
          <w:trHeight w:val="20"/>
        </w:trPr>
        <w:tc>
          <w:tcPr>
            <w:tcW w:w="15706" w:type="dxa"/>
            <w:gridSpan w:val="3"/>
            <w:tcBorders>
              <w:top w:val="nil"/>
              <w:left w:val="single" w:sz="4" w:space="0" w:color="auto"/>
              <w:bottom w:val="single" w:sz="4" w:space="0" w:color="auto"/>
              <w:right w:val="single" w:sz="4" w:space="0" w:color="auto"/>
            </w:tcBorders>
            <w:shd w:val="clear" w:color="auto" w:fill="auto"/>
            <w:hideMark/>
          </w:tcPr>
          <w:p w14:paraId="129E6A46" w14:textId="77777777" w:rsidR="00353CF3" w:rsidRPr="00353CF3" w:rsidRDefault="00353CF3" w:rsidP="00E75591">
            <w:pPr>
              <w:jc w:val="center"/>
              <w:rPr>
                <w:b/>
              </w:rPr>
            </w:pPr>
            <w:r w:rsidRPr="00353CF3">
              <w:rPr>
                <w:b/>
              </w:rPr>
              <w:t>2. Вещевое имущество и предметы первой необходимости</w:t>
            </w:r>
          </w:p>
          <w:p w14:paraId="625FC244" w14:textId="77777777" w:rsidR="00353CF3" w:rsidRPr="00353CF3" w:rsidRDefault="00353CF3" w:rsidP="00E75591">
            <w:pPr>
              <w:jc w:val="center"/>
            </w:pPr>
            <w:r w:rsidRPr="00353CF3">
              <w:t>(из расчета на 50 человек пострадавших и 10 человек спасателей)</w:t>
            </w:r>
          </w:p>
        </w:tc>
      </w:tr>
      <w:tr w:rsidR="00353CF3" w:rsidRPr="00353CF3" w14:paraId="32EA899B"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0B88189F" w14:textId="77777777" w:rsidR="00353CF3" w:rsidRPr="00353CF3" w:rsidRDefault="00353CF3" w:rsidP="00E75591">
            <w:r w:rsidRPr="00353CF3">
              <w:t>Миска глубокая металлическая</w:t>
            </w:r>
          </w:p>
        </w:tc>
        <w:tc>
          <w:tcPr>
            <w:tcW w:w="1559" w:type="dxa"/>
            <w:tcBorders>
              <w:top w:val="single" w:sz="4" w:space="0" w:color="auto"/>
              <w:left w:val="single" w:sz="8" w:space="0" w:color="auto"/>
              <w:bottom w:val="single" w:sz="4" w:space="0" w:color="auto"/>
              <w:right w:val="single" w:sz="8" w:space="0" w:color="auto"/>
            </w:tcBorders>
          </w:tcPr>
          <w:p w14:paraId="7F2533B2"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13D2CBF" w14:textId="77777777" w:rsidR="00353CF3" w:rsidRPr="00353CF3" w:rsidRDefault="00353CF3" w:rsidP="00E75591">
            <w:pPr>
              <w:jc w:val="center"/>
            </w:pPr>
            <w:r w:rsidRPr="00353CF3">
              <w:t>60</w:t>
            </w:r>
          </w:p>
        </w:tc>
      </w:tr>
      <w:tr w:rsidR="00353CF3" w:rsidRPr="00353CF3" w14:paraId="460D2D6B"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6AADE090" w14:textId="77777777" w:rsidR="00353CF3" w:rsidRPr="00353CF3" w:rsidRDefault="00353CF3" w:rsidP="00E75591">
            <w:r w:rsidRPr="00353CF3">
              <w:t>Ложка</w:t>
            </w:r>
          </w:p>
        </w:tc>
        <w:tc>
          <w:tcPr>
            <w:tcW w:w="1559" w:type="dxa"/>
            <w:tcBorders>
              <w:top w:val="single" w:sz="4" w:space="0" w:color="auto"/>
              <w:left w:val="single" w:sz="8" w:space="0" w:color="auto"/>
              <w:bottom w:val="single" w:sz="4" w:space="0" w:color="auto"/>
              <w:right w:val="single" w:sz="8" w:space="0" w:color="auto"/>
            </w:tcBorders>
          </w:tcPr>
          <w:p w14:paraId="2B8CEBAD"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83A0CE2" w14:textId="77777777" w:rsidR="00353CF3" w:rsidRPr="00353CF3" w:rsidRDefault="00353CF3" w:rsidP="00E75591">
            <w:pPr>
              <w:jc w:val="center"/>
            </w:pPr>
            <w:r w:rsidRPr="00353CF3">
              <w:t>60</w:t>
            </w:r>
          </w:p>
        </w:tc>
      </w:tr>
      <w:tr w:rsidR="00353CF3" w:rsidRPr="00353CF3" w14:paraId="7045ADE7"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02942A42" w14:textId="77777777" w:rsidR="00353CF3" w:rsidRPr="00353CF3" w:rsidRDefault="00353CF3" w:rsidP="00E75591">
            <w:r w:rsidRPr="00353CF3">
              <w:t>Кружка</w:t>
            </w:r>
          </w:p>
        </w:tc>
        <w:tc>
          <w:tcPr>
            <w:tcW w:w="1559" w:type="dxa"/>
            <w:tcBorders>
              <w:top w:val="single" w:sz="4" w:space="0" w:color="auto"/>
              <w:left w:val="single" w:sz="8" w:space="0" w:color="auto"/>
              <w:bottom w:val="single" w:sz="4" w:space="0" w:color="auto"/>
              <w:right w:val="single" w:sz="8" w:space="0" w:color="auto"/>
            </w:tcBorders>
          </w:tcPr>
          <w:p w14:paraId="0925C4ED"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9006C41" w14:textId="77777777" w:rsidR="00353CF3" w:rsidRPr="00353CF3" w:rsidRDefault="00353CF3" w:rsidP="00E75591">
            <w:pPr>
              <w:jc w:val="center"/>
            </w:pPr>
            <w:r w:rsidRPr="00353CF3">
              <w:t>60</w:t>
            </w:r>
          </w:p>
        </w:tc>
      </w:tr>
      <w:tr w:rsidR="00353CF3" w:rsidRPr="00353CF3" w14:paraId="1E18D2DA"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3C2D5F9F" w14:textId="77777777" w:rsidR="00353CF3" w:rsidRPr="00353CF3" w:rsidRDefault="00353CF3" w:rsidP="00E75591">
            <w:r w:rsidRPr="00353CF3">
              <w:t>Стол раскладной (туристический)</w:t>
            </w:r>
          </w:p>
        </w:tc>
        <w:tc>
          <w:tcPr>
            <w:tcW w:w="1559" w:type="dxa"/>
            <w:tcBorders>
              <w:top w:val="single" w:sz="4" w:space="0" w:color="auto"/>
              <w:left w:val="single" w:sz="8" w:space="0" w:color="auto"/>
              <w:bottom w:val="single" w:sz="4" w:space="0" w:color="auto"/>
              <w:right w:val="single" w:sz="8" w:space="0" w:color="auto"/>
            </w:tcBorders>
          </w:tcPr>
          <w:p w14:paraId="33BA2E81"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896D93E" w14:textId="77777777" w:rsidR="00353CF3" w:rsidRPr="00353CF3" w:rsidRDefault="00353CF3" w:rsidP="00E75591">
            <w:pPr>
              <w:jc w:val="center"/>
            </w:pPr>
            <w:r w:rsidRPr="00353CF3">
              <w:t>12</w:t>
            </w:r>
          </w:p>
        </w:tc>
      </w:tr>
      <w:tr w:rsidR="00353CF3" w:rsidRPr="00353CF3" w14:paraId="023BE2F7"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395DB8EE" w14:textId="77777777" w:rsidR="00353CF3" w:rsidRPr="00353CF3" w:rsidRDefault="00353CF3" w:rsidP="00E75591">
            <w:r w:rsidRPr="00353CF3">
              <w:t>Стул (кресло) раскладной(туристический)</w:t>
            </w:r>
          </w:p>
        </w:tc>
        <w:tc>
          <w:tcPr>
            <w:tcW w:w="1559" w:type="dxa"/>
            <w:tcBorders>
              <w:top w:val="single" w:sz="4" w:space="0" w:color="auto"/>
              <w:left w:val="single" w:sz="8" w:space="0" w:color="auto"/>
              <w:bottom w:val="single" w:sz="4" w:space="0" w:color="auto"/>
              <w:right w:val="single" w:sz="8" w:space="0" w:color="auto"/>
            </w:tcBorders>
          </w:tcPr>
          <w:p w14:paraId="5B8C6417"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3E8BA32" w14:textId="77777777" w:rsidR="00353CF3" w:rsidRPr="00353CF3" w:rsidRDefault="00353CF3" w:rsidP="00E75591">
            <w:pPr>
              <w:jc w:val="center"/>
            </w:pPr>
            <w:r w:rsidRPr="00353CF3">
              <w:t>60</w:t>
            </w:r>
          </w:p>
        </w:tc>
      </w:tr>
      <w:tr w:rsidR="00353CF3" w:rsidRPr="00353CF3" w14:paraId="7B682432"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4E7EC631" w14:textId="77777777" w:rsidR="00353CF3" w:rsidRPr="00353CF3" w:rsidRDefault="00353CF3" w:rsidP="00E75591">
            <w:r w:rsidRPr="00353CF3">
              <w:t>Раскладушка походная</w:t>
            </w:r>
          </w:p>
        </w:tc>
        <w:tc>
          <w:tcPr>
            <w:tcW w:w="1559" w:type="dxa"/>
            <w:tcBorders>
              <w:top w:val="single" w:sz="4" w:space="0" w:color="auto"/>
              <w:left w:val="single" w:sz="8" w:space="0" w:color="auto"/>
              <w:bottom w:val="single" w:sz="4" w:space="0" w:color="auto"/>
              <w:right w:val="single" w:sz="8" w:space="0" w:color="auto"/>
            </w:tcBorders>
          </w:tcPr>
          <w:p w14:paraId="708622F0"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4F73990" w14:textId="77777777" w:rsidR="00353CF3" w:rsidRPr="00353CF3" w:rsidRDefault="00353CF3" w:rsidP="00E75591">
            <w:pPr>
              <w:jc w:val="center"/>
            </w:pPr>
            <w:r w:rsidRPr="00353CF3">
              <w:t>60</w:t>
            </w:r>
          </w:p>
        </w:tc>
      </w:tr>
      <w:tr w:rsidR="00353CF3" w:rsidRPr="00353CF3" w14:paraId="43A979B4"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65419F07" w14:textId="77777777" w:rsidR="00353CF3" w:rsidRPr="00353CF3" w:rsidRDefault="00353CF3" w:rsidP="00E75591">
            <w:r w:rsidRPr="00353CF3">
              <w:t>Коврик туристический</w:t>
            </w:r>
          </w:p>
        </w:tc>
        <w:tc>
          <w:tcPr>
            <w:tcW w:w="1559" w:type="dxa"/>
            <w:tcBorders>
              <w:top w:val="single" w:sz="4" w:space="0" w:color="auto"/>
              <w:left w:val="single" w:sz="8" w:space="0" w:color="auto"/>
              <w:bottom w:val="single" w:sz="4" w:space="0" w:color="auto"/>
              <w:right w:val="single" w:sz="8" w:space="0" w:color="auto"/>
            </w:tcBorders>
          </w:tcPr>
          <w:p w14:paraId="217EBBF7"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5FDC634" w14:textId="77777777" w:rsidR="00353CF3" w:rsidRPr="00353CF3" w:rsidRDefault="00353CF3" w:rsidP="00E75591">
            <w:pPr>
              <w:jc w:val="center"/>
            </w:pPr>
            <w:r w:rsidRPr="00353CF3">
              <w:t>60</w:t>
            </w:r>
          </w:p>
        </w:tc>
      </w:tr>
      <w:tr w:rsidR="00353CF3" w:rsidRPr="00353CF3" w14:paraId="2ED5591F"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57AECCCD" w14:textId="77777777" w:rsidR="00353CF3" w:rsidRPr="00353CF3" w:rsidRDefault="00353CF3" w:rsidP="00E75591">
            <w:r w:rsidRPr="00353CF3">
              <w:t>Спальный мешок</w:t>
            </w:r>
          </w:p>
        </w:tc>
        <w:tc>
          <w:tcPr>
            <w:tcW w:w="1559" w:type="dxa"/>
            <w:tcBorders>
              <w:top w:val="single" w:sz="4" w:space="0" w:color="auto"/>
              <w:left w:val="single" w:sz="8" w:space="0" w:color="auto"/>
              <w:bottom w:val="single" w:sz="4" w:space="0" w:color="auto"/>
              <w:right w:val="single" w:sz="8" w:space="0" w:color="auto"/>
            </w:tcBorders>
          </w:tcPr>
          <w:p w14:paraId="67F3A937"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9AF8D88" w14:textId="77777777" w:rsidR="00353CF3" w:rsidRPr="00353CF3" w:rsidRDefault="00353CF3" w:rsidP="00E75591">
            <w:pPr>
              <w:jc w:val="center"/>
            </w:pPr>
            <w:r w:rsidRPr="00353CF3">
              <w:t>60</w:t>
            </w:r>
          </w:p>
        </w:tc>
      </w:tr>
      <w:tr w:rsidR="00353CF3" w:rsidRPr="00353CF3" w14:paraId="6E4D038D"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49C8D560" w14:textId="77777777" w:rsidR="00353CF3" w:rsidRPr="00353CF3" w:rsidRDefault="00353CF3" w:rsidP="00E75591">
            <w:r w:rsidRPr="00353CF3">
              <w:t>Подушка</w:t>
            </w:r>
          </w:p>
        </w:tc>
        <w:tc>
          <w:tcPr>
            <w:tcW w:w="1559" w:type="dxa"/>
            <w:tcBorders>
              <w:top w:val="single" w:sz="4" w:space="0" w:color="auto"/>
              <w:left w:val="single" w:sz="8" w:space="0" w:color="auto"/>
              <w:bottom w:val="single" w:sz="4" w:space="0" w:color="auto"/>
              <w:right w:val="single" w:sz="8" w:space="0" w:color="auto"/>
            </w:tcBorders>
          </w:tcPr>
          <w:p w14:paraId="38AE98EB"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D2D4F6E" w14:textId="77777777" w:rsidR="00353CF3" w:rsidRPr="00353CF3" w:rsidRDefault="00353CF3" w:rsidP="00E75591">
            <w:pPr>
              <w:jc w:val="center"/>
            </w:pPr>
            <w:r w:rsidRPr="00353CF3">
              <w:t>60</w:t>
            </w:r>
          </w:p>
        </w:tc>
      </w:tr>
      <w:tr w:rsidR="00353CF3" w:rsidRPr="00353CF3" w14:paraId="13E8153C"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1B8E3B33" w14:textId="77777777" w:rsidR="00353CF3" w:rsidRPr="00353CF3" w:rsidRDefault="00353CF3" w:rsidP="00E75591">
            <w:r w:rsidRPr="00353CF3">
              <w:t>Простынь</w:t>
            </w:r>
          </w:p>
        </w:tc>
        <w:tc>
          <w:tcPr>
            <w:tcW w:w="1559" w:type="dxa"/>
            <w:tcBorders>
              <w:top w:val="single" w:sz="4" w:space="0" w:color="auto"/>
              <w:left w:val="single" w:sz="8" w:space="0" w:color="auto"/>
              <w:bottom w:val="single" w:sz="4" w:space="0" w:color="auto"/>
              <w:right w:val="single" w:sz="8" w:space="0" w:color="auto"/>
            </w:tcBorders>
          </w:tcPr>
          <w:p w14:paraId="3A81DA7C"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2A7A16A" w14:textId="77777777" w:rsidR="00353CF3" w:rsidRPr="00353CF3" w:rsidRDefault="00353CF3" w:rsidP="00E75591">
            <w:pPr>
              <w:jc w:val="center"/>
            </w:pPr>
            <w:r w:rsidRPr="00353CF3">
              <w:t>240</w:t>
            </w:r>
          </w:p>
        </w:tc>
      </w:tr>
      <w:tr w:rsidR="00353CF3" w:rsidRPr="00353CF3" w14:paraId="04C86F82"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49835B57" w14:textId="77777777" w:rsidR="00353CF3" w:rsidRPr="00353CF3" w:rsidRDefault="00353CF3" w:rsidP="00E75591">
            <w:r w:rsidRPr="00353CF3">
              <w:t>Наволочка</w:t>
            </w:r>
          </w:p>
        </w:tc>
        <w:tc>
          <w:tcPr>
            <w:tcW w:w="1559" w:type="dxa"/>
            <w:tcBorders>
              <w:top w:val="single" w:sz="4" w:space="0" w:color="auto"/>
              <w:left w:val="single" w:sz="8" w:space="0" w:color="auto"/>
              <w:bottom w:val="single" w:sz="4" w:space="0" w:color="auto"/>
              <w:right w:val="single" w:sz="8" w:space="0" w:color="auto"/>
            </w:tcBorders>
          </w:tcPr>
          <w:p w14:paraId="4F53E974"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12FE09A" w14:textId="77777777" w:rsidR="00353CF3" w:rsidRPr="00353CF3" w:rsidRDefault="00353CF3" w:rsidP="00E75591">
            <w:pPr>
              <w:jc w:val="center"/>
            </w:pPr>
            <w:r w:rsidRPr="00353CF3">
              <w:t>120</w:t>
            </w:r>
          </w:p>
        </w:tc>
      </w:tr>
      <w:tr w:rsidR="00353CF3" w:rsidRPr="00353CF3" w14:paraId="3B8242D8"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186A6F7F" w14:textId="77777777" w:rsidR="00353CF3" w:rsidRPr="00353CF3" w:rsidRDefault="00353CF3" w:rsidP="00E75591">
            <w:r w:rsidRPr="00353CF3">
              <w:t>Полотенце</w:t>
            </w:r>
          </w:p>
        </w:tc>
        <w:tc>
          <w:tcPr>
            <w:tcW w:w="1559" w:type="dxa"/>
            <w:tcBorders>
              <w:top w:val="single" w:sz="4" w:space="0" w:color="auto"/>
              <w:left w:val="single" w:sz="8" w:space="0" w:color="auto"/>
              <w:bottom w:val="single" w:sz="4" w:space="0" w:color="auto"/>
              <w:right w:val="single" w:sz="8" w:space="0" w:color="auto"/>
            </w:tcBorders>
          </w:tcPr>
          <w:p w14:paraId="4644277D"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FABC3C5" w14:textId="77777777" w:rsidR="00353CF3" w:rsidRPr="00353CF3" w:rsidRDefault="00353CF3" w:rsidP="00E75591">
            <w:pPr>
              <w:jc w:val="center"/>
            </w:pPr>
            <w:r w:rsidRPr="00353CF3">
              <w:t>120</w:t>
            </w:r>
          </w:p>
        </w:tc>
      </w:tr>
      <w:tr w:rsidR="00353CF3" w:rsidRPr="00353CF3" w14:paraId="26D238DC"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0F4B2FFD" w14:textId="77777777" w:rsidR="00353CF3" w:rsidRPr="00353CF3" w:rsidRDefault="00353CF3" w:rsidP="00E75591">
            <w:r w:rsidRPr="00353CF3">
              <w:t>Рукавицы рабочие (летние/зимние)</w:t>
            </w:r>
          </w:p>
        </w:tc>
        <w:tc>
          <w:tcPr>
            <w:tcW w:w="1559" w:type="dxa"/>
            <w:tcBorders>
              <w:top w:val="single" w:sz="4" w:space="0" w:color="auto"/>
              <w:left w:val="single" w:sz="8" w:space="0" w:color="auto"/>
              <w:bottom w:val="single" w:sz="4" w:space="0" w:color="auto"/>
              <w:right w:val="single" w:sz="8" w:space="0" w:color="auto"/>
            </w:tcBorders>
          </w:tcPr>
          <w:p w14:paraId="527CB661" w14:textId="77777777" w:rsidR="00353CF3" w:rsidRPr="00353CF3" w:rsidRDefault="00353CF3" w:rsidP="00E75591">
            <w:pPr>
              <w:jc w:val="center"/>
            </w:pPr>
            <w:r w:rsidRPr="00353CF3">
              <w:t>пар</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56D8D4B" w14:textId="77777777" w:rsidR="00353CF3" w:rsidRPr="00353CF3" w:rsidRDefault="00353CF3" w:rsidP="00E75591">
            <w:pPr>
              <w:jc w:val="center"/>
            </w:pPr>
            <w:r w:rsidRPr="00353CF3">
              <w:t>240</w:t>
            </w:r>
          </w:p>
        </w:tc>
      </w:tr>
      <w:tr w:rsidR="00353CF3" w:rsidRPr="00353CF3" w14:paraId="073BBE46"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69DC15C1" w14:textId="77777777" w:rsidR="00353CF3" w:rsidRPr="00353CF3" w:rsidRDefault="00353CF3" w:rsidP="00E75591">
            <w:r w:rsidRPr="00353CF3">
              <w:t>Белье нательное (летнее/зимнее) мужское</w:t>
            </w:r>
          </w:p>
        </w:tc>
        <w:tc>
          <w:tcPr>
            <w:tcW w:w="1559" w:type="dxa"/>
            <w:tcBorders>
              <w:top w:val="single" w:sz="4" w:space="0" w:color="auto"/>
              <w:left w:val="single" w:sz="8" w:space="0" w:color="auto"/>
              <w:bottom w:val="single" w:sz="4" w:space="0" w:color="auto"/>
              <w:right w:val="single" w:sz="8" w:space="0" w:color="auto"/>
            </w:tcBorders>
          </w:tcPr>
          <w:p w14:paraId="3B3B720B" w14:textId="77777777" w:rsidR="00353CF3" w:rsidRPr="00353CF3" w:rsidRDefault="00353CF3" w:rsidP="00E75591">
            <w:pPr>
              <w:jc w:val="center"/>
            </w:pPr>
            <w:r w:rsidRPr="00353CF3">
              <w:t>комплект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292DD2B" w14:textId="77777777" w:rsidR="00353CF3" w:rsidRPr="00353CF3" w:rsidRDefault="00353CF3" w:rsidP="00E75591">
            <w:pPr>
              <w:jc w:val="center"/>
            </w:pPr>
            <w:r w:rsidRPr="00353CF3">
              <w:t>25/25</w:t>
            </w:r>
          </w:p>
        </w:tc>
      </w:tr>
      <w:tr w:rsidR="00353CF3" w:rsidRPr="00353CF3" w14:paraId="5055BD36"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19FF3C74" w14:textId="77777777" w:rsidR="00353CF3" w:rsidRPr="00353CF3" w:rsidRDefault="00353CF3" w:rsidP="00E75591">
            <w:r w:rsidRPr="00353CF3">
              <w:t>Белье нательное (летнее/зимнее) женское</w:t>
            </w:r>
          </w:p>
        </w:tc>
        <w:tc>
          <w:tcPr>
            <w:tcW w:w="1559" w:type="dxa"/>
            <w:tcBorders>
              <w:top w:val="single" w:sz="4" w:space="0" w:color="auto"/>
              <w:left w:val="single" w:sz="8" w:space="0" w:color="auto"/>
              <w:bottom w:val="single" w:sz="4" w:space="0" w:color="auto"/>
              <w:right w:val="single" w:sz="8" w:space="0" w:color="auto"/>
            </w:tcBorders>
          </w:tcPr>
          <w:p w14:paraId="6FBEEA61" w14:textId="77777777" w:rsidR="00353CF3" w:rsidRPr="00353CF3" w:rsidRDefault="00353CF3" w:rsidP="00E75591">
            <w:pPr>
              <w:jc w:val="center"/>
            </w:pPr>
            <w:r w:rsidRPr="00353CF3">
              <w:t>комплект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A328CF1" w14:textId="77777777" w:rsidR="00353CF3" w:rsidRPr="00353CF3" w:rsidRDefault="00353CF3" w:rsidP="00E75591">
            <w:pPr>
              <w:jc w:val="center"/>
            </w:pPr>
            <w:r w:rsidRPr="00353CF3">
              <w:t>25/25</w:t>
            </w:r>
          </w:p>
        </w:tc>
      </w:tr>
      <w:tr w:rsidR="00353CF3" w:rsidRPr="00353CF3" w14:paraId="12FA1A1E"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04489B49" w14:textId="77777777" w:rsidR="00353CF3" w:rsidRPr="00353CF3" w:rsidRDefault="00353CF3" w:rsidP="00E75591">
            <w:r w:rsidRPr="00353CF3">
              <w:t>Куртки мужские демисезонные</w:t>
            </w:r>
          </w:p>
        </w:tc>
        <w:tc>
          <w:tcPr>
            <w:tcW w:w="1559" w:type="dxa"/>
            <w:tcBorders>
              <w:top w:val="single" w:sz="4" w:space="0" w:color="auto"/>
              <w:left w:val="single" w:sz="8" w:space="0" w:color="auto"/>
              <w:bottom w:val="single" w:sz="4" w:space="0" w:color="auto"/>
              <w:right w:val="single" w:sz="8" w:space="0" w:color="auto"/>
            </w:tcBorders>
          </w:tcPr>
          <w:p w14:paraId="7079EAC0"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02FC08A" w14:textId="77777777" w:rsidR="00353CF3" w:rsidRPr="00353CF3" w:rsidRDefault="00353CF3" w:rsidP="00E75591">
            <w:pPr>
              <w:jc w:val="center"/>
            </w:pPr>
            <w:r w:rsidRPr="00353CF3">
              <w:t>25</w:t>
            </w:r>
          </w:p>
        </w:tc>
      </w:tr>
      <w:tr w:rsidR="00353CF3" w:rsidRPr="00353CF3" w14:paraId="4CBB6228"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1FC8BC47" w14:textId="77777777" w:rsidR="00353CF3" w:rsidRPr="00353CF3" w:rsidRDefault="00353CF3" w:rsidP="00E75591">
            <w:r w:rsidRPr="00353CF3">
              <w:t>Куртки женские демисезонные</w:t>
            </w:r>
          </w:p>
        </w:tc>
        <w:tc>
          <w:tcPr>
            <w:tcW w:w="1559" w:type="dxa"/>
            <w:tcBorders>
              <w:top w:val="single" w:sz="4" w:space="0" w:color="auto"/>
              <w:left w:val="single" w:sz="8" w:space="0" w:color="auto"/>
              <w:bottom w:val="single" w:sz="4" w:space="0" w:color="auto"/>
              <w:right w:val="single" w:sz="8" w:space="0" w:color="auto"/>
            </w:tcBorders>
          </w:tcPr>
          <w:p w14:paraId="72EBBF4A"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9166F5F" w14:textId="77777777" w:rsidR="00353CF3" w:rsidRPr="00353CF3" w:rsidRDefault="00353CF3" w:rsidP="00E75591">
            <w:pPr>
              <w:jc w:val="center"/>
            </w:pPr>
            <w:r w:rsidRPr="00353CF3">
              <w:t>25</w:t>
            </w:r>
          </w:p>
        </w:tc>
      </w:tr>
      <w:tr w:rsidR="00353CF3" w:rsidRPr="00353CF3" w14:paraId="78A7C3BF"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4BB17FC8" w14:textId="77777777" w:rsidR="00353CF3" w:rsidRPr="00353CF3" w:rsidRDefault="00353CF3" w:rsidP="00E75591">
            <w:r w:rsidRPr="00353CF3">
              <w:t>Костюм мужской демисезонный</w:t>
            </w:r>
          </w:p>
        </w:tc>
        <w:tc>
          <w:tcPr>
            <w:tcW w:w="1559" w:type="dxa"/>
            <w:tcBorders>
              <w:top w:val="single" w:sz="4" w:space="0" w:color="auto"/>
              <w:left w:val="single" w:sz="8" w:space="0" w:color="auto"/>
              <w:bottom w:val="single" w:sz="4" w:space="0" w:color="auto"/>
              <w:right w:val="single" w:sz="8" w:space="0" w:color="auto"/>
            </w:tcBorders>
          </w:tcPr>
          <w:p w14:paraId="73800108" w14:textId="77777777" w:rsidR="00353CF3" w:rsidRPr="00353CF3" w:rsidRDefault="00353CF3" w:rsidP="00E75591">
            <w:pPr>
              <w:jc w:val="center"/>
            </w:pPr>
            <w:r w:rsidRPr="00353CF3">
              <w:t>комплект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0B486E5" w14:textId="77777777" w:rsidR="00353CF3" w:rsidRPr="00353CF3" w:rsidRDefault="00353CF3" w:rsidP="00E75591">
            <w:pPr>
              <w:jc w:val="center"/>
            </w:pPr>
            <w:r w:rsidRPr="00353CF3">
              <w:t>25</w:t>
            </w:r>
          </w:p>
        </w:tc>
      </w:tr>
      <w:tr w:rsidR="00353CF3" w:rsidRPr="00353CF3" w14:paraId="10CC9D38"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570D7E4E" w14:textId="77777777" w:rsidR="00353CF3" w:rsidRPr="00353CF3" w:rsidRDefault="00353CF3" w:rsidP="00E75591">
            <w:r w:rsidRPr="00353CF3">
              <w:t>Костюм женский (платье)</w:t>
            </w:r>
          </w:p>
        </w:tc>
        <w:tc>
          <w:tcPr>
            <w:tcW w:w="1559" w:type="dxa"/>
            <w:tcBorders>
              <w:top w:val="single" w:sz="4" w:space="0" w:color="auto"/>
              <w:left w:val="single" w:sz="8" w:space="0" w:color="auto"/>
              <w:bottom w:val="single" w:sz="4" w:space="0" w:color="auto"/>
              <w:right w:val="single" w:sz="8" w:space="0" w:color="auto"/>
            </w:tcBorders>
          </w:tcPr>
          <w:p w14:paraId="3BB3635B" w14:textId="77777777" w:rsidR="00353CF3" w:rsidRPr="00353CF3" w:rsidRDefault="00353CF3" w:rsidP="00E75591">
            <w:pPr>
              <w:jc w:val="center"/>
            </w:pPr>
            <w:r w:rsidRPr="00353CF3">
              <w:t>комплект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BF77EE9" w14:textId="77777777" w:rsidR="00353CF3" w:rsidRPr="00353CF3" w:rsidRDefault="00353CF3" w:rsidP="00E75591">
            <w:pPr>
              <w:jc w:val="center"/>
            </w:pPr>
            <w:r w:rsidRPr="00353CF3">
              <w:t>25</w:t>
            </w:r>
          </w:p>
        </w:tc>
      </w:tr>
      <w:tr w:rsidR="00353CF3" w:rsidRPr="00353CF3" w14:paraId="4CE7E475"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14B82877" w14:textId="77777777" w:rsidR="00353CF3" w:rsidRPr="00353CF3" w:rsidRDefault="00353CF3" w:rsidP="00E75591">
            <w:r w:rsidRPr="00353CF3">
              <w:lastRenderedPageBreak/>
              <w:t>Куртка меховая</w:t>
            </w:r>
          </w:p>
        </w:tc>
        <w:tc>
          <w:tcPr>
            <w:tcW w:w="1559" w:type="dxa"/>
            <w:tcBorders>
              <w:top w:val="single" w:sz="4" w:space="0" w:color="auto"/>
              <w:left w:val="single" w:sz="8" w:space="0" w:color="auto"/>
              <w:bottom w:val="single" w:sz="4" w:space="0" w:color="auto"/>
              <w:right w:val="single" w:sz="8" w:space="0" w:color="auto"/>
            </w:tcBorders>
          </w:tcPr>
          <w:p w14:paraId="77F51CC4"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15D8C9C" w14:textId="77777777" w:rsidR="00353CF3" w:rsidRPr="00353CF3" w:rsidRDefault="00353CF3" w:rsidP="00E75591">
            <w:pPr>
              <w:jc w:val="center"/>
            </w:pPr>
            <w:r w:rsidRPr="00353CF3">
              <w:t>50</w:t>
            </w:r>
          </w:p>
        </w:tc>
      </w:tr>
      <w:tr w:rsidR="00353CF3" w:rsidRPr="00353CF3" w14:paraId="590E4A07"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773447A6" w14:textId="77777777" w:rsidR="00353CF3" w:rsidRPr="00353CF3" w:rsidRDefault="00353CF3" w:rsidP="00E75591">
            <w:r w:rsidRPr="00353CF3">
              <w:t>Носки (летние, зимние)</w:t>
            </w:r>
          </w:p>
        </w:tc>
        <w:tc>
          <w:tcPr>
            <w:tcW w:w="1559" w:type="dxa"/>
            <w:tcBorders>
              <w:top w:val="single" w:sz="4" w:space="0" w:color="auto"/>
              <w:left w:val="single" w:sz="8" w:space="0" w:color="auto"/>
              <w:bottom w:val="single" w:sz="4" w:space="0" w:color="auto"/>
              <w:right w:val="single" w:sz="8" w:space="0" w:color="auto"/>
            </w:tcBorders>
          </w:tcPr>
          <w:p w14:paraId="2BADA1C5" w14:textId="77777777" w:rsidR="00353CF3" w:rsidRPr="00353CF3" w:rsidRDefault="00353CF3" w:rsidP="00E75591">
            <w:pPr>
              <w:jc w:val="center"/>
            </w:pPr>
            <w:r w:rsidRPr="00353CF3">
              <w:t>пар</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F23BCC9" w14:textId="77777777" w:rsidR="00353CF3" w:rsidRPr="00353CF3" w:rsidRDefault="00353CF3" w:rsidP="00E75591">
            <w:pPr>
              <w:jc w:val="center"/>
            </w:pPr>
            <w:r w:rsidRPr="00353CF3">
              <w:t>200</w:t>
            </w:r>
          </w:p>
        </w:tc>
      </w:tr>
      <w:tr w:rsidR="00353CF3" w:rsidRPr="00353CF3" w14:paraId="058916C6"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143AD4AC" w14:textId="77777777" w:rsidR="00353CF3" w:rsidRPr="00353CF3" w:rsidRDefault="00353CF3" w:rsidP="00E75591">
            <w:r w:rsidRPr="00353CF3">
              <w:t>Головной убор мужской (летний/зимний)</w:t>
            </w:r>
          </w:p>
        </w:tc>
        <w:tc>
          <w:tcPr>
            <w:tcW w:w="1559" w:type="dxa"/>
            <w:tcBorders>
              <w:top w:val="single" w:sz="4" w:space="0" w:color="auto"/>
              <w:left w:val="single" w:sz="8" w:space="0" w:color="auto"/>
              <w:bottom w:val="single" w:sz="4" w:space="0" w:color="auto"/>
              <w:right w:val="single" w:sz="8" w:space="0" w:color="auto"/>
            </w:tcBorders>
          </w:tcPr>
          <w:p w14:paraId="2FFD9411"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E2611E4" w14:textId="77777777" w:rsidR="00353CF3" w:rsidRPr="00353CF3" w:rsidRDefault="00353CF3" w:rsidP="00E75591">
            <w:pPr>
              <w:jc w:val="center"/>
            </w:pPr>
            <w:r w:rsidRPr="00353CF3">
              <w:t>25/25</w:t>
            </w:r>
          </w:p>
        </w:tc>
      </w:tr>
      <w:tr w:rsidR="00353CF3" w:rsidRPr="00353CF3" w14:paraId="1FA96294"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773B4D38" w14:textId="77777777" w:rsidR="00353CF3" w:rsidRPr="00353CF3" w:rsidRDefault="00353CF3" w:rsidP="00E75591">
            <w:r w:rsidRPr="00353CF3">
              <w:t>Головной убор женский (летний/зимний)</w:t>
            </w:r>
          </w:p>
        </w:tc>
        <w:tc>
          <w:tcPr>
            <w:tcW w:w="1559" w:type="dxa"/>
            <w:tcBorders>
              <w:top w:val="single" w:sz="4" w:space="0" w:color="auto"/>
              <w:left w:val="single" w:sz="8" w:space="0" w:color="auto"/>
              <w:bottom w:val="single" w:sz="4" w:space="0" w:color="auto"/>
              <w:right w:val="single" w:sz="8" w:space="0" w:color="auto"/>
            </w:tcBorders>
          </w:tcPr>
          <w:p w14:paraId="390E4C63"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495534B" w14:textId="77777777" w:rsidR="00353CF3" w:rsidRPr="00353CF3" w:rsidRDefault="00353CF3" w:rsidP="00E75591">
            <w:pPr>
              <w:jc w:val="center"/>
            </w:pPr>
            <w:r w:rsidRPr="00353CF3">
              <w:t>25/25</w:t>
            </w:r>
          </w:p>
        </w:tc>
      </w:tr>
      <w:tr w:rsidR="00353CF3" w:rsidRPr="00353CF3" w14:paraId="11CD2DC5"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403784D5" w14:textId="77777777" w:rsidR="00353CF3" w:rsidRPr="00353CF3" w:rsidRDefault="00353CF3" w:rsidP="00E75591">
            <w:r w:rsidRPr="00353CF3">
              <w:t>Обувь мужская (летняя/ зимняя)</w:t>
            </w:r>
          </w:p>
        </w:tc>
        <w:tc>
          <w:tcPr>
            <w:tcW w:w="1559" w:type="dxa"/>
            <w:tcBorders>
              <w:top w:val="single" w:sz="4" w:space="0" w:color="auto"/>
              <w:left w:val="single" w:sz="8" w:space="0" w:color="auto"/>
              <w:bottom w:val="single" w:sz="4" w:space="0" w:color="auto"/>
              <w:right w:val="single" w:sz="8" w:space="0" w:color="auto"/>
            </w:tcBorders>
          </w:tcPr>
          <w:p w14:paraId="2CEFBAA5" w14:textId="77777777" w:rsidR="00353CF3" w:rsidRPr="00353CF3" w:rsidRDefault="00353CF3" w:rsidP="00E75591">
            <w:pPr>
              <w:jc w:val="center"/>
            </w:pPr>
            <w:r w:rsidRPr="00353CF3">
              <w:t>пар</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3D80890" w14:textId="77777777" w:rsidR="00353CF3" w:rsidRPr="00353CF3" w:rsidRDefault="00353CF3" w:rsidP="00E75591">
            <w:pPr>
              <w:jc w:val="center"/>
            </w:pPr>
            <w:r w:rsidRPr="00353CF3">
              <w:t>25/25</w:t>
            </w:r>
          </w:p>
        </w:tc>
      </w:tr>
      <w:tr w:rsidR="00353CF3" w:rsidRPr="00353CF3" w14:paraId="525BE1A6"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07618D8D" w14:textId="77777777" w:rsidR="00353CF3" w:rsidRPr="00353CF3" w:rsidRDefault="00353CF3" w:rsidP="00E75591">
            <w:r w:rsidRPr="00353CF3">
              <w:t>Обувь женская, детская (летняя/зимняя)</w:t>
            </w:r>
          </w:p>
        </w:tc>
        <w:tc>
          <w:tcPr>
            <w:tcW w:w="1559" w:type="dxa"/>
            <w:tcBorders>
              <w:top w:val="single" w:sz="4" w:space="0" w:color="auto"/>
              <w:left w:val="single" w:sz="8" w:space="0" w:color="auto"/>
              <w:bottom w:val="single" w:sz="4" w:space="0" w:color="auto"/>
              <w:right w:val="single" w:sz="8" w:space="0" w:color="auto"/>
            </w:tcBorders>
          </w:tcPr>
          <w:p w14:paraId="4480096D" w14:textId="77777777" w:rsidR="00353CF3" w:rsidRPr="00353CF3" w:rsidRDefault="00353CF3" w:rsidP="00E75591">
            <w:pPr>
              <w:jc w:val="center"/>
            </w:pPr>
            <w:r w:rsidRPr="00353CF3">
              <w:t>пар</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EF68511" w14:textId="77777777" w:rsidR="00353CF3" w:rsidRPr="00353CF3" w:rsidRDefault="00353CF3" w:rsidP="00E75591">
            <w:pPr>
              <w:jc w:val="center"/>
            </w:pPr>
            <w:r w:rsidRPr="00353CF3">
              <w:t>25/25</w:t>
            </w:r>
          </w:p>
        </w:tc>
      </w:tr>
      <w:tr w:rsidR="00353CF3" w:rsidRPr="00353CF3" w14:paraId="41D605FF"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29EC7C8A" w14:textId="77777777" w:rsidR="00353CF3" w:rsidRPr="00353CF3" w:rsidRDefault="00353CF3" w:rsidP="00E75591">
            <w:r w:rsidRPr="00353CF3">
              <w:t>Валенки с резиновой подошвой</w:t>
            </w:r>
          </w:p>
        </w:tc>
        <w:tc>
          <w:tcPr>
            <w:tcW w:w="1559" w:type="dxa"/>
            <w:tcBorders>
              <w:top w:val="single" w:sz="4" w:space="0" w:color="auto"/>
              <w:left w:val="single" w:sz="8" w:space="0" w:color="auto"/>
              <w:bottom w:val="single" w:sz="4" w:space="0" w:color="auto"/>
              <w:right w:val="single" w:sz="8" w:space="0" w:color="auto"/>
            </w:tcBorders>
          </w:tcPr>
          <w:p w14:paraId="70728ECD" w14:textId="77777777" w:rsidR="00353CF3" w:rsidRPr="00353CF3" w:rsidRDefault="00353CF3" w:rsidP="00E75591">
            <w:pPr>
              <w:jc w:val="center"/>
            </w:pPr>
            <w:r w:rsidRPr="00353CF3">
              <w:t>пар</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5DD320D" w14:textId="77777777" w:rsidR="00353CF3" w:rsidRPr="00353CF3" w:rsidRDefault="00353CF3" w:rsidP="00E75591">
            <w:pPr>
              <w:jc w:val="center"/>
            </w:pPr>
            <w:r w:rsidRPr="00353CF3">
              <w:t>50</w:t>
            </w:r>
          </w:p>
        </w:tc>
      </w:tr>
      <w:tr w:rsidR="00353CF3" w:rsidRPr="00353CF3" w14:paraId="68F0288D"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4AB0E96B" w14:textId="77777777" w:rsidR="00353CF3" w:rsidRPr="00353CF3" w:rsidRDefault="00353CF3" w:rsidP="00E75591">
            <w:r w:rsidRPr="00353CF3">
              <w:t>Сапоги резиновые</w:t>
            </w:r>
          </w:p>
        </w:tc>
        <w:tc>
          <w:tcPr>
            <w:tcW w:w="1559" w:type="dxa"/>
            <w:tcBorders>
              <w:top w:val="single" w:sz="4" w:space="0" w:color="auto"/>
              <w:left w:val="single" w:sz="8" w:space="0" w:color="auto"/>
              <w:bottom w:val="single" w:sz="4" w:space="0" w:color="auto"/>
              <w:right w:val="single" w:sz="8" w:space="0" w:color="auto"/>
            </w:tcBorders>
          </w:tcPr>
          <w:p w14:paraId="7FF78948" w14:textId="77777777" w:rsidR="00353CF3" w:rsidRPr="00353CF3" w:rsidRDefault="00353CF3" w:rsidP="00E75591">
            <w:pPr>
              <w:jc w:val="center"/>
            </w:pPr>
            <w:r w:rsidRPr="00353CF3">
              <w:t>пар</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65A8012" w14:textId="77777777" w:rsidR="00353CF3" w:rsidRPr="00353CF3" w:rsidRDefault="00353CF3" w:rsidP="00E75591">
            <w:pPr>
              <w:jc w:val="center"/>
            </w:pPr>
            <w:r w:rsidRPr="00353CF3">
              <w:t>50</w:t>
            </w:r>
          </w:p>
        </w:tc>
      </w:tr>
      <w:tr w:rsidR="00353CF3" w:rsidRPr="00353CF3" w14:paraId="7225C3A1"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60508648" w14:textId="77777777" w:rsidR="00353CF3" w:rsidRPr="00353CF3" w:rsidRDefault="00353CF3" w:rsidP="00E75591">
            <w:r w:rsidRPr="00353CF3">
              <w:t>Зубная паста</w:t>
            </w:r>
          </w:p>
        </w:tc>
        <w:tc>
          <w:tcPr>
            <w:tcW w:w="1559" w:type="dxa"/>
            <w:tcBorders>
              <w:top w:val="single" w:sz="4" w:space="0" w:color="auto"/>
              <w:left w:val="single" w:sz="4" w:space="0" w:color="auto"/>
              <w:bottom w:val="single" w:sz="4" w:space="0" w:color="auto"/>
              <w:right w:val="single" w:sz="4" w:space="0" w:color="auto"/>
            </w:tcBorders>
          </w:tcPr>
          <w:p w14:paraId="0C3C68ED" w14:textId="77777777" w:rsidR="00353CF3" w:rsidRPr="00353CF3" w:rsidRDefault="00353CF3" w:rsidP="00E75591">
            <w:pPr>
              <w:jc w:val="center"/>
            </w:pPr>
            <w:r w:rsidRPr="00353CF3">
              <w:t>туб.</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04920DBD" w14:textId="77777777" w:rsidR="00353CF3" w:rsidRPr="00353CF3" w:rsidRDefault="00353CF3" w:rsidP="00E75591">
            <w:pPr>
              <w:jc w:val="center"/>
            </w:pPr>
            <w:r w:rsidRPr="00353CF3">
              <w:t>50</w:t>
            </w:r>
          </w:p>
        </w:tc>
      </w:tr>
      <w:tr w:rsidR="00353CF3" w:rsidRPr="00353CF3" w14:paraId="292BBD58"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2DCEEBA1" w14:textId="77777777" w:rsidR="00353CF3" w:rsidRPr="00353CF3" w:rsidRDefault="00353CF3" w:rsidP="00E75591">
            <w:r w:rsidRPr="00353CF3">
              <w:t>Зубная щетка</w:t>
            </w:r>
          </w:p>
        </w:tc>
        <w:tc>
          <w:tcPr>
            <w:tcW w:w="1559" w:type="dxa"/>
            <w:tcBorders>
              <w:top w:val="single" w:sz="4" w:space="0" w:color="auto"/>
              <w:left w:val="single" w:sz="4" w:space="0" w:color="auto"/>
              <w:bottom w:val="single" w:sz="4" w:space="0" w:color="auto"/>
              <w:right w:val="single" w:sz="4" w:space="0" w:color="auto"/>
            </w:tcBorders>
          </w:tcPr>
          <w:p w14:paraId="763247F1" w14:textId="77777777" w:rsidR="00353CF3" w:rsidRPr="00353CF3" w:rsidRDefault="00353CF3" w:rsidP="00E75591">
            <w:pPr>
              <w:jc w:val="center"/>
            </w:pPr>
            <w:r w:rsidRPr="00353CF3">
              <w:t>шт.</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01FEDB32" w14:textId="77777777" w:rsidR="00353CF3" w:rsidRPr="00353CF3" w:rsidRDefault="00353CF3" w:rsidP="00E75591">
            <w:pPr>
              <w:jc w:val="center"/>
            </w:pPr>
            <w:r w:rsidRPr="00353CF3">
              <w:t>50</w:t>
            </w:r>
          </w:p>
        </w:tc>
      </w:tr>
      <w:tr w:rsidR="00353CF3" w:rsidRPr="00353CF3" w14:paraId="38DA88DD"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0E0BAAF2" w14:textId="77777777" w:rsidR="00353CF3" w:rsidRPr="00353CF3" w:rsidRDefault="00353CF3" w:rsidP="00E75591">
            <w:r w:rsidRPr="00353CF3">
              <w:t>Шампунь</w:t>
            </w:r>
          </w:p>
        </w:tc>
        <w:tc>
          <w:tcPr>
            <w:tcW w:w="1559" w:type="dxa"/>
            <w:tcBorders>
              <w:top w:val="single" w:sz="4" w:space="0" w:color="auto"/>
              <w:left w:val="single" w:sz="4" w:space="0" w:color="auto"/>
              <w:bottom w:val="single" w:sz="4" w:space="0" w:color="auto"/>
              <w:right w:val="single" w:sz="4" w:space="0" w:color="auto"/>
            </w:tcBorders>
          </w:tcPr>
          <w:p w14:paraId="70A9C573" w14:textId="77777777" w:rsidR="00353CF3" w:rsidRPr="00353CF3" w:rsidRDefault="00353CF3" w:rsidP="00E75591">
            <w:pPr>
              <w:jc w:val="center"/>
            </w:pPr>
            <w:r w:rsidRPr="00353CF3">
              <w:t>литр</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3C08CE2E" w14:textId="77777777" w:rsidR="00353CF3" w:rsidRPr="00353CF3" w:rsidRDefault="00353CF3" w:rsidP="00E75591">
            <w:pPr>
              <w:jc w:val="center"/>
            </w:pPr>
            <w:r w:rsidRPr="00353CF3">
              <w:t>15</w:t>
            </w:r>
          </w:p>
        </w:tc>
      </w:tr>
      <w:tr w:rsidR="00353CF3" w:rsidRPr="00353CF3" w14:paraId="02A91340"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32C14B12" w14:textId="77777777" w:rsidR="00353CF3" w:rsidRPr="00353CF3" w:rsidRDefault="00353CF3" w:rsidP="00E75591">
            <w:r w:rsidRPr="00353CF3">
              <w:t>Мыло (хозяйственное)</w:t>
            </w:r>
          </w:p>
        </w:tc>
        <w:tc>
          <w:tcPr>
            <w:tcW w:w="1559" w:type="dxa"/>
            <w:tcBorders>
              <w:top w:val="single" w:sz="4" w:space="0" w:color="auto"/>
              <w:left w:val="single" w:sz="4" w:space="0" w:color="auto"/>
              <w:bottom w:val="single" w:sz="4" w:space="0" w:color="auto"/>
              <w:right w:val="single" w:sz="4" w:space="0" w:color="auto"/>
            </w:tcBorders>
          </w:tcPr>
          <w:p w14:paraId="3C69C1A3" w14:textId="77777777" w:rsidR="00353CF3" w:rsidRPr="00353CF3" w:rsidRDefault="00353CF3" w:rsidP="00E75591">
            <w:pPr>
              <w:jc w:val="center"/>
            </w:pPr>
            <w:r w:rsidRPr="00353CF3">
              <w:t>шт.</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40366AB9" w14:textId="77777777" w:rsidR="00353CF3" w:rsidRPr="00353CF3" w:rsidRDefault="00353CF3" w:rsidP="00E75591">
            <w:pPr>
              <w:jc w:val="center"/>
            </w:pPr>
            <w:r w:rsidRPr="00353CF3">
              <w:t>60</w:t>
            </w:r>
          </w:p>
        </w:tc>
      </w:tr>
      <w:tr w:rsidR="00353CF3" w:rsidRPr="00353CF3" w14:paraId="5A7A01EC" w14:textId="77777777" w:rsidTr="00E75591">
        <w:trPr>
          <w:cantSplit/>
          <w:trHeight w:val="20"/>
        </w:trPr>
        <w:tc>
          <w:tcPr>
            <w:tcW w:w="15706" w:type="dxa"/>
            <w:gridSpan w:val="3"/>
            <w:tcBorders>
              <w:top w:val="nil"/>
              <w:left w:val="single" w:sz="4" w:space="0" w:color="auto"/>
              <w:bottom w:val="single" w:sz="4" w:space="0" w:color="auto"/>
              <w:right w:val="single" w:sz="4" w:space="0" w:color="auto"/>
            </w:tcBorders>
            <w:shd w:val="clear" w:color="auto" w:fill="auto"/>
          </w:tcPr>
          <w:p w14:paraId="2B544223" w14:textId="77777777" w:rsidR="00353CF3" w:rsidRPr="00353CF3" w:rsidRDefault="00353CF3" w:rsidP="00E75591">
            <w:pPr>
              <w:jc w:val="center"/>
              <w:rPr>
                <w:b/>
              </w:rPr>
            </w:pPr>
            <w:r w:rsidRPr="00353CF3">
              <w:rPr>
                <w:b/>
              </w:rPr>
              <w:t>3. Ресурсы жизнеобеспечения</w:t>
            </w:r>
          </w:p>
        </w:tc>
      </w:tr>
      <w:tr w:rsidR="00353CF3" w:rsidRPr="00353CF3" w14:paraId="393E0109"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15A896F9" w14:textId="77777777" w:rsidR="00353CF3" w:rsidRPr="00353CF3" w:rsidRDefault="00353CF3" w:rsidP="00E75591">
            <w:r w:rsidRPr="00353CF3">
              <w:t>Палатка на 10 человек</w:t>
            </w:r>
          </w:p>
        </w:tc>
        <w:tc>
          <w:tcPr>
            <w:tcW w:w="1559" w:type="dxa"/>
            <w:tcBorders>
              <w:top w:val="single" w:sz="4" w:space="0" w:color="auto"/>
              <w:left w:val="single" w:sz="8" w:space="0" w:color="auto"/>
              <w:bottom w:val="single" w:sz="4" w:space="0" w:color="auto"/>
              <w:right w:val="single" w:sz="8" w:space="0" w:color="auto"/>
            </w:tcBorders>
          </w:tcPr>
          <w:p w14:paraId="7FB498EF" w14:textId="77777777" w:rsidR="00353CF3" w:rsidRPr="00353CF3" w:rsidRDefault="00353CF3" w:rsidP="00E75591">
            <w:pPr>
              <w:jc w:val="center"/>
            </w:pPr>
            <w:r w:rsidRPr="00353CF3">
              <w:t>комплект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E5BF7CB" w14:textId="77777777" w:rsidR="00353CF3" w:rsidRPr="00353CF3" w:rsidRDefault="00353CF3" w:rsidP="00E75591">
            <w:pPr>
              <w:jc w:val="center"/>
            </w:pPr>
            <w:r w:rsidRPr="00353CF3">
              <w:t>6</w:t>
            </w:r>
          </w:p>
        </w:tc>
      </w:tr>
      <w:tr w:rsidR="00353CF3" w:rsidRPr="00353CF3" w14:paraId="63B42F5F"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tcPr>
          <w:p w14:paraId="1ABA8B64" w14:textId="77777777" w:rsidR="00353CF3" w:rsidRPr="00353CF3" w:rsidRDefault="00353CF3" w:rsidP="00E75591">
            <w:r w:rsidRPr="00353CF3">
              <w:t>Генератор на 5 кВт</w:t>
            </w:r>
          </w:p>
        </w:tc>
        <w:tc>
          <w:tcPr>
            <w:tcW w:w="1559" w:type="dxa"/>
            <w:tcBorders>
              <w:top w:val="nil"/>
              <w:left w:val="single" w:sz="8" w:space="0" w:color="auto"/>
              <w:bottom w:val="single" w:sz="4" w:space="0" w:color="auto"/>
              <w:right w:val="single" w:sz="8" w:space="0" w:color="auto"/>
            </w:tcBorders>
          </w:tcPr>
          <w:p w14:paraId="01823BFF" w14:textId="77777777" w:rsidR="00353CF3" w:rsidRPr="00353CF3" w:rsidRDefault="00353CF3" w:rsidP="00E75591">
            <w:pPr>
              <w:jc w:val="center"/>
            </w:pPr>
            <w:r w:rsidRPr="00353CF3">
              <w:t>шт.</w:t>
            </w:r>
          </w:p>
        </w:tc>
        <w:tc>
          <w:tcPr>
            <w:tcW w:w="1606" w:type="dxa"/>
            <w:tcBorders>
              <w:top w:val="nil"/>
              <w:left w:val="single" w:sz="8" w:space="0" w:color="auto"/>
              <w:bottom w:val="single" w:sz="4" w:space="0" w:color="auto"/>
              <w:right w:val="single" w:sz="4" w:space="0" w:color="auto"/>
            </w:tcBorders>
            <w:shd w:val="clear" w:color="auto" w:fill="auto"/>
            <w:noWrap/>
            <w:vAlign w:val="center"/>
          </w:tcPr>
          <w:p w14:paraId="7C444FBE" w14:textId="77777777" w:rsidR="00353CF3" w:rsidRPr="00353CF3" w:rsidRDefault="00353CF3" w:rsidP="00E75591">
            <w:pPr>
              <w:jc w:val="center"/>
            </w:pPr>
            <w:r w:rsidRPr="00353CF3">
              <w:t>6</w:t>
            </w:r>
          </w:p>
        </w:tc>
      </w:tr>
      <w:tr w:rsidR="00353CF3" w:rsidRPr="00353CF3" w14:paraId="2E0FA4FA"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tcPr>
          <w:p w14:paraId="128A44ED" w14:textId="77777777" w:rsidR="00353CF3" w:rsidRPr="00353CF3" w:rsidRDefault="00353CF3" w:rsidP="00E75591">
            <w:r w:rsidRPr="00353CF3">
              <w:t>Обогреватель (тепловая пушка)</w:t>
            </w:r>
          </w:p>
        </w:tc>
        <w:tc>
          <w:tcPr>
            <w:tcW w:w="1559" w:type="dxa"/>
            <w:tcBorders>
              <w:top w:val="nil"/>
              <w:left w:val="single" w:sz="8" w:space="0" w:color="auto"/>
              <w:bottom w:val="single" w:sz="4" w:space="0" w:color="auto"/>
              <w:right w:val="single" w:sz="8" w:space="0" w:color="auto"/>
            </w:tcBorders>
          </w:tcPr>
          <w:p w14:paraId="5D8303C6" w14:textId="77777777" w:rsidR="00353CF3" w:rsidRPr="00353CF3" w:rsidRDefault="00353CF3" w:rsidP="00E75591">
            <w:pPr>
              <w:jc w:val="center"/>
            </w:pPr>
            <w:r w:rsidRPr="00353CF3">
              <w:t>шт.</w:t>
            </w:r>
          </w:p>
        </w:tc>
        <w:tc>
          <w:tcPr>
            <w:tcW w:w="1606" w:type="dxa"/>
            <w:tcBorders>
              <w:top w:val="nil"/>
              <w:left w:val="single" w:sz="8" w:space="0" w:color="auto"/>
              <w:bottom w:val="single" w:sz="4" w:space="0" w:color="auto"/>
              <w:right w:val="single" w:sz="4" w:space="0" w:color="auto"/>
            </w:tcBorders>
            <w:shd w:val="clear" w:color="auto" w:fill="auto"/>
            <w:noWrap/>
            <w:vAlign w:val="center"/>
          </w:tcPr>
          <w:p w14:paraId="0634AE4E" w14:textId="77777777" w:rsidR="00353CF3" w:rsidRPr="00353CF3" w:rsidRDefault="00353CF3" w:rsidP="00E75591">
            <w:pPr>
              <w:jc w:val="center"/>
            </w:pPr>
            <w:r w:rsidRPr="00353CF3">
              <w:t>6</w:t>
            </w:r>
          </w:p>
        </w:tc>
      </w:tr>
      <w:tr w:rsidR="00353CF3" w:rsidRPr="00353CF3" w14:paraId="7F90EB7D"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tcPr>
          <w:p w14:paraId="2938DEF7" w14:textId="77777777" w:rsidR="00353CF3" w:rsidRPr="00353CF3" w:rsidRDefault="00353CF3" w:rsidP="00E75591">
            <w:r w:rsidRPr="00353CF3">
              <w:t>Осветительная установка</w:t>
            </w:r>
          </w:p>
        </w:tc>
        <w:tc>
          <w:tcPr>
            <w:tcW w:w="1559" w:type="dxa"/>
            <w:tcBorders>
              <w:top w:val="nil"/>
              <w:left w:val="single" w:sz="8" w:space="0" w:color="auto"/>
              <w:bottom w:val="single" w:sz="4" w:space="0" w:color="auto"/>
              <w:right w:val="single" w:sz="8" w:space="0" w:color="auto"/>
            </w:tcBorders>
          </w:tcPr>
          <w:p w14:paraId="05CE82E6" w14:textId="77777777" w:rsidR="00353CF3" w:rsidRPr="00353CF3" w:rsidRDefault="00353CF3" w:rsidP="00E75591">
            <w:pPr>
              <w:jc w:val="center"/>
            </w:pPr>
            <w:r w:rsidRPr="00353CF3">
              <w:t>шт.</w:t>
            </w:r>
          </w:p>
        </w:tc>
        <w:tc>
          <w:tcPr>
            <w:tcW w:w="1606" w:type="dxa"/>
            <w:tcBorders>
              <w:top w:val="nil"/>
              <w:left w:val="single" w:sz="8" w:space="0" w:color="auto"/>
              <w:bottom w:val="single" w:sz="4" w:space="0" w:color="auto"/>
              <w:right w:val="single" w:sz="4" w:space="0" w:color="auto"/>
            </w:tcBorders>
            <w:shd w:val="clear" w:color="auto" w:fill="auto"/>
            <w:noWrap/>
            <w:vAlign w:val="center"/>
          </w:tcPr>
          <w:p w14:paraId="5E806AE0" w14:textId="77777777" w:rsidR="00353CF3" w:rsidRPr="00353CF3" w:rsidRDefault="00353CF3" w:rsidP="00E75591">
            <w:pPr>
              <w:jc w:val="center"/>
            </w:pPr>
            <w:r w:rsidRPr="00353CF3">
              <w:t>6</w:t>
            </w:r>
          </w:p>
        </w:tc>
      </w:tr>
      <w:tr w:rsidR="00353CF3" w:rsidRPr="00353CF3" w14:paraId="554D09E0"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75A70BA0" w14:textId="77777777" w:rsidR="00353CF3" w:rsidRPr="00353CF3" w:rsidRDefault="00353CF3" w:rsidP="00E75591">
            <w:r w:rsidRPr="00353CF3">
              <w:t>Канистра 20 л (для ГСМ)</w:t>
            </w:r>
          </w:p>
        </w:tc>
        <w:tc>
          <w:tcPr>
            <w:tcW w:w="1559" w:type="dxa"/>
            <w:tcBorders>
              <w:top w:val="single" w:sz="4" w:space="0" w:color="auto"/>
              <w:left w:val="single" w:sz="8" w:space="0" w:color="auto"/>
              <w:bottom w:val="single" w:sz="4" w:space="0" w:color="auto"/>
              <w:right w:val="single" w:sz="8" w:space="0" w:color="auto"/>
            </w:tcBorders>
          </w:tcPr>
          <w:p w14:paraId="2475E4A6"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9D180F5" w14:textId="77777777" w:rsidR="00353CF3" w:rsidRPr="00353CF3" w:rsidRDefault="00353CF3" w:rsidP="00E75591">
            <w:pPr>
              <w:jc w:val="center"/>
            </w:pPr>
            <w:r w:rsidRPr="00353CF3">
              <w:t>6</w:t>
            </w:r>
          </w:p>
        </w:tc>
      </w:tr>
      <w:tr w:rsidR="00353CF3" w:rsidRPr="00353CF3" w14:paraId="2497B9CD"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0780AC2C" w14:textId="77777777" w:rsidR="00353CF3" w:rsidRPr="00353CF3" w:rsidRDefault="00353CF3" w:rsidP="00E75591">
            <w:r w:rsidRPr="00353CF3">
              <w:t>Фонарь аккумуляторный</w:t>
            </w:r>
          </w:p>
        </w:tc>
        <w:tc>
          <w:tcPr>
            <w:tcW w:w="1559" w:type="dxa"/>
            <w:tcBorders>
              <w:top w:val="single" w:sz="4" w:space="0" w:color="auto"/>
              <w:left w:val="single" w:sz="8" w:space="0" w:color="auto"/>
              <w:bottom w:val="single" w:sz="4" w:space="0" w:color="auto"/>
              <w:right w:val="single" w:sz="8" w:space="0" w:color="auto"/>
            </w:tcBorders>
          </w:tcPr>
          <w:p w14:paraId="6E59C6A2"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5262CF7" w14:textId="77777777" w:rsidR="00353CF3" w:rsidRPr="00353CF3" w:rsidRDefault="00353CF3" w:rsidP="00E75591">
            <w:pPr>
              <w:jc w:val="center"/>
            </w:pPr>
            <w:r w:rsidRPr="00353CF3">
              <w:t>12</w:t>
            </w:r>
          </w:p>
        </w:tc>
      </w:tr>
      <w:tr w:rsidR="00353CF3" w:rsidRPr="00353CF3" w14:paraId="49B4D84F"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6BBFBE8B" w14:textId="77777777" w:rsidR="00353CF3" w:rsidRPr="00353CF3" w:rsidRDefault="00353CF3" w:rsidP="00E75591">
            <w:r w:rsidRPr="00353CF3">
              <w:t>Умывальник наливной</w:t>
            </w:r>
          </w:p>
        </w:tc>
        <w:tc>
          <w:tcPr>
            <w:tcW w:w="1559" w:type="dxa"/>
            <w:tcBorders>
              <w:top w:val="single" w:sz="4" w:space="0" w:color="auto"/>
              <w:left w:val="single" w:sz="8" w:space="0" w:color="auto"/>
              <w:bottom w:val="single" w:sz="4" w:space="0" w:color="auto"/>
              <w:right w:val="single" w:sz="8" w:space="0" w:color="auto"/>
            </w:tcBorders>
          </w:tcPr>
          <w:p w14:paraId="35FDC8DE"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40FB58D" w14:textId="77777777" w:rsidR="00353CF3" w:rsidRPr="00353CF3" w:rsidRDefault="00353CF3" w:rsidP="00E75591">
            <w:pPr>
              <w:jc w:val="center"/>
            </w:pPr>
            <w:r w:rsidRPr="00353CF3">
              <w:t>6</w:t>
            </w:r>
          </w:p>
        </w:tc>
      </w:tr>
      <w:tr w:rsidR="00353CF3" w:rsidRPr="00353CF3" w14:paraId="516971DF"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39DB32BB" w14:textId="77777777" w:rsidR="00353CF3" w:rsidRPr="00353CF3" w:rsidRDefault="00353CF3" w:rsidP="00E75591">
            <w:r w:rsidRPr="00353CF3">
              <w:t>Ведро (котел)</w:t>
            </w:r>
          </w:p>
        </w:tc>
        <w:tc>
          <w:tcPr>
            <w:tcW w:w="1559" w:type="dxa"/>
            <w:tcBorders>
              <w:top w:val="single" w:sz="4" w:space="0" w:color="auto"/>
              <w:left w:val="single" w:sz="8" w:space="0" w:color="auto"/>
              <w:bottom w:val="single" w:sz="4" w:space="0" w:color="auto"/>
              <w:right w:val="single" w:sz="8" w:space="0" w:color="auto"/>
            </w:tcBorders>
          </w:tcPr>
          <w:p w14:paraId="2935F638"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633845C" w14:textId="77777777" w:rsidR="00353CF3" w:rsidRPr="00353CF3" w:rsidRDefault="00353CF3" w:rsidP="00E75591">
            <w:pPr>
              <w:jc w:val="center"/>
            </w:pPr>
            <w:r w:rsidRPr="00353CF3">
              <w:t>6</w:t>
            </w:r>
          </w:p>
        </w:tc>
      </w:tr>
      <w:tr w:rsidR="00353CF3" w:rsidRPr="00353CF3" w14:paraId="79C0F457"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5542578B" w14:textId="77777777" w:rsidR="00353CF3" w:rsidRPr="00353CF3" w:rsidRDefault="00353CF3" w:rsidP="00E75591">
            <w:r w:rsidRPr="00353CF3">
              <w:t>Чайник металлический</w:t>
            </w:r>
          </w:p>
        </w:tc>
        <w:tc>
          <w:tcPr>
            <w:tcW w:w="1559" w:type="dxa"/>
            <w:tcBorders>
              <w:top w:val="single" w:sz="4" w:space="0" w:color="auto"/>
              <w:left w:val="single" w:sz="8" w:space="0" w:color="auto"/>
              <w:bottom w:val="single" w:sz="4" w:space="0" w:color="auto"/>
              <w:right w:val="single" w:sz="8" w:space="0" w:color="auto"/>
            </w:tcBorders>
          </w:tcPr>
          <w:p w14:paraId="6D256009"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DE232BA" w14:textId="77777777" w:rsidR="00353CF3" w:rsidRPr="00353CF3" w:rsidRDefault="00353CF3" w:rsidP="00E75591">
            <w:pPr>
              <w:jc w:val="center"/>
            </w:pPr>
            <w:r w:rsidRPr="00353CF3">
              <w:t>6</w:t>
            </w:r>
          </w:p>
        </w:tc>
      </w:tr>
      <w:tr w:rsidR="00353CF3" w:rsidRPr="00353CF3" w14:paraId="75EE37AE"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7A6AA796" w14:textId="77777777" w:rsidR="00353CF3" w:rsidRPr="00353CF3" w:rsidRDefault="00353CF3" w:rsidP="00E75591">
            <w:r w:rsidRPr="00353CF3">
              <w:t>Термос (типа ТВН-12)</w:t>
            </w:r>
          </w:p>
        </w:tc>
        <w:tc>
          <w:tcPr>
            <w:tcW w:w="1559" w:type="dxa"/>
            <w:tcBorders>
              <w:top w:val="single" w:sz="4" w:space="0" w:color="auto"/>
              <w:left w:val="single" w:sz="8" w:space="0" w:color="auto"/>
              <w:bottom w:val="single" w:sz="4" w:space="0" w:color="auto"/>
              <w:right w:val="single" w:sz="8" w:space="0" w:color="auto"/>
            </w:tcBorders>
          </w:tcPr>
          <w:p w14:paraId="68AC1A9A"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D85828D" w14:textId="77777777" w:rsidR="00353CF3" w:rsidRPr="00353CF3" w:rsidRDefault="00353CF3" w:rsidP="00E75591">
            <w:pPr>
              <w:jc w:val="center"/>
            </w:pPr>
            <w:r w:rsidRPr="00353CF3">
              <w:t>6</w:t>
            </w:r>
          </w:p>
        </w:tc>
      </w:tr>
      <w:tr w:rsidR="00353CF3" w:rsidRPr="00353CF3" w14:paraId="3F6AEC91"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4EDB13F5" w14:textId="77777777" w:rsidR="00353CF3" w:rsidRPr="00353CF3" w:rsidRDefault="00353CF3" w:rsidP="00E75591">
            <w:r w:rsidRPr="00353CF3">
              <w:t>Канистра 20 л (для питьевой воды)</w:t>
            </w:r>
          </w:p>
        </w:tc>
        <w:tc>
          <w:tcPr>
            <w:tcW w:w="1559" w:type="dxa"/>
            <w:tcBorders>
              <w:top w:val="single" w:sz="4" w:space="0" w:color="auto"/>
              <w:left w:val="single" w:sz="8" w:space="0" w:color="auto"/>
              <w:bottom w:val="single" w:sz="4" w:space="0" w:color="auto"/>
              <w:right w:val="single" w:sz="8" w:space="0" w:color="auto"/>
            </w:tcBorders>
          </w:tcPr>
          <w:p w14:paraId="459980AF"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CEA9BE2" w14:textId="77777777" w:rsidR="00353CF3" w:rsidRPr="00353CF3" w:rsidRDefault="00353CF3" w:rsidP="00E75591">
            <w:pPr>
              <w:jc w:val="center"/>
            </w:pPr>
            <w:r w:rsidRPr="00353CF3">
              <w:t>6</w:t>
            </w:r>
          </w:p>
        </w:tc>
      </w:tr>
      <w:tr w:rsidR="00353CF3" w:rsidRPr="00353CF3" w14:paraId="47F7CE91"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tcPr>
          <w:p w14:paraId="04024AC0" w14:textId="77777777" w:rsidR="00353CF3" w:rsidRPr="00353CF3" w:rsidRDefault="00353CF3" w:rsidP="00E75591">
            <w:r w:rsidRPr="00353CF3">
              <w:t>Сварочный аппарат</w:t>
            </w:r>
          </w:p>
        </w:tc>
        <w:tc>
          <w:tcPr>
            <w:tcW w:w="1559" w:type="dxa"/>
            <w:tcBorders>
              <w:top w:val="nil"/>
              <w:left w:val="single" w:sz="8" w:space="0" w:color="auto"/>
              <w:bottom w:val="single" w:sz="4" w:space="0" w:color="auto"/>
              <w:right w:val="single" w:sz="8" w:space="0" w:color="auto"/>
            </w:tcBorders>
          </w:tcPr>
          <w:p w14:paraId="66FA5395" w14:textId="77777777" w:rsidR="00353CF3" w:rsidRPr="00353CF3" w:rsidRDefault="00353CF3" w:rsidP="00E75591">
            <w:pPr>
              <w:jc w:val="center"/>
            </w:pPr>
            <w:r w:rsidRPr="00353CF3">
              <w:t>шт.</w:t>
            </w:r>
          </w:p>
        </w:tc>
        <w:tc>
          <w:tcPr>
            <w:tcW w:w="1606" w:type="dxa"/>
            <w:tcBorders>
              <w:top w:val="nil"/>
              <w:left w:val="single" w:sz="8" w:space="0" w:color="auto"/>
              <w:bottom w:val="single" w:sz="4" w:space="0" w:color="auto"/>
              <w:right w:val="single" w:sz="4" w:space="0" w:color="auto"/>
            </w:tcBorders>
            <w:shd w:val="clear" w:color="auto" w:fill="auto"/>
            <w:noWrap/>
            <w:vAlign w:val="center"/>
          </w:tcPr>
          <w:p w14:paraId="2C655EEF" w14:textId="77777777" w:rsidR="00353CF3" w:rsidRPr="00353CF3" w:rsidRDefault="00353CF3" w:rsidP="00E75591">
            <w:pPr>
              <w:jc w:val="center"/>
            </w:pPr>
            <w:r w:rsidRPr="00353CF3">
              <w:t>1</w:t>
            </w:r>
          </w:p>
        </w:tc>
      </w:tr>
      <w:tr w:rsidR="00353CF3" w:rsidRPr="00353CF3" w14:paraId="37428128"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08BC5F0E" w14:textId="77777777" w:rsidR="00353CF3" w:rsidRPr="00353CF3" w:rsidRDefault="00353CF3" w:rsidP="00E75591">
            <w:r w:rsidRPr="00353CF3">
              <w:t>Мотопомпа</w:t>
            </w:r>
          </w:p>
        </w:tc>
        <w:tc>
          <w:tcPr>
            <w:tcW w:w="1559" w:type="dxa"/>
            <w:tcBorders>
              <w:top w:val="single" w:sz="4" w:space="0" w:color="auto"/>
              <w:left w:val="single" w:sz="4" w:space="0" w:color="auto"/>
              <w:bottom w:val="single" w:sz="4" w:space="0" w:color="auto"/>
              <w:right w:val="single" w:sz="4" w:space="0" w:color="auto"/>
            </w:tcBorders>
          </w:tcPr>
          <w:p w14:paraId="3D974F6A" w14:textId="77777777" w:rsidR="00353CF3" w:rsidRPr="00353CF3" w:rsidRDefault="00353CF3" w:rsidP="00E75591">
            <w:pPr>
              <w:jc w:val="center"/>
            </w:pPr>
            <w:r w:rsidRPr="00353CF3">
              <w:t>комплект</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E593E" w14:textId="77777777" w:rsidR="00353CF3" w:rsidRPr="00353CF3" w:rsidRDefault="00353CF3" w:rsidP="00E75591">
            <w:pPr>
              <w:jc w:val="center"/>
            </w:pPr>
            <w:r w:rsidRPr="00353CF3">
              <w:t>1</w:t>
            </w:r>
          </w:p>
        </w:tc>
      </w:tr>
      <w:tr w:rsidR="00353CF3" w:rsidRPr="00353CF3" w14:paraId="43319D47"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0D61A916" w14:textId="77777777" w:rsidR="00353CF3" w:rsidRPr="00353CF3" w:rsidRDefault="00353CF3" w:rsidP="00E75591">
            <w:r w:rsidRPr="00353CF3">
              <w:t>Рукава пожарные</w:t>
            </w:r>
          </w:p>
        </w:tc>
        <w:tc>
          <w:tcPr>
            <w:tcW w:w="1559" w:type="dxa"/>
            <w:tcBorders>
              <w:top w:val="single" w:sz="4" w:space="0" w:color="auto"/>
              <w:left w:val="single" w:sz="4" w:space="0" w:color="auto"/>
              <w:bottom w:val="single" w:sz="4" w:space="0" w:color="auto"/>
              <w:right w:val="single" w:sz="4" w:space="0" w:color="auto"/>
            </w:tcBorders>
          </w:tcPr>
          <w:p w14:paraId="76A06464" w14:textId="77777777" w:rsidR="00353CF3" w:rsidRPr="00353CF3" w:rsidRDefault="00353CF3" w:rsidP="00E75591">
            <w:pPr>
              <w:jc w:val="center"/>
            </w:pPr>
            <w:r w:rsidRPr="00353CF3">
              <w:t>м</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84166" w14:textId="77777777" w:rsidR="00353CF3" w:rsidRPr="00353CF3" w:rsidRDefault="00353CF3" w:rsidP="00E75591">
            <w:pPr>
              <w:jc w:val="center"/>
            </w:pPr>
            <w:r w:rsidRPr="00353CF3">
              <w:t>100</w:t>
            </w:r>
          </w:p>
        </w:tc>
      </w:tr>
      <w:tr w:rsidR="00353CF3" w:rsidRPr="00353CF3" w14:paraId="2F736BB0"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616B819D" w14:textId="77777777" w:rsidR="00353CF3" w:rsidRPr="00353CF3" w:rsidRDefault="00353CF3" w:rsidP="00E75591">
            <w:r w:rsidRPr="00353CF3">
              <w:t>Лом</w:t>
            </w:r>
          </w:p>
        </w:tc>
        <w:tc>
          <w:tcPr>
            <w:tcW w:w="1559" w:type="dxa"/>
            <w:tcBorders>
              <w:top w:val="single" w:sz="4" w:space="0" w:color="auto"/>
              <w:left w:val="single" w:sz="8" w:space="0" w:color="auto"/>
              <w:bottom w:val="single" w:sz="4" w:space="0" w:color="auto"/>
              <w:right w:val="single" w:sz="8" w:space="0" w:color="auto"/>
            </w:tcBorders>
          </w:tcPr>
          <w:p w14:paraId="74584630"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9899DB0" w14:textId="77777777" w:rsidR="00353CF3" w:rsidRPr="00353CF3" w:rsidRDefault="00353CF3" w:rsidP="00E75591">
            <w:pPr>
              <w:jc w:val="center"/>
            </w:pPr>
            <w:r w:rsidRPr="00353CF3">
              <w:t>5</w:t>
            </w:r>
          </w:p>
        </w:tc>
      </w:tr>
      <w:tr w:rsidR="00353CF3" w:rsidRPr="00353CF3" w14:paraId="48038BD6"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79F7176D" w14:textId="77777777" w:rsidR="00353CF3" w:rsidRPr="00353CF3" w:rsidRDefault="00353CF3" w:rsidP="00E75591">
            <w:r w:rsidRPr="00353CF3">
              <w:t>Лопата штыковая</w:t>
            </w:r>
          </w:p>
        </w:tc>
        <w:tc>
          <w:tcPr>
            <w:tcW w:w="1559" w:type="dxa"/>
            <w:tcBorders>
              <w:top w:val="single" w:sz="4" w:space="0" w:color="auto"/>
              <w:left w:val="single" w:sz="8" w:space="0" w:color="auto"/>
              <w:bottom w:val="single" w:sz="4" w:space="0" w:color="auto"/>
              <w:right w:val="single" w:sz="8" w:space="0" w:color="auto"/>
            </w:tcBorders>
          </w:tcPr>
          <w:p w14:paraId="174A9E4C"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4A77A17" w14:textId="77777777" w:rsidR="00353CF3" w:rsidRPr="00353CF3" w:rsidRDefault="00353CF3" w:rsidP="00E75591">
            <w:pPr>
              <w:jc w:val="center"/>
            </w:pPr>
            <w:r w:rsidRPr="00353CF3">
              <w:t>10</w:t>
            </w:r>
          </w:p>
        </w:tc>
      </w:tr>
      <w:tr w:rsidR="00353CF3" w:rsidRPr="00353CF3" w14:paraId="1740761E"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4B187585" w14:textId="77777777" w:rsidR="00353CF3" w:rsidRPr="00353CF3" w:rsidRDefault="00353CF3" w:rsidP="00E75591">
            <w:r w:rsidRPr="00353CF3">
              <w:t xml:space="preserve">Лопата совковая </w:t>
            </w:r>
          </w:p>
        </w:tc>
        <w:tc>
          <w:tcPr>
            <w:tcW w:w="1559" w:type="dxa"/>
            <w:tcBorders>
              <w:top w:val="single" w:sz="4" w:space="0" w:color="auto"/>
              <w:left w:val="single" w:sz="8" w:space="0" w:color="auto"/>
              <w:bottom w:val="single" w:sz="4" w:space="0" w:color="auto"/>
              <w:right w:val="single" w:sz="8" w:space="0" w:color="auto"/>
            </w:tcBorders>
          </w:tcPr>
          <w:p w14:paraId="046154EC"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503A0E7" w14:textId="77777777" w:rsidR="00353CF3" w:rsidRPr="00353CF3" w:rsidRDefault="00353CF3" w:rsidP="00E75591">
            <w:pPr>
              <w:jc w:val="center"/>
            </w:pPr>
            <w:r w:rsidRPr="00353CF3">
              <w:t>10</w:t>
            </w:r>
          </w:p>
        </w:tc>
      </w:tr>
      <w:tr w:rsidR="00353CF3" w:rsidRPr="00353CF3" w14:paraId="02458568"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1F001938" w14:textId="77777777" w:rsidR="00353CF3" w:rsidRPr="00353CF3" w:rsidRDefault="00353CF3" w:rsidP="00E75591">
            <w:r w:rsidRPr="00353CF3">
              <w:t>Кирка</w:t>
            </w:r>
          </w:p>
        </w:tc>
        <w:tc>
          <w:tcPr>
            <w:tcW w:w="1559" w:type="dxa"/>
            <w:tcBorders>
              <w:top w:val="single" w:sz="4" w:space="0" w:color="auto"/>
              <w:left w:val="single" w:sz="8" w:space="0" w:color="auto"/>
              <w:bottom w:val="single" w:sz="4" w:space="0" w:color="auto"/>
              <w:right w:val="single" w:sz="8" w:space="0" w:color="auto"/>
            </w:tcBorders>
          </w:tcPr>
          <w:p w14:paraId="61D43549" w14:textId="77777777" w:rsidR="00353CF3" w:rsidRPr="00353CF3" w:rsidRDefault="00353CF3" w:rsidP="00E75591">
            <w:pPr>
              <w:jc w:val="center"/>
            </w:pPr>
            <w:r w:rsidRPr="00353CF3">
              <w:t>шт.</w:t>
            </w:r>
          </w:p>
        </w:tc>
        <w:tc>
          <w:tcPr>
            <w:tcW w:w="160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50D1759" w14:textId="77777777" w:rsidR="00353CF3" w:rsidRPr="00353CF3" w:rsidRDefault="00353CF3" w:rsidP="00E75591">
            <w:pPr>
              <w:jc w:val="center"/>
            </w:pPr>
            <w:r w:rsidRPr="00353CF3">
              <w:t>10</w:t>
            </w:r>
          </w:p>
        </w:tc>
      </w:tr>
      <w:tr w:rsidR="00353CF3" w:rsidRPr="00353CF3" w14:paraId="7CD474D7" w14:textId="77777777" w:rsidTr="00E75591">
        <w:trPr>
          <w:cantSplit/>
          <w:trHeight w:val="20"/>
        </w:trPr>
        <w:tc>
          <w:tcPr>
            <w:tcW w:w="15706" w:type="dxa"/>
            <w:gridSpan w:val="3"/>
            <w:tcBorders>
              <w:top w:val="nil"/>
              <w:left w:val="single" w:sz="4" w:space="0" w:color="auto"/>
              <w:bottom w:val="single" w:sz="4" w:space="0" w:color="auto"/>
              <w:right w:val="single" w:sz="4" w:space="0" w:color="auto"/>
            </w:tcBorders>
            <w:shd w:val="clear" w:color="auto" w:fill="auto"/>
            <w:hideMark/>
          </w:tcPr>
          <w:p w14:paraId="401B929D" w14:textId="77777777" w:rsidR="00353CF3" w:rsidRPr="00353CF3" w:rsidRDefault="00353CF3" w:rsidP="00E75591">
            <w:pPr>
              <w:jc w:val="center"/>
              <w:rPr>
                <w:b/>
                <w:bCs/>
              </w:rPr>
            </w:pPr>
            <w:r w:rsidRPr="00353CF3">
              <w:rPr>
                <w:b/>
              </w:rPr>
              <w:t>4. Строительные материалы</w:t>
            </w:r>
          </w:p>
        </w:tc>
      </w:tr>
      <w:tr w:rsidR="00353CF3" w:rsidRPr="00353CF3" w14:paraId="0F63758E"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hideMark/>
          </w:tcPr>
          <w:p w14:paraId="7D934AD9" w14:textId="77777777" w:rsidR="00353CF3" w:rsidRPr="00353CF3" w:rsidRDefault="00353CF3" w:rsidP="00E75591">
            <w:r w:rsidRPr="00353CF3">
              <w:lastRenderedPageBreak/>
              <w:t>Цемент, смеси и др.</w:t>
            </w:r>
          </w:p>
        </w:tc>
        <w:tc>
          <w:tcPr>
            <w:tcW w:w="1559" w:type="dxa"/>
            <w:tcBorders>
              <w:top w:val="single" w:sz="4" w:space="0" w:color="auto"/>
              <w:left w:val="single" w:sz="4" w:space="0" w:color="auto"/>
              <w:bottom w:val="single" w:sz="4" w:space="0" w:color="auto"/>
              <w:right w:val="single" w:sz="4" w:space="0" w:color="auto"/>
            </w:tcBorders>
          </w:tcPr>
          <w:p w14:paraId="16AB52A8" w14:textId="77777777" w:rsidR="00353CF3" w:rsidRPr="00353CF3" w:rsidRDefault="00353CF3" w:rsidP="00E75591">
            <w:pPr>
              <w:jc w:val="center"/>
            </w:pPr>
            <w:r w:rsidRPr="00353CF3">
              <w:t>тонн</w:t>
            </w:r>
          </w:p>
        </w:tc>
        <w:tc>
          <w:tcPr>
            <w:tcW w:w="1606" w:type="dxa"/>
            <w:tcBorders>
              <w:top w:val="single" w:sz="4" w:space="0" w:color="auto"/>
              <w:left w:val="single" w:sz="4" w:space="0" w:color="auto"/>
              <w:bottom w:val="single" w:sz="4" w:space="0" w:color="auto"/>
              <w:right w:val="single" w:sz="4" w:space="0" w:color="auto"/>
            </w:tcBorders>
            <w:shd w:val="clear" w:color="auto" w:fill="auto"/>
            <w:noWrap/>
            <w:hideMark/>
          </w:tcPr>
          <w:p w14:paraId="458EB931" w14:textId="77777777" w:rsidR="00353CF3" w:rsidRPr="00353CF3" w:rsidRDefault="00353CF3" w:rsidP="00E75591">
            <w:pPr>
              <w:jc w:val="center"/>
            </w:pPr>
            <w:r w:rsidRPr="00353CF3">
              <w:t>2</w:t>
            </w:r>
          </w:p>
        </w:tc>
      </w:tr>
      <w:tr w:rsidR="00353CF3" w:rsidRPr="00353CF3" w14:paraId="5C4E8104"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75A17983" w14:textId="77777777" w:rsidR="00353CF3" w:rsidRPr="00353CF3" w:rsidRDefault="00353CF3" w:rsidP="00E75591">
            <w:r w:rsidRPr="00353CF3">
              <w:t>Кирпич</w:t>
            </w:r>
          </w:p>
        </w:tc>
        <w:tc>
          <w:tcPr>
            <w:tcW w:w="1559" w:type="dxa"/>
            <w:tcBorders>
              <w:top w:val="single" w:sz="4" w:space="0" w:color="auto"/>
              <w:left w:val="single" w:sz="4" w:space="0" w:color="auto"/>
              <w:bottom w:val="single" w:sz="4" w:space="0" w:color="auto"/>
              <w:right w:val="single" w:sz="4" w:space="0" w:color="auto"/>
            </w:tcBorders>
          </w:tcPr>
          <w:p w14:paraId="4EBF87E1" w14:textId="77777777" w:rsidR="00353CF3" w:rsidRPr="00353CF3" w:rsidRDefault="00353CF3" w:rsidP="00E75591">
            <w:pPr>
              <w:jc w:val="center"/>
            </w:pPr>
            <w:r w:rsidRPr="00353CF3">
              <w:t>куб. м</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24CCB528" w14:textId="77777777" w:rsidR="00353CF3" w:rsidRPr="00353CF3" w:rsidRDefault="00353CF3" w:rsidP="00E75591">
            <w:pPr>
              <w:jc w:val="center"/>
            </w:pPr>
            <w:r w:rsidRPr="00353CF3">
              <w:t>2</w:t>
            </w:r>
          </w:p>
        </w:tc>
      </w:tr>
      <w:tr w:rsidR="00353CF3" w:rsidRPr="00353CF3" w14:paraId="75635354"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4AB86D37" w14:textId="77777777" w:rsidR="00353CF3" w:rsidRPr="00353CF3" w:rsidRDefault="00353CF3" w:rsidP="00E75591">
            <w:r w:rsidRPr="00353CF3">
              <w:t>Песок</w:t>
            </w:r>
          </w:p>
        </w:tc>
        <w:tc>
          <w:tcPr>
            <w:tcW w:w="1559" w:type="dxa"/>
            <w:tcBorders>
              <w:top w:val="single" w:sz="4" w:space="0" w:color="auto"/>
              <w:left w:val="single" w:sz="4" w:space="0" w:color="auto"/>
              <w:bottom w:val="single" w:sz="4" w:space="0" w:color="auto"/>
              <w:right w:val="single" w:sz="4" w:space="0" w:color="auto"/>
            </w:tcBorders>
          </w:tcPr>
          <w:p w14:paraId="2042AD00" w14:textId="77777777" w:rsidR="00353CF3" w:rsidRPr="00353CF3" w:rsidRDefault="00353CF3" w:rsidP="00E75591">
            <w:pPr>
              <w:jc w:val="center"/>
            </w:pPr>
            <w:r w:rsidRPr="00353CF3">
              <w:t>куб. м</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38F3A08F" w14:textId="77777777" w:rsidR="00353CF3" w:rsidRPr="00353CF3" w:rsidRDefault="00353CF3" w:rsidP="00E75591">
            <w:pPr>
              <w:jc w:val="center"/>
            </w:pPr>
            <w:r w:rsidRPr="00353CF3">
              <w:t>5</w:t>
            </w:r>
          </w:p>
        </w:tc>
      </w:tr>
      <w:tr w:rsidR="00353CF3" w:rsidRPr="00353CF3" w14:paraId="2041EEA4"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7E80C55B" w14:textId="77777777" w:rsidR="00353CF3" w:rsidRPr="00353CF3" w:rsidRDefault="00353CF3" w:rsidP="00E75591">
            <w:r w:rsidRPr="00353CF3">
              <w:t>Стекло</w:t>
            </w:r>
          </w:p>
        </w:tc>
        <w:tc>
          <w:tcPr>
            <w:tcW w:w="1559" w:type="dxa"/>
            <w:tcBorders>
              <w:top w:val="single" w:sz="4" w:space="0" w:color="auto"/>
              <w:left w:val="single" w:sz="4" w:space="0" w:color="auto"/>
              <w:bottom w:val="single" w:sz="4" w:space="0" w:color="auto"/>
              <w:right w:val="single" w:sz="4" w:space="0" w:color="auto"/>
            </w:tcBorders>
          </w:tcPr>
          <w:p w14:paraId="2D204067" w14:textId="77777777" w:rsidR="00353CF3" w:rsidRPr="00353CF3" w:rsidRDefault="00353CF3" w:rsidP="00E75591">
            <w:pPr>
              <w:jc w:val="center"/>
            </w:pPr>
            <w:r w:rsidRPr="00353CF3">
              <w:t>кв. м</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49536B23" w14:textId="77777777" w:rsidR="00353CF3" w:rsidRPr="00353CF3" w:rsidRDefault="00353CF3" w:rsidP="00E75591">
            <w:pPr>
              <w:jc w:val="center"/>
            </w:pPr>
            <w:r w:rsidRPr="00353CF3">
              <w:t>100</w:t>
            </w:r>
          </w:p>
        </w:tc>
      </w:tr>
      <w:tr w:rsidR="00353CF3" w:rsidRPr="00353CF3" w14:paraId="74C56EB7"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1C6CC3A6" w14:textId="77777777" w:rsidR="00353CF3" w:rsidRPr="00353CF3" w:rsidRDefault="00353CF3" w:rsidP="00E75591">
            <w:r w:rsidRPr="00353CF3">
              <w:t>Кровельные материалы: шифер, рубероид, пленка, кровельное железо, утеплитель</w:t>
            </w:r>
          </w:p>
        </w:tc>
        <w:tc>
          <w:tcPr>
            <w:tcW w:w="1559" w:type="dxa"/>
            <w:tcBorders>
              <w:top w:val="single" w:sz="4" w:space="0" w:color="auto"/>
              <w:left w:val="single" w:sz="4" w:space="0" w:color="auto"/>
              <w:bottom w:val="single" w:sz="4" w:space="0" w:color="auto"/>
              <w:right w:val="single" w:sz="4" w:space="0" w:color="auto"/>
            </w:tcBorders>
          </w:tcPr>
          <w:p w14:paraId="139A8861" w14:textId="77777777" w:rsidR="00353CF3" w:rsidRPr="00353CF3" w:rsidRDefault="00353CF3" w:rsidP="00E75591">
            <w:pPr>
              <w:jc w:val="center"/>
            </w:pPr>
            <w:r w:rsidRPr="00353CF3">
              <w:t>кв. м</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2A6EB93F" w14:textId="77777777" w:rsidR="00353CF3" w:rsidRPr="00353CF3" w:rsidRDefault="00353CF3" w:rsidP="00E75591">
            <w:pPr>
              <w:jc w:val="center"/>
            </w:pPr>
            <w:r w:rsidRPr="00353CF3">
              <w:t>1000</w:t>
            </w:r>
          </w:p>
        </w:tc>
      </w:tr>
      <w:tr w:rsidR="00353CF3" w:rsidRPr="00353CF3" w14:paraId="3DDCDCD4"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55355199" w14:textId="77777777" w:rsidR="00353CF3" w:rsidRPr="00353CF3" w:rsidRDefault="00353CF3" w:rsidP="00E75591">
            <w:r w:rsidRPr="00353CF3">
              <w:t>Пиломатериалы: доски, фанера, ДСП, ДВП, древесина деловая и др.</w:t>
            </w:r>
          </w:p>
        </w:tc>
        <w:tc>
          <w:tcPr>
            <w:tcW w:w="1559" w:type="dxa"/>
            <w:tcBorders>
              <w:top w:val="single" w:sz="4" w:space="0" w:color="auto"/>
              <w:left w:val="single" w:sz="4" w:space="0" w:color="auto"/>
              <w:bottom w:val="single" w:sz="4" w:space="0" w:color="auto"/>
              <w:right w:val="single" w:sz="4" w:space="0" w:color="auto"/>
            </w:tcBorders>
          </w:tcPr>
          <w:p w14:paraId="798842CE" w14:textId="77777777" w:rsidR="00353CF3" w:rsidRPr="00353CF3" w:rsidRDefault="00353CF3" w:rsidP="00E75591">
            <w:pPr>
              <w:jc w:val="center"/>
            </w:pPr>
            <w:r w:rsidRPr="00353CF3">
              <w:t>куб. м</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7B77CC13" w14:textId="77777777" w:rsidR="00353CF3" w:rsidRPr="00353CF3" w:rsidRDefault="00353CF3" w:rsidP="00E75591">
            <w:pPr>
              <w:jc w:val="center"/>
            </w:pPr>
            <w:r w:rsidRPr="00353CF3">
              <w:t>5</w:t>
            </w:r>
          </w:p>
        </w:tc>
      </w:tr>
      <w:tr w:rsidR="00353CF3" w:rsidRPr="00353CF3" w14:paraId="60F20363"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5D108875" w14:textId="77777777" w:rsidR="00353CF3" w:rsidRPr="00353CF3" w:rsidRDefault="00353CF3" w:rsidP="00E75591">
            <w:r w:rsidRPr="00353CF3">
              <w:t>Гвозди, саморезы, уголки</w:t>
            </w:r>
          </w:p>
        </w:tc>
        <w:tc>
          <w:tcPr>
            <w:tcW w:w="1559" w:type="dxa"/>
            <w:tcBorders>
              <w:top w:val="single" w:sz="4" w:space="0" w:color="auto"/>
              <w:left w:val="single" w:sz="4" w:space="0" w:color="auto"/>
              <w:bottom w:val="single" w:sz="4" w:space="0" w:color="auto"/>
              <w:right w:val="single" w:sz="4" w:space="0" w:color="auto"/>
            </w:tcBorders>
          </w:tcPr>
          <w:p w14:paraId="5E4FC95E" w14:textId="77777777" w:rsidR="00353CF3" w:rsidRPr="00353CF3" w:rsidRDefault="00353CF3" w:rsidP="00E75591">
            <w:pPr>
              <w:jc w:val="center"/>
            </w:pPr>
            <w:r w:rsidRPr="00353CF3">
              <w:t>кг</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35ED0553" w14:textId="77777777" w:rsidR="00353CF3" w:rsidRPr="00353CF3" w:rsidRDefault="00353CF3" w:rsidP="00E75591">
            <w:pPr>
              <w:jc w:val="center"/>
            </w:pPr>
            <w:r w:rsidRPr="00353CF3">
              <w:t>100</w:t>
            </w:r>
          </w:p>
        </w:tc>
      </w:tr>
      <w:tr w:rsidR="00353CF3" w:rsidRPr="00353CF3" w14:paraId="35AF88D5"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3F78DCAF" w14:textId="77777777" w:rsidR="00353CF3" w:rsidRPr="00353CF3" w:rsidRDefault="00353CF3" w:rsidP="00E75591">
            <w:r w:rsidRPr="00353CF3">
              <w:t>Металлопрокат: черных металлов, листовой, сортовой, профили и др.</w:t>
            </w:r>
          </w:p>
        </w:tc>
        <w:tc>
          <w:tcPr>
            <w:tcW w:w="1559" w:type="dxa"/>
            <w:tcBorders>
              <w:top w:val="single" w:sz="4" w:space="0" w:color="auto"/>
              <w:left w:val="single" w:sz="4" w:space="0" w:color="auto"/>
              <w:bottom w:val="single" w:sz="4" w:space="0" w:color="auto"/>
              <w:right w:val="single" w:sz="4" w:space="0" w:color="auto"/>
            </w:tcBorders>
          </w:tcPr>
          <w:p w14:paraId="1AB6F8BF" w14:textId="77777777" w:rsidR="00353CF3" w:rsidRPr="00353CF3" w:rsidRDefault="00353CF3" w:rsidP="00E75591">
            <w:pPr>
              <w:jc w:val="center"/>
            </w:pPr>
            <w:r w:rsidRPr="00353CF3">
              <w:t>тонн</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787182B0" w14:textId="77777777" w:rsidR="00353CF3" w:rsidRPr="00353CF3" w:rsidRDefault="00353CF3" w:rsidP="00E75591">
            <w:pPr>
              <w:jc w:val="center"/>
            </w:pPr>
            <w:r w:rsidRPr="00353CF3">
              <w:t>2</w:t>
            </w:r>
          </w:p>
        </w:tc>
      </w:tr>
      <w:tr w:rsidR="00353CF3" w:rsidRPr="00353CF3" w14:paraId="57134BD9"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2A2126A0" w14:textId="77777777" w:rsidR="00353CF3" w:rsidRPr="00353CF3" w:rsidRDefault="00353CF3" w:rsidP="00E75591">
            <w:r w:rsidRPr="00353CF3">
              <w:t>Трубы стальные: нефтепроводные, катаные, тянутые, водопроводные, газопроводные и др.</w:t>
            </w:r>
          </w:p>
        </w:tc>
        <w:tc>
          <w:tcPr>
            <w:tcW w:w="1559" w:type="dxa"/>
            <w:tcBorders>
              <w:top w:val="single" w:sz="4" w:space="0" w:color="auto"/>
              <w:left w:val="single" w:sz="4" w:space="0" w:color="auto"/>
              <w:bottom w:val="single" w:sz="4" w:space="0" w:color="auto"/>
              <w:right w:val="single" w:sz="4" w:space="0" w:color="auto"/>
            </w:tcBorders>
          </w:tcPr>
          <w:p w14:paraId="54D39A65" w14:textId="77777777" w:rsidR="00353CF3" w:rsidRPr="00353CF3" w:rsidRDefault="00353CF3" w:rsidP="00E75591">
            <w:pPr>
              <w:jc w:val="center"/>
            </w:pPr>
            <w:r w:rsidRPr="00353CF3">
              <w:t>м</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54D6FF77" w14:textId="77777777" w:rsidR="00353CF3" w:rsidRPr="00353CF3" w:rsidRDefault="00353CF3" w:rsidP="00E75591">
            <w:pPr>
              <w:jc w:val="center"/>
            </w:pPr>
            <w:r w:rsidRPr="00353CF3">
              <w:t>1000</w:t>
            </w:r>
          </w:p>
        </w:tc>
      </w:tr>
      <w:tr w:rsidR="00353CF3" w:rsidRPr="00353CF3" w14:paraId="5239B9C4"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1A51B8F3" w14:textId="77777777" w:rsidR="00353CF3" w:rsidRPr="00353CF3" w:rsidRDefault="00353CF3" w:rsidP="00E75591">
            <w:r w:rsidRPr="00353CF3">
              <w:t>Сантехника</w:t>
            </w:r>
          </w:p>
        </w:tc>
        <w:tc>
          <w:tcPr>
            <w:tcW w:w="1559" w:type="dxa"/>
            <w:tcBorders>
              <w:top w:val="single" w:sz="4" w:space="0" w:color="auto"/>
              <w:left w:val="single" w:sz="4" w:space="0" w:color="auto"/>
              <w:bottom w:val="single" w:sz="4" w:space="0" w:color="auto"/>
              <w:right w:val="single" w:sz="4" w:space="0" w:color="auto"/>
            </w:tcBorders>
          </w:tcPr>
          <w:p w14:paraId="4C30F215" w14:textId="77777777" w:rsidR="00353CF3" w:rsidRPr="00353CF3" w:rsidRDefault="00353CF3" w:rsidP="00E75591">
            <w:pPr>
              <w:jc w:val="center"/>
            </w:pPr>
            <w:r w:rsidRPr="00353CF3">
              <w:t>комплект</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0CC3E520" w14:textId="77777777" w:rsidR="00353CF3" w:rsidRPr="00353CF3" w:rsidRDefault="00353CF3" w:rsidP="00E75591">
            <w:pPr>
              <w:jc w:val="center"/>
            </w:pPr>
            <w:r w:rsidRPr="00353CF3">
              <w:t>10</w:t>
            </w:r>
          </w:p>
        </w:tc>
      </w:tr>
      <w:tr w:rsidR="00353CF3" w:rsidRPr="00353CF3" w14:paraId="4E941099"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0B987670" w14:textId="77777777" w:rsidR="00353CF3" w:rsidRPr="00353CF3" w:rsidRDefault="00353CF3" w:rsidP="00E75591">
            <w:r w:rsidRPr="00353CF3">
              <w:t>Задвижки, краны, вентили, фиттинги др.</w:t>
            </w:r>
          </w:p>
        </w:tc>
        <w:tc>
          <w:tcPr>
            <w:tcW w:w="1559" w:type="dxa"/>
            <w:tcBorders>
              <w:top w:val="single" w:sz="4" w:space="0" w:color="auto"/>
              <w:left w:val="single" w:sz="4" w:space="0" w:color="auto"/>
              <w:bottom w:val="single" w:sz="4" w:space="0" w:color="auto"/>
              <w:right w:val="single" w:sz="4" w:space="0" w:color="auto"/>
            </w:tcBorders>
          </w:tcPr>
          <w:p w14:paraId="73045F2E" w14:textId="77777777" w:rsidR="00353CF3" w:rsidRPr="00353CF3" w:rsidRDefault="00353CF3" w:rsidP="00E75591">
            <w:pPr>
              <w:jc w:val="center"/>
            </w:pPr>
            <w:r w:rsidRPr="00353CF3">
              <w:t>шт.</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09C46645" w14:textId="77777777" w:rsidR="00353CF3" w:rsidRPr="00353CF3" w:rsidRDefault="00353CF3" w:rsidP="00E75591">
            <w:pPr>
              <w:jc w:val="center"/>
            </w:pPr>
            <w:r w:rsidRPr="00353CF3">
              <w:t>100</w:t>
            </w:r>
          </w:p>
        </w:tc>
      </w:tr>
      <w:tr w:rsidR="00353CF3" w:rsidRPr="00353CF3" w14:paraId="7D631810"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214DABE1" w14:textId="77777777" w:rsidR="00353CF3" w:rsidRPr="00353CF3" w:rsidRDefault="00353CF3" w:rsidP="00E75591">
            <w:r w:rsidRPr="00353CF3">
              <w:t>Кабельная продукция: кабели силовые, телефонные и др.</w:t>
            </w:r>
          </w:p>
        </w:tc>
        <w:tc>
          <w:tcPr>
            <w:tcW w:w="1559" w:type="dxa"/>
            <w:tcBorders>
              <w:top w:val="single" w:sz="4" w:space="0" w:color="auto"/>
              <w:left w:val="single" w:sz="4" w:space="0" w:color="auto"/>
              <w:bottom w:val="single" w:sz="4" w:space="0" w:color="auto"/>
              <w:right w:val="single" w:sz="4" w:space="0" w:color="auto"/>
            </w:tcBorders>
          </w:tcPr>
          <w:p w14:paraId="3BC7989A" w14:textId="77777777" w:rsidR="00353CF3" w:rsidRPr="00353CF3" w:rsidRDefault="00353CF3" w:rsidP="00E75591">
            <w:pPr>
              <w:jc w:val="center"/>
            </w:pPr>
            <w:r w:rsidRPr="00353CF3">
              <w:t>км</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733618D2" w14:textId="77777777" w:rsidR="00353CF3" w:rsidRPr="00353CF3" w:rsidRDefault="00353CF3" w:rsidP="00E75591">
            <w:pPr>
              <w:jc w:val="center"/>
            </w:pPr>
            <w:r w:rsidRPr="00353CF3">
              <w:t>1</w:t>
            </w:r>
          </w:p>
        </w:tc>
      </w:tr>
      <w:tr w:rsidR="00353CF3" w:rsidRPr="00353CF3" w14:paraId="06520F5F"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5D9F0DAE" w14:textId="77777777" w:rsidR="00353CF3" w:rsidRPr="00353CF3" w:rsidRDefault="00353CF3" w:rsidP="00E75591">
            <w:r w:rsidRPr="00353CF3">
              <w:t>Провод разный</w:t>
            </w:r>
          </w:p>
        </w:tc>
        <w:tc>
          <w:tcPr>
            <w:tcW w:w="1559" w:type="dxa"/>
            <w:tcBorders>
              <w:top w:val="single" w:sz="4" w:space="0" w:color="auto"/>
              <w:left w:val="single" w:sz="4" w:space="0" w:color="auto"/>
              <w:bottom w:val="single" w:sz="4" w:space="0" w:color="auto"/>
              <w:right w:val="single" w:sz="4" w:space="0" w:color="auto"/>
            </w:tcBorders>
          </w:tcPr>
          <w:p w14:paraId="39DCAD65" w14:textId="77777777" w:rsidR="00353CF3" w:rsidRPr="00353CF3" w:rsidRDefault="00353CF3" w:rsidP="00E75591">
            <w:pPr>
              <w:jc w:val="center"/>
            </w:pPr>
            <w:r w:rsidRPr="00353CF3">
              <w:t>м</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61F4C5B8" w14:textId="77777777" w:rsidR="00353CF3" w:rsidRPr="00353CF3" w:rsidRDefault="00353CF3" w:rsidP="00E75591">
            <w:pPr>
              <w:jc w:val="center"/>
            </w:pPr>
            <w:r w:rsidRPr="00353CF3">
              <w:t>1000</w:t>
            </w:r>
          </w:p>
        </w:tc>
      </w:tr>
      <w:tr w:rsidR="00353CF3" w:rsidRPr="00353CF3" w14:paraId="57FC5EA7"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152455BA" w14:textId="77777777" w:rsidR="00353CF3" w:rsidRPr="00353CF3" w:rsidRDefault="00353CF3" w:rsidP="00E75591">
            <w:r w:rsidRPr="00353CF3">
              <w:t>Скобяные изделия</w:t>
            </w:r>
          </w:p>
        </w:tc>
        <w:tc>
          <w:tcPr>
            <w:tcW w:w="1559" w:type="dxa"/>
            <w:tcBorders>
              <w:top w:val="single" w:sz="4" w:space="0" w:color="auto"/>
              <w:left w:val="single" w:sz="4" w:space="0" w:color="auto"/>
              <w:bottom w:val="single" w:sz="4" w:space="0" w:color="auto"/>
              <w:right w:val="single" w:sz="4" w:space="0" w:color="auto"/>
            </w:tcBorders>
          </w:tcPr>
          <w:p w14:paraId="2DF98C79" w14:textId="77777777" w:rsidR="00353CF3" w:rsidRPr="00353CF3" w:rsidRDefault="00353CF3" w:rsidP="00E75591">
            <w:pPr>
              <w:jc w:val="center"/>
            </w:pPr>
            <w:r w:rsidRPr="00353CF3">
              <w:t>шт.</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598ED7DF" w14:textId="77777777" w:rsidR="00353CF3" w:rsidRPr="00353CF3" w:rsidRDefault="00353CF3" w:rsidP="00E75591">
            <w:pPr>
              <w:jc w:val="center"/>
            </w:pPr>
            <w:r w:rsidRPr="00353CF3">
              <w:t>100</w:t>
            </w:r>
          </w:p>
        </w:tc>
      </w:tr>
      <w:tr w:rsidR="00353CF3" w:rsidRPr="00353CF3" w14:paraId="6E21CFC5"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07C801F1" w14:textId="77777777" w:rsidR="00353CF3" w:rsidRPr="00353CF3" w:rsidRDefault="00353CF3" w:rsidP="00E75591">
            <w:r w:rsidRPr="00353CF3">
              <w:t>Электроды</w:t>
            </w:r>
          </w:p>
        </w:tc>
        <w:tc>
          <w:tcPr>
            <w:tcW w:w="1559" w:type="dxa"/>
            <w:tcBorders>
              <w:top w:val="single" w:sz="4" w:space="0" w:color="auto"/>
              <w:left w:val="single" w:sz="4" w:space="0" w:color="auto"/>
              <w:bottom w:val="single" w:sz="4" w:space="0" w:color="auto"/>
              <w:right w:val="single" w:sz="4" w:space="0" w:color="auto"/>
            </w:tcBorders>
          </w:tcPr>
          <w:p w14:paraId="1EFF22CA" w14:textId="77777777" w:rsidR="00353CF3" w:rsidRPr="00353CF3" w:rsidRDefault="00353CF3" w:rsidP="00E75591">
            <w:pPr>
              <w:jc w:val="center"/>
            </w:pPr>
            <w:r w:rsidRPr="00353CF3">
              <w:t>кг</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3CE6679D" w14:textId="77777777" w:rsidR="00353CF3" w:rsidRPr="00353CF3" w:rsidRDefault="00353CF3" w:rsidP="00E75591">
            <w:pPr>
              <w:jc w:val="center"/>
            </w:pPr>
            <w:r w:rsidRPr="00353CF3">
              <w:t>100</w:t>
            </w:r>
          </w:p>
        </w:tc>
      </w:tr>
      <w:tr w:rsidR="00353CF3" w:rsidRPr="00353CF3" w14:paraId="442B738B"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222C9B53" w14:textId="77777777" w:rsidR="00353CF3" w:rsidRPr="00353CF3" w:rsidRDefault="00353CF3" w:rsidP="00E75591">
            <w:r w:rsidRPr="00353CF3">
              <w:t>Трубы пластмассовые</w:t>
            </w:r>
          </w:p>
        </w:tc>
        <w:tc>
          <w:tcPr>
            <w:tcW w:w="1559" w:type="dxa"/>
            <w:tcBorders>
              <w:top w:val="single" w:sz="4" w:space="0" w:color="auto"/>
              <w:left w:val="single" w:sz="4" w:space="0" w:color="auto"/>
              <w:bottom w:val="single" w:sz="4" w:space="0" w:color="auto"/>
              <w:right w:val="single" w:sz="4" w:space="0" w:color="auto"/>
            </w:tcBorders>
          </w:tcPr>
          <w:p w14:paraId="244F8237" w14:textId="77777777" w:rsidR="00353CF3" w:rsidRPr="00353CF3" w:rsidRDefault="00353CF3" w:rsidP="00E75591">
            <w:pPr>
              <w:jc w:val="center"/>
            </w:pPr>
            <w:r w:rsidRPr="00353CF3">
              <w:t>м</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19434143" w14:textId="77777777" w:rsidR="00353CF3" w:rsidRPr="00353CF3" w:rsidRDefault="00353CF3" w:rsidP="00E75591">
            <w:pPr>
              <w:jc w:val="center"/>
            </w:pPr>
            <w:r w:rsidRPr="00353CF3">
              <w:t>200</w:t>
            </w:r>
          </w:p>
        </w:tc>
      </w:tr>
      <w:tr w:rsidR="00353CF3" w:rsidRPr="00353CF3" w14:paraId="1F392A19"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51FC6AEB" w14:textId="77777777" w:rsidR="00353CF3" w:rsidRPr="00353CF3" w:rsidRDefault="00353CF3" w:rsidP="00E75591">
            <w:r w:rsidRPr="00353CF3">
              <w:t>Фиттинги пластмассовые</w:t>
            </w:r>
          </w:p>
        </w:tc>
        <w:tc>
          <w:tcPr>
            <w:tcW w:w="1559" w:type="dxa"/>
            <w:tcBorders>
              <w:top w:val="single" w:sz="4" w:space="0" w:color="auto"/>
              <w:left w:val="single" w:sz="4" w:space="0" w:color="auto"/>
              <w:bottom w:val="single" w:sz="4" w:space="0" w:color="auto"/>
              <w:right w:val="single" w:sz="4" w:space="0" w:color="auto"/>
            </w:tcBorders>
          </w:tcPr>
          <w:p w14:paraId="5B9EA7E4" w14:textId="77777777" w:rsidR="00353CF3" w:rsidRPr="00353CF3" w:rsidRDefault="00353CF3" w:rsidP="00E75591">
            <w:pPr>
              <w:jc w:val="center"/>
            </w:pPr>
            <w:r w:rsidRPr="00353CF3">
              <w:t>шт.</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709BAC98" w14:textId="77777777" w:rsidR="00353CF3" w:rsidRPr="00353CF3" w:rsidRDefault="00353CF3" w:rsidP="00E75591">
            <w:pPr>
              <w:jc w:val="center"/>
            </w:pPr>
            <w:r w:rsidRPr="00353CF3">
              <w:t>100</w:t>
            </w:r>
          </w:p>
        </w:tc>
      </w:tr>
      <w:tr w:rsidR="00353CF3" w:rsidRPr="00353CF3" w14:paraId="2EA4C36E"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6F10C3B1" w14:textId="77777777" w:rsidR="00353CF3" w:rsidRPr="00353CF3" w:rsidRDefault="00353CF3" w:rsidP="00E75591">
            <w:r w:rsidRPr="00353CF3">
              <w:t>Электроустановочные изделия</w:t>
            </w:r>
          </w:p>
        </w:tc>
        <w:tc>
          <w:tcPr>
            <w:tcW w:w="1559" w:type="dxa"/>
            <w:tcBorders>
              <w:top w:val="single" w:sz="4" w:space="0" w:color="auto"/>
              <w:left w:val="single" w:sz="4" w:space="0" w:color="auto"/>
              <w:bottom w:val="single" w:sz="4" w:space="0" w:color="auto"/>
              <w:right w:val="single" w:sz="4" w:space="0" w:color="auto"/>
            </w:tcBorders>
          </w:tcPr>
          <w:p w14:paraId="7130497F" w14:textId="77777777" w:rsidR="00353CF3" w:rsidRPr="00353CF3" w:rsidRDefault="00353CF3" w:rsidP="00E75591">
            <w:pPr>
              <w:jc w:val="center"/>
            </w:pPr>
            <w:r w:rsidRPr="00353CF3">
              <w:t>шт.</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64807210" w14:textId="77777777" w:rsidR="00353CF3" w:rsidRPr="00353CF3" w:rsidRDefault="00353CF3" w:rsidP="00E75591">
            <w:pPr>
              <w:jc w:val="center"/>
            </w:pPr>
            <w:r w:rsidRPr="00353CF3">
              <w:t>100</w:t>
            </w:r>
          </w:p>
        </w:tc>
      </w:tr>
      <w:tr w:rsidR="00353CF3" w:rsidRPr="00353CF3" w14:paraId="0B955663" w14:textId="77777777" w:rsidTr="00E75591">
        <w:trPr>
          <w:cantSplit/>
          <w:trHeight w:val="20"/>
        </w:trPr>
        <w:tc>
          <w:tcPr>
            <w:tcW w:w="15706" w:type="dxa"/>
            <w:gridSpan w:val="3"/>
            <w:tcBorders>
              <w:top w:val="single" w:sz="4" w:space="0" w:color="auto"/>
              <w:left w:val="single" w:sz="4" w:space="0" w:color="auto"/>
              <w:bottom w:val="single" w:sz="4" w:space="0" w:color="auto"/>
              <w:right w:val="single" w:sz="4" w:space="0" w:color="auto"/>
            </w:tcBorders>
            <w:shd w:val="clear" w:color="auto" w:fill="auto"/>
          </w:tcPr>
          <w:p w14:paraId="01EA10DB" w14:textId="77777777" w:rsidR="00353CF3" w:rsidRPr="00353CF3" w:rsidRDefault="00353CF3" w:rsidP="00E75591">
            <w:pPr>
              <w:jc w:val="center"/>
              <w:rPr>
                <w:b/>
              </w:rPr>
            </w:pPr>
            <w:r w:rsidRPr="00353CF3">
              <w:rPr>
                <w:b/>
              </w:rPr>
              <w:t>5. Медикаменты и медицинское имущество</w:t>
            </w:r>
          </w:p>
        </w:tc>
      </w:tr>
      <w:tr w:rsidR="00353CF3" w:rsidRPr="00353CF3" w14:paraId="501159AD"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7B1FC99D" w14:textId="77777777" w:rsidR="00353CF3" w:rsidRPr="00353CF3" w:rsidRDefault="00353CF3" w:rsidP="00E75591">
            <w:r w:rsidRPr="00353CF3">
              <w:t>Валидол №10</w:t>
            </w:r>
          </w:p>
        </w:tc>
        <w:tc>
          <w:tcPr>
            <w:tcW w:w="1559" w:type="dxa"/>
            <w:tcBorders>
              <w:top w:val="single" w:sz="4" w:space="0" w:color="auto"/>
              <w:left w:val="single" w:sz="4" w:space="0" w:color="auto"/>
              <w:bottom w:val="single" w:sz="4" w:space="0" w:color="auto"/>
              <w:right w:val="single" w:sz="4" w:space="0" w:color="auto"/>
            </w:tcBorders>
          </w:tcPr>
          <w:p w14:paraId="0D867EF8" w14:textId="77777777" w:rsidR="00353CF3" w:rsidRPr="00353CF3" w:rsidRDefault="00353CF3" w:rsidP="00E75591">
            <w:pPr>
              <w:jc w:val="center"/>
            </w:pPr>
            <w:r w:rsidRPr="00353CF3">
              <w:t>уп.</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7BC1ACDB" w14:textId="77777777" w:rsidR="00353CF3" w:rsidRPr="00353CF3" w:rsidRDefault="00353CF3" w:rsidP="00E75591">
            <w:pPr>
              <w:jc w:val="center"/>
            </w:pPr>
            <w:r w:rsidRPr="00353CF3">
              <w:t>50</w:t>
            </w:r>
          </w:p>
        </w:tc>
      </w:tr>
      <w:tr w:rsidR="00353CF3" w:rsidRPr="00353CF3" w14:paraId="7B1CA3F8"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44AA0F19" w14:textId="77777777" w:rsidR="00353CF3" w:rsidRPr="00353CF3" w:rsidRDefault="00353CF3" w:rsidP="00E75591">
            <w:r w:rsidRPr="00353CF3">
              <w:t>Но-шпа №100</w:t>
            </w:r>
          </w:p>
        </w:tc>
        <w:tc>
          <w:tcPr>
            <w:tcW w:w="1559" w:type="dxa"/>
            <w:tcBorders>
              <w:top w:val="single" w:sz="4" w:space="0" w:color="auto"/>
              <w:left w:val="single" w:sz="4" w:space="0" w:color="auto"/>
              <w:bottom w:val="single" w:sz="4" w:space="0" w:color="auto"/>
              <w:right w:val="single" w:sz="4" w:space="0" w:color="auto"/>
            </w:tcBorders>
          </w:tcPr>
          <w:p w14:paraId="4B121656" w14:textId="77777777" w:rsidR="00353CF3" w:rsidRPr="00353CF3" w:rsidRDefault="00353CF3" w:rsidP="00E75591">
            <w:pPr>
              <w:jc w:val="center"/>
            </w:pPr>
            <w:r w:rsidRPr="00353CF3">
              <w:t>уп.</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0FEFBC6F" w14:textId="77777777" w:rsidR="00353CF3" w:rsidRPr="00353CF3" w:rsidRDefault="00353CF3" w:rsidP="00E75591">
            <w:pPr>
              <w:jc w:val="center"/>
            </w:pPr>
            <w:r w:rsidRPr="00353CF3">
              <w:t>25</w:t>
            </w:r>
          </w:p>
        </w:tc>
      </w:tr>
      <w:tr w:rsidR="00353CF3" w:rsidRPr="00353CF3" w14:paraId="2E6CB1A7"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14CB6366" w14:textId="77777777" w:rsidR="00353CF3" w:rsidRPr="00353CF3" w:rsidRDefault="00353CF3" w:rsidP="00E75591">
            <w:r w:rsidRPr="00353CF3">
              <w:t>Нитроглицерин №40</w:t>
            </w:r>
          </w:p>
        </w:tc>
        <w:tc>
          <w:tcPr>
            <w:tcW w:w="1559" w:type="dxa"/>
            <w:tcBorders>
              <w:top w:val="single" w:sz="4" w:space="0" w:color="auto"/>
              <w:left w:val="single" w:sz="4" w:space="0" w:color="auto"/>
              <w:bottom w:val="single" w:sz="4" w:space="0" w:color="auto"/>
              <w:right w:val="single" w:sz="4" w:space="0" w:color="auto"/>
            </w:tcBorders>
          </w:tcPr>
          <w:p w14:paraId="59B0EEBC" w14:textId="77777777" w:rsidR="00353CF3" w:rsidRPr="00353CF3" w:rsidRDefault="00353CF3" w:rsidP="00E75591">
            <w:pPr>
              <w:jc w:val="center"/>
            </w:pPr>
            <w:r w:rsidRPr="00353CF3">
              <w:t>уп.</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73C3825A" w14:textId="77777777" w:rsidR="00353CF3" w:rsidRPr="00353CF3" w:rsidRDefault="00353CF3" w:rsidP="00E75591">
            <w:pPr>
              <w:jc w:val="center"/>
            </w:pPr>
            <w:r w:rsidRPr="00353CF3">
              <w:t>2</w:t>
            </w:r>
          </w:p>
        </w:tc>
      </w:tr>
      <w:tr w:rsidR="00353CF3" w:rsidRPr="00353CF3" w14:paraId="57BD96D8"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1AE8305B" w14:textId="77777777" w:rsidR="00353CF3" w:rsidRPr="00353CF3" w:rsidRDefault="00353CF3" w:rsidP="00E75591">
            <w:r w:rsidRPr="00353CF3">
              <w:t>Анальгин №20</w:t>
            </w:r>
          </w:p>
        </w:tc>
        <w:tc>
          <w:tcPr>
            <w:tcW w:w="1559" w:type="dxa"/>
            <w:tcBorders>
              <w:top w:val="single" w:sz="4" w:space="0" w:color="auto"/>
              <w:left w:val="single" w:sz="4" w:space="0" w:color="auto"/>
              <w:bottom w:val="single" w:sz="4" w:space="0" w:color="auto"/>
              <w:right w:val="single" w:sz="4" w:space="0" w:color="auto"/>
            </w:tcBorders>
          </w:tcPr>
          <w:p w14:paraId="5893E0FC" w14:textId="77777777" w:rsidR="00353CF3" w:rsidRPr="00353CF3" w:rsidRDefault="00353CF3" w:rsidP="00E75591">
            <w:pPr>
              <w:jc w:val="center"/>
            </w:pPr>
            <w:r w:rsidRPr="00353CF3">
              <w:t>уп.</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3C2AF9CA" w14:textId="77777777" w:rsidR="00353CF3" w:rsidRPr="00353CF3" w:rsidRDefault="00353CF3" w:rsidP="00E75591">
            <w:pPr>
              <w:jc w:val="center"/>
            </w:pPr>
            <w:r w:rsidRPr="00353CF3">
              <w:t>50</w:t>
            </w:r>
          </w:p>
        </w:tc>
      </w:tr>
      <w:tr w:rsidR="00353CF3" w:rsidRPr="00353CF3" w14:paraId="6C5AB238"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1F50BBDB" w14:textId="77777777" w:rsidR="00353CF3" w:rsidRPr="00353CF3" w:rsidRDefault="00353CF3" w:rsidP="00E75591">
            <w:r w:rsidRPr="00353CF3">
              <w:t>Нашатырный спирт 10%, 40 мл</w:t>
            </w:r>
          </w:p>
        </w:tc>
        <w:tc>
          <w:tcPr>
            <w:tcW w:w="1559" w:type="dxa"/>
            <w:tcBorders>
              <w:top w:val="single" w:sz="4" w:space="0" w:color="auto"/>
              <w:left w:val="single" w:sz="4" w:space="0" w:color="auto"/>
              <w:bottom w:val="single" w:sz="4" w:space="0" w:color="auto"/>
              <w:right w:val="single" w:sz="4" w:space="0" w:color="auto"/>
            </w:tcBorders>
          </w:tcPr>
          <w:p w14:paraId="77437CCC" w14:textId="77777777" w:rsidR="00353CF3" w:rsidRPr="00353CF3" w:rsidRDefault="00353CF3" w:rsidP="00E75591">
            <w:pPr>
              <w:jc w:val="center"/>
            </w:pPr>
            <w:r w:rsidRPr="00353CF3">
              <w:t>флак.</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73179FCF" w14:textId="77777777" w:rsidR="00353CF3" w:rsidRPr="00353CF3" w:rsidRDefault="00353CF3" w:rsidP="00E75591">
            <w:pPr>
              <w:jc w:val="center"/>
            </w:pPr>
            <w:r w:rsidRPr="00353CF3">
              <w:t>5</w:t>
            </w:r>
          </w:p>
        </w:tc>
      </w:tr>
      <w:tr w:rsidR="00353CF3" w:rsidRPr="00353CF3" w14:paraId="4D0FF09A"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6E740F71" w14:textId="77777777" w:rsidR="00353CF3" w:rsidRPr="00353CF3" w:rsidRDefault="00353CF3" w:rsidP="00E75591">
            <w:r w:rsidRPr="00353CF3">
              <w:t>Натрия гидрокарбонат в порошке 10 гр.</w:t>
            </w:r>
          </w:p>
        </w:tc>
        <w:tc>
          <w:tcPr>
            <w:tcW w:w="1559" w:type="dxa"/>
            <w:tcBorders>
              <w:top w:val="single" w:sz="4" w:space="0" w:color="auto"/>
              <w:left w:val="single" w:sz="4" w:space="0" w:color="auto"/>
              <w:bottom w:val="single" w:sz="4" w:space="0" w:color="auto"/>
              <w:right w:val="single" w:sz="4" w:space="0" w:color="auto"/>
            </w:tcBorders>
          </w:tcPr>
          <w:p w14:paraId="7581610D" w14:textId="77777777" w:rsidR="00353CF3" w:rsidRPr="00353CF3" w:rsidRDefault="00353CF3" w:rsidP="00E75591">
            <w:pPr>
              <w:jc w:val="center"/>
            </w:pPr>
            <w:r w:rsidRPr="00353CF3">
              <w:t>уп.</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7F752B6D" w14:textId="77777777" w:rsidR="00353CF3" w:rsidRPr="00353CF3" w:rsidRDefault="00353CF3" w:rsidP="00E75591">
            <w:pPr>
              <w:jc w:val="center"/>
            </w:pPr>
            <w:r w:rsidRPr="00353CF3">
              <w:t>50</w:t>
            </w:r>
          </w:p>
        </w:tc>
      </w:tr>
      <w:tr w:rsidR="00353CF3" w:rsidRPr="00353CF3" w14:paraId="3E1C9858"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778E3575" w14:textId="77777777" w:rsidR="00353CF3" w:rsidRPr="00353CF3" w:rsidRDefault="00353CF3" w:rsidP="00E75591">
            <w:r w:rsidRPr="00353CF3">
              <w:t>Бриллиантовый зеленый р-р 10,0 мл</w:t>
            </w:r>
          </w:p>
        </w:tc>
        <w:tc>
          <w:tcPr>
            <w:tcW w:w="1559" w:type="dxa"/>
            <w:tcBorders>
              <w:top w:val="single" w:sz="4" w:space="0" w:color="auto"/>
              <w:left w:val="single" w:sz="4" w:space="0" w:color="auto"/>
              <w:bottom w:val="single" w:sz="4" w:space="0" w:color="auto"/>
              <w:right w:val="single" w:sz="4" w:space="0" w:color="auto"/>
            </w:tcBorders>
          </w:tcPr>
          <w:p w14:paraId="25A5D0D4" w14:textId="77777777" w:rsidR="00353CF3" w:rsidRPr="00353CF3" w:rsidRDefault="00353CF3" w:rsidP="00E75591">
            <w:pPr>
              <w:jc w:val="center"/>
            </w:pPr>
            <w:r w:rsidRPr="00353CF3">
              <w:t>флак.</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65490A4A" w14:textId="77777777" w:rsidR="00353CF3" w:rsidRPr="00353CF3" w:rsidRDefault="00353CF3" w:rsidP="00E75591">
            <w:pPr>
              <w:jc w:val="center"/>
            </w:pPr>
            <w:r w:rsidRPr="00353CF3">
              <w:t>100</w:t>
            </w:r>
          </w:p>
        </w:tc>
      </w:tr>
      <w:tr w:rsidR="00353CF3" w:rsidRPr="00353CF3" w14:paraId="516F9F68"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6A0D2B2D" w14:textId="77777777" w:rsidR="00353CF3" w:rsidRPr="00353CF3" w:rsidRDefault="00353CF3" w:rsidP="00E75591">
            <w:r w:rsidRPr="00353CF3">
              <w:t>Йода спиртовой р-р, 10 мл</w:t>
            </w:r>
          </w:p>
        </w:tc>
        <w:tc>
          <w:tcPr>
            <w:tcW w:w="1559" w:type="dxa"/>
            <w:tcBorders>
              <w:top w:val="single" w:sz="4" w:space="0" w:color="auto"/>
              <w:left w:val="single" w:sz="4" w:space="0" w:color="auto"/>
              <w:bottom w:val="single" w:sz="4" w:space="0" w:color="auto"/>
              <w:right w:val="single" w:sz="4" w:space="0" w:color="auto"/>
            </w:tcBorders>
          </w:tcPr>
          <w:p w14:paraId="163E5AEE" w14:textId="77777777" w:rsidR="00353CF3" w:rsidRPr="00353CF3" w:rsidRDefault="00353CF3" w:rsidP="00E75591">
            <w:pPr>
              <w:jc w:val="center"/>
            </w:pPr>
            <w:r w:rsidRPr="00353CF3">
              <w:t>флак.</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7133206B" w14:textId="77777777" w:rsidR="00353CF3" w:rsidRPr="00353CF3" w:rsidRDefault="00353CF3" w:rsidP="00E75591">
            <w:pPr>
              <w:jc w:val="center"/>
            </w:pPr>
            <w:r w:rsidRPr="00353CF3">
              <w:t>200</w:t>
            </w:r>
          </w:p>
        </w:tc>
      </w:tr>
      <w:tr w:rsidR="00353CF3" w:rsidRPr="00353CF3" w14:paraId="2CF01604"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42434068" w14:textId="77777777" w:rsidR="00353CF3" w:rsidRPr="00353CF3" w:rsidRDefault="00353CF3" w:rsidP="00E75591">
            <w:r w:rsidRPr="00353CF3">
              <w:t>Перекись водорода 3% 100 мл</w:t>
            </w:r>
          </w:p>
        </w:tc>
        <w:tc>
          <w:tcPr>
            <w:tcW w:w="1559" w:type="dxa"/>
            <w:tcBorders>
              <w:top w:val="single" w:sz="4" w:space="0" w:color="auto"/>
              <w:left w:val="single" w:sz="4" w:space="0" w:color="auto"/>
              <w:bottom w:val="single" w:sz="4" w:space="0" w:color="auto"/>
              <w:right w:val="single" w:sz="4" w:space="0" w:color="auto"/>
            </w:tcBorders>
          </w:tcPr>
          <w:p w14:paraId="290AB7A4" w14:textId="77777777" w:rsidR="00353CF3" w:rsidRPr="00353CF3" w:rsidRDefault="00353CF3" w:rsidP="00E75591">
            <w:pPr>
              <w:jc w:val="center"/>
            </w:pPr>
            <w:r w:rsidRPr="00353CF3">
              <w:t>флак.</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1B33CA99" w14:textId="77777777" w:rsidR="00353CF3" w:rsidRPr="00353CF3" w:rsidRDefault="00353CF3" w:rsidP="00E75591">
            <w:pPr>
              <w:jc w:val="center"/>
            </w:pPr>
            <w:r w:rsidRPr="00353CF3">
              <w:t>150</w:t>
            </w:r>
          </w:p>
        </w:tc>
      </w:tr>
      <w:tr w:rsidR="00353CF3" w:rsidRPr="00353CF3" w14:paraId="3FD6AF4D"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11896768" w14:textId="77777777" w:rsidR="00353CF3" w:rsidRPr="00353CF3" w:rsidRDefault="00353CF3" w:rsidP="00E75591">
            <w:r w:rsidRPr="00353CF3">
              <w:t>Левомицетин табл. № 10</w:t>
            </w:r>
          </w:p>
        </w:tc>
        <w:tc>
          <w:tcPr>
            <w:tcW w:w="1559" w:type="dxa"/>
            <w:tcBorders>
              <w:top w:val="single" w:sz="4" w:space="0" w:color="auto"/>
              <w:left w:val="single" w:sz="4" w:space="0" w:color="auto"/>
              <w:bottom w:val="single" w:sz="4" w:space="0" w:color="auto"/>
              <w:right w:val="single" w:sz="4" w:space="0" w:color="auto"/>
            </w:tcBorders>
          </w:tcPr>
          <w:p w14:paraId="5F50ACFD" w14:textId="77777777" w:rsidR="00353CF3" w:rsidRPr="00353CF3" w:rsidRDefault="00353CF3" w:rsidP="00E75591">
            <w:pPr>
              <w:jc w:val="center"/>
            </w:pPr>
            <w:r w:rsidRPr="00353CF3">
              <w:t>уп.</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35094632" w14:textId="77777777" w:rsidR="00353CF3" w:rsidRPr="00353CF3" w:rsidRDefault="00353CF3" w:rsidP="00E75591">
            <w:pPr>
              <w:jc w:val="center"/>
            </w:pPr>
            <w:r w:rsidRPr="00353CF3">
              <w:t>150</w:t>
            </w:r>
          </w:p>
        </w:tc>
      </w:tr>
      <w:tr w:rsidR="00353CF3" w:rsidRPr="00353CF3" w14:paraId="289773B6"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2A0FED39" w14:textId="77777777" w:rsidR="00353CF3" w:rsidRPr="00353CF3" w:rsidRDefault="00353CF3" w:rsidP="00E75591">
            <w:r w:rsidRPr="00353CF3">
              <w:t>Активированный уголь №10</w:t>
            </w:r>
          </w:p>
        </w:tc>
        <w:tc>
          <w:tcPr>
            <w:tcW w:w="1559" w:type="dxa"/>
            <w:tcBorders>
              <w:top w:val="single" w:sz="4" w:space="0" w:color="auto"/>
              <w:left w:val="single" w:sz="4" w:space="0" w:color="auto"/>
              <w:bottom w:val="single" w:sz="4" w:space="0" w:color="auto"/>
              <w:right w:val="single" w:sz="4" w:space="0" w:color="auto"/>
            </w:tcBorders>
          </w:tcPr>
          <w:p w14:paraId="400C6BCA" w14:textId="77777777" w:rsidR="00353CF3" w:rsidRPr="00353CF3" w:rsidRDefault="00353CF3" w:rsidP="00E75591">
            <w:pPr>
              <w:jc w:val="center"/>
            </w:pPr>
            <w:r w:rsidRPr="00353CF3">
              <w:t>уп.</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378FF42F" w14:textId="77777777" w:rsidR="00353CF3" w:rsidRPr="00353CF3" w:rsidRDefault="00353CF3" w:rsidP="00E75591">
            <w:pPr>
              <w:jc w:val="center"/>
            </w:pPr>
            <w:r w:rsidRPr="00353CF3">
              <w:t>150</w:t>
            </w:r>
          </w:p>
        </w:tc>
      </w:tr>
      <w:tr w:rsidR="00353CF3" w:rsidRPr="00353CF3" w14:paraId="6A93264F"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553ECF47" w14:textId="77777777" w:rsidR="00353CF3" w:rsidRPr="00353CF3" w:rsidRDefault="00353CF3" w:rsidP="00E75591">
            <w:r w:rsidRPr="00353CF3">
              <w:t>Бинты марлевые стерильные, (5 м x 7 см)</w:t>
            </w:r>
          </w:p>
        </w:tc>
        <w:tc>
          <w:tcPr>
            <w:tcW w:w="1559" w:type="dxa"/>
            <w:tcBorders>
              <w:top w:val="single" w:sz="4" w:space="0" w:color="auto"/>
              <w:left w:val="single" w:sz="4" w:space="0" w:color="auto"/>
              <w:bottom w:val="single" w:sz="4" w:space="0" w:color="auto"/>
              <w:right w:val="single" w:sz="4" w:space="0" w:color="auto"/>
            </w:tcBorders>
          </w:tcPr>
          <w:p w14:paraId="65A2BF8A" w14:textId="77777777" w:rsidR="00353CF3" w:rsidRPr="00353CF3" w:rsidRDefault="00353CF3" w:rsidP="00E75591">
            <w:pPr>
              <w:jc w:val="center"/>
            </w:pPr>
            <w:r w:rsidRPr="00353CF3">
              <w:t>шт.</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2F9B0ECA" w14:textId="77777777" w:rsidR="00353CF3" w:rsidRPr="00353CF3" w:rsidRDefault="00353CF3" w:rsidP="00E75591">
            <w:pPr>
              <w:jc w:val="center"/>
            </w:pPr>
            <w:r w:rsidRPr="00353CF3">
              <w:t>150</w:t>
            </w:r>
          </w:p>
        </w:tc>
      </w:tr>
      <w:tr w:rsidR="00353CF3" w:rsidRPr="00353CF3" w14:paraId="518546CD"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2A31971E" w14:textId="77777777" w:rsidR="00353CF3" w:rsidRPr="00353CF3" w:rsidRDefault="00353CF3" w:rsidP="00E75591">
            <w:r w:rsidRPr="00353CF3">
              <w:t>Бинты марлевые стерильные (5 м x 10 см)</w:t>
            </w:r>
          </w:p>
        </w:tc>
        <w:tc>
          <w:tcPr>
            <w:tcW w:w="1559" w:type="dxa"/>
            <w:tcBorders>
              <w:top w:val="single" w:sz="4" w:space="0" w:color="auto"/>
              <w:left w:val="single" w:sz="4" w:space="0" w:color="auto"/>
              <w:bottom w:val="single" w:sz="4" w:space="0" w:color="auto"/>
              <w:right w:val="single" w:sz="4" w:space="0" w:color="auto"/>
            </w:tcBorders>
          </w:tcPr>
          <w:p w14:paraId="4B7F1B63" w14:textId="77777777" w:rsidR="00353CF3" w:rsidRPr="00353CF3" w:rsidRDefault="00353CF3" w:rsidP="00E75591">
            <w:pPr>
              <w:jc w:val="center"/>
            </w:pPr>
            <w:r w:rsidRPr="00353CF3">
              <w:t>шт.</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664A755C" w14:textId="77777777" w:rsidR="00353CF3" w:rsidRPr="00353CF3" w:rsidRDefault="00353CF3" w:rsidP="00E75591">
            <w:pPr>
              <w:jc w:val="center"/>
            </w:pPr>
            <w:r w:rsidRPr="00353CF3">
              <w:t>100</w:t>
            </w:r>
          </w:p>
        </w:tc>
      </w:tr>
      <w:tr w:rsidR="00353CF3" w:rsidRPr="00353CF3" w14:paraId="2121BF02"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00FA1466" w14:textId="77777777" w:rsidR="00353CF3" w:rsidRPr="00353CF3" w:rsidRDefault="00353CF3" w:rsidP="00E75591">
            <w:r w:rsidRPr="00353CF3">
              <w:lastRenderedPageBreak/>
              <w:t>Бинты марлевые стерильные (7 м x 14 см)</w:t>
            </w:r>
          </w:p>
        </w:tc>
        <w:tc>
          <w:tcPr>
            <w:tcW w:w="1559" w:type="dxa"/>
            <w:tcBorders>
              <w:top w:val="single" w:sz="4" w:space="0" w:color="auto"/>
              <w:left w:val="single" w:sz="4" w:space="0" w:color="auto"/>
              <w:bottom w:val="single" w:sz="4" w:space="0" w:color="auto"/>
              <w:right w:val="single" w:sz="4" w:space="0" w:color="auto"/>
            </w:tcBorders>
          </w:tcPr>
          <w:p w14:paraId="14ED2C14" w14:textId="77777777" w:rsidR="00353CF3" w:rsidRPr="00353CF3" w:rsidRDefault="00353CF3" w:rsidP="00E75591">
            <w:pPr>
              <w:jc w:val="center"/>
            </w:pPr>
            <w:r w:rsidRPr="00353CF3">
              <w:t>шт.</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69C0B662" w14:textId="77777777" w:rsidR="00353CF3" w:rsidRPr="00353CF3" w:rsidRDefault="00353CF3" w:rsidP="00E75591">
            <w:pPr>
              <w:jc w:val="center"/>
            </w:pPr>
            <w:r w:rsidRPr="00353CF3">
              <w:t>100</w:t>
            </w:r>
          </w:p>
        </w:tc>
      </w:tr>
      <w:tr w:rsidR="00353CF3" w:rsidRPr="00353CF3" w14:paraId="58BEE666"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26A97304" w14:textId="77777777" w:rsidR="00353CF3" w:rsidRPr="00353CF3" w:rsidRDefault="00353CF3" w:rsidP="00E75591">
            <w:r w:rsidRPr="00353CF3">
              <w:t>Бинты эластичные трубчатые специальные нестерильные</w:t>
            </w:r>
          </w:p>
        </w:tc>
        <w:tc>
          <w:tcPr>
            <w:tcW w:w="1559" w:type="dxa"/>
            <w:tcBorders>
              <w:top w:val="single" w:sz="4" w:space="0" w:color="auto"/>
              <w:left w:val="single" w:sz="4" w:space="0" w:color="auto"/>
              <w:bottom w:val="single" w:sz="4" w:space="0" w:color="auto"/>
              <w:right w:val="single" w:sz="4" w:space="0" w:color="auto"/>
            </w:tcBorders>
          </w:tcPr>
          <w:p w14:paraId="4DAE1846" w14:textId="77777777" w:rsidR="00353CF3" w:rsidRPr="00353CF3" w:rsidRDefault="00353CF3" w:rsidP="00E75591">
            <w:pPr>
              <w:jc w:val="center"/>
            </w:pPr>
            <w:r w:rsidRPr="00353CF3">
              <w:t>шт.</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2AE61BA2" w14:textId="77777777" w:rsidR="00353CF3" w:rsidRPr="00353CF3" w:rsidRDefault="00353CF3" w:rsidP="00E75591">
            <w:pPr>
              <w:jc w:val="center"/>
            </w:pPr>
            <w:r w:rsidRPr="00353CF3">
              <w:t>5</w:t>
            </w:r>
          </w:p>
        </w:tc>
      </w:tr>
      <w:tr w:rsidR="00353CF3" w:rsidRPr="00353CF3" w14:paraId="175DE373"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2E99BB03" w14:textId="77777777" w:rsidR="00353CF3" w:rsidRPr="00353CF3" w:rsidRDefault="00353CF3" w:rsidP="00E75591">
            <w:r w:rsidRPr="00353CF3">
              <w:t>Лейкопластырь (3 x 5 см)</w:t>
            </w:r>
          </w:p>
        </w:tc>
        <w:tc>
          <w:tcPr>
            <w:tcW w:w="1559" w:type="dxa"/>
            <w:tcBorders>
              <w:top w:val="single" w:sz="4" w:space="0" w:color="auto"/>
              <w:left w:val="single" w:sz="4" w:space="0" w:color="auto"/>
              <w:bottom w:val="single" w:sz="4" w:space="0" w:color="auto"/>
              <w:right w:val="single" w:sz="4" w:space="0" w:color="auto"/>
            </w:tcBorders>
          </w:tcPr>
          <w:p w14:paraId="5AA82167" w14:textId="77777777" w:rsidR="00353CF3" w:rsidRPr="00353CF3" w:rsidRDefault="00353CF3" w:rsidP="00E75591">
            <w:pPr>
              <w:jc w:val="center"/>
            </w:pPr>
            <w:r w:rsidRPr="00353CF3">
              <w:t>шт.</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7F1658E9" w14:textId="77777777" w:rsidR="00353CF3" w:rsidRPr="00353CF3" w:rsidRDefault="00353CF3" w:rsidP="00E75591">
            <w:pPr>
              <w:jc w:val="center"/>
            </w:pPr>
            <w:r w:rsidRPr="00353CF3">
              <w:t>25</w:t>
            </w:r>
          </w:p>
        </w:tc>
      </w:tr>
      <w:tr w:rsidR="00353CF3" w:rsidRPr="00353CF3" w14:paraId="5232DC16"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07EB6F8C" w14:textId="77777777" w:rsidR="00353CF3" w:rsidRPr="00353CF3" w:rsidRDefault="00353CF3" w:rsidP="00E75591">
            <w:r w:rsidRPr="00353CF3">
              <w:t>Лейкопластырь бактерицидный (4 x 10 см) (6 x 10 см)</w:t>
            </w:r>
          </w:p>
        </w:tc>
        <w:tc>
          <w:tcPr>
            <w:tcW w:w="1559" w:type="dxa"/>
            <w:tcBorders>
              <w:top w:val="single" w:sz="4" w:space="0" w:color="auto"/>
              <w:left w:val="single" w:sz="4" w:space="0" w:color="auto"/>
              <w:bottom w:val="single" w:sz="4" w:space="0" w:color="auto"/>
              <w:right w:val="single" w:sz="4" w:space="0" w:color="auto"/>
            </w:tcBorders>
          </w:tcPr>
          <w:p w14:paraId="6E230D3F" w14:textId="77777777" w:rsidR="00353CF3" w:rsidRPr="00353CF3" w:rsidRDefault="00353CF3" w:rsidP="00E75591">
            <w:pPr>
              <w:jc w:val="center"/>
            </w:pPr>
            <w:r w:rsidRPr="00353CF3">
              <w:t>шт.</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51C01D5A" w14:textId="77777777" w:rsidR="00353CF3" w:rsidRPr="00353CF3" w:rsidRDefault="00353CF3" w:rsidP="00E75591">
            <w:pPr>
              <w:jc w:val="center"/>
            </w:pPr>
            <w:r w:rsidRPr="00353CF3">
              <w:t>25</w:t>
            </w:r>
          </w:p>
        </w:tc>
      </w:tr>
      <w:tr w:rsidR="00353CF3" w:rsidRPr="00353CF3" w14:paraId="10863993"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04322265" w14:textId="77777777" w:rsidR="00353CF3" w:rsidRPr="00353CF3" w:rsidRDefault="00353CF3" w:rsidP="00E75591">
            <w:r w:rsidRPr="00353CF3">
              <w:t>Пакет перевязочный медицинский первой помощи</w:t>
            </w:r>
          </w:p>
        </w:tc>
        <w:tc>
          <w:tcPr>
            <w:tcW w:w="1559" w:type="dxa"/>
            <w:tcBorders>
              <w:top w:val="single" w:sz="4" w:space="0" w:color="auto"/>
              <w:left w:val="single" w:sz="4" w:space="0" w:color="auto"/>
              <w:bottom w:val="single" w:sz="4" w:space="0" w:color="auto"/>
              <w:right w:val="single" w:sz="4" w:space="0" w:color="auto"/>
            </w:tcBorders>
          </w:tcPr>
          <w:p w14:paraId="125E2D79" w14:textId="77777777" w:rsidR="00353CF3" w:rsidRPr="00353CF3" w:rsidRDefault="00353CF3" w:rsidP="00E75591">
            <w:pPr>
              <w:jc w:val="center"/>
            </w:pPr>
            <w:r w:rsidRPr="00353CF3">
              <w:t>шт.</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420337F3" w14:textId="77777777" w:rsidR="00353CF3" w:rsidRPr="00353CF3" w:rsidRDefault="00353CF3" w:rsidP="00E75591">
            <w:pPr>
              <w:jc w:val="center"/>
            </w:pPr>
            <w:r w:rsidRPr="00353CF3">
              <w:t>500</w:t>
            </w:r>
          </w:p>
        </w:tc>
      </w:tr>
      <w:tr w:rsidR="00353CF3" w:rsidRPr="00353CF3" w14:paraId="7994A6E2"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085B7D25" w14:textId="77777777" w:rsidR="00353CF3" w:rsidRPr="00353CF3" w:rsidRDefault="00353CF3" w:rsidP="00E75591">
            <w:r w:rsidRPr="00353CF3">
              <w:t>Салфетки марлевые медицинские (16 x 14 см) (45 x 29 см)</w:t>
            </w:r>
          </w:p>
        </w:tc>
        <w:tc>
          <w:tcPr>
            <w:tcW w:w="1559" w:type="dxa"/>
            <w:tcBorders>
              <w:top w:val="single" w:sz="4" w:space="0" w:color="auto"/>
              <w:left w:val="single" w:sz="4" w:space="0" w:color="auto"/>
              <w:bottom w:val="single" w:sz="4" w:space="0" w:color="auto"/>
              <w:right w:val="single" w:sz="4" w:space="0" w:color="auto"/>
            </w:tcBorders>
          </w:tcPr>
          <w:p w14:paraId="38DCA585" w14:textId="77777777" w:rsidR="00353CF3" w:rsidRPr="00353CF3" w:rsidRDefault="00353CF3" w:rsidP="00E75591">
            <w:pPr>
              <w:jc w:val="center"/>
            </w:pPr>
            <w:r w:rsidRPr="00353CF3">
              <w:t>шт.</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03C6B82F" w14:textId="77777777" w:rsidR="00353CF3" w:rsidRPr="00353CF3" w:rsidRDefault="00353CF3" w:rsidP="00E75591">
            <w:pPr>
              <w:jc w:val="center"/>
            </w:pPr>
            <w:r w:rsidRPr="00353CF3">
              <w:t>250</w:t>
            </w:r>
          </w:p>
        </w:tc>
      </w:tr>
      <w:tr w:rsidR="00353CF3" w:rsidRPr="00353CF3" w14:paraId="204D5967"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56D314B3" w14:textId="77777777" w:rsidR="00353CF3" w:rsidRPr="00353CF3" w:rsidRDefault="00353CF3" w:rsidP="00E75591">
            <w:r w:rsidRPr="00353CF3">
              <w:t>Вата медицинская гидроскопическая расфасованная стерильная</w:t>
            </w:r>
          </w:p>
        </w:tc>
        <w:tc>
          <w:tcPr>
            <w:tcW w:w="1559" w:type="dxa"/>
            <w:tcBorders>
              <w:top w:val="single" w:sz="4" w:space="0" w:color="auto"/>
              <w:left w:val="single" w:sz="4" w:space="0" w:color="auto"/>
              <w:bottom w:val="single" w:sz="4" w:space="0" w:color="auto"/>
              <w:right w:val="single" w:sz="4" w:space="0" w:color="auto"/>
            </w:tcBorders>
          </w:tcPr>
          <w:p w14:paraId="7ACE06BE" w14:textId="77777777" w:rsidR="00353CF3" w:rsidRPr="00353CF3" w:rsidRDefault="00353CF3" w:rsidP="00E75591">
            <w:pPr>
              <w:jc w:val="center"/>
            </w:pPr>
            <w:r w:rsidRPr="00353CF3">
              <w:t>кг</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4CE5A08F" w14:textId="77777777" w:rsidR="00353CF3" w:rsidRPr="00353CF3" w:rsidRDefault="00353CF3" w:rsidP="00E75591">
            <w:pPr>
              <w:jc w:val="center"/>
            </w:pPr>
            <w:r w:rsidRPr="00353CF3">
              <w:t>10</w:t>
            </w:r>
          </w:p>
        </w:tc>
      </w:tr>
      <w:tr w:rsidR="00353CF3" w:rsidRPr="00353CF3" w14:paraId="79E6C9C3"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526B9AE2" w14:textId="77777777" w:rsidR="00353CF3" w:rsidRPr="00353CF3" w:rsidRDefault="00353CF3" w:rsidP="00E75591">
            <w:r w:rsidRPr="00353CF3">
              <w:t>Перчатки хирургические в стерильной упаковке</w:t>
            </w:r>
          </w:p>
        </w:tc>
        <w:tc>
          <w:tcPr>
            <w:tcW w:w="1559" w:type="dxa"/>
            <w:tcBorders>
              <w:top w:val="single" w:sz="4" w:space="0" w:color="auto"/>
              <w:left w:val="single" w:sz="4" w:space="0" w:color="auto"/>
              <w:bottom w:val="single" w:sz="4" w:space="0" w:color="auto"/>
              <w:right w:val="single" w:sz="4" w:space="0" w:color="auto"/>
            </w:tcBorders>
          </w:tcPr>
          <w:p w14:paraId="0521C179" w14:textId="77777777" w:rsidR="00353CF3" w:rsidRPr="00353CF3" w:rsidRDefault="00353CF3" w:rsidP="00E75591">
            <w:pPr>
              <w:jc w:val="center"/>
            </w:pPr>
            <w:r w:rsidRPr="00353CF3">
              <w:t>пар</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7B07EB9C" w14:textId="77777777" w:rsidR="00353CF3" w:rsidRPr="00353CF3" w:rsidRDefault="00353CF3" w:rsidP="00E75591">
            <w:pPr>
              <w:jc w:val="center"/>
            </w:pPr>
            <w:r w:rsidRPr="00353CF3">
              <w:t>56</w:t>
            </w:r>
          </w:p>
        </w:tc>
      </w:tr>
      <w:tr w:rsidR="00353CF3" w:rsidRPr="00353CF3" w14:paraId="456BDB60"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25D7350D" w14:textId="77777777" w:rsidR="00353CF3" w:rsidRPr="00353CF3" w:rsidRDefault="00353CF3" w:rsidP="00E75591">
            <w:r w:rsidRPr="00353CF3">
              <w:t>Маски</w:t>
            </w:r>
          </w:p>
        </w:tc>
        <w:tc>
          <w:tcPr>
            <w:tcW w:w="1559" w:type="dxa"/>
            <w:tcBorders>
              <w:top w:val="single" w:sz="4" w:space="0" w:color="auto"/>
              <w:left w:val="single" w:sz="4" w:space="0" w:color="auto"/>
              <w:bottom w:val="single" w:sz="4" w:space="0" w:color="auto"/>
              <w:right w:val="single" w:sz="4" w:space="0" w:color="auto"/>
            </w:tcBorders>
          </w:tcPr>
          <w:p w14:paraId="4C1B0D43" w14:textId="77777777" w:rsidR="00353CF3" w:rsidRPr="00353CF3" w:rsidRDefault="00353CF3" w:rsidP="00E75591">
            <w:pPr>
              <w:jc w:val="center"/>
            </w:pPr>
            <w:r w:rsidRPr="00353CF3">
              <w:t>шт.</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44D89F80" w14:textId="77777777" w:rsidR="00353CF3" w:rsidRPr="00353CF3" w:rsidRDefault="00353CF3" w:rsidP="00E75591">
            <w:pPr>
              <w:jc w:val="center"/>
            </w:pPr>
            <w:r w:rsidRPr="00353CF3">
              <w:t>56</w:t>
            </w:r>
          </w:p>
        </w:tc>
      </w:tr>
      <w:tr w:rsidR="00353CF3" w:rsidRPr="00353CF3" w14:paraId="74F95AB0"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55CBBE9A" w14:textId="77777777" w:rsidR="00353CF3" w:rsidRPr="00353CF3" w:rsidRDefault="00353CF3" w:rsidP="00E75591">
            <w:r w:rsidRPr="00353CF3">
              <w:t>Ножницы</w:t>
            </w:r>
          </w:p>
        </w:tc>
        <w:tc>
          <w:tcPr>
            <w:tcW w:w="1559" w:type="dxa"/>
            <w:tcBorders>
              <w:top w:val="single" w:sz="4" w:space="0" w:color="auto"/>
              <w:left w:val="single" w:sz="4" w:space="0" w:color="auto"/>
              <w:bottom w:val="single" w:sz="4" w:space="0" w:color="auto"/>
              <w:right w:val="single" w:sz="4" w:space="0" w:color="auto"/>
            </w:tcBorders>
          </w:tcPr>
          <w:p w14:paraId="045BF3CA" w14:textId="77777777" w:rsidR="00353CF3" w:rsidRPr="00353CF3" w:rsidRDefault="00353CF3" w:rsidP="00E75591">
            <w:pPr>
              <w:jc w:val="center"/>
            </w:pPr>
            <w:r w:rsidRPr="00353CF3">
              <w:t>шт.</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56A437B1" w14:textId="77777777" w:rsidR="00353CF3" w:rsidRPr="00353CF3" w:rsidRDefault="00353CF3" w:rsidP="00E75591">
            <w:pPr>
              <w:jc w:val="center"/>
            </w:pPr>
            <w:r w:rsidRPr="00353CF3">
              <w:t>4</w:t>
            </w:r>
          </w:p>
        </w:tc>
      </w:tr>
      <w:tr w:rsidR="00353CF3" w:rsidRPr="00353CF3" w14:paraId="224E26E0"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1D190687" w14:textId="77777777" w:rsidR="00353CF3" w:rsidRPr="00353CF3" w:rsidRDefault="00353CF3" w:rsidP="00E75591">
            <w:r w:rsidRPr="00353CF3">
              <w:t>Жгут кровоостанавливающий</w:t>
            </w:r>
          </w:p>
        </w:tc>
        <w:tc>
          <w:tcPr>
            <w:tcW w:w="1559" w:type="dxa"/>
            <w:tcBorders>
              <w:top w:val="single" w:sz="4" w:space="0" w:color="auto"/>
              <w:left w:val="single" w:sz="4" w:space="0" w:color="auto"/>
              <w:bottom w:val="single" w:sz="4" w:space="0" w:color="auto"/>
              <w:right w:val="single" w:sz="4" w:space="0" w:color="auto"/>
            </w:tcBorders>
          </w:tcPr>
          <w:p w14:paraId="641C34CB" w14:textId="77777777" w:rsidR="00353CF3" w:rsidRPr="00353CF3" w:rsidRDefault="00353CF3" w:rsidP="00E75591">
            <w:pPr>
              <w:jc w:val="center"/>
            </w:pPr>
            <w:r w:rsidRPr="00353CF3">
              <w:t>шт.</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29224217" w14:textId="77777777" w:rsidR="00353CF3" w:rsidRPr="00353CF3" w:rsidRDefault="00353CF3" w:rsidP="00E75591">
            <w:pPr>
              <w:jc w:val="center"/>
            </w:pPr>
            <w:r w:rsidRPr="00353CF3">
              <w:t>50</w:t>
            </w:r>
          </w:p>
        </w:tc>
      </w:tr>
      <w:tr w:rsidR="00353CF3" w:rsidRPr="00353CF3" w14:paraId="5D1A1347"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2B3633E5" w14:textId="77777777" w:rsidR="00353CF3" w:rsidRPr="00353CF3" w:rsidRDefault="00353CF3" w:rsidP="00E75591">
            <w:r w:rsidRPr="00353CF3">
              <w:t>Носилки</w:t>
            </w:r>
          </w:p>
        </w:tc>
        <w:tc>
          <w:tcPr>
            <w:tcW w:w="1559" w:type="dxa"/>
            <w:tcBorders>
              <w:top w:val="single" w:sz="4" w:space="0" w:color="auto"/>
              <w:left w:val="single" w:sz="4" w:space="0" w:color="auto"/>
              <w:bottom w:val="single" w:sz="4" w:space="0" w:color="auto"/>
              <w:right w:val="single" w:sz="4" w:space="0" w:color="auto"/>
            </w:tcBorders>
          </w:tcPr>
          <w:p w14:paraId="5971ADD5" w14:textId="77777777" w:rsidR="00353CF3" w:rsidRPr="00353CF3" w:rsidRDefault="00353CF3" w:rsidP="00E75591">
            <w:pPr>
              <w:jc w:val="center"/>
            </w:pPr>
            <w:r w:rsidRPr="00353CF3">
              <w:t>шт.</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7926B5D1" w14:textId="77777777" w:rsidR="00353CF3" w:rsidRPr="00353CF3" w:rsidRDefault="00353CF3" w:rsidP="00E75591">
            <w:pPr>
              <w:jc w:val="center"/>
            </w:pPr>
            <w:r w:rsidRPr="00353CF3">
              <w:t>5</w:t>
            </w:r>
          </w:p>
        </w:tc>
      </w:tr>
      <w:tr w:rsidR="00353CF3" w:rsidRPr="00353CF3" w14:paraId="3D7E32A8"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4C626A7A" w14:textId="77777777" w:rsidR="00353CF3" w:rsidRPr="00353CF3" w:rsidRDefault="00353CF3" w:rsidP="00E75591">
            <w:r w:rsidRPr="00353CF3">
              <w:t>Измеритель артериального давления</w:t>
            </w:r>
          </w:p>
        </w:tc>
        <w:tc>
          <w:tcPr>
            <w:tcW w:w="1559" w:type="dxa"/>
            <w:tcBorders>
              <w:top w:val="single" w:sz="4" w:space="0" w:color="auto"/>
              <w:left w:val="single" w:sz="4" w:space="0" w:color="auto"/>
              <w:bottom w:val="single" w:sz="4" w:space="0" w:color="auto"/>
              <w:right w:val="single" w:sz="4" w:space="0" w:color="auto"/>
            </w:tcBorders>
          </w:tcPr>
          <w:p w14:paraId="769BA26F" w14:textId="77777777" w:rsidR="00353CF3" w:rsidRPr="00353CF3" w:rsidRDefault="00353CF3" w:rsidP="00E75591">
            <w:pPr>
              <w:jc w:val="center"/>
            </w:pPr>
            <w:r w:rsidRPr="00353CF3">
              <w:t>шт.</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4BB36D8A" w14:textId="77777777" w:rsidR="00353CF3" w:rsidRPr="00353CF3" w:rsidRDefault="00353CF3" w:rsidP="00E75591">
            <w:pPr>
              <w:jc w:val="center"/>
            </w:pPr>
            <w:r w:rsidRPr="00353CF3">
              <w:t>2</w:t>
            </w:r>
          </w:p>
        </w:tc>
      </w:tr>
      <w:tr w:rsidR="00353CF3" w:rsidRPr="00353CF3" w14:paraId="5BE4E393" w14:textId="77777777" w:rsidTr="00E75591">
        <w:trPr>
          <w:cantSplit/>
          <w:trHeight w:val="20"/>
        </w:trPr>
        <w:tc>
          <w:tcPr>
            <w:tcW w:w="15706" w:type="dxa"/>
            <w:gridSpan w:val="3"/>
            <w:tcBorders>
              <w:top w:val="single" w:sz="4" w:space="0" w:color="auto"/>
              <w:left w:val="single" w:sz="4" w:space="0" w:color="auto"/>
              <w:bottom w:val="single" w:sz="4" w:space="0" w:color="auto"/>
              <w:right w:val="single" w:sz="4" w:space="0" w:color="auto"/>
            </w:tcBorders>
            <w:shd w:val="clear" w:color="auto" w:fill="auto"/>
          </w:tcPr>
          <w:p w14:paraId="2D6A239C" w14:textId="77777777" w:rsidR="00353CF3" w:rsidRPr="00353CF3" w:rsidRDefault="00353CF3" w:rsidP="00E75591">
            <w:pPr>
              <w:jc w:val="center"/>
              <w:rPr>
                <w:b/>
              </w:rPr>
            </w:pPr>
            <w:r w:rsidRPr="00353CF3">
              <w:rPr>
                <w:b/>
              </w:rPr>
              <w:t>6. Нефтепродукты</w:t>
            </w:r>
          </w:p>
        </w:tc>
      </w:tr>
      <w:tr w:rsidR="00353CF3" w:rsidRPr="00353CF3" w14:paraId="2C6F94E3"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76FB5850" w14:textId="77777777" w:rsidR="00353CF3" w:rsidRPr="00353CF3" w:rsidRDefault="00353CF3" w:rsidP="00E75591">
            <w:r w:rsidRPr="00353CF3">
              <w:t xml:space="preserve">Автобензин </w:t>
            </w:r>
          </w:p>
        </w:tc>
        <w:tc>
          <w:tcPr>
            <w:tcW w:w="1559" w:type="dxa"/>
            <w:tcBorders>
              <w:top w:val="single" w:sz="4" w:space="0" w:color="auto"/>
              <w:left w:val="single" w:sz="4" w:space="0" w:color="auto"/>
              <w:bottom w:val="single" w:sz="4" w:space="0" w:color="auto"/>
              <w:right w:val="single" w:sz="4" w:space="0" w:color="auto"/>
            </w:tcBorders>
          </w:tcPr>
          <w:p w14:paraId="2377F411" w14:textId="77777777" w:rsidR="00353CF3" w:rsidRPr="00353CF3" w:rsidRDefault="00353CF3" w:rsidP="00E75591">
            <w:pPr>
              <w:jc w:val="center"/>
            </w:pPr>
            <w:r w:rsidRPr="00353CF3">
              <w:t>кг</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4BDB0585" w14:textId="77777777" w:rsidR="00353CF3" w:rsidRPr="00353CF3" w:rsidRDefault="00353CF3" w:rsidP="00E75591">
            <w:pPr>
              <w:jc w:val="center"/>
            </w:pPr>
            <w:r w:rsidRPr="00353CF3">
              <w:t>3000</w:t>
            </w:r>
          </w:p>
        </w:tc>
      </w:tr>
      <w:tr w:rsidR="00353CF3" w:rsidRPr="00353CF3" w14:paraId="4D3F7C52"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4FAF8C93" w14:textId="77777777" w:rsidR="00353CF3" w:rsidRPr="00353CF3" w:rsidRDefault="00353CF3" w:rsidP="00E75591">
            <w:r w:rsidRPr="00353CF3">
              <w:t>Дизельное топливо</w:t>
            </w:r>
          </w:p>
        </w:tc>
        <w:tc>
          <w:tcPr>
            <w:tcW w:w="1559" w:type="dxa"/>
            <w:tcBorders>
              <w:top w:val="single" w:sz="4" w:space="0" w:color="auto"/>
              <w:left w:val="single" w:sz="4" w:space="0" w:color="auto"/>
              <w:bottom w:val="single" w:sz="4" w:space="0" w:color="auto"/>
              <w:right w:val="single" w:sz="4" w:space="0" w:color="auto"/>
            </w:tcBorders>
          </w:tcPr>
          <w:p w14:paraId="1CB0C184" w14:textId="77777777" w:rsidR="00353CF3" w:rsidRPr="00353CF3" w:rsidRDefault="00353CF3" w:rsidP="00E75591">
            <w:pPr>
              <w:jc w:val="center"/>
            </w:pPr>
            <w:r w:rsidRPr="00353CF3">
              <w:t>кг</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43FC9DD3" w14:textId="77777777" w:rsidR="00353CF3" w:rsidRPr="00353CF3" w:rsidRDefault="00353CF3" w:rsidP="00E75591">
            <w:pPr>
              <w:jc w:val="center"/>
            </w:pPr>
            <w:r w:rsidRPr="00353CF3">
              <w:t>7000</w:t>
            </w:r>
          </w:p>
        </w:tc>
      </w:tr>
      <w:tr w:rsidR="00353CF3" w:rsidRPr="00353CF3" w14:paraId="3952B459" w14:textId="77777777" w:rsidTr="00E75591">
        <w:trPr>
          <w:cantSplit/>
          <w:trHeight w:val="20"/>
        </w:trPr>
        <w:tc>
          <w:tcPr>
            <w:tcW w:w="15706" w:type="dxa"/>
            <w:gridSpan w:val="3"/>
            <w:tcBorders>
              <w:top w:val="single" w:sz="4" w:space="0" w:color="auto"/>
              <w:left w:val="single" w:sz="4" w:space="0" w:color="auto"/>
              <w:bottom w:val="single" w:sz="4" w:space="0" w:color="auto"/>
              <w:right w:val="single" w:sz="4" w:space="0" w:color="auto"/>
            </w:tcBorders>
            <w:shd w:val="clear" w:color="auto" w:fill="auto"/>
          </w:tcPr>
          <w:p w14:paraId="1791395F" w14:textId="77777777" w:rsidR="00353CF3" w:rsidRPr="00353CF3" w:rsidRDefault="00353CF3" w:rsidP="00E75591">
            <w:pPr>
              <w:jc w:val="center"/>
              <w:rPr>
                <w:b/>
              </w:rPr>
            </w:pPr>
            <w:r w:rsidRPr="00353CF3">
              <w:rPr>
                <w:b/>
              </w:rPr>
              <w:t>7. Средства связи, информирования, оповещения</w:t>
            </w:r>
          </w:p>
        </w:tc>
      </w:tr>
      <w:tr w:rsidR="00353CF3" w:rsidRPr="00353CF3" w14:paraId="521B42E4" w14:textId="77777777" w:rsidTr="00E75591">
        <w:trPr>
          <w:cantSplit/>
          <w:trHeight w:val="20"/>
        </w:trPr>
        <w:tc>
          <w:tcPr>
            <w:tcW w:w="12541" w:type="dxa"/>
            <w:tcBorders>
              <w:top w:val="single" w:sz="4" w:space="0" w:color="auto"/>
              <w:left w:val="single" w:sz="4" w:space="0" w:color="auto"/>
              <w:bottom w:val="single" w:sz="4" w:space="0" w:color="auto"/>
              <w:right w:val="single" w:sz="4" w:space="0" w:color="auto"/>
            </w:tcBorders>
            <w:shd w:val="clear" w:color="auto" w:fill="auto"/>
          </w:tcPr>
          <w:p w14:paraId="34DD9512" w14:textId="77777777" w:rsidR="00353CF3" w:rsidRPr="00353CF3" w:rsidRDefault="00353CF3" w:rsidP="00E75591">
            <w:pPr>
              <w:rPr>
                <w:lang w:val="en-US"/>
              </w:rPr>
            </w:pPr>
            <w:r w:rsidRPr="00353CF3">
              <w:t xml:space="preserve">Радиостанции носимые УКВ </w:t>
            </w:r>
          </w:p>
        </w:tc>
        <w:tc>
          <w:tcPr>
            <w:tcW w:w="1559" w:type="dxa"/>
            <w:tcBorders>
              <w:top w:val="single" w:sz="4" w:space="0" w:color="auto"/>
              <w:left w:val="single" w:sz="4" w:space="0" w:color="auto"/>
              <w:bottom w:val="single" w:sz="4" w:space="0" w:color="auto"/>
              <w:right w:val="single" w:sz="4" w:space="0" w:color="auto"/>
            </w:tcBorders>
          </w:tcPr>
          <w:p w14:paraId="33ACAC1B" w14:textId="77777777" w:rsidR="00353CF3" w:rsidRPr="00353CF3" w:rsidRDefault="00353CF3" w:rsidP="00E75591">
            <w:pPr>
              <w:jc w:val="center"/>
            </w:pPr>
            <w:r w:rsidRPr="00353CF3">
              <w:t>комплект</w:t>
            </w:r>
          </w:p>
        </w:tc>
        <w:tc>
          <w:tcPr>
            <w:tcW w:w="1606" w:type="dxa"/>
            <w:tcBorders>
              <w:top w:val="single" w:sz="4" w:space="0" w:color="auto"/>
              <w:left w:val="single" w:sz="4" w:space="0" w:color="auto"/>
              <w:bottom w:val="single" w:sz="4" w:space="0" w:color="auto"/>
              <w:right w:val="single" w:sz="4" w:space="0" w:color="auto"/>
            </w:tcBorders>
            <w:shd w:val="clear" w:color="auto" w:fill="auto"/>
            <w:noWrap/>
          </w:tcPr>
          <w:p w14:paraId="0253561D" w14:textId="77777777" w:rsidR="00353CF3" w:rsidRPr="00353CF3" w:rsidRDefault="00353CF3" w:rsidP="00E75591">
            <w:pPr>
              <w:jc w:val="center"/>
            </w:pPr>
            <w:r w:rsidRPr="00353CF3">
              <w:t>10</w:t>
            </w:r>
          </w:p>
        </w:tc>
      </w:tr>
      <w:tr w:rsidR="00353CF3" w:rsidRPr="00353CF3" w14:paraId="7606E065" w14:textId="77777777" w:rsidTr="00E75591">
        <w:trPr>
          <w:cantSplit/>
          <w:trHeight w:val="20"/>
        </w:trPr>
        <w:tc>
          <w:tcPr>
            <w:tcW w:w="12541" w:type="dxa"/>
            <w:tcBorders>
              <w:top w:val="nil"/>
              <w:left w:val="single" w:sz="4" w:space="0" w:color="auto"/>
              <w:bottom w:val="single" w:sz="4" w:space="0" w:color="auto"/>
              <w:right w:val="single" w:sz="4" w:space="0" w:color="auto"/>
            </w:tcBorders>
            <w:shd w:val="clear" w:color="auto" w:fill="auto"/>
          </w:tcPr>
          <w:p w14:paraId="7AE2130C" w14:textId="77777777" w:rsidR="00353CF3" w:rsidRPr="00353CF3" w:rsidRDefault="00353CF3" w:rsidP="00E75591">
            <w:r w:rsidRPr="00353CF3">
              <w:t>Громкоговоритель носимый автономный</w:t>
            </w:r>
          </w:p>
        </w:tc>
        <w:tc>
          <w:tcPr>
            <w:tcW w:w="1559" w:type="dxa"/>
            <w:tcBorders>
              <w:top w:val="nil"/>
              <w:left w:val="single" w:sz="8" w:space="0" w:color="auto"/>
              <w:bottom w:val="single" w:sz="4" w:space="0" w:color="auto"/>
              <w:right w:val="single" w:sz="8" w:space="0" w:color="auto"/>
            </w:tcBorders>
          </w:tcPr>
          <w:p w14:paraId="4E01AB9E" w14:textId="77777777" w:rsidR="00353CF3" w:rsidRPr="00353CF3" w:rsidRDefault="00353CF3" w:rsidP="00E75591">
            <w:pPr>
              <w:jc w:val="center"/>
            </w:pPr>
            <w:r w:rsidRPr="00353CF3">
              <w:t>комплект</w:t>
            </w:r>
          </w:p>
        </w:tc>
        <w:tc>
          <w:tcPr>
            <w:tcW w:w="1606" w:type="dxa"/>
            <w:tcBorders>
              <w:top w:val="nil"/>
              <w:left w:val="single" w:sz="8" w:space="0" w:color="auto"/>
              <w:bottom w:val="single" w:sz="4" w:space="0" w:color="auto"/>
              <w:right w:val="single" w:sz="4" w:space="0" w:color="auto"/>
            </w:tcBorders>
            <w:shd w:val="clear" w:color="auto" w:fill="auto"/>
            <w:noWrap/>
            <w:vAlign w:val="center"/>
          </w:tcPr>
          <w:p w14:paraId="3121BAC5" w14:textId="77777777" w:rsidR="00353CF3" w:rsidRPr="00353CF3" w:rsidRDefault="00353CF3" w:rsidP="00E75591">
            <w:pPr>
              <w:jc w:val="center"/>
            </w:pPr>
            <w:r w:rsidRPr="00353CF3">
              <w:t>2</w:t>
            </w:r>
          </w:p>
        </w:tc>
      </w:tr>
    </w:tbl>
    <w:p w14:paraId="00DB71D0" w14:textId="77777777" w:rsidR="00353CF3" w:rsidRPr="00353CF3" w:rsidRDefault="00353CF3" w:rsidP="00353CF3">
      <w:r w:rsidRPr="00353CF3">
        <w:br w:type="page"/>
      </w:r>
    </w:p>
    <w:p w14:paraId="7DA9FA6C" w14:textId="77777777" w:rsidR="00353CF3" w:rsidRPr="00353CF3" w:rsidRDefault="00353CF3" w:rsidP="00353CF3">
      <w:pPr>
        <w:ind w:left="10490"/>
        <w:jc w:val="center"/>
      </w:pPr>
      <w:r w:rsidRPr="00353CF3">
        <w:lastRenderedPageBreak/>
        <w:t>Приложение №6</w:t>
      </w:r>
    </w:p>
    <w:p w14:paraId="7CF8F479" w14:textId="77777777" w:rsidR="00353CF3" w:rsidRPr="00353CF3" w:rsidRDefault="00353CF3" w:rsidP="00353CF3">
      <w:pPr>
        <w:ind w:left="10490"/>
        <w:jc w:val="center"/>
      </w:pPr>
      <w:r w:rsidRPr="00353CF3">
        <w:t>к Плану ПМЗЧОП РСЧС  по предупреждению и ликвидации разливов нефти и нефтепродуктов  на территории Провиденского городского округа</w:t>
      </w:r>
    </w:p>
    <w:p w14:paraId="75C7B945" w14:textId="77777777" w:rsidR="00353CF3" w:rsidRPr="00353CF3" w:rsidRDefault="00353CF3" w:rsidP="00353CF3">
      <w:pPr>
        <w:jc w:val="center"/>
      </w:pPr>
    </w:p>
    <w:p w14:paraId="0A1B7AE4" w14:textId="77777777" w:rsidR="00353CF3" w:rsidRPr="00353CF3" w:rsidRDefault="00353CF3" w:rsidP="00353CF3">
      <w:pPr>
        <w:jc w:val="center"/>
        <w:rPr>
          <w:b/>
        </w:rPr>
      </w:pPr>
      <w:r w:rsidRPr="00353CF3">
        <w:rPr>
          <w:b/>
        </w:rPr>
        <w:t xml:space="preserve">Документ об аттестации собственного АСФ(Н) организации </w:t>
      </w:r>
    </w:p>
    <w:p w14:paraId="5B4622D1" w14:textId="77777777" w:rsidR="00353CF3" w:rsidRPr="00353CF3" w:rsidRDefault="00353CF3" w:rsidP="00353CF3">
      <w:pPr>
        <w:jc w:val="center"/>
        <w:rPr>
          <w:b/>
        </w:rPr>
      </w:pPr>
      <w:r w:rsidRPr="00353CF3">
        <w:rPr>
          <w:b/>
        </w:rPr>
        <w:t>или договор на обслуживание с АСФ(Н) других организаций, с учетом их дислокации</w:t>
      </w:r>
    </w:p>
    <w:p w14:paraId="2CB2894A" w14:textId="77777777" w:rsidR="00353CF3" w:rsidRPr="00353CF3" w:rsidRDefault="00353CF3" w:rsidP="00353CF3">
      <w:pPr>
        <w:jc w:val="center"/>
      </w:pPr>
    </w:p>
    <w:tbl>
      <w:tblPr>
        <w:tblStyle w:val="a5"/>
        <w:tblW w:w="0" w:type="auto"/>
        <w:tblLook w:val="04A0" w:firstRow="1" w:lastRow="0" w:firstColumn="1" w:lastColumn="0" w:noHBand="0" w:noVBand="1"/>
      </w:tblPr>
      <w:tblGrid>
        <w:gridCol w:w="948"/>
        <w:gridCol w:w="3092"/>
        <w:gridCol w:w="2397"/>
        <w:gridCol w:w="9257"/>
      </w:tblGrid>
      <w:tr w:rsidR="00353CF3" w:rsidRPr="00353CF3" w14:paraId="5D949FA5" w14:textId="77777777" w:rsidTr="00E75591">
        <w:tc>
          <w:tcPr>
            <w:tcW w:w="959" w:type="dxa"/>
            <w:vAlign w:val="center"/>
          </w:tcPr>
          <w:p w14:paraId="58499BCC" w14:textId="77777777" w:rsidR="00353CF3" w:rsidRPr="00353CF3" w:rsidRDefault="00353CF3" w:rsidP="00E75591">
            <w:pPr>
              <w:jc w:val="center"/>
            </w:pPr>
            <w:r w:rsidRPr="00353CF3">
              <w:t>№</w:t>
            </w:r>
          </w:p>
          <w:p w14:paraId="1AEAB8A1" w14:textId="77777777" w:rsidR="00353CF3" w:rsidRPr="00353CF3" w:rsidRDefault="00353CF3" w:rsidP="00E75591">
            <w:pPr>
              <w:jc w:val="center"/>
            </w:pPr>
            <w:r w:rsidRPr="00353CF3">
              <w:t>п/п</w:t>
            </w:r>
          </w:p>
        </w:tc>
        <w:tc>
          <w:tcPr>
            <w:tcW w:w="3118" w:type="dxa"/>
            <w:vAlign w:val="center"/>
          </w:tcPr>
          <w:p w14:paraId="39B9B1F6" w14:textId="77777777" w:rsidR="00353CF3" w:rsidRPr="00353CF3" w:rsidRDefault="00353CF3" w:rsidP="00E75591">
            <w:pPr>
              <w:jc w:val="center"/>
            </w:pPr>
            <w:r w:rsidRPr="00353CF3">
              <w:t>Наименование объекта,  наименование эксплуатирующей организации,</w:t>
            </w:r>
          </w:p>
        </w:tc>
        <w:tc>
          <w:tcPr>
            <w:tcW w:w="2410" w:type="dxa"/>
            <w:vAlign w:val="center"/>
          </w:tcPr>
          <w:p w14:paraId="23ECEA0F" w14:textId="77777777" w:rsidR="00353CF3" w:rsidRPr="00353CF3" w:rsidRDefault="00353CF3" w:rsidP="00E75591">
            <w:pPr>
              <w:jc w:val="center"/>
            </w:pPr>
            <w:r w:rsidRPr="00353CF3">
              <w:t>Отраслевая принадлежность</w:t>
            </w:r>
          </w:p>
        </w:tc>
        <w:tc>
          <w:tcPr>
            <w:tcW w:w="9433" w:type="dxa"/>
            <w:vAlign w:val="center"/>
          </w:tcPr>
          <w:p w14:paraId="52DC040F" w14:textId="77777777" w:rsidR="00353CF3" w:rsidRPr="00353CF3" w:rsidRDefault="00353CF3" w:rsidP="00E75591">
            <w:pPr>
              <w:jc w:val="center"/>
            </w:pPr>
            <w:r w:rsidRPr="00353CF3">
              <w:t>Сведения о документе об аттестации АСФ(Н)</w:t>
            </w:r>
          </w:p>
        </w:tc>
      </w:tr>
      <w:tr w:rsidR="00353CF3" w:rsidRPr="00353CF3" w14:paraId="33BA18A3" w14:textId="77777777" w:rsidTr="00E75591">
        <w:tc>
          <w:tcPr>
            <w:tcW w:w="959" w:type="dxa"/>
            <w:vAlign w:val="center"/>
          </w:tcPr>
          <w:p w14:paraId="29BD61DF" w14:textId="77777777" w:rsidR="00353CF3" w:rsidRPr="00353CF3" w:rsidRDefault="00353CF3" w:rsidP="00E75591">
            <w:pPr>
              <w:jc w:val="center"/>
            </w:pPr>
            <w:r w:rsidRPr="00353CF3">
              <w:t>1</w:t>
            </w:r>
          </w:p>
        </w:tc>
        <w:tc>
          <w:tcPr>
            <w:tcW w:w="3118" w:type="dxa"/>
            <w:vAlign w:val="center"/>
          </w:tcPr>
          <w:p w14:paraId="61607530" w14:textId="77777777" w:rsidR="00353CF3" w:rsidRPr="00353CF3" w:rsidRDefault="00353CF3" w:rsidP="00E75591">
            <w:pPr>
              <w:jc w:val="center"/>
            </w:pPr>
            <w:r w:rsidRPr="00353CF3">
              <w:t>Склад ГСМ поселка Провидения</w:t>
            </w:r>
          </w:p>
          <w:p w14:paraId="4C7C8FB9" w14:textId="77777777" w:rsidR="00353CF3" w:rsidRPr="00353CF3" w:rsidRDefault="00353CF3" w:rsidP="00E75591">
            <w:pPr>
              <w:jc w:val="center"/>
            </w:pPr>
            <w:r w:rsidRPr="00353CF3">
              <w:t>АО «Чукотская торговая компания»</w:t>
            </w:r>
          </w:p>
        </w:tc>
        <w:tc>
          <w:tcPr>
            <w:tcW w:w="2410" w:type="dxa"/>
            <w:vAlign w:val="center"/>
          </w:tcPr>
          <w:p w14:paraId="61A28B84" w14:textId="77777777" w:rsidR="00353CF3" w:rsidRPr="00353CF3" w:rsidRDefault="00353CF3" w:rsidP="00E75591">
            <w:pPr>
              <w:jc w:val="center"/>
            </w:pPr>
            <w:r w:rsidRPr="00353CF3">
              <w:t>Топливно-энергетический комплекс</w:t>
            </w:r>
          </w:p>
        </w:tc>
        <w:tc>
          <w:tcPr>
            <w:tcW w:w="9433" w:type="dxa"/>
          </w:tcPr>
          <w:p w14:paraId="33CF2297" w14:textId="77777777" w:rsidR="00353CF3" w:rsidRPr="00353CF3" w:rsidRDefault="00353CF3" w:rsidP="00E75591">
            <w:pPr>
              <w:jc w:val="both"/>
            </w:pPr>
            <w:r w:rsidRPr="00353CF3">
              <w:t>Свидетельство об аттестации на право ведения аварийно-спасательных работ, серия 16/2-1 №4418, от 17 июля 2015 года выдано отраслевой комиссией Минэнерго России по аттестации аварийно-спасательных служб (формирований) и спасателей топливно-энергетического комплекса (ОАК ТЭК 16/2-1).</w:t>
            </w:r>
          </w:p>
          <w:p w14:paraId="2C6EDA51" w14:textId="77777777" w:rsidR="00353CF3" w:rsidRPr="00353CF3" w:rsidRDefault="00353CF3" w:rsidP="00E75591">
            <w:pPr>
              <w:jc w:val="both"/>
            </w:pPr>
            <w:r w:rsidRPr="00353CF3">
              <w:t>Виды аварийно-спасательных работ: поисково-спасательные работы; ликвидация разливов нефти и нефтепродуктов на море; работы по ликвидации (локализации)разливов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 в том числе с правом проведения работ по ликвидации (локализации) на суше и внутренних водах разливов нефти и нефтепродуктов.</w:t>
            </w:r>
          </w:p>
        </w:tc>
      </w:tr>
    </w:tbl>
    <w:p w14:paraId="054FFC6F" w14:textId="77777777" w:rsidR="00353CF3" w:rsidRPr="00353CF3" w:rsidRDefault="00353CF3" w:rsidP="00353CF3">
      <w:r w:rsidRPr="00353CF3">
        <w:br w:type="page"/>
      </w:r>
    </w:p>
    <w:p w14:paraId="6893F248" w14:textId="77777777" w:rsidR="00353CF3" w:rsidRPr="00353CF3" w:rsidRDefault="00353CF3" w:rsidP="00353CF3">
      <w:pPr>
        <w:ind w:left="10490"/>
        <w:jc w:val="center"/>
      </w:pPr>
      <w:r w:rsidRPr="00353CF3">
        <w:lastRenderedPageBreak/>
        <w:t>Приложение №7</w:t>
      </w:r>
    </w:p>
    <w:p w14:paraId="0EC2AAB2" w14:textId="77777777" w:rsidR="00353CF3" w:rsidRPr="00353CF3" w:rsidRDefault="00353CF3" w:rsidP="00353CF3">
      <w:pPr>
        <w:ind w:left="10490"/>
        <w:jc w:val="center"/>
      </w:pPr>
      <w:r w:rsidRPr="00353CF3">
        <w:t>к Плану ПМЗЧОП РСЧС  по предупреждению и ликвидации разливов нефти и нефтепродуктов  на территории Провиденского городского округа</w:t>
      </w:r>
    </w:p>
    <w:p w14:paraId="5D1B2FC6" w14:textId="77777777" w:rsidR="00353CF3" w:rsidRPr="00353CF3" w:rsidRDefault="00353CF3" w:rsidP="00353CF3">
      <w:pPr>
        <w:jc w:val="center"/>
      </w:pPr>
    </w:p>
    <w:p w14:paraId="7704B936" w14:textId="77777777" w:rsidR="00353CF3" w:rsidRPr="00353CF3" w:rsidRDefault="00353CF3" w:rsidP="00353CF3">
      <w:pPr>
        <w:jc w:val="center"/>
        <w:rPr>
          <w:b/>
        </w:rPr>
      </w:pPr>
      <w:r w:rsidRPr="00353CF3">
        <w:rPr>
          <w:b/>
        </w:rPr>
        <w:t>Перечень организаций</w:t>
      </w:r>
    </w:p>
    <w:p w14:paraId="0B42373E" w14:textId="77777777" w:rsidR="00353CF3" w:rsidRPr="00353CF3" w:rsidRDefault="00353CF3" w:rsidP="00353CF3">
      <w:pPr>
        <w:jc w:val="center"/>
        <w:rPr>
          <w:b/>
        </w:rPr>
      </w:pPr>
      <w:r w:rsidRPr="00353CF3">
        <w:rPr>
          <w:b/>
        </w:rPr>
        <w:t>согласно их отраслевой принадлежности, разрабатывающих Планы соответствующего уровня</w:t>
      </w:r>
    </w:p>
    <w:p w14:paraId="064E0B49" w14:textId="77777777" w:rsidR="00353CF3" w:rsidRPr="00353CF3" w:rsidRDefault="00353CF3" w:rsidP="00353CF3">
      <w:pPr>
        <w:jc w:val="center"/>
      </w:pPr>
    </w:p>
    <w:tbl>
      <w:tblPr>
        <w:tblStyle w:val="a5"/>
        <w:tblW w:w="0" w:type="auto"/>
        <w:jc w:val="center"/>
        <w:tblLook w:val="04A0" w:firstRow="1" w:lastRow="0" w:firstColumn="1" w:lastColumn="0" w:noHBand="0" w:noVBand="1"/>
      </w:tblPr>
      <w:tblGrid>
        <w:gridCol w:w="959"/>
        <w:gridCol w:w="8501"/>
        <w:gridCol w:w="6234"/>
      </w:tblGrid>
      <w:tr w:rsidR="00353CF3" w:rsidRPr="00353CF3" w14:paraId="2425A912" w14:textId="77777777" w:rsidTr="00E75591">
        <w:trPr>
          <w:jc w:val="center"/>
        </w:trPr>
        <w:tc>
          <w:tcPr>
            <w:tcW w:w="959" w:type="dxa"/>
            <w:vAlign w:val="center"/>
          </w:tcPr>
          <w:p w14:paraId="7B13A71D" w14:textId="77777777" w:rsidR="00353CF3" w:rsidRPr="00353CF3" w:rsidRDefault="00353CF3" w:rsidP="00E75591">
            <w:pPr>
              <w:jc w:val="center"/>
            </w:pPr>
            <w:r w:rsidRPr="00353CF3">
              <w:t>№</w:t>
            </w:r>
          </w:p>
          <w:p w14:paraId="3BFEFB32" w14:textId="77777777" w:rsidR="00353CF3" w:rsidRPr="00353CF3" w:rsidRDefault="00353CF3" w:rsidP="00E75591">
            <w:pPr>
              <w:jc w:val="center"/>
            </w:pPr>
            <w:r w:rsidRPr="00353CF3">
              <w:t>п/п</w:t>
            </w:r>
          </w:p>
        </w:tc>
        <w:tc>
          <w:tcPr>
            <w:tcW w:w="8505" w:type="dxa"/>
            <w:vAlign w:val="center"/>
          </w:tcPr>
          <w:p w14:paraId="3FF78A27" w14:textId="77777777" w:rsidR="00353CF3" w:rsidRPr="00353CF3" w:rsidRDefault="00353CF3" w:rsidP="00E75591">
            <w:pPr>
              <w:jc w:val="center"/>
            </w:pPr>
            <w:r w:rsidRPr="00353CF3">
              <w:t>Наименование объекта,  наименование эксплуатирующей организации,</w:t>
            </w:r>
          </w:p>
        </w:tc>
        <w:tc>
          <w:tcPr>
            <w:tcW w:w="6237" w:type="dxa"/>
            <w:vAlign w:val="center"/>
          </w:tcPr>
          <w:p w14:paraId="167BBD9B" w14:textId="77777777" w:rsidR="00353CF3" w:rsidRPr="00353CF3" w:rsidRDefault="00353CF3" w:rsidP="00E75591">
            <w:pPr>
              <w:jc w:val="center"/>
            </w:pPr>
            <w:r w:rsidRPr="00353CF3">
              <w:t>Отраслевая принадлежность</w:t>
            </w:r>
          </w:p>
        </w:tc>
      </w:tr>
      <w:tr w:rsidR="00353CF3" w:rsidRPr="00353CF3" w14:paraId="75F9EE41" w14:textId="77777777" w:rsidTr="00E75591">
        <w:trPr>
          <w:jc w:val="center"/>
        </w:trPr>
        <w:tc>
          <w:tcPr>
            <w:tcW w:w="959" w:type="dxa"/>
            <w:vAlign w:val="center"/>
          </w:tcPr>
          <w:p w14:paraId="53D3CF23" w14:textId="77777777" w:rsidR="00353CF3" w:rsidRPr="00353CF3" w:rsidRDefault="00353CF3" w:rsidP="00E75591">
            <w:pPr>
              <w:jc w:val="center"/>
            </w:pPr>
            <w:r w:rsidRPr="00353CF3">
              <w:t>1</w:t>
            </w:r>
          </w:p>
        </w:tc>
        <w:tc>
          <w:tcPr>
            <w:tcW w:w="8505" w:type="dxa"/>
            <w:vAlign w:val="center"/>
          </w:tcPr>
          <w:p w14:paraId="7FBE4302" w14:textId="77777777" w:rsidR="00353CF3" w:rsidRPr="00353CF3" w:rsidRDefault="00353CF3" w:rsidP="00E75591">
            <w:pPr>
              <w:jc w:val="center"/>
            </w:pPr>
            <w:r w:rsidRPr="00353CF3">
              <w:t>Склад ГСМ поселка Провидения</w:t>
            </w:r>
          </w:p>
          <w:p w14:paraId="411DA700" w14:textId="29FFEB74" w:rsidR="00353CF3" w:rsidRPr="00353CF3" w:rsidRDefault="00420FFF" w:rsidP="00E75591">
            <w:pPr>
              <w:jc w:val="center"/>
            </w:pPr>
            <w:r>
              <w:t>П</w:t>
            </w:r>
            <w:r w:rsidR="00353CF3" w:rsidRPr="00353CF3">
              <w:t>АО «Чукотская торговая компания»</w:t>
            </w:r>
          </w:p>
        </w:tc>
        <w:tc>
          <w:tcPr>
            <w:tcW w:w="6237" w:type="dxa"/>
            <w:vAlign w:val="center"/>
          </w:tcPr>
          <w:p w14:paraId="299C8DD5" w14:textId="77777777" w:rsidR="00353CF3" w:rsidRPr="00353CF3" w:rsidRDefault="00353CF3" w:rsidP="00E75591">
            <w:pPr>
              <w:jc w:val="center"/>
            </w:pPr>
            <w:r w:rsidRPr="00353CF3">
              <w:t>Топливно-энергетический комплекс</w:t>
            </w:r>
          </w:p>
        </w:tc>
      </w:tr>
    </w:tbl>
    <w:p w14:paraId="10363791" w14:textId="77777777" w:rsidR="00353CF3" w:rsidRPr="00353CF3" w:rsidRDefault="00353CF3" w:rsidP="00353CF3">
      <w:pPr>
        <w:ind w:left="10490"/>
        <w:jc w:val="center"/>
      </w:pPr>
    </w:p>
    <w:p w14:paraId="0AFE6436" w14:textId="77777777" w:rsidR="00353CF3" w:rsidRPr="00353CF3" w:rsidRDefault="00353CF3" w:rsidP="00353CF3">
      <w:pPr>
        <w:contextualSpacing/>
        <w:jc w:val="center"/>
      </w:pPr>
    </w:p>
    <w:sectPr w:rsidR="00353CF3" w:rsidRPr="00353CF3" w:rsidSect="00F00E8C">
      <w:pgSz w:w="16838" w:h="11906" w:orient="landscape"/>
      <w:pgMar w:top="1418"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5463"/>
    <w:multiLevelType w:val="hybridMultilevel"/>
    <w:tmpl w:val="208C0A86"/>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1E3672"/>
    <w:multiLevelType w:val="multilevel"/>
    <w:tmpl w:val="C266660E"/>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C5598C"/>
    <w:multiLevelType w:val="hybridMultilevel"/>
    <w:tmpl w:val="1C6000D8"/>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400621"/>
    <w:multiLevelType w:val="hybridMultilevel"/>
    <w:tmpl w:val="A7F26E14"/>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6F75CDB"/>
    <w:multiLevelType w:val="multilevel"/>
    <w:tmpl w:val="1EF28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1E2BFB"/>
    <w:multiLevelType w:val="multilevel"/>
    <w:tmpl w:val="0B1459C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BF618E"/>
    <w:multiLevelType w:val="hybridMultilevel"/>
    <w:tmpl w:val="9F6A140E"/>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7ED35E9"/>
    <w:multiLevelType w:val="multilevel"/>
    <w:tmpl w:val="DD046354"/>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EB1633"/>
    <w:multiLevelType w:val="multilevel"/>
    <w:tmpl w:val="C2A48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EC7D6C"/>
    <w:multiLevelType w:val="hybridMultilevel"/>
    <w:tmpl w:val="CE56758A"/>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DED6BB4"/>
    <w:multiLevelType w:val="hybridMultilevel"/>
    <w:tmpl w:val="4A6A2DB8"/>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2590EBA"/>
    <w:multiLevelType w:val="multilevel"/>
    <w:tmpl w:val="1EDC4DB0"/>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8D4656"/>
    <w:multiLevelType w:val="hybridMultilevel"/>
    <w:tmpl w:val="29D419C0"/>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3A542C0"/>
    <w:multiLevelType w:val="hybridMultilevel"/>
    <w:tmpl w:val="0A8E3AEA"/>
    <w:lvl w:ilvl="0" w:tplc="0419000F">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857388"/>
    <w:multiLevelType w:val="hybridMultilevel"/>
    <w:tmpl w:val="DB643D30"/>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076393"/>
    <w:multiLevelType w:val="hybridMultilevel"/>
    <w:tmpl w:val="9774AAEE"/>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5911E71"/>
    <w:multiLevelType w:val="hybridMultilevel"/>
    <w:tmpl w:val="34FE6E58"/>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65C014D"/>
    <w:multiLevelType w:val="hybridMultilevel"/>
    <w:tmpl w:val="34863F74"/>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68101F6"/>
    <w:multiLevelType w:val="multilevel"/>
    <w:tmpl w:val="B3043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7054724"/>
    <w:multiLevelType w:val="hybridMultilevel"/>
    <w:tmpl w:val="C734A504"/>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848380A"/>
    <w:multiLevelType w:val="hybridMultilevel"/>
    <w:tmpl w:val="2B8AA3A4"/>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8EA0845"/>
    <w:multiLevelType w:val="hybridMultilevel"/>
    <w:tmpl w:val="E6FC03E4"/>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9EC255D"/>
    <w:multiLevelType w:val="multilevel"/>
    <w:tmpl w:val="64021418"/>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D480BC7"/>
    <w:multiLevelType w:val="hybridMultilevel"/>
    <w:tmpl w:val="0434B626"/>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0033E59"/>
    <w:multiLevelType w:val="hybridMultilevel"/>
    <w:tmpl w:val="DD36FD92"/>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1D52A44"/>
    <w:multiLevelType w:val="multilevel"/>
    <w:tmpl w:val="5B984BAA"/>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start w:val="1"/>
      <w:numFmt w:val="bullet"/>
      <w:lvlText w:val=""/>
      <w:lvlJc w:val="left"/>
      <w:rPr>
        <w:rFonts w:ascii="Symbol" w:hAnsi="Symbol" w:hint="default"/>
        <w:color w:val="auto"/>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2A54F51"/>
    <w:multiLevelType w:val="hybridMultilevel"/>
    <w:tmpl w:val="32DEDE30"/>
    <w:lvl w:ilvl="0" w:tplc="0419000F">
      <w:start w:val="1"/>
      <w:numFmt w:val="bullet"/>
      <w:lvlText w:val=""/>
      <w:lvlJc w:val="left"/>
      <w:pPr>
        <w:ind w:left="2509" w:hanging="360"/>
      </w:pPr>
      <w:rPr>
        <w:rFonts w:ascii="Symbol" w:hAnsi="Symbol" w:hint="default"/>
        <w:color w:val="auto"/>
        <w:sz w:val="24"/>
        <w:szCs w:val="24"/>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7" w15:restartNumberingAfterBreak="0">
    <w:nsid w:val="2330279B"/>
    <w:multiLevelType w:val="multilevel"/>
    <w:tmpl w:val="42EA6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8269E"/>
    <w:multiLevelType w:val="multilevel"/>
    <w:tmpl w:val="4B905604"/>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start w:val="1"/>
      <w:numFmt w:val="bullet"/>
      <w:lvlText w:val=""/>
      <w:lvlJc w:val="left"/>
      <w:rPr>
        <w:rFonts w:ascii="Symbol" w:hAnsi="Symbol" w:hint="default"/>
        <w:color w:val="auto"/>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B158B6"/>
    <w:multiLevelType w:val="hybridMultilevel"/>
    <w:tmpl w:val="E9723698"/>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653069E"/>
    <w:multiLevelType w:val="multilevel"/>
    <w:tmpl w:val="1EDC4DB0"/>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BA43D0"/>
    <w:multiLevelType w:val="hybridMultilevel"/>
    <w:tmpl w:val="73260622"/>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A536F07"/>
    <w:multiLevelType w:val="hybridMultilevel"/>
    <w:tmpl w:val="54186C7A"/>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AF36748"/>
    <w:multiLevelType w:val="multilevel"/>
    <w:tmpl w:val="1EDC4DB0"/>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B98322C"/>
    <w:multiLevelType w:val="hybridMultilevel"/>
    <w:tmpl w:val="FBCA15D0"/>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DA30E02"/>
    <w:multiLevelType w:val="hybridMultilevel"/>
    <w:tmpl w:val="4B986398"/>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F6F747E"/>
    <w:multiLevelType w:val="multilevel"/>
    <w:tmpl w:val="64021418"/>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3674141"/>
    <w:multiLevelType w:val="hybridMultilevel"/>
    <w:tmpl w:val="70EA4EB6"/>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3E63B18"/>
    <w:multiLevelType w:val="hybridMultilevel"/>
    <w:tmpl w:val="883A9494"/>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5DA2100"/>
    <w:multiLevelType w:val="hybridMultilevel"/>
    <w:tmpl w:val="6E2E48C0"/>
    <w:lvl w:ilvl="0" w:tplc="0419000F">
      <w:start w:val="1"/>
      <w:numFmt w:val="bullet"/>
      <w:lvlText w:val=""/>
      <w:lvlJc w:val="left"/>
      <w:pPr>
        <w:ind w:left="2509" w:hanging="360"/>
      </w:pPr>
      <w:rPr>
        <w:rFonts w:ascii="Symbol" w:hAnsi="Symbol" w:hint="default"/>
        <w:color w:val="auto"/>
        <w:sz w:val="24"/>
        <w:szCs w:val="24"/>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40" w15:restartNumberingAfterBreak="0">
    <w:nsid w:val="37904A32"/>
    <w:multiLevelType w:val="hybridMultilevel"/>
    <w:tmpl w:val="30EAD6AA"/>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380E364A"/>
    <w:multiLevelType w:val="hybridMultilevel"/>
    <w:tmpl w:val="2716D978"/>
    <w:lvl w:ilvl="0" w:tplc="0419000F">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8CA64F8"/>
    <w:multiLevelType w:val="hybridMultilevel"/>
    <w:tmpl w:val="AD4EFABA"/>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396F1324"/>
    <w:multiLevelType w:val="multilevel"/>
    <w:tmpl w:val="1EDC4DB0"/>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A5106A1"/>
    <w:multiLevelType w:val="hybridMultilevel"/>
    <w:tmpl w:val="00647534"/>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C886742"/>
    <w:multiLevelType w:val="multilevel"/>
    <w:tmpl w:val="135AE3E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C519C4"/>
    <w:multiLevelType w:val="hybridMultilevel"/>
    <w:tmpl w:val="40126FE6"/>
    <w:lvl w:ilvl="0" w:tplc="B288A6C2">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E950EB8"/>
    <w:multiLevelType w:val="multilevel"/>
    <w:tmpl w:val="A0EC12F8"/>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28B121C"/>
    <w:multiLevelType w:val="hybridMultilevel"/>
    <w:tmpl w:val="D5E8C412"/>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2EA4F82"/>
    <w:multiLevelType w:val="multilevel"/>
    <w:tmpl w:val="08C00D7C"/>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4151D78"/>
    <w:multiLevelType w:val="multilevel"/>
    <w:tmpl w:val="1EDC4DB0"/>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6FC7ED1"/>
    <w:multiLevelType w:val="hybridMultilevel"/>
    <w:tmpl w:val="B3A2FE46"/>
    <w:lvl w:ilvl="0" w:tplc="0419000F">
      <w:start w:val="1"/>
      <w:numFmt w:val="bullet"/>
      <w:lvlText w:val=""/>
      <w:lvlJc w:val="left"/>
      <w:pPr>
        <w:ind w:left="2509" w:hanging="360"/>
      </w:pPr>
      <w:rPr>
        <w:rFonts w:ascii="Symbol" w:hAnsi="Symbol" w:hint="default"/>
        <w:color w:val="auto"/>
        <w:sz w:val="24"/>
        <w:szCs w:val="24"/>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52" w15:restartNumberingAfterBreak="0">
    <w:nsid w:val="4AC36474"/>
    <w:multiLevelType w:val="hybridMultilevel"/>
    <w:tmpl w:val="1400A5A8"/>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C5D5B0D"/>
    <w:multiLevelType w:val="hybridMultilevel"/>
    <w:tmpl w:val="72325E40"/>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CC02B5D"/>
    <w:multiLevelType w:val="multilevel"/>
    <w:tmpl w:val="1EDC4DB0"/>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CE52256"/>
    <w:multiLevelType w:val="hybridMultilevel"/>
    <w:tmpl w:val="F9F8604C"/>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EED28A5"/>
    <w:multiLevelType w:val="multilevel"/>
    <w:tmpl w:val="1EDC4DB0"/>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F8A22EA"/>
    <w:multiLevelType w:val="hybridMultilevel"/>
    <w:tmpl w:val="54908726"/>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0017A8C"/>
    <w:multiLevelType w:val="multilevel"/>
    <w:tmpl w:val="64021418"/>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0E11ECB"/>
    <w:multiLevelType w:val="hybridMultilevel"/>
    <w:tmpl w:val="ED5C976A"/>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13B0C31"/>
    <w:multiLevelType w:val="hybridMultilevel"/>
    <w:tmpl w:val="C51AEC9C"/>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1D80512"/>
    <w:multiLevelType w:val="hybridMultilevel"/>
    <w:tmpl w:val="5A200FF6"/>
    <w:lvl w:ilvl="0" w:tplc="0419000F">
      <w:start w:val="1"/>
      <w:numFmt w:val="bullet"/>
      <w:lvlText w:val=""/>
      <w:lvlJc w:val="left"/>
      <w:pPr>
        <w:ind w:left="2509" w:hanging="360"/>
      </w:pPr>
      <w:rPr>
        <w:rFonts w:ascii="Symbol" w:hAnsi="Symbol" w:hint="default"/>
        <w:color w:val="auto"/>
        <w:sz w:val="24"/>
        <w:szCs w:val="24"/>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62" w15:restartNumberingAfterBreak="0">
    <w:nsid w:val="52583E09"/>
    <w:multiLevelType w:val="hybridMultilevel"/>
    <w:tmpl w:val="27C04490"/>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62A5844"/>
    <w:multiLevelType w:val="hybridMultilevel"/>
    <w:tmpl w:val="07A8F8F8"/>
    <w:lvl w:ilvl="0" w:tplc="0419000F">
      <w:start w:val="1"/>
      <w:numFmt w:val="bullet"/>
      <w:lvlText w:val=""/>
      <w:lvlJc w:val="left"/>
      <w:pPr>
        <w:ind w:left="2509" w:hanging="360"/>
      </w:pPr>
      <w:rPr>
        <w:rFonts w:ascii="Symbol" w:hAnsi="Symbol" w:hint="default"/>
        <w:color w:val="auto"/>
        <w:sz w:val="24"/>
        <w:szCs w:val="24"/>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64" w15:restartNumberingAfterBreak="0">
    <w:nsid w:val="583E0C20"/>
    <w:multiLevelType w:val="multilevel"/>
    <w:tmpl w:val="A3A0A06C"/>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86C63C0"/>
    <w:multiLevelType w:val="hybridMultilevel"/>
    <w:tmpl w:val="1D94293E"/>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5C49178C"/>
    <w:multiLevelType w:val="hybridMultilevel"/>
    <w:tmpl w:val="3BA0D674"/>
    <w:lvl w:ilvl="0" w:tplc="0419000F">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D794674"/>
    <w:multiLevelType w:val="multilevel"/>
    <w:tmpl w:val="11544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E831B60"/>
    <w:multiLevelType w:val="hybridMultilevel"/>
    <w:tmpl w:val="D1D091A2"/>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5EDE3A72"/>
    <w:multiLevelType w:val="hybridMultilevel"/>
    <w:tmpl w:val="F25A2F70"/>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F5F0C59"/>
    <w:multiLevelType w:val="hybridMultilevel"/>
    <w:tmpl w:val="BA2247C8"/>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605F6DB2"/>
    <w:multiLevelType w:val="multilevel"/>
    <w:tmpl w:val="1C266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4BE1907"/>
    <w:multiLevelType w:val="multilevel"/>
    <w:tmpl w:val="D2B27D64"/>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start w:val="1"/>
      <w:numFmt w:val="bullet"/>
      <w:lvlText w:val=""/>
      <w:lvlJc w:val="left"/>
      <w:rPr>
        <w:rFonts w:ascii="Symbol" w:hAnsi="Symbol" w:hint="default"/>
        <w:color w:val="auto"/>
        <w:sz w:val="24"/>
        <w:szCs w:val="24"/>
      </w:rPr>
    </w:lvl>
    <w:lvl w:ilvl="2">
      <w:numFmt w:val="decimal"/>
      <w:lvlText w:val=""/>
      <w:lvlJc w:val="left"/>
    </w:lvl>
    <w:lvl w:ilvl="3">
      <w:numFmt w:val="decimal"/>
      <w:lvlText w:val=""/>
      <w:lvlJc w:val="left"/>
    </w:lvl>
    <w:lvl w:ilvl="4">
      <w:start w:val="1"/>
      <w:numFmt w:val="bullet"/>
      <w:lvlText w:val=""/>
      <w:lvlJc w:val="left"/>
      <w:rPr>
        <w:rFonts w:ascii="Symbol" w:hAnsi="Symbol" w:hint="default"/>
        <w:color w:val="auto"/>
        <w:sz w:val="24"/>
        <w:szCs w:val="24"/>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58C6D73"/>
    <w:multiLevelType w:val="hybridMultilevel"/>
    <w:tmpl w:val="33DCCBF2"/>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6F75D40"/>
    <w:multiLevelType w:val="hybridMultilevel"/>
    <w:tmpl w:val="40102D42"/>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675F70EC"/>
    <w:multiLevelType w:val="hybridMultilevel"/>
    <w:tmpl w:val="A6325FFC"/>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684B42C3"/>
    <w:multiLevelType w:val="hybridMultilevel"/>
    <w:tmpl w:val="DFD0BB06"/>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BAF66FF"/>
    <w:multiLevelType w:val="hybridMultilevel"/>
    <w:tmpl w:val="1F7ADF18"/>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6D7B4D30"/>
    <w:multiLevelType w:val="hybridMultilevel"/>
    <w:tmpl w:val="F78C598A"/>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6E2C6823"/>
    <w:multiLevelType w:val="hybridMultilevel"/>
    <w:tmpl w:val="B822873E"/>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6F031BF4"/>
    <w:multiLevelType w:val="hybridMultilevel"/>
    <w:tmpl w:val="AF8E494C"/>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6F1B3F18"/>
    <w:multiLevelType w:val="hybridMultilevel"/>
    <w:tmpl w:val="80B28EF8"/>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6F3B0B12"/>
    <w:multiLevelType w:val="hybridMultilevel"/>
    <w:tmpl w:val="AF2E0CC2"/>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6F457D40"/>
    <w:multiLevelType w:val="hybridMultilevel"/>
    <w:tmpl w:val="92C62E22"/>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6F9A31F7"/>
    <w:multiLevelType w:val="hybridMultilevel"/>
    <w:tmpl w:val="FD3EDFFE"/>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03D14D8"/>
    <w:multiLevelType w:val="hybridMultilevel"/>
    <w:tmpl w:val="90EC4DDA"/>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06F1BC0"/>
    <w:multiLevelType w:val="multilevel"/>
    <w:tmpl w:val="82DCA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07804F3"/>
    <w:multiLevelType w:val="hybridMultilevel"/>
    <w:tmpl w:val="379849D0"/>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2E93661"/>
    <w:multiLevelType w:val="hybridMultilevel"/>
    <w:tmpl w:val="D6D43C1A"/>
    <w:lvl w:ilvl="0" w:tplc="0419000F">
      <w:start w:val="1"/>
      <w:numFmt w:val="bullet"/>
      <w:lvlText w:val=""/>
      <w:lvlJc w:val="left"/>
      <w:pPr>
        <w:ind w:left="1429" w:hanging="360"/>
      </w:pPr>
      <w:rPr>
        <w:rFonts w:ascii="Symbol" w:hAnsi="Symbol" w:hint="default"/>
        <w:color w:val="auto"/>
        <w:sz w:val="24"/>
        <w:szCs w:val="24"/>
      </w:rPr>
    </w:lvl>
    <w:lvl w:ilvl="1" w:tplc="0F58F084">
      <w:start w:val="3"/>
      <w:numFmt w:val="bullet"/>
      <w:lvlText w:val="•"/>
      <w:lvlJc w:val="left"/>
      <w:pPr>
        <w:ind w:left="2494" w:hanging="70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787B4D90"/>
    <w:multiLevelType w:val="hybridMultilevel"/>
    <w:tmpl w:val="B2A60C92"/>
    <w:lvl w:ilvl="0" w:tplc="0419000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7BA40D88"/>
    <w:multiLevelType w:val="multilevel"/>
    <w:tmpl w:val="1EDC4DB0"/>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1"/>
  </w:num>
  <w:num w:numId="3">
    <w:abstractNumId w:val="38"/>
  </w:num>
  <w:num w:numId="4">
    <w:abstractNumId w:val="73"/>
  </w:num>
  <w:num w:numId="5">
    <w:abstractNumId w:val="82"/>
  </w:num>
  <w:num w:numId="6">
    <w:abstractNumId w:val="53"/>
  </w:num>
  <w:num w:numId="7">
    <w:abstractNumId w:val="16"/>
  </w:num>
  <w:num w:numId="8">
    <w:abstractNumId w:val="3"/>
  </w:num>
  <w:num w:numId="9">
    <w:abstractNumId w:val="21"/>
  </w:num>
  <w:num w:numId="10">
    <w:abstractNumId w:val="19"/>
  </w:num>
  <w:num w:numId="11">
    <w:abstractNumId w:val="88"/>
  </w:num>
  <w:num w:numId="12">
    <w:abstractNumId w:val="59"/>
  </w:num>
  <w:num w:numId="13">
    <w:abstractNumId w:val="63"/>
  </w:num>
  <w:num w:numId="14">
    <w:abstractNumId w:val="74"/>
  </w:num>
  <w:num w:numId="15">
    <w:abstractNumId w:val="44"/>
  </w:num>
  <w:num w:numId="16">
    <w:abstractNumId w:val="34"/>
  </w:num>
  <w:num w:numId="17">
    <w:abstractNumId w:val="85"/>
  </w:num>
  <w:num w:numId="18">
    <w:abstractNumId w:val="29"/>
  </w:num>
  <w:num w:numId="19">
    <w:abstractNumId w:val="80"/>
  </w:num>
  <w:num w:numId="20">
    <w:abstractNumId w:val="79"/>
  </w:num>
  <w:num w:numId="21">
    <w:abstractNumId w:val="35"/>
  </w:num>
  <w:num w:numId="22">
    <w:abstractNumId w:val="20"/>
  </w:num>
  <w:num w:numId="23">
    <w:abstractNumId w:val="78"/>
  </w:num>
  <w:num w:numId="24">
    <w:abstractNumId w:val="52"/>
  </w:num>
  <w:num w:numId="25">
    <w:abstractNumId w:val="77"/>
  </w:num>
  <w:num w:numId="26">
    <w:abstractNumId w:val="32"/>
  </w:num>
  <w:num w:numId="27">
    <w:abstractNumId w:val="15"/>
  </w:num>
  <w:num w:numId="28">
    <w:abstractNumId w:val="65"/>
  </w:num>
  <w:num w:numId="29">
    <w:abstractNumId w:val="14"/>
  </w:num>
  <w:num w:numId="30">
    <w:abstractNumId w:val="24"/>
  </w:num>
  <w:num w:numId="31">
    <w:abstractNumId w:val="69"/>
  </w:num>
  <w:num w:numId="32">
    <w:abstractNumId w:val="84"/>
  </w:num>
  <w:num w:numId="33">
    <w:abstractNumId w:val="37"/>
  </w:num>
  <w:num w:numId="34">
    <w:abstractNumId w:val="26"/>
  </w:num>
  <w:num w:numId="35">
    <w:abstractNumId w:val="39"/>
  </w:num>
  <w:num w:numId="36">
    <w:abstractNumId w:val="51"/>
  </w:num>
  <w:num w:numId="37">
    <w:abstractNumId w:val="61"/>
  </w:num>
  <w:num w:numId="38">
    <w:abstractNumId w:val="17"/>
  </w:num>
  <w:num w:numId="39">
    <w:abstractNumId w:val="0"/>
  </w:num>
  <w:num w:numId="40">
    <w:abstractNumId w:val="75"/>
  </w:num>
  <w:num w:numId="41">
    <w:abstractNumId w:val="10"/>
  </w:num>
  <w:num w:numId="42">
    <w:abstractNumId w:val="6"/>
  </w:num>
  <w:num w:numId="43">
    <w:abstractNumId w:val="48"/>
  </w:num>
  <w:num w:numId="44">
    <w:abstractNumId w:val="83"/>
  </w:num>
  <w:num w:numId="45">
    <w:abstractNumId w:val="87"/>
  </w:num>
  <w:num w:numId="46">
    <w:abstractNumId w:val="60"/>
  </w:num>
  <w:num w:numId="47">
    <w:abstractNumId w:val="89"/>
  </w:num>
  <w:num w:numId="48">
    <w:abstractNumId w:val="81"/>
  </w:num>
  <w:num w:numId="49">
    <w:abstractNumId w:val="46"/>
  </w:num>
  <w:num w:numId="50">
    <w:abstractNumId w:val="36"/>
  </w:num>
  <w:num w:numId="51">
    <w:abstractNumId w:val="13"/>
  </w:num>
  <w:num w:numId="52">
    <w:abstractNumId w:val="58"/>
  </w:num>
  <w:num w:numId="53">
    <w:abstractNumId w:val="22"/>
  </w:num>
  <w:num w:numId="54">
    <w:abstractNumId w:val="25"/>
  </w:num>
  <w:num w:numId="55">
    <w:abstractNumId w:val="68"/>
  </w:num>
  <w:num w:numId="56">
    <w:abstractNumId w:val="55"/>
  </w:num>
  <w:num w:numId="57">
    <w:abstractNumId w:val="42"/>
  </w:num>
  <w:num w:numId="58">
    <w:abstractNumId w:val="23"/>
  </w:num>
  <w:num w:numId="59">
    <w:abstractNumId w:val="70"/>
  </w:num>
  <w:num w:numId="60">
    <w:abstractNumId w:val="40"/>
  </w:num>
  <w:num w:numId="61">
    <w:abstractNumId w:val="62"/>
  </w:num>
  <w:num w:numId="62">
    <w:abstractNumId w:val="57"/>
  </w:num>
  <w:num w:numId="63">
    <w:abstractNumId w:val="76"/>
  </w:num>
  <w:num w:numId="64">
    <w:abstractNumId w:val="2"/>
  </w:num>
  <w:num w:numId="65">
    <w:abstractNumId w:val="27"/>
  </w:num>
  <w:num w:numId="66">
    <w:abstractNumId w:val="66"/>
  </w:num>
  <w:num w:numId="67">
    <w:abstractNumId w:val="33"/>
  </w:num>
  <w:num w:numId="68">
    <w:abstractNumId w:val="4"/>
  </w:num>
  <w:num w:numId="69">
    <w:abstractNumId w:val="11"/>
  </w:num>
  <w:num w:numId="70">
    <w:abstractNumId w:val="90"/>
  </w:num>
  <w:num w:numId="71">
    <w:abstractNumId w:val="30"/>
  </w:num>
  <w:num w:numId="72">
    <w:abstractNumId w:val="50"/>
  </w:num>
  <w:num w:numId="73">
    <w:abstractNumId w:val="56"/>
  </w:num>
  <w:num w:numId="74">
    <w:abstractNumId w:val="43"/>
  </w:num>
  <w:num w:numId="75">
    <w:abstractNumId w:val="67"/>
  </w:num>
  <w:num w:numId="76">
    <w:abstractNumId w:val="18"/>
  </w:num>
  <w:num w:numId="77">
    <w:abstractNumId w:val="54"/>
  </w:num>
  <w:num w:numId="78">
    <w:abstractNumId w:val="28"/>
  </w:num>
  <w:num w:numId="79">
    <w:abstractNumId w:val="72"/>
  </w:num>
  <w:num w:numId="80">
    <w:abstractNumId w:val="41"/>
  </w:num>
  <w:num w:numId="81">
    <w:abstractNumId w:val="71"/>
  </w:num>
  <w:num w:numId="82">
    <w:abstractNumId w:val="5"/>
  </w:num>
  <w:num w:numId="83">
    <w:abstractNumId w:val="45"/>
  </w:num>
  <w:num w:numId="84">
    <w:abstractNumId w:val="86"/>
  </w:num>
  <w:num w:numId="85">
    <w:abstractNumId w:val="8"/>
  </w:num>
  <w:num w:numId="86">
    <w:abstractNumId w:val="1"/>
  </w:num>
  <w:num w:numId="87">
    <w:abstractNumId w:val="7"/>
  </w:num>
  <w:num w:numId="88">
    <w:abstractNumId w:val="49"/>
  </w:num>
  <w:num w:numId="89">
    <w:abstractNumId w:val="47"/>
  </w:num>
  <w:num w:numId="90">
    <w:abstractNumId w:val="64"/>
  </w:num>
  <w:num w:numId="91">
    <w:abstractNumId w:val="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1D"/>
    <w:rsid w:val="000032D4"/>
    <w:rsid w:val="0000397D"/>
    <w:rsid w:val="00004982"/>
    <w:rsid w:val="000141B4"/>
    <w:rsid w:val="000305A0"/>
    <w:rsid w:val="0004173B"/>
    <w:rsid w:val="00052153"/>
    <w:rsid w:val="00054E95"/>
    <w:rsid w:val="000756CB"/>
    <w:rsid w:val="00083751"/>
    <w:rsid w:val="0008738D"/>
    <w:rsid w:val="00094C81"/>
    <w:rsid w:val="000970EE"/>
    <w:rsid w:val="000A5E57"/>
    <w:rsid w:val="000A7A3F"/>
    <w:rsid w:val="000C1382"/>
    <w:rsid w:val="000C2BB2"/>
    <w:rsid w:val="000E085D"/>
    <w:rsid w:val="000E17C2"/>
    <w:rsid w:val="000E1E55"/>
    <w:rsid w:val="000E7B7E"/>
    <w:rsid w:val="000E7C3D"/>
    <w:rsid w:val="001063EB"/>
    <w:rsid w:val="00121356"/>
    <w:rsid w:val="00125377"/>
    <w:rsid w:val="001328AE"/>
    <w:rsid w:val="00142684"/>
    <w:rsid w:val="00161BFA"/>
    <w:rsid w:val="00171ACE"/>
    <w:rsid w:val="0017455F"/>
    <w:rsid w:val="00192573"/>
    <w:rsid w:val="00196687"/>
    <w:rsid w:val="001A41EC"/>
    <w:rsid w:val="001B2349"/>
    <w:rsid w:val="001C2366"/>
    <w:rsid w:val="001D01FB"/>
    <w:rsid w:val="001D675A"/>
    <w:rsid w:val="001D78FC"/>
    <w:rsid w:val="001E487A"/>
    <w:rsid w:val="001F37FC"/>
    <w:rsid w:val="001F69A3"/>
    <w:rsid w:val="001F7F65"/>
    <w:rsid w:val="00220F40"/>
    <w:rsid w:val="002230AC"/>
    <w:rsid w:val="0022629E"/>
    <w:rsid w:val="0023227E"/>
    <w:rsid w:val="00234E5C"/>
    <w:rsid w:val="00240154"/>
    <w:rsid w:val="00242AE1"/>
    <w:rsid w:val="00245E9B"/>
    <w:rsid w:val="00282164"/>
    <w:rsid w:val="00291574"/>
    <w:rsid w:val="002A07AD"/>
    <w:rsid w:val="002A198D"/>
    <w:rsid w:val="002A4693"/>
    <w:rsid w:val="002C4AFB"/>
    <w:rsid w:val="002C6B4D"/>
    <w:rsid w:val="002E06B3"/>
    <w:rsid w:val="002F170A"/>
    <w:rsid w:val="003055AF"/>
    <w:rsid w:val="003125F2"/>
    <w:rsid w:val="003162A9"/>
    <w:rsid w:val="0032244E"/>
    <w:rsid w:val="00324B70"/>
    <w:rsid w:val="00335FD3"/>
    <w:rsid w:val="003365B8"/>
    <w:rsid w:val="00346686"/>
    <w:rsid w:val="00350ED2"/>
    <w:rsid w:val="00352B8B"/>
    <w:rsid w:val="00353CF3"/>
    <w:rsid w:val="0035787D"/>
    <w:rsid w:val="00357ECD"/>
    <w:rsid w:val="00371F31"/>
    <w:rsid w:val="00391EC4"/>
    <w:rsid w:val="003935F7"/>
    <w:rsid w:val="003A3A94"/>
    <w:rsid w:val="003A4BEF"/>
    <w:rsid w:val="003B26F8"/>
    <w:rsid w:val="003B3741"/>
    <w:rsid w:val="003B58C9"/>
    <w:rsid w:val="003B6945"/>
    <w:rsid w:val="003B744E"/>
    <w:rsid w:val="003D47B2"/>
    <w:rsid w:val="003D7631"/>
    <w:rsid w:val="003E4E14"/>
    <w:rsid w:val="003E58D3"/>
    <w:rsid w:val="003F7090"/>
    <w:rsid w:val="00402799"/>
    <w:rsid w:val="00412B2B"/>
    <w:rsid w:val="00415E48"/>
    <w:rsid w:val="00420FFF"/>
    <w:rsid w:val="00421430"/>
    <w:rsid w:val="004248C5"/>
    <w:rsid w:val="00432844"/>
    <w:rsid w:val="00441BDB"/>
    <w:rsid w:val="0044343E"/>
    <w:rsid w:val="00445632"/>
    <w:rsid w:val="00447DBF"/>
    <w:rsid w:val="0045194F"/>
    <w:rsid w:val="00463175"/>
    <w:rsid w:val="00463B5E"/>
    <w:rsid w:val="00470FF0"/>
    <w:rsid w:val="00476251"/>
    <w:rsid w:val="004875E7"/>
    <w:rsid w:val="004A788C"/>
    <w:rsid w:val="004B5593"/>
    <w:rsid w:val="004C2697"/>
    <w:rsid w:val="004F3BE3"/>
    <w:rsid w:val="004F5F8E"/>
    <w:rsid w:val="004F7F0F"/>
    <w:rsid w:val="00502C5A"/>
    <w:rsid w:val="00503511"/>
    <w:rsid w:val="00517E84"/>
    <w:rsid w:val="005226FE"/>
    <w:rsid w:val="00530E1B"/>
    <w:rsid w:val="00531A01"/>
    <w:rsid w:val="00531EE4"/>
    <w:rsid w:val="00533706"/>
    <w:rsid w:val="0053743C"/>
    <w:rsid w:val="0055453A"/>
    <w:rsid w:val="0057111E"/>
    <w:rsid w:val="005746DD"/>
    <w:rsid w:val="005747A8"/>
    <w:rsid w:val="0058019B"/>
    <w:rsid w:val="00583422"/>
    <w:rsid w:val="005834D8"/>
    <w:rsid w:val="00585187"/>
    <w:rsid w:val="00591040"/>
    <w:rsid w:val="00594254"/>
    <w:rsid w:val="005A559A"/>
    <w:rsid w:val="005B09B1"/>
    <w:rsid w:val="005B1A1F"/>
    <w:rsid w:val="005B3335"/>
    <w:rsid w:val="005B50FA"/>
    <w:rsid w:val="005B6EAD"/>
    <w:rsid w:val="005B7BB2"/>
    <w:rsid w:val="005C53A3"/>
    <w:rsid w:val="005C7287"/>
    <w:rsid w:val="005E0F69"/>
    <w:rsid w:val="005E44ED"/>
    <w:rsid w:val="005E5213"/>
    <w:rsid w:val="005E6A5B"/>
    <w:rsid w:val="00604958"/>
    <w:rsid w:val="00604F43"/>
    <w:rsid w:val="00622714"/>
    <w:rsid w:val="00627D6A"/>
    <w:rsid w:val="00636F57"/>
    <w:rsid w:val="00652E77"/>
    <w:rsid w:val="00656ADF"/>
    <w:rsid w:val="0066740C"/>
    <w:rsid w:val="00681552"/>
    <w:rsid w:val="00682A01"/>
    <w:rsid w:val="00695829"/>
    <w:rsid w:val="00697928"/>
    <w:rsid w:val="006B37E6"/>
    <w:rsid w:val="006B636A"/>
    <w:rsid w:val="006C16A0"/>
    <w:rsid w:val="006C4153"/>
    <w:rsid w:val="006F7846"/>
    <w:rsid w:val="0071448F"/>
    <w:rsid w:val="00716EC5"/>
    <w:rsid w:val="00725A3C"/>
    <w:rsid w:val="00730099"/>
    <w:rsid w:val="00732046"/>
    <w:rsid w:val="00732F01"/>
    <w:rsid w:val="00735987"/>
    <w:rsid w:val="00741DF0"/>
    <w:rsid w:val="0074466A"/>
    <w:rsid w:val="0075019A"/>
    <w:rsid w:val="00750B17"/>
    <w:rsid w:val="0077229D"/>
    <w:rsid w:val="00772F15"/>
    <w:rsid w:val="00781FF8"/>
    <w:rsid w:val="007938F2"/>
    <w:rsid w:val="007A2E35"/>
    <w:rsid w:val="007A57CF"/>
    <w:rsid w:val="007B6A87"/>
    <w:rsid w:val="007C2885"/>
    <w:rsid w:val="007C4BBD"/>
    <w:rsid w:val="007C6AE6"/>
    <w:rsid w:val="007E363D"/>
    <w:rsid w:val="007E46B0"/>
    <w:rsid w:val="007E6D13"/>
    <w:rsid w:val="007F5286"/>
    <w:rsid w:val="008161EF"/>
    <w:rsid w:val="00826498"/>
    <w:rsid w:val="00832979"/>
    <w:rsid w:val="00836B0E"/>
    <w:rsid w:val="00860732"/>
    <w:rsid w:val="00864A69"/>
    <w:rsid w:val="00874711"/>
    <w:rsid w:val="00875794"/>
    <w:rsid w:val="008759C7"/>
    <w:rsid w:val="00876F09"/>
    <w:rsid w:val="008779F6"/>
    <w:rsid w:val="008821EB"/>
    <w:rsid w:val="00887ECC"/>
    <w:rsid w:val="00890CD6"/>
    <w:rsid w:val="00891F12"/>
    <w:rsid w:val="00892B38"/>
    <w:rsid w:val="008A0CBE"/>
    <w:rsid w:val="008A36A1"/>
    <w:rsid w:val="008C5A07"/>
    <w:rsid w:val="008D3798"/>
    <w:rsid w:val="008D3980"/>
    <w:rsid w:val="008E70D7"/>
    <w:rsid w:val="008E78AD"/>
    <w:rsid w:val="008F08F5"/>
    <w:rsid w:val="00903CEA"/>
    <w:rsid w:val="009161E9"/>
    <w:rsid w:val="009379DE"/>
    <w:rsid w:val="00957592"/>
    <w:rsid w:val="00961B32"/>
    <w:rsid w:val="009622C6"/>
    <w:rsid w:val="0096254C"/>
    <w:rsid w:val="00971935"/>
    <w:rsid w:val="00971C78"/>
    <w:rsid w:val="00980A3B"/>
    <w:rsid w:val="00981DDA"/>
    <w:rsid w:val="00983296"/>
    <w:rsid w:val="009866F9"/>
    <w:rsid w:val="00994D1A"/>
    <w:rsid w:val="009A2DD0"/>
    <w:rsid w:val="009A5A3D"/>
    <w:rsid w:val="009B727E"/>
    <w:rsid w:val="009D3CCC"/>
    <w:rsid w:val="009D4C9D"/>
    <w:rsid w:val="009D72C8"/>
    <w:rsid w:val="00A05C5A"/>
    <w:rsid w:val="00A16DCD"/>
    <w:rsid w:val="00A21A2F"/>
    <w:rsid w:val="00A26CAC"/>
    <w:rsid w:val="00A40B7F"/>
    <w:rsid w:val="00A43EBE"/>
    <w:rsid w:val="00A665FA"/>
    <w:rsid w:val="00A72389"/>
    <w:rsid w:val="00A725C2"/>
    <w:rsid w:val="00A8183A"/>
    <w:rsid w:val="00A838F9"/>
    <w:rsid w:val="00AB5CB6"/>
    <w:rsid w:val="00AD1EA7"/>
    <w:rsid w:val="00AD4EC9"/>
    <w:rsid w:val="00AF048F"/>
    <w:rsid w:val="00AF34A3"/>
    <w:rsid w:val="00B36842"/>
    <w:rsid w:val="00B41E6B"/>
    <w:rsid w:val="00B45FB3"/>
    <w:rsid w:val="00B50530"/>
    <w:rsid w:val="00B542C3"/>
    <w:rsid w:val="00B70F27"/>
    <w:rsid w:val="00B73396"/>
    <w:rsid w:val="00B94288"/>
    <w:rsid w:val="00B97F86"/>
    <w:rsid w:val="00BA6059"/>
    <w:rsid w:val="00BC0289"/>
    <w:rsid w:val="00BC35BC"/>
    <w:rsid w:val="00BC7F48"/>
    <w:rsid w:val="00BD449C"/>
    <w:rsid w:val="00BE7DDC"/>
    <w:rsid w:val="00BF0901"/>
    <w:rsid w:val="00C03D6B"/>
    <w:rsid w:val="00C16D0F"/>
    <w:rsid w:val="00C21620"/>
    <w:rsid w:val="00C322CD"/>
    <w:rsid w:val="00C36C98"/>
    <w:rsid w:val="00C373FD"/>
    <w:rsid w:val="00C47758"/>
    <w:rsid w:val="00C54E6E"/>
    <w:rsid w:val="00C708A6"/>
    <w:rsid w:val="00C82F81"/>
    <w:rsid w:val="00C91C7F"/>
    <w:rsid w:val="00C94B1D"/>
    <w:rsid w:val="00C94F5F"/>
    <w:rsid w:val="00CA2A56"/>
    <w:rsid w:val="00CA608C"/>
    <w:rsid w:val="00CB226E"/>
    <w:rsid w:val="00CB5855"/>
    <w:rsid w:val="00CC32F2"/>
    <w:rsid w:val="00CC6153"/>
    <w:rsid w:val="00CD18BD"/>
    <w:rsid w:val="00CF632C"/>
    <w:rsid w:val="00D04109"/>
    <w:rsid w:val="00D05525"/>
    <w:rsid w:val="00D1285C"/>
    <w:rsid w:val="00D164D1"/>
    <w:rsid w:val="00D2207D"/>
    <w:rsid w:val="00D2219B"/>
    <w:rsid w:val="00D229DB"/>
    <w:rsid w:val="00D23082"/>
    <w:rsid w:val="00D30A15"/>
    <w:rsid w:val="00D31F57"/>
    <w:rsid w:val="00D4441D"/>
    <w:rsid w:val="00D5753A"/>
    <w:rsid w:val="00D60C3B"/>
    <w:rsid w:val="00D642CA"/>
    <w:rsid w:val="00D66FB4"/>
    <w:rsid w:val="00D700C1"/>
    <w:rsid w:val="00D82024"/>
    <w:rsid w:val="00D85CDA"/>
    <w:rsid w:val="00D96234"/>
    <w:rsid w:val="00DA0FED"/>
    <w:rsid w:val="00DB20D1"/>
    <w:rsid w:val="00DC6892"/>
    <w:rsid w:val="00DD1A6B"/>
    <w:rsid w:val="00DF50A5"/>
    <w:rsid w:val="00E00297"/>
    <w:rsid w:val="00E137F9"/>
    <w:rsid w:val="00E32158"/>
    <w:rsid w:val="00E32991"/>
    <w:rsid w:val="00E33AC6"/>
    <w:rsid w:val="00E35B96"/>
    <w:rsid w:val="00E53D6C"/>
    <w:rsid w:val="00E553AB"/>
    <w:rsid w:val="00E64DF8"/>
    <w:rsid w:val="00E75B2A"/>
    <w:rsid w:val="00E81093"/>
    <w:rsid w:val="00E834DE"/>
    <w:rsid w:val="00EB08BB"/>
    <w:rsid w:val="00EB10B3"/>
    <w:rsid w:val="00EB65F5"/>
    <w:rsid w:val="00ED5874"/>
    <w:rsid w:val="00ED5D5B"/>
    <w:rsid w:val="00EE0E99"/>
    <w:rsid w:val="00EF0D7D"/>
    <w:rsid w:val="00F00E8C"/>
    <w:rsid w:val="00F058CD"/>
    <w:rsid w:val="00F34048"/>
    <w:rsid w:val="00F4759C"/>
    <w:rsid w:val="00F55D42"/>
    <w:rsid w:val="00F55E97"/>
    <w:rsid w:val="00F6678B"/>
    <w:rsid w:val="00F900BC"/>
    <w:rsid w:val="00F9099A"/>
    <w:rsid w:val="00F92BA1"/>
    <w:rsid w:val="00F93EE4"/>
    <w:rsid w:val="00F966B3"/>
    <w:rsid w:val="00FA0CFF"/>
    <w:rsid w:val="00FB58AD"/>
    <w:rsid w:val="00FB6D84"/>
    <w:rsid w:val="00FB7B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B7C69"/>
  <w15:docId w15:val="{5411BAFE-01CF-4890-9AB3-27E77538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226E"/>
    <w:rPr>
      <w:sz w:val="24"/>
      <w:szCs w:val="24"/>
    </w:rPr>
  </w:style>
  <w:style w:type="paragraph" w:styleId="1">
    <w:name w:val="heading 1"/>
    <w:basedOn w:val="a"/>
    <w:next w:val="a"/>
    <w:link w:val="10"/>
    <w:uiPriority w:val="99"/>
    <w:qFormat/>
    <w:rsid w:val="001D01FB"/>
    <w:pPr>
      <w:keepNext/>
      <w:jc w:val="center"/>
      <w:outlineLvl w:val="0"/>
    </w:pPr>
    <w:rPr>
      <w:b/>
      <w:sz w:val="28"/>
      <w:szCs w:val="20"/>
    </w:rPr>
  </w:style>
  <w:style w:type="paragraph" w:styleId="2">
    <w:name w:val="heading 2"/>
    <w:basedOn w:val="a"/>
    <w:next w:val="a"/>
    <w:link w:val="20"/>
    <w:uiPriority w:val="9"/>
    <w:unhideWhenUsed/>
    <w:qFormat/>
    <w:rsid w:val="00353CF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695829"/>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353CF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B226E"/>
    <w:pPr>
      <w:jc w:val="both"/>
    </w:pPr>
    <w:rPr>
      <w:sz w:val="28"/>
      <w:szCs w:val="28"/>
    </w:rPr>
  </w:style>
  <w:style w:type="paragraph" w:styleId="a4">
    <w:name w:val="Title"/>
    <w:basedOn w:val="a"/>
    <w:qFormat/>
    <w:rsid w:val="00CB226E"/>
    <w:pPr>
      <w:jc w:val="center"/>
    </w:pPr>
    <w:rPr>
      <w:b/>
      <w:sz w:val="28"/>
      <w:szCs w:val="20"/>
    </w:rPr>
  </w:style>
  <w:style w:type="table" w:styleId="a5">
    <w:name w:val="Table Grid"/>
    <w:basedOn w:val="a1"/>
    <w:uiPriority w:val="59"/>
    <w:rsid w:val="00142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7E46B0"/>
    <w:pPr>
      <w:spacing w:after="160" w:line="240" w:lineRule="exact"/>
    </w:pPr>
    <w:rPr>
      <w:rFonts w:ascii="Verdana" w:hAnsi="Verdana"/>
      <w:sz w:val="20"/>
      <w:szCs w:val="20"/>
      <w:lang w:val="en-US" w:eastAsia="en-US"/>
    </w:rPr>
  </w:style>
  <w:style w:type="paragraph" w:styleId="a7">
    <w:name w:val="Body Text Indent"/>
    <w:basedOn w:val="a"/>
    <w:rsid w:val="001D01FB"/>
    <w:pPr>
      <w:spacing w:after="120"/>
      <w:ind w:left="283"/>
    </w:pPr>
  </w:style>
  <w:style w:type="paragraph" w:customStyle="1" w:styleId="a8">
    <w:name w:val="Таблицы (моноширинный)"/>
    <w:basedOn w:val="a"/>
    <w:next w:val="a"/>
    <w:rsid w:val="001D01FB"/>
    <w:pPr>
      <w:widowControl w:val="0"/>
      <w:jc w:val="both"/>
    </w:pPr>
    <w:rPr>
      <w:rFonts w:ascii="Courier New" w:hAnsi="Courier New"/>
      <w:sz w:val="20"/>
    </w:rPr>
  </w:style>
  <w:style w:type="paragraph" w:customStyle="1" w:styleId="ConsNormal">
    <w:name w:val="ConsNormal"/>
    <w:rsid w:val="005B6EAD"/>
    <w:pPr>
      <w:widowControl w:val="0"/>
      <w:autoSpaceDE w:val="0"/>
      <w:autoSpaceDN w:val="0"/>
      <w:adjustRightInd w:val="0"/>
      <w:ind w:firstLine="720"/>
    </w:pPr>
    <w:rPr>
      <w:rFonts w:ascii="Arial" w:hAnsi="Arial" w:cs="Arial"/>
    </w:rPr>
  </w:style>
  <w:style w:type="paragraph" w:styleId="a9">
    <w:name w:val="No Spacing"/>
    <w:uiPriority w:val="1"/>
    <w:qFormat/>
    <w:rsid w:val="005B6EAD"/>
    <w:rPr>
      <w:kern w:val="28"/>
      <w:sz w:val="28"/>
      <w:szCs w:val="28"/>
    </w:rPr>
  </w:style>
  <w:style w:type="character" w:customStyle="1" w:styleId="30">
    <w:name w:val="Заголовок 3 Знак"/>
    <w:link w:val="3"/>
    <w:uiPriority w:val="9"/>
    <w:semiHidden/>
    <w:rsid w:val="00695829"/>
    <w:rPr>
      <w:rFonts w:ascii="Cambria" w:eastAsia="Times New Roman" w:hAnsi="Cambria" w:cs="Times New Roman"/>
      <w:b/>
      <w:bCs/>
      <w:sz w:val="26"/>
      <w:szCs w:val="26"/>
    </w:rPr>
  </w:style>
  <w:style w:type="paragraph" w:customStyle="1" w:styleId="formattext">
    <w:name w:val="formattext"/>
    <w:basedOn w:val="a"/>
    <w:rsid w:val="00695829"/>
    <w:pPr>
      <w:spacing w:before="100" w:beforeAutospacing="1" w:after="100" w:afterAutospacing="1"/>
    </w:pPr>
  </w:style>
  <w:style w:type="character" w:styleId="aa">
    <w:name w:val="Hyperlink"/>
    <w:uiPriority w:val="99"/>
    <w:unhideWhenUsed/>
    <w:rsid w:val="00695829"/>
    <w:rPr>
      <w:color w:val="0000FF"/>
      <w:u w:val="single"/>
    </w:rPr>
  </w:style>
  <w:style w:type="paragraph" w:customStyle="1" w:styleId="ConsPlusNormal">
    <w:name w:val="ConsPlusNormal"/>
    <w:rsid w:val="001D675A"/>
    <w:pPr>
      <w:widowControl w:val="0"/>
      <w:autoSpaceDE w:val="0"/>
      <w:autoSpaceDN w:val="0"/>
    </w:pPr>
    <w:rPr>
      <w:rFonts w:ascii="Calibri" w:hAnsi="Calibri" w:cs="Calibri"/>
      <w:sz w:val="22"/>
    </w:rPr>
  </w:style>
  <w:style w:type="paragraph" w:customStyle="1" w:styleId="ConsPlusNonformat">
    <w:name w:val="ConsPlusNonformat"/>
    <w:rsid w:val="00F900BC"/>
    <w:pPr>
      <w:widowControl w:val="0"/>
      <w:autoSpaceDE w:val="0"/>
      <w:autoSpaceDN w:val="0"/>
    </w:pPr>
    <w:rPr>
      <w:rFonts w:ascii="Courier New" w:hAnsi="Courier New" w:cs="Courier New"/>
    </w:rPr>
  </w:style>
  <w:style w:type="paragraph" w:customStyle="1" w:styleId="ab">
    <w:name w:val="Нормальный (таблица)"/>
    <w:basedOn w:val="a"/>
    <w:next w:val="a"/>
    <w:uiPriority w:val="99"/>
    <w:rsid w:val="00980A3B"/>
    <w:pPr>
      <w:widowControl w:val="0"/>
      <w:autoSpaceDE w:val="0"/>
      <w:autoSpaceDN w:val="0"/>
      <w:adjustRightInd w:val="0"/>
      <w:jc w:val="both"/>
    </w:pPr>
    <w:rPr>
      <w:rFonts w:ascii="Arial" w:hAnsi="Arial" w:cs="Arial"/>
    </w:rPr>
  </w:style>
  <w:style w:type="paragraph" w:customStyle="1" w:styleId="ac">
    <w:name w:val="Прижатый влево"/>
    <w:basedOn w:val="a"/>
    <w:next w:val="a"/>
    <w:uiPriority w:val="99"/>
    <w:rsid w:val="00BE7DDC"/>
    <w:pPr>
      <w:widowControl w:val="0"/>
      <w:autoSpaceDE w:val="0"/>
      <w:autoSpaceDN w:val="0"/>
      <w:adjustRightInd w:val="0"/>
    </w:pPr>
    <w:rPr>
      <w:rFonts w:ascii="Arial" w:hAnsi="Arial" w:cs="Arial"/>
    </w:rPr>
  </w:style>
  <w:style w:type="paragraph" w:customStyle="1" w:styleId="ad">
    <w:name w:val="Знак Знак Знак Знак"/>
    <w:basedOn w:val="a"/>
    <w:rsid w:val="00DD1A6B"/>
    <w:pPr>
      <w:widowControl w:val="0"/>
      <w:adjustRightInd w:val="0"/>
      <w:spacing w:after="160" w:line="240" w:lineRule="exact"/>
      <w:jc w:val="right"/>
    </w:pPr>
    <w:rPr>
      <w:sz w:val="20"/>
      <w:szCs w:val="20"/>
      <w:lang w:val="en-GB" w:eastAsia="en-US"/>
    </w:rPr>
  </w:style>
  <w:style w:type="paragraph" w:styleId="ae">
    <w:name w:val="Balloon Text"/>
    <w:basedOn w:val="a"/>
    <w:link w:val="af"/>
    <w:uiPriority w:val="99"/>
    <w:semiHidden/>
    <w:unhideWhenUsed/>
    <w:rsid w:val="001063EB"/>
    <w:rPr>
      <w:rFonts w:ascii="Tahoma" w:hAnsi="Tahoma" w:cs="Tahoma"/>
      <w:sz w:val="16"/>
      <w:szCs w:val="16"/>
    </w:rPr>
  </w:style>
  <w:style w:type="character" w:customStyle="1" w:styleId="af">
    <w:name w:val="Текст выноски Знак"/>
    <w:basedOn w:val="a0"/>
    <w:link w:val="ae"/>
    <w:uiPriority w:val="99"/>
    <w:semiHidden/>
    <w:rsid w:val="001063EB"/>
    <w:rPr>
      <w:rFonts w:ascii="Tahoma" w:hAnsi="Tahoma" w:cs="Tahoma"/>
      <w:sz w:val="16"/>
      <w:szCs w:val="16"/>
    </w:rPr>
  </w:style>
  <w:style w:type="character" w:customStyle="1" w:styleId="extended-textshort">
    <w:name w:val="extended-text__short"/>
    <w:basedOn w:val="a0"/>
    <w:rsid w:val="005834D8"/>
  </w:style>
  <w:style w:type="character" w:customStyle="1" w:styleId="20">
    <w:name w:val="Заголовок 2 Знак"/>
    <w:basedOn w:val="a0"/>
    <w:link w:val="2"/>
    <w:uiPriority w:val="9"/>
    <w:rsid w:val="00353CF3"/>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0"/>
    <w:link w:val="4"/>
    <w:uiPriority w:val="9"/>
    <w:rsid w:val="00353CF3"/>
    <w:rPr>
      <w:rFonts w:asciiTheme="majorHAnsi" w:eastAsiaTheme="majorEastAsia" w:hAnsiTheme="majorHAnsi" w:cstheme="majorBidi"/>
      <w:b/>
      <w:bCs/>
      <w:i/>
      <w:iCs/>
      <w:color w:val="4F81BD" w:themeColor="accent1"/>
      <w:sz w:val="22"/>
      <w:szCs w:val="22"/>
      <w:lang w:eastAsia="en-US"/>
    </w:rPr>
  </w:style>
  <w:style w:type="character" w:customStyle="1" w:styleId="21">
    <w:name w:val="Основной текст (2)_"/>
    <w:basedOn w:val="a0"/>
    <w:link w:val="22"/>
    <w:rsid w:val="00353CF3"/>
    <w:rPr>
      <w:sz w:val="28"/>
      <w:szCs w:val="28"/>
      <w:shd w:val="clear" w:color="auto" w:fill="FFFFFF"/>
    </w:rPr>
  </w:style>
  <w:style w:type="character" w:customStyle="1" w:styleId="23">
    <w:name w:val="Основной текст (2) + Полужирный"/>
    <w:basedOn w:val="21"/>
    <w:rsid w:val="00353CF3"/>
    <w:rPr>
      <w:b/>
      <w:b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353CF3"/>
    <w:pPr>
      <w:widowControl w:val="0"/>
      <w:shd w:val="clear" w:color="auto" w:fill="FFFFFF"/>
      <w:spacing w:line="324" w:lineRule="exact"/>
      <w:jc w:val="both"/>
    </w:pPr>
    <w:rPr>
      <w:sz w:val="28"/>
      <w:szCs w:val="28"/>
    </w:rPr>
  </w:style>
  <w:style w:type="character" w:customStyle="1" w:styleId="af0">
    <w:name w:val="Сравнение редакций. Добавленный фрагмент"/>
    <w:uiPriority w:val="99"/>
    <w:rsid w:val="00353CF3"/>
    <w:rPr>
      <w:color w:val="000000"/>
      <w:shd w:val="clear" w:color="auto" w:fill="C1D7FF"/>
    </w:rPr>
  </w:style>
  <w:style w:type="paragraph" w:styleId="af1">
    <w:name w:val="List Paragraph"/>
    <w:basedOn w:val="a"/>
    <w:uiPriority w:val="34"/>
    <w:qFormat/>
    <w:rsid w:val="00353CF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2">
    <w:name w:val="Подпись к таблице_"/>
    <w:basedOn w:val="a0"/>
    <w:rsid w:val="00353CF3"/>
    <w:rPr>
      <w:rFonts w:ascii="Times New Roman" w:eastAsia="Times New Roman" w:hAnsi="Times New Roman" w:cs="Times New Roman"/>
      <w:b w:val="0"/>
      <w:bCs w:val="0"/>
      <w:i w:val="0"/>
      <w:iCs w:val="0"/>
      <w:smallCaps w:val="0"/>
      <w:strike w:val="0"/>
      <w:sz w:val="28"/>
      <w:szCs w:val="28"/>
      <w:u w:val="none"/>
    </w:rPr>
  </w:style>
  <w:style w:type="character" w:customStyle="1" w:styleId="af3">
    <w:name w:val="Подпись к таблице"/>
    <w:basedOn w:val="af2"/>
    <w:rsid w:val="00353CF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Заголовок 1 Знак"/>
    <w:basedOn w:val="a0"/>
    <w:link w:val="1"/>
    <w:uiPriority w:val="99"/>
    <w:rsid w:val="00353CF3"/>
    <w:rPr>
      <w:b/>
      <w:sz w:val="28"/>
    </w:rPr>
  </w:style>
  <w:style w:type="table" w:customStyle="1" w:styleId="11">
    <w:name w:val="Сетка таблицы1"/>
    <w:basedOn w:val="a1"/>
    <w:next w:val="a5"/>
    <w:uiPriority w:val="59"/>
    <w:rsid w:val="00353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59"/>
    <w:rsid w:val="00353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Основной текст (4)_"/>
    <w:basedOn w:val="a0"/>
    <w:link w:val="42"/>
    <w:rsid w:val="00353CF3"/>
    <w:rPr>
      <w:b/>
      <w:bCs/>
      <w:i/>
      <w:iCs/>
      <w:sz w:val="28"/>
      <w:szCs w:val="28"/>
      <w:shd w:val="clear" w:color="auto" w:fill="FFFFFF"/>
    </w:rPr>
  </w:style>
  <w:style w:type="character" w:customStyle="1" w:styleId="43">
    <w:name w:val="Основной текст (4) + Не полужирный;Не курсив"/>
    <w:basedOn w:val="41"/>
    <w:rsid w:val="00353CF3"/>
    <w:rPr>
      <w:b/>
      <w:bCs/>
      <w:i/>
      <w:iCs/>
      <w:color w:val="000000"/>
      <w:spacing w:val="0"/>
      <w:w w:val="100"/>
      <w:position w:val="0"/>
      <w:sz w:val="28"/>
      <w:szCs w:val="28"/>
      <w:shd w:val="clear" w:color="auto" w:fill="FFFFFF"/>
      <w:lang w:val="ru-RU" w:eastAsia="ru-RU" w:bidi="ru-RU"/>
    </w:rPr>
  </w:style>
  <w:style w:type="character" w:customStyle="1" w:styleId="213pt">
    <w:name w:val="Основной текст (2) + 13 pt;Полужирный"/>
    <w:basedOn w:val="21"/>
    <w:rsid w:val="00353CF3"/>
    <w:rPr>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5">
    <w:name w:val="Заголовок №2_"/>
    <w:basedOn w:val="a0"/>
    <w:link w:val="26"/>
    <w:rsid w:val="00353CF3"/>
    <w:rPr>
      <w:b/>
      <w:bCs/>
      <w:sz w:val="26"/>
      <w:szCs w:val="26"/>
      <w:shd w:val="clear" w:color="auto" w:fill="FFFFFF"/>
    </w:rPr>
  </w:style>
  <w:style w:type="character" w:customStyle="1" w:styleId="27">
    <w:name w:val="Основной текст (2) + Полужирный;Курсив"/>
    <w:basedOn w:val="21"/>
    <w:rsid w:val="00353CF3"/>
    <w:rPr>
      <w:b/>
      <w:bCs/>
      <w:i/>
      <w:iCs/>
      <w:smallCaps w:val="0"/>
      <w:strike w:val="0"/>
      <w:color w:val="000000"/>
      <w:spacing w:val="0"/>
      <w:w w:val="100"/>
      <w:position w:val="0"/>
      <w:sz w:val="28"/>
      <w:szCs w:val="28"/>
      <w:u w:val="none"/>
      <w:shd w:val="clear" w:color="auto" w:fill="FFFFFF"/>
      <w:lang w:val="ru-RU" w:eastAsia="ru-RU" w:bidi="ru-RU"/>
    </w:rPr>
  </w:style>
  <w:style w:type="character" w:customStyle="1" w:styleId="2Candara12pt">
    <w:name w:val="Основной текст (2) + Candara;12 pt"/>
    <w:basedOn w:val="21"/>
    <w:rsid w:val="00353CF3"/>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42">
    <w:name w:val="Основной текст (4)"/>
    <w:basedOn w:val="a"/>
    <w:link w:val="41"/>
    <w:rsid w:val="00353CF3"/>
    <w:pPr>
      <w:widowControl w:val="0"/>
      <w:shd w:val="clear" w:color="auto" w:fill="FFFFFF"/>
      <w:spacing w:line="324" w:lineRule="exact"/>
      <w:jc w:val="both"/>
    </w:pPr>
    <w:rPr>
      <w:b/>
      <w:bCs/>
      <w:i/>
      <w:iCs/>
      <w:sz w:val="28"/>
      <w:szCs w:val="28"/>
    </w:rPr>
  </w:style>
  <w:style w:type="paragraph" w:customStyle="1" w:styleId="26">
    <w:name w:val="Заголовок №2"/>
    <w:basedOn w:val="a"/>
    <w:link w:val="25"/>
    <w:rsid w:val="00353CF3"/>
    <w:pPr>
      <w:widowControl w:val="0"/>
      <w:shd w:val="clear" w:color="auto" w:fill="FFFFFF"/>
      <w:spacing w:line="331" w:lineRule="exact"/>
      <w:jc w:val="both"/>
      <w:outlineLvl w:val="1"/>
    </w:pPr>
    <w:rPr>
      <w:b/>
      <w:bCs/>
      <w:sz w:val="26"/>
      <w:szCs w:val="26"/>
    </w:rPr>
  </w:style>
  <w:style w:type="character" w:customStyle="1" w:styleId="af4">
    <w:name w:val="Сноска_"/>
    <w:basedOn w:val="a0"/>
    <w:link w:val="af5"/>
    <w:rsid w:val="00353CF3"/>
    <w:rPr>
      <w:shd w:val="clear" w:color="auto" w:fill="FFFFFF"/>
    </w:rPr>
  </w:style>
  <w:style w:type="paragraph" w:customStyle="1" w:styleId="af5">
    <w:name w:val="Сноска"/>
    <w:basedOn w:val="a"/>
    <w:link w:val="af4"/>
    <w:rsid w:val="00353CF3"/>
    <w:pPr>
      <w:widowControl w:val="0"/>
      <w:shd w:val="clear" w:color="auto" w:fill="FFFFFF"/>
      <w:spacing w:line="252" w:lineRule="exact"/>
    </w:pPr>
    <w:rPr>
      <w:sz w:val="20"/>
      <w:szCs w:val="20"/>
    </w:rPr>
  </w:style>
  <w:style w:type="character" w:customStyle="1" w:styleId="af6">
    <w:name w:val="Гипертекстовая ссылка"/>
    <w:basedOn w:val="a0"/>
    <w:uiPriority w:val="99"/>
    <w:rsid w:val="00353CF3"/>
    <w:rPr>
      <w:b/>
      <w:bCs/>
      <w:color w:val="106BBE"/>
    </w:rPr>
  </w:style>
  <w:style w:type="paragraph" w:customStyle="1" w:styleId="af7">
    <w:name w:val="Комментарий"/>
    <w:basedOn w:val="a"/>
    <w:next w:val="a"/>
    <w:uiPriority w:val="99"/>
    <w:rsid w:val="00353CF3"/>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8">
    <w:name w:val="Информация об изменениях документа"/>
    <w:basedOn w:val="af7"/>
    <w:next w:val="a"/>
    <w:uiPriority w:val="99"/>
    <w:rsid w:val="00353CF3"/>
    <w:rPr>
      <w:i/>
      <w:iCs/>
    </w:rPr>
  </w:style>
  <w:style w:type="character" w:customStyle="1" w:styleId="2105pt">
    <w:name w:val="Основной текст (2) + 10;5 pt"/>
    <w:basedOn w:val="21"/>
    <w:rsid w:val="00353CF3"/>
    <w:rPr>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4">
    <w:name w:val="Заголовок №4_"/>
    <w:basedOn w:val="a0"/>
    <w:link w:val="45"/>
    <w:rsid w:val="00353CF3"/>
    <w:rPr>
      <w:shd w:val="clear" w:color="auto" w:fill="FFFFFF"/>
    </w:rPr>
  </w:style>
  <w:style w:type="character" w:customStyle="1" w:styleId="5">
    <w:name w:val="Заголовок №5_"/>
    <w:basedOn w:val="a0"/>
    <w:link w:val="50"/>
    <w:rsid w:val="00353CF3"/>
    <w:rPr>
      <w:b/>
      <w:bCs/>
      <w:shd w:val="clear" w:color="auto" w:fill="FFFFFF"/>
    </w:rPr>
  </w:style>
  <w:style w:type="character" w:customStyle="1" w:styleId="31">
    <w:name w:val="Заголовок №3_"/>
    <w:basedOn w:val="a0"/>
    <w:link w:val="32"/>
    <w:rsid w:val="00353CF3"/>
    <w:rPr>
      <w:shd w:val="clear" w:color="auto" w:fill="FFFFFF"/>
    </w:rPr>
  </w:style>
  <w:style w:type="paragraph" w:customStyle="1" w:styleId="45">
    <w:name w:val="Заголовок №4"/>
    <w:basedOn w:val="a"/>
    <w:link w:val="44"/>
    <w:rsid w:val="00353CF3"/>
    <w:pPr>
      <w:widowControl w:val="0"/>
      <w:shd w:val="clear" w:color="auto" w:fill="FFFFFF"/>
      <w:spacing w:before="240" w:after="60" w:line="0" w:lineRule="atLeast"/>
      <w:jc w:val="both"/>
      <w:outlineLvl w:val="3"/>
    </w:pPr>
    <w:rPr>
      <w:sz w:val="20"/>
      <w:szCs w:val="20"/>
    </w:rPr>
  </w:style>
  <w:style w:type="paragraph" w:customStyle="1" w:styleId="50">
    <w:name w:val="Заголовок №5"/>
    <w:basedOn w:val="a"/>
    <w:link w:val="5"/>
    <w:rsid w:val="00353CF3"/>
    <w:pPr>
      <w:widowControl w:val="0"/>
      <w:shd w:val="clear" w:color="auto" w:fill="FFFFFF"/>
      <w:spacing w:before="300" w:line="277" w:lineRule="exact"/>
      <w:ind w:hanging="940"/>
      <w:jc w:val="center"/>
      <w:outlineLvl w:val="4"/>
    </w:pPr>
    <w:rPr>
      <w:b/>
      <w:bCs/>
      <w:sz w:val="20"/>
      <w:szCs w:val="20"/>
    </w:rPr>
  </w:style>
  <w:style w:type="paragraph" w:customStyle="1" w:styleId="32">
    <w:name w:val="Заголовок №3"/>
    <w:basedOn w:val="a"/>
    <w:link w:val="31"/>
    <w:rsid w:val="00353CF3"/>
    <w:pPr>
      <w:widowControl w:val="0"/>
      <w:shd w:val="clear" w:color="auto" w:fill="FFFFFF"/>
      <w:spacing w:line="274" w:lineRule="exact"/>
      <w:jc w:val="both"/>
      <w:outlineLvl w:val="2"/>
    </w:pPr>
    <w:rPr>
      <w:sz w:val="20"/>
      <w:szCs w:val="20"/>
    </w:rPr>
  </w:style>
  <w:style w:type="character" w:customStyle="1" w:styleId="210pt">
    <w:name w:val="Основной текст (2) + 10 pt"/>
    <w:basedOn w:val="21"/>
    <w:rsid w:val="00353CF3"/>
    <w:rPr>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0pt">
    <w:name w:val="Основной текст (2) + 10 pt;Интервал 0 pt"/>
    <w:basedOn w:val="21"/>
    <w:rsid w:val="00353CF3"/>
    <w:rPr>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7">
    <w:name w:val="Основной текст (7)_"/>
    <w:basedOn w:val="a0"/>
    <w:link w:val="70"/>
    <w:rsid w:val="00353CF3"/>
    <w:rPr>
      <w:i/>
      <w:iCs/>
      <w:sz w:val="23"/>
      <w:szCs w:val="23"/>
      <w:shd w:val="clear" w:color="auto" w:fill="FFFFFF"/>
    </w:rPr>
  </w:style>
  <w:style w:type="paragraph" w:customStyle="1" w:styleId="70">
    <w:name w:val="Основной текст (7)"/>
    <w:basedOn w:val="a"/>
    <w:link w:val="7"/>
    <w:rsid w:val="00353CF3"/>
    <w:pPr>
      <w:widowControl w:val="0"/>
      <w:shd w:val="clear" w:color="auto" w:fill="FFFFFF"/>
      <w:spacing w:line="277" w:lineRule="exact"/>
      <w:ind w:firstLine="1020"/>
      <w:jc w:val="both"/>
    </w:pPr>
    <w:rPr>
      <w:i/>
      <w:iCs/>
      <w:sz w:val="23"/>
      <w:szCs w:val="23"/>
    </w:rPr>
  </w:style>
  <w:style w:type="paragraph" w:styleId="af9">
    <w:name w:val="footnote text"/>
    <w:basedOn w:val="a"/>
    <w:link w:val="afa"/>
    <w:uiPriority w:val="99"/>
    <w:semiHidden/>
    <w:unhideWhenUsed/>
    <w:rsid w:val="00353CF3"/>
    <w:rPr>
      <w:rFonts w:asciiTheme="minorHAnsi" w:eastAsiaTheme="minorHAnsi" w:hAnsiTheme="minorHAnsi" w:cstheme="minorBidi"/>
      <w:sz w:val="20"/>
      <w:szCs w:val="20"/>
      <w:lang w:eastAsia="en-US"/>
    </w:rPr>
  </w:style>
  <w:style w:type="character" w:customStyle="1" w:styleId="afa">
    <w:name w:val="Текст сноски Знак"/>
    <w:basedOn w:val="a0"/>
    <w:link w:val="af9"/>
    <w:uiPriority w:val="99"/>
    <w:semiHidden/>
    <w:rsid w:val="00353CF3"/>
    <w:rPr>
      <w:rFonts w:asciiTheme="minorHAnsi" w:eastAsiaTheme="minorHAnsi" w:hAnsiTheme="minorHAnsi" w:cstheme="minorBidi"/>
      <w:lang w:eastAsia="en-US"/>
    </w:rPr>
  </w:style>
  <w:style w:type="paragraph" w:styleId="afb">
    <w:name w:val="header"/>
    <w:basedOn w:val="a"/>
    <w:link w:val="afc"/>
    <w:uiPriority w:val="99"/>
    <w:semiHidden/>
    <w:unhideWhenUsed/>
    <w:rsid w:val="00353CF3"/>
    <w:pPr>
      <w:tabs>
        <w:tab w:val="center" w:pos="4677"/>
        <w:tab w:val="right" w:pos="9355"/>
      </w:tabs>
    </w:pPr>
    <w:rPr>
      <w:rFonts w:asciiTheme="minorHAnsi" w:eastAsiaTheme="minorHAnsi" w:hAnsiTheme="minorHAnsi" w:cstheme="minorBidi"/>
      <w:sz w:val="22"/>
      <w:szCs w:val="22"/>
      <w:lang w:eastAsia="en-US"/>
    </w:rPr>
  </w:style>
  <w:style w:type="character" w:customStyle="1" w:styleId="afc">
    <w:name w:val="Верхний колонтитул Знак"/>
    <w:basedOn w:val="a0"/>
    <w:link w:val="afb"/>
    <w:uiPriority w:val="99"/>
    <w:semiHidden/>
    <w:rsid w:val="00353CF3"/>
    <w:rPr>
      <w:rFonts w:asciiTheme="minorHAnsi" w:eastAsiaTheme="minorHAnsi" w:hAnsiTheme="minorHAnsi" w:cstheme="minorBidi"/>
      <w:sz w:val="22"/>
      <w:szCs w:val="22"/>
      <w:lang w:eastAsia="en-US"/>
    </w:rPr>
  </w:style>
  <w:style w:type="paragraph" w:styleId="afd">
    <w:name w:val="footer"/>
    <w:basedOn w:val="a"/>
    <w:link w:val="afe"/>
    <w:uiPriority w:val="99"/>
    <w:semiHidden/>
    <w:unhideWhenUsed/>
    <w:rsid w:val="00353CF3"/>
    <w:pPr>
      <w:tabs>
        <w:tab w:val="center" w:pos="4677"/>
        <w:tab w:val="right" w:pos="9355"/>
      </w:tabs>
    </w:pPr>
    <w:rPr>
      <w:rFonts w:asciiTheme="minorHAnsi" w:eastAsiaTheme="minorHAnsi" w:hAnsiTheme="minorHAnsi" w:cstheme="minorBidi"/>
      <w:sz w:val="22"/>
      <w:szCs w:val="22"/>
      <w:lang w:eastAsia="en-US"/>
    </w:rPr>
  </w:style>
  <w:style w:type="character" w:customStyle="1" w:styleId="afe">
    <w:name w:val="Нижний колонтитул Знак"/>
    <w:basedOn w:val="a0"/>
    <w:link w:val="afd"/>
    <w:uiPriority w:val="99"/>
    <w:semiHidden/>
    <w:rsid w:val="00353CF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010717">
      <w:bodyDiv w:val="1"/>
      <w:marLeft w:val="0"/>
      <w:marRight w:val="0"/>
      <w:marTop w:val="0"/>
      <w:marBottom w:val="0"/>
      <w:divBdr>
        <w:top w:val="none" w:sz="0" w:space="0" w:color="auto"/>
        <w:left w:val="none" w:sz="0" w:space="0" w:color="auto"/>
        <w:bottom w:val="none" w:sz="0" w:space="0" w:color="auto"/>
        <w:right w:val="none" w:sz="0" w:space="0" w:color="auto"/>
      </w:divBdr>
    </w:div>
    <w:div w:id="1021051456">
      <w:bodyDiv w:val="1"/>
      <w:marLeft w:val="0"/>
      <w:marRight w:val="0"/>
      <w:marTop w:val="0"/>
      <w:marBottom w:val="0"/>
      <w:divBdr>
        <w:top w:val="none" w:sz="0" w:space="0" w:color="auto"/>
        <w:left w:val="none" w:sz="0" w:space="0" w:color="auto"/>
        <w:bottom w:val="none" w:sz="0" w:space="0" w:color="auto"/>
        <w:right w:val="none" w:sz="0" w:space="0" w:color="auto"/>
      </w:divBdr>
    </w:div>
    <w:div w:id="1218853292">
      <w:bodyDiv w:val="1"/>
      <w:marLeft w:val="0"/>
      <w:marRight w:val="0"/>
      <w:marTop w:val="0"/>
      <w:marBottom w:val="0"/>
      <w:divBdr>
        <w:top w:val="none" w:sz="0" w:space="0" w:color="auto"/>
        <w:left w:val="none" w:sz="0" w:space="0" w:color="auto"/>
        <w:bottom w:val="none" w:sz="0" w:space="0" w:color="auto"/>
        <w:right w:val="none" w:sz="0" w:space="0" w:color="auto"/>
      </w:divBdr>
    </w:div>
    <w:div w:id="1463353369">
      <w:bodyDiv w:val="1"/>
      <w:marLeft w:val="0"/>
      <w:marRight w:val="0"/>
      <w:marTop w:val="0"/>
      <w:marBottom w:val="0"/>
      <w:divBdr>
        <w:top w:val="none" w:sz="0" w:space="0" w:color="auto"/>
        <w:left w:val="none" w:sz="0" w:space="0" w:color="auto"/>
        <w:bottom w:val="none" w:sz="0" w:space="0" w:color="auto"/>
        <w:right w:val="none" w:sz="0" w:space="0" w:color="auto"/>
      </w:divBdr>
    </w:div>
    <w:div w:id="197467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03911-1133-41B2-840A-2AD233D5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26511</Words>
  <Characters>151118</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ГЛАВА АДМИНИСТРАЦИИ МУНИЦИПАЛЬНОГО ОБРАЗОВАНИЯ</vt:lpstr>
    </vt:vector>
  </TitlesOfParts>
  <Company>Office</Company>
  <LinksUpToDate>false</LinksUpToDate>
  <CharactersWithSpaces>177275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МУНИЦИПАЛЬНОГО ОБРАЗОВАНИЯ</dc:title>
  <dc:creator>User</dc:creator>
  <cp:lastModifiedBy>Елена</cp:lastModifiedBy>
  <cp:revision>4</cp:revision>
  <cp:lastPrinted>2020-08-03T05:23:00Z</cp:lastPrinted>
  <dcterms:created xsi:type="dcterms:W3CDTF">2020-08-18T00:24:00Z</dcterms:created>
  <dcterms:modified xsi:type="dcterms:W3CDTF">2020-08-18T00:25:00Z</dcterms:modified>
</cp:coreProperties>
</file>