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412F7">
      <w:pPr>
        <w:pStyle w:val="1"/>
      </w:pPr>
      <w:r>
        <w:fldChar w:fldCharType="begin"/>
      </w:r>
      <w:r>
        <w:instrText>HYPERLINK "garantF1://12061440.0"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14 июля 2008 г. N 520</w:t>
      </w:r>
      <w:r>
        <w:rPr>
          <w:rStyle w:val="a4"/>
          <w:b w:val="0"/>
          <w:bCs w:val="0"/>
        </w:rPr>
        <w:br/>
        <w:t xml:space="preserve">"Об основах ценообразования и порядке регулирования </w:t>
      </w:r>
      <w:r>
        <w:rPr>
          <w:rStyle w:val="a4"/>
          <w:b w:val="0"/>
          <w:bCs w:val="0"/>
        </w:rPr>
        <w:t>тарифов, надбавок и предельных индексов в сфере деятельности организаций коммунального комплекса"</w:t>
      </w:r>
      <w:r>
        <w:fldChar w:fldCharType="end"/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" w:name="sub_698734944"/>
    <w:p w:rsidR="00000000" w:rsidRDefault="00F412F7">
      <w:pPr>
        <w:pStyle w:val="afa"/>
      </w:pPr>
      <w:r>
        <w:fldChar w:fldCharType="begin"/>
      </w:r>
      <w:r>
        <w:instrText>HYPERLINK "garantF1://71312744.3001"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мая 2016 г. N 484 (в редакции </w:t>
      </w:r>
      <w:hyperlink r:id="rId4" w:history="1">
        <w:r>
          <w:rPr>
            <w:rStyle w:val="a4"/>
          </w:rPr>
          <w:t>постановления</w:t>
        </w:r>
      </w:hyperlink>
      <w:r>
        <w:t xml:space="preserve"> Правительства РФ от 26 декабря 2016 г. N 1498) настоящее постановление признано утратившим силу с 1 января 2018 г.</w:t>
      </w:r>
    </w:p>
    <w:bookmarkEnd w:id="1"/>
    <w:p w:rsidR="00000000" w:rsidRDefault="00F412F7">
      <w:r>
        <w:t xml:space="preserve">На основании </w:t>
      </w:r>
      <w:hyperlink r:id="rId5" w:history="1">
        <w:r>
          <w:rPr>
            <w:rStyle w:val="a4"/>
          </w:rPr>
          <w:t>части 2 статьи 3</w:t>
        </w:r>
      </w:hyperlink>
      <w:r>
        <w:t xml:space="preserve"> и </w:t>
      </w:r>
      <w:hyperlink r:id="rId6" w:history="1">
        <w:r>
          <w:rPr>
            <w:rStyle w:val="a4"/>
          </w:rPr>
          <w:t>пункта 1 части 1 статьи 4</w:t>
        </w:r>
      </w:hyperlink>
      <w:r>
        <w:t xml:space="preserve"> Федерального закона "Об основах регулирования тарифов организаций коммунального комплекса" Правительство Российской Федерации постановляет:</w:t>
      </w:r>
    </w:p>
    <w:p w:rsidR="00000000" w:rsidRDefault="00F412F7">
      <w:bookmarkStart w:id="2" w:name="sub_1"/>
      <w:r>
        <w:t>1. Утвердить прилагаемые:</w:t>
      </w:r>
    </w:p>
    <w:bookmarkEnd w:id="2"/>
    <w:p w:rsidR="00000000" w:rsidRDefault="00F412F7">
      <w:r>
        <w:fldChar w:fldCharType="begin"/>
      </w:r>
      <w:r>
        <w:instrText>HYPERLINK \l "sub_10</w:instrText>
      </w:r>
      <w:r>
        <w:instrText>00"</w:instrText>
      </w:r>
      <w:r>
        <w:fldChar w:fldCharType="separate"/>
      </w:r>
      <w:r>
        <w:rPr>
          <w:rStyle w:val="a4"/>
        </w:rPr>
        <w:t>Основы</w:t>
      </w:r>
      <w:r>
        <w:fldChar w:fldCharType="end"/>
      </w:r>
      <w:r>
        <w:t xml:space="preserve"> ценообразования в сфере деятельности организаций коммунального комплекса;</w:t>
      </w:r>
    </w:p>
    <w:p w:rsidR="00000000" w:rsidRDefault="00F412F7">
      <w:hyperlink w:anchor="sub_2000" w:history="1">
        <w:r>
          <w:rPr>
            <w:rStyle w:val="a4"/>
          </w:rPr>
          <w:t>Правила</w:t>
        </w:r>
      </w:hyperlink>
      <w:r>
        <w:t xml:space="preserve"> регулирования тарифов, надбавок и предельных индексов в сфере деятельности организаций коммунального комплекса.</w:t>
      </w:r>
    </w:p>
    <w:p w:rsidR="00000000" w:rsidRDefault="00F412F7">
      <w:bookmarkStart w:id="3" w:name="sub_2"/>
      <w:r>
        <w:t>2. Министерству ре</w:t>
      </w:r>
      <w:r>
        <w:t xml:space="preserve">гионального развития Российской Федерации по согласованию с Министерством экономического развития Российской Федерации, Федеральной службой по тарифам и Федеральной антимонопольной службой в 10-месячный срок разработать и утвердить </w:t>
      </w:r>
      <w:hyperlink r:id="rId7" w:history="1">
        <w:r>
          <w:rPr>
            <w:rStyle w:val="a4"/>
          </w:rPr>
          <w:t>методические указания</w:t>
        </w:r>
      </w:hyperlink>
      <w:r>
        <w:t xml:space="preserve"> по расчету тарифов и надбавок в сфере деятельности организаций коммунального комплекса, предусмотренные </w:t>
      </w:r>
      <w:hyperlink w:anchor="sub_1000" w:history="1">
        <w:r>
          <w:rPr>
            <w:rStyle w:val="a4"/>
          </w:rPr>
          <w:t>Основами</w:t>
        </w:r>
      </w:hyperlink>
      <w:r>
        <w:t>, утвержденными настоящим постановлением.</w:t>
      </w:r>
    </w:p>
    <w:p w:rsidR="00000000" w:rsidRDefault="00F412F7">
      <w:bookmarkStart w:id="4" w:name="sub_3"/>
      <w:bookmarkEnd w:id="3"/>
      <w:r>
        <w:t>3. Федеральной службе по тари</w:t>
      </w:r>
      <w:r>
        <w:t xml:space="preserve">фам по согласованию с Министерством регионального развития Российской Федерации, Министерством экономического развития Российской Федерации и Федеральной антимонопольной службой в 6-месячный срок утвердить формы расчетов, предусмотренные </w:t>
      </w:r>
      <w:hyperlink w:anchor="sub_2009" w:history="1">
        <w:r>
          <w:rPr>
            <w:rStyle w:val="a4"/>
          </w:rPr>
          <w:t>пунктами 9</w:t>
        </w:r>
      </w:hyperlink>
      <w:r>
        <w:t xml:space="preserve"> и </w:t>
      </w:r>
      <w:hyperlink w:anchor="sub_2010" w:history="1">
        <w:r>
          <w:rPr>
            <w:rStyle w:val="a4"/>
          </w:rPr>
          <w:t>10</w:t>
        </w:r>
      </w:hyperlink>
      <w:r>
        <w:t xml:space="preserve"> Правил, утвержденных настоящим постановлением.</w:t>
      </w:r>
    </w:p>
    <w:bookmarkEnd w:id="4"/>
    <w:p w:rsidR="00000000" w:rsidRDefault="00F412F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F412F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412F7" w:rsidRDefault="00F412F7">
            <w:pPr>
              <w:pStyle w:val="afff0"/>
            </w:pPr>
            <w:r w:rsidRPr="00F412F7">
              <w:t>Председатель Правительства</w:t>
            </w:r>
            <w:r w:rsidRPr="00F412F7"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412F7" w:rsidRDefault="00F412F7">
            <w:pPr>
              <w:pStyle w:val="aff7"/>
              <w:jc w:val="right"/>
            </w:pPr>
            <w:r w:rsidRPr="00F412F7">
              <w:t>В. Путин</w:t>
            </w:r>
          </w:p>
        </w:tc>
      </w:tr>
    </w:tbl>
    <w:p w:rsidR="00000000" w:rsidRDefault="00F412F7"/>
    <w:p w:rsidR="00000000" w:rsidRDefault="00F412F7">
      <w:pPr>
        <w:pStyle w:val="afff0"/>
      </w:pPr>
      <w:r>
        <w:t>Москва</w:t>
      </w:r>
    </w:p>
    <w:p w:rsidR="00000000" w:rsidRDefault="00F412F7">
      <w:pPr>
        <w:pStyle w:val="afff0"/>
      </w:pPr>
      <w:r>
        <w:t>14 июля 2008 г.</w:t>
      </w:r>
    </w:p>
    <w:p w:rsidR="00000000" w:rsidRDefault="00F412F7">
      <w:pPr>
        <w:pStyle w:val="afff0"/>
      </w:pPr>
      <w:r>
        <w:t>N 520</w:t>
      </w:r>
    </w:p>
    <w:p w:rsidR="00000000" w:rsidRDefault="00F412F7"/>
    <w:p w:rsidR="00000000" w:rsidRDefault="00F412F7">
      <w:pPr>
        <w:pStyle w:val="1"/>
      </w:pPr>
      <w:bookmarkStart w:id="5" w:name="sub_1000"/>
      <w:r>
        <w:t>Основы</w:t>
      </w:r>
      <w:r>
        <w:br/>
        <w:t xml:space="preserve">ценообразования в сфере деятельности организаций </w:t>
      </w:r>
      <w:r>
        <w:t>коммунального комплекса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14 июля 2008 г. N 520)</w:t>
      </w:r>
    </w:p>
    <w:bookmarkEnd w:id="5"/>
    <w:p w:rsidR="00000000" w:rsidRDefault="00F412F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12F7">
      <w:pPr>
        <w:pStyle w:val="afa"/>
      </w:pPr>
      <w:bookmarkStart w:id="6" w:name="sub_698834752"/>
      <w:r>
        <w:t xml:space="preserve">См. </w:t>
      </w:r>
      <w:hyperlink r:id="rId8" w:history="1">
        <w:r>
          <w:rPr>
            <w:rStyle w:val="a4"/>
          </w:rPr>
          <w:t>Основы</w:t>
        </w:r>
      </w:hyperlink>
      <w:r>
        <w:t xml:space="preserve"> ценообразования в области обращения с твердыми коммунальными отход</w:t>
      </w:r>
      <w:r>
        <w:t xml:space="preserve">ами, утвержденные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РФ от 30 мая 2016 г. N 484</w:t>
      </w:r>
    </w:p>
    <w:bookmarkEnd w:id="6"/>
    <w:p w:rsidR="00000000" w:rsidRDefault="00F412F7">
      <w:pPr>
        <w:pStyle w:val="afa"/>
      </w:pPr>
      <w:r>
        <w:t xml:space="preserve">В соответствии с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РФ от 13 мая 2013 г. N 406 настоящие Основы ценооб</w:t>
      </w:r>
      <w:r>
        <w:t xml:space="preserve">разования не применяются к отношениям, связанным с регулированием тарифов в сфере водоснабжения и водоотведения, со дня </w:t>
      </w:r>
      <w:hyperlink r:id="rId11" w:history="1">
        <w:r>
          <w:rPr>
            <w:rStyle w:val="a4"/>
          </w:rPr>
          <w:t>вступления в силу</w:t>
        </w:r>
      </w:hyperlink>
      <w:r>
        <w:t xml:space="preserve"> названного постановления</w:t>
      </w:r>
    </w:p>
    <w:p w:rsidR="00000000" w:rsidRDefault="00F412F7">
      <w:pPr>
        <w:pStyle w:val="afa"/>
      </w:pPr>
      <w:r>
        <w:t xml:space="preserve">См. </w:t>
      </w:r>
      <w:hyperlink r:id="rId12" w:history="1">
        <w:r>
          <w:rPr>
            <w:rStyle w:val="a4"/>
          </w:rPr>
          <w:t>Основы ценообразо</w:t>
        </w:r>
        <w:r>
          <w:rPr>
            <w:rStyle w:val="a4"/>
          </w:rPr>
          <w:t>вания</w:t>
        </w:r>
      </w:hyperlink>
      <w:r>
        <w:t xml:space="preserve"> в сфере водоснабжения и водоотведения, утвержденные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РФ от 13 мая 2013 г. N 406</w:t>
      </w:r>
    </w:p>
    <w:p w:rsidR="00000000" w:rsidRDefault="00F412F7">
      <w:pPr>
        <w:pStyle w:val="1"/>
      </w:pPr>
      <w:bookmarkStart w:id="7" w:name="sub_1100"/>
      <w:r>
        <w:lastRenderedPageBreak/>
        <w:t>I. Общие положения</w:t>
      </w:r>
    </w:p>
    <w:bookmarkEnd w:id="7"/>
    <w:p w:rsidR="00000000" w:rsidRDefault="00F412F7"/>
    <w:p w:rsidR="00000000" w:rsidRDefault="00F412F7">
      <w:pPr>
        <w:pStyle w:val="afa"/>
        <w:rPr>
          <w:color w:val="000000"/>
          <w:sz w:val="16"/>
          <w:szCs w:val="16"/>
        </w:rPr>
      </w:pPr>
      <w:bookmarkStart w:id="8" w:name="sub_1001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1 внесены изменения</w:t>
      </w:r>
    </w:p>
    <w:p w:rsidR="00000000" w:rsidRDefault="00F412F7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1. Основы ценообразования в сфере деятельности органи</w:t>
      </w:r>
      <w:r>
        <w:t xml:space="preserve">заций коммунального комплекса, разработанные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"Об основах регулирования тарифов организаций коммунального комплекса", определяют принципы и методы регулирования тарифов на услуги ор</w:t>
      </w:r>
      <w:r>
        <w:t>ганизаций коммунального комплекса, надбавок к тарифам на услуги организаций коммунального комплекса, надбавок к ценам (тарифам) для потребителей услуг организаций коммунального комплекса (далее - надбавки к тарифам), тарифов на подключение вновь создаваемы</w:t>
      </w:r>
      <w:r>
        <w:t>х (реконструируемых) объектов недвижимости (зданий, строений, сооружений, иных объектов) к системе коммунальной инфраструктуры и тарифов организаций коммунального комплекса на подключение (далее - тарифы на подключение), а также предельных индексов максима</w:t>
      </w:r>
      <w:r>
        <w:t>льно и минимально возможного изменения установленных тарифов на услуги организаций коммунального комплекса (далее - предельные индексы).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9" w:name="sub_1002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</w:t>
      </w:r>
      <w:r>
        <w:t>марта 2015 г. N 277 в пункт 2 внесены изменения</w:t>
      </w:r>
    </w:p>
    <w:p w:rsidR="00000000" w:rsidRDefault="00F412F7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2. Установление тарифов на услуги организаций коммунального комплекса осуществляется исходя из необходимости обеспечения финансовы</w:t>
      </w:r>
      <w:r>
        <w:t>х потребностей для реализации производственной программы.</w:t>
      </w:r>
    </w:p>
    <w:p w:rsidR="00000000" w:rsidRDefault="00F412F7">
      <w:r>
        <w:t>Установление надбавок к тарифам и тарифов на подключение осуществляется исходя из необходимости обеспечения финансовых потребностей для реализации инвестиционной программы.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0" w:name="sub_1003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0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3 внесены изменения</w:t>
      </w:r>
    </w:p>
    <w:p w:rsidR="00000000" w:rsidRDefault="00F412F7">
      <w:pPr>
        <w:pStyle w:val="afb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3. Тарифы на услуги организаций комм</w:t>
      </w:r>
      <w:r>
        <w:t>унального комплекса, тарифы на подключение и надбавки к тарифам (далее - тарифы и надбавки) должны удовлетворять критериям доступности услуг организаций коммунального комплекса, устанавливаемым органами регулирования в пределах их полномочий.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1" w:name="sub_10031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1"/>
    <w:p w:rsidR="00000000" w:rsidRDefault="00F412F7">
      <w:pPr>
        <w:pStyle w:val="afb"/>
      </w:pPr>
      <w:r>
        <w:fldChar w:fldCharType="begin"/>
      </w:r>
      <w:r>
        <w:instrText>HYPERLINK "garantF1://12086738.1003"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8 июня 2011 г. N 449 настоящие Основы дополнены пунктом 3.1, </w:t>
      </w:r>
      <w:hyperlink r:id="rId18" w:history="1">
        <w:r>
          <w:rPr>
            <w:rStyle w:val="a4"/>
          </w:rPr>
          <w:t>распространяющимся</w:t>
        </w:r>
      </w:hyperlink>
      <w:r>
        <w:t xml:space="preserve"> на отношения, возникшие до </w:t>
      </w:r>
      <w:hyperlink r:id="rId19" w:history="1">
        <w:r>
          <w:rPr>
            <w:rStyle w:val="a4"/>
          </w:rPr>
          <w:t>вступления в силу</w:t>
        </w:r>
      </w:hyperlink>
      <w:r>
        <w:t xml:space="preserve"> названного постановления</w:t>
      </w:r>
    </w:p>
    <w:p w:rsidR="00000000" w:rsidRDefault="00F412F7">
      <w:r>
        <w:t xml:space="preserve">3.1. Органы регулирования при наличии графиков, предусмотренных </w:t>
      </w:r>
      <w:hyperlink r:id="rId20" w:history="1">
        <w:r>
          <w:rPr>
            <w:rStyle w:val="a4"/>
          </w:rPr>
          <w:t>пунктом 7 части 1 статьи 14</w:t>
        </w:r>
      </w:hyperlink>
      <w:r>
        <w:t xml:space="preserve"> Федерального закона "О Фонде содействия реформировани</w:t>
      </w:r>
      <w:r>
        <w:t>ю жилищно-коммунального хозяйства", вправе устанавливать для населения тарифы на горячую и холодную воду, водоотведение на 2011-2012 годы в размере, отличном от размеров тарифов на указанные виды коммунальных ресурсов для прочих потребителей услуг организа</w:t>
      </w:r>
      <w:r>
        <w:t>ций коммунального комплекса.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2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F412F7">
      <w:pPr>
        <w:pStyle w:val="afb"/>
      </w:pPr>
      <w:r>
        <w:fldChar w:fldCharType="begin"/>
      </w:r>
      <w:r>
        <w:instrText>HYPERLINK "garantF1://70524356.16"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2014 г. N 230 в пункт 4 внесены изменения</w:t>
      </w:r>
    </w:p>
    <w:p w:rsidR="00000000" w:rsidRDefault="00F412F7">
      <w:pPr>
        <w:pStyle w:val="afb"/>
      </w:pPr>
      <w:hyperlink r:id="rId21" w:history="1">
        <w:r>
          <w:rPr>
            <w:rStyle w:val="a4"/>
          </w:rPr>
          <w:t>См. текст пункта в предыду</w:t>
        </w:r>
        <w:r>
          <w:rPr>
            <w:rStyle w:val="a4"/>
          </w:rPr>
          <w:t>щей редакции</w:t>
        </w:r>
      </w:hyperlink>
    </w:p>
    <w:p w:rsidR="00000000" w:rsidRDefault="00F412F7">
      <w:r>
        <w:t>4. Тарифы и надбавки рассчитываются в соответствии с методическими указаниями по расчету тарифов и надбавок в сфере деятельности организаций коммунального комплекса, утверждаемыми Министерством строительства и жилищно-коммунального хозяйств</w:t>
      </w:r>
      <w:r>
        <w:t>а Российской Федерации (далее - методические указания), которые, в частности, определяют: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3" w:name="sub_104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подпункт 1 внесены измене</w:t>
      </w:r>
      <w:r>
        <w:t>ния</w:t>
      </w:r>
    </w:p>
    <w:p w:rsidR="00000000" w:rsidRDefault="00F412F7">
      <w:pPr>
        <w:pStyle w:val="afb"/>
      </w:pPr>
      <w:hyperlink r:id="rId2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12F7">
      <w:r>
        <w:t>1) условия, с учетом которых осуществляется выбор метода регулирования тарифов на услуги организаций коммунального комплекса;</w:t>
      </w:r>
    </w:p>
    <w:p w:rsidR="00000000" w:rsidRDefault="00F412F7">
      <w:bookmarkStart w:id="14" w:name="sub_1042"/>
      <w:r>
        <w:t>2) правила расчета тарифов и надбавок</w:t>
      </w:r>
      <w:r>
        <w:t>;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5" w:name="sub_1043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подпункт 3 внесены изменения</w:t>
      </w:r>
    </w:p>
    <w:p w:rsidR="00000000" w:rsidRDefault="00F412F7">
      <w:pPr>
        <w:pStyle w:val="afb"/>
      </w:pPr>
      <w:hyperlink r:id="rId2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12F7">
      <w:r>
        <w:t>3) правила дифференциации тарифов на услуги организаций коммунального комплекса и надбавок к тарифам, а также правила применения одноставочного или двухставочного тарифа;</w:t>
      </w:r>
    </w:p>
    <w:p w:rsidR="00000000" w:rsidRDefault="00F412F7">
      <w:bookmarkStart w:id="16" w:name="sub_1044"/>
      <w:r>
        <w:t>4) правила расчета финансовых по</w:t>
      </w:r>
      <w:r>
        <w:t>требностей для реализации организацией коммунального комплекса производственных и инвестиционных программ, в том числе затрат (расходов), не учтенных при установлении тарифов и надбавок в предыдущий период регулирования;</w:t>
      </w:r>
    </w:p>
    <w:p w:rsidR="00000000" w:rsidRDefault="00F412F7">
      <w:bookmarkStart w:id="17" w:name="sub_1045"/>
      <w:bookmarkEnd w:id="16"/>
      <w:r>
        <w:t>5) критерии сопоста</w:t>
      </w:r>
      <w:r>
        <w:t>вимости организаций коммунального комплекса и правила определения организаций коммунального комплекса, отвечающих таким критериям (далее - аналогичные организации).</w:t>
      </w:r>
    </w:p>
    <w:bookmarkEnd w:id="17"/>
    <w:p w:rsidR="00000000" w:rsidRDefault="00F412F7"/>
    <w:p w:rsidR="00000000" w:rsidRDefault="00F412F7">
      <w:pPr>
        <w:pStyle w:val="1"/>
      </w:pPr>
      <w:bookmarkStart w:id="18" w:name="sub_1200"/>
      <w:r>
        <w:t>II. Система тарифов и надбавок</w:t>
      </w:r>
    </w:p>
    <w:bookmarkEnd w:id="18"/>
    <w:p w:rsidR="00000000" w:rsidRDefault="00F412F7"/>
    <w:p w:rsidR="00000000" w:rsidRDefault="00F412F7">
      <w:pPr>
        <w:pStyle w:val="afa"/>
        <w:rPr>
          <w:color w:val="000000"/>
          <w:sz w:val="16"/>
          <w:szCs w:val="16"/>
        </w:rPr>
      </w:pPr>
      <w:bookmarkStart w:id="19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5 внесены изменения</w:t>
      </w:r>
    </w:p>
    <w:p w:rsidR="00000000" w:rsidRDefault="00F412F7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5. В систему регулируемых тарифов и надбавок входят тарифы на услуги организаций коммунального комплекса, надбавки к тарифам и тарифы на подключение.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20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</w:t>
      </w:r>
      <w:r>
        <w:t>тва РФ от 26 марта 2015 г. N 277 в пункт 6 внесены изменения</w:t>
      </w:r>
    </w:p>
    <w:p w:rsidR="00000000" w:rsidRDefault="00F412F7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6. К регулируемым тарифам на услуги организаций коммунального комплекса относятся:</w:t>
      </w:r>
    </w:p>
    <w:p w:rsidR="00000000" w:rsidRDefault="00F412F7">
      <w:bookmarkStart w:id="21" w:name="sub_1061"/>
      <w:r>
        <w:t>1) тарифы на холодную воду</w:t>
      </w:r>
      <w:r>
        <w:t>;</w:t>
      </w:r>
    </w:p>
    <w:p w:rsidR="00000000" w:rsidRDefault="00F412F7">
      <w:bookmarkStart w:id="22" w:name="sub_1062"/>
      <w:bookmarkEnd w:id="21"/>
      <w:r>
        <w:t>2) тарифы на горячую воду;</w:t>
      </w:r>
    </w:p>
    <w:p w:rsidR="00000000" w:rsidRDefault="00F412F7">
      <w:bookmarkStart w:id="23" w:name="sub_1063"/>
      <w:bookmarkEnd w:id="22"/>
      <w:r>
        <w:t>3) тарифы на водоотведение;</w:t>
      </w:r>
    </w:p>
    <w:p w:rsidR="00000000" w:rsidRDefault="00F412F7">
      <w:bookmarkStart w:id="24" w:name="sub_1064"/>
      <w:bookmarkEnd w:id="23"/>
      <w:r>
        <w:t>4) тарифы на очистку сточных вод;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25" w:name="sub_1065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F412F7">
      <w:pPr>
        <w:pStyle w:val="afb"/>
      </w:pPr>
      <w:r>
        <w:fldChar w:fldCharType="begin"/>
      </w:r>
      <w:r>
        <w:instrText>HYPERLINK "garantF1://70277084.11"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</w:t>
      </w:r>
      <w:r>
        <w:t>Ф от 8 мая 2013 г. N 405 подпункт 5 изложен в новой редакции</w:t>
      </w:r>
    </w:p>
    <w:p w:rsidR="00000000" w:rsidRDefault="00F412F7">
      <w:pPr>
        <w:pStyle w:val="afb"/>
      </w:pPr>
      <w:hyperlink r:id="rId2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12F7">
      <w:r>
        <w:t>5) тарифы на услуги по утилизации твердых бытовых отходов.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26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F412F7">
      <w:pPr>
        <w:pStyle w:val="afb"/>
      </w:pPr>
      <w:r>
        <w:fldChar w:fldCharType="begin"/>
      </w:r>
      <w:r>
        <w:instrText>HYPERLINK "ga</w:instrText>
      </w:r>
      <w:r>
        <w:instrText>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7 внесены изменения</w:t>
      </w:r>
    </w:p>
    <w:p w:rsidR="00000000" w:rsidRDefault="00F412F7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 xml:space="preserve">7. Органы регулирования устанавливают следующие 2 вида тарифов на </w:t>
      </w:r>
      <w:r>
        <w:t>холодную воду, водоотведение и очистку сточных вод:</w:t>
      </w:r>
    </w:p>
    <w:p w:rsidR="00000000" w:rsidRDefault="00F412F7">
      <w:bookmarkStart w:id="27" w:name="sub_1071"/>
      <w:r>
        <w:t>1) одноставочный тариф, представляющий собой ставку платы за потребление холодной воды, водоотведение и оч</w:t>
      </w:r>
      <w:r>
        <w:t>истку сточных вод из расчета платы за 1 куб. метр холодной воды, 1 куб. метр отводимых сточных вод и 1 куб. метр очищенных сточных вод соответственно;</w:t>
      </w:r>
    </w:p>
    <w:p w:rsidR="00000000" w:rsidRDefault="00F412F7">
      <w:bookmarkStart w:id="28" w:name="sub_1072"/>
      <w:bookmarkEnd w:id="27"/>
      <w:r>
        <w:t>2) двухставочный тариф, который состоит из:</w:t>
      </w:r>
    </w:p>
    <w:p w:rsidR="00000000" w:rsidRDefault="00F412F7">
      <w:bookmarkStart w:id="29" w:name="sub_10722"/>
      <w:bookmarkEnd w:id="28"/>
      <w:r>
        <w:t xml:space="preserve">ставки платы за потребление </w:t>
      </w:r>
      <w:r>
        <w:t>холодной воды, водоотведение и очистку сточных вод из расчета платы за 1 куб. метр холодной воды, 1 куб. метр отводимых сточных вод и 1 куб. метр очищенных сточных вод соответственно;</w:t>
      </w:r>
    </w:p>
    <w:p w:rsidR="00000000" w:rsidRDefault="00F412F7">
      <w:bookmarkStart w:id="30" w:name="sub_10723"/>
      <w:bookmarkEnd w:id="29"/>
      <w:r>
        <w:t>ставки платы за содержание системы холодного водоснабж</w:t>
      </w:r>
      <w:r>
        <w:t>ения, водоотведения, объектов очистки сточных вод из расчета платы за 1 куб. метр холодной воды в час присоединенной мощности, 1 куб. метр отводимых сточных вод в час присоединенной мощности и 1 куб. метр очищенных сточных вод в час присоединенной мощности</w:t>
      </w:r>
      <w:r>
        <w:t xml:space="preserve"> соответственно.</w:t>
      </w:r>
    </w:p>
    <w:p w:rsidR="00000000" w:rsidRDefault="00F412F7">
      <w:bookmarkStart w:id="31" w:name="sub_1075"/>
      <w:bookmarkEnd w:id="30"/>
      <w:r>
        <w:t>Выбор вида тарифа (одноставочный, двухставочный), устанавливаемого на услуги конкретной организации коммунального комплекса, осуществляется регулирующими органами в порядке, определяемом методическими указаниями.</w:t>
      </w:r>
    </w:p>
    <w:p w:rsidR="00000000" w:rsidRDefault="00F412F7">
      <w:bookmarkStart w:id="32" w:name="sub_10724"/>
      <w:bookmarkEnd w:id="31"/>
      <w:r>
        <w:t>Выбор вида тарифа (одноставочный, двухставочный) на холодную воду, водоотведение и очистку сточных вод, устанавливаемого для конкретной организации коммунального комплекса, осуществляется органами регулирования в порядке, определяемом методическими</w:t>
      </w:r>
      <w:r>
        <w:t xml:space="preserve"> указаниями.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33" w:name="sub_10071"/>
      <w:bookmarkEnd w:id="32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F412F7">
      <w:pPr>
        <w:pStyle w:val="afb"/>
      </w:pPr>
      <w:r>
        <w:fldChar w:fldCharType="begin"/>
      </w:r>
      <w:r>
        <w:instrText>HYPERLINK "garantF1://70157032.1002"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8 ноября 2012 г. N 1149 настоящие Основы дополнены пунктом 7.1</w:t>
      </w:r>
    </w:p>
    <w:p w:rsidR="00000000" w:rsidRDefault="00F412F7">
      <w:r>
        <w:t>7.1. Органы регулирования устанавливают следующие тар</w:t>
      </w:r>
      <w:r>
        <w:t>ифы на горячую воду:</w:t>
      </w:r>
    </w:p>
    <w:p w:rsidR="00000000" w:rsidRDefault="00F412F7">
      <w:bookmarkStart w:id="34" w:name="sub_10711"/>
      <w:r>
        <w:t>1) тариф на горячую воду в закрытой системе горячего водоснабжения;</w:t>
      </w:r>
    </w:p>
    <w:p w:rsidR="00000000" w:rsidRDefault="00F412F7">
      <w:bookmarkStart w:id="35" w:name="sub_10712"/>
      <w:bookmarkEnd w:id="34"/>
      <w:r>
        <w:t>2) тариф на горячую воду в открытой системе горячего водоснабжения (теплоснабжения).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36" w:name="sub_10072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F412F7">
      <w:pPr>
        <w:pStyle w:val="afb"/>
      </w:pPr>
      <w:r>
        <w:fldChar w:fldCharType="begin"/>
      </w:r>
      <w:r>
        <w:instrText>HY</w:instrText>
      </w:r>
      <w:r>
        <w:instrText>PERLINK "garantF1://70157032.1002"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8 ноября 2012 г. N 1149 настоящие Основы дополнены пунктом 7.2</w:t>
      </w:r>
    </w:p>
    <w:p w:rsidR="00000000" w:rsidRDefault="00F412F7">
      <w:r>
        <w:t xml:space="preserve">7.2. Тарифы на горячую воду устанавливаются с учетом особенностей, предусмотренных </w:t>
      </w:r>
      <w:hyperlink w:anchor="sub_1800" w:history="1">
        <w:r>
          <w:rPr>
            <w:rStyle w:val="a4"/>
          </w:rPr>
          <w:t>разделом VIII</w:t>
        </w:r>
      </w:hyperlink>
      <w:r>
        <w:t xml:space="preserve"> настоящего документа.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37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F412F7">
      <w:pPr>
        <w:pStyle w:val="afb"/>
      </w:pPr>
      <w:r>
        <w:fldChar w:fldCharType="begin"/>
      </w:r>
      <w:r>
        <w:instrText>HYPERLINK "garantF1://70277084.12"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8 мая 2013 г. N 405 пункт 8 изложен в новой редакции</w:t>
      </w:r>
    </w:p>
    <w:p w:rsidR="00000000" w:rsidRDefault="00F412F7">
      <w:pPr>
        <w:pStyle w:val="afb"/>
      </w:pPr>
      <w:hyperlink r:id="rId28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F412F7">
      <w:r>
        <w:t>8. Тарифы на услуги по утилизации, обезвреживанию и захоронению твердых бытовых отходов (тарифы на услуги по утилизации) устанавливаются с применением одноставочного тарифа из расчета платы за осуществление утилизации, обезвреживания и захорон</w:t>
      </w:r>
      <w:r>
        <w:t>ения 1 куб. метра или 1 тонны твердых бытовых отходов.</w:t>
      </w:r>
    </w:p>
    <w:p w:rsidR="00000000" w:rsidRDefault="00F412F7">
      <w:bookmarkStart w:id="38" w:name="sub_1009"/>
      <w:r>
        <w:t>9. К регулируемым надбавкам к тарифам относятся:</w:t>
      </w:r>
    </w:p>
    <w:p w:rsidR="00000000" w:rsidRDefault="00F412F7">
      <w:bookmarkStart w:id="39" w:name="sub_1091"/>
      <w:bookmarkEnd w:id="38"/>
      <w:r>
        <w:t>1) надбавки к тарифам на холодную воду;</w:t>
      </w:r>
    </w:p>
    <w:p w:rsidR="00000000" w:rsidRDefault="00F412F7">
      <w:bookmarkStart w:id="40" w:name="sub_1092"/>
      <w:bookmarkEnd w:id="39"/>
      <w:r>
        <w:t>2) надбавки к тарифам на горячую воду;</w:t>
      </w:r>
    </w:p>
    <w:p w:rsidR="00000000" w:rsidRDefault="00F412F7">
      <w:bookmarkStart w:id="41" w:name="sub_1093"/>
      <w:bookmarkEnd w:id="40"/>
      <w:r>
        <w:t>3) надбавки к тар</w:t>
      </w:r>
      <w:r>
        <w:t>ифам на водоотведение;</w:t>
      </w:r>
    </w:p>
    <w:p w:rsidR="00000000" w:rsidRDefault="00F412F7">
      <w:bookmarkStart w:id="42" w:name="sub_1094"/>
      <w:bookmarkEnd w:id="41"/>
      <w:r>
        <w:t>4) надбавки к тарифам на очистку сточных вод;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43" w:name="sub_1095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F412F7">
      <w:pPr>
        <w:pStyle w:val="afb"/>
      </w:pPr>
      <w:r>
        <w:fldChar w:fldCharType="begin"/>
      </w:r>
      <w:r>
        <w:instrText>HYPERLINK "garantF1://70277084.13"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8 мая 2013 г. N 405 в подпункт 5 внесены изменени</w:t>
      </w:r>
      <w:r>
        <w:t>я</w:t>
      </w:r>
    </w:p>
    <w:p w:rsidR="00000000" w:rsidRDefault="00F412F7">
      <w:pPr>
        <w:pStyle w:val="afb"/>
      </w:pPr>
      <w:hyperlink r:id="rId2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12F7">
      <w:r>
        <w:t>5) надбавки к тарифам на услуги по утилизации твердых бытовых отходов;</w:t>
      </w:r>
    </w:p>
    <w:p w:rsidR="00000000" w:rsidRDefault="00F412F7">
      <w:bookmarkStart w:id="44" w:name="sub_1096"/>
      <w:r>
        <w:t xml:space="preserve">6) </w:t>
      </w:r>
      <w:hyperlink r:id="rId30" w:history="1">
        <w:r>
          <w:rPr>
            <w:rStyle w:val="a4"/>
          </w:rPr>
          <w:t>исключен</w:t>
        </w:r>
      </w:hyperlink>
      <w:r>
        <w:t>;</w:t>
      </w:r>
    </w:p>
    <w:bookmarkEnd w:id="44"/>
    <w:p w:rsidR="00000000" w:rsidRDefault="00F412F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12F7">
      <w:pPr>
        <w:pStyle w:val="afb"/>
      </w:pPr>
      <w:r>
        <w:t xml:space="preserve">См. текст </w:t>
      </w:r>
      <w:hyperlink r:id="rId31" w:history="1">
        <w:r>
          <w:rPr>
            <w:rStyle w:val="a4"/>
          </w:rPr>
          <w:t>подпункта 6</w:t>
        </w:r>
      </w:hyperlink>
    </w:p>
    <w:p w:rsidR="00000000" w:rsidRDefault="00F412F7">
      <w:bookmarkStart w:id="45" w:name="sub_1097"/>
      <w:r>
        <w:t>7) надбавки к тарифам на тепловую энергию;</w:t>
      </w:r>
    </w:p>
    <w:p w:rsidR="00000000" w:rsidRDefault="00F412F7">
      <w:bookmarkStart w:id="46" w:name="sub_1098"/>
      <w:bookmarkEnd w:id="45"/>
      <w:r>
        <w:t xml:space="preserve">8) </w:t>
      </w:r>
      <w:hyperlink r:id="rId32" w:history="1">
        <w:r>
          <w:rPr>
            <w:rStyle w:val="a4"/>
          </w:rPr>
          <w:t>исключен</w:t>
        </w:r>
      </w:hyperlink>
      <w:r>
        <w:t>;</w:t>
      </w:r>
    </w:p>
    <w:bookmarkEnd w:id="46"/>
    <w:p w:rsidR="00000000" w:rsidRDefault="00F412F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12F7">
      <w:pPr>
        <w:pStyle w:val="afb"/>
      </w:pPr>
      <w:r>
        <w:t xml:space="preserve">См. текст </w:t>
      </w:r>
      <w:hyperlink r:id="rId33" w:history="1">
        <w:r>
          <w:rPr>
            <w:rStyle w:val="a4"/>
          </w:rPr>
          <w:t xml:space="preserve">подпункта </w:t>
        </w:r>
        <w:r>
          <w:rPr>
            <w:rStyle w:val="a4"/>
          </w:rPr>
          <w:t>8</w:t>
        </w:r>
      </w:hyperlink>
    </w:p>
    <w:p w:rsidR="00000000" w:rsidRDefault="00F412F7">
      <w:bookmarkStart w:id="47" w:name="sub_1099"/>
      <w:r>
        <w:t>9) надбавки к тарифам на передачу тепловой энергии;</w:t>
      </w:r>
    </w:p>
    <w:p w:rsidR="00000000" w:rsidRDefault="00F412F7">
      <w:bookmarkStart w:id="48" w:name="sub_10910"/>
      <w:bookmarkEnd w:id="47"/>
      <w:r>
        <w:t>10) надбавки к ценам (тарифам) на холодную воду для потребителей;</w:t>
      </w:r>
    </w:p>
    <w:p w:rsidR="00000000" w:rsidRDefault="00F412F7">
      <w:bookmarkStart w:id="49" w:name="sub_10911"/>
      <w:bookmarkEnd w:id="48"/>
      <w:r>
        <w:t>11) надбавки к ценам (тарифам) на горячую воду для потребителей;</w:t>
      </w:r>
    </w:p>
    <w:p w:rsidR="00000000" w:rsidRDefault="00F412F7">
      <w:bookmarkStart w:id="50" w:name="sub_10912"/>
      <w:bookmarkEnd w:id="49"/>
      <w:r>
        <w:t>12) надбавки к ценам (тарифам) на водоотведение для потребителей;</w:t>
      </w:r>
    </w:p>
    <w:p w:rsidR="00000000" w:rsidRDefault="00F412F7">
      <w:bookmarkStart w:id="51" w:name="sub_10913"/>
      <w:bookmarkEnd w:id="50"/>
      <w:r>
        <w:t>13) надбавки к ценам (тарифам) на очистку сточных вод для потребителей;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52" w:name="sub_10194"/>
      <w:bookmarkEnd w:id="5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F412F7">
      <w:pPr>
        <w:pStyle w:val="afb"/>
      </w:pPr>
      <w:r>
        <w:fldChar w:fldCharType="begin"/>
      </w:r>
      <w:r>
        <w:instrText>HYPERLINK "garantF1://70277084.13"</w:instrText>
      </w:r>
      <w:r>
        <w:fldChar w:fldCharType="separate"/>
      </w:r>
      <w:r>
        <w:rPr>
          <w:rStyle w:val="a4"/>
        </w:rPr>
        <w:t>Постановление</w:t>
      </w:r>
      <w:r>
        <w:rPr>
          <w:rStyle w:val="a4"/>
        </w:rPr>
        <w:t>м</w:t>
      </w:r>
      <w:r>
        <w:fldChar w:fldCharType="end"/>
      </w:r>
      <w:r>
        <w:t xml:space="preserve"> Правительства РФ от 8 мая 2013 г. N 405 в подпункт 14 внесены изменения</w:t>
      </w:r>
    </w:p>
    <w:p w:rsidR="00000000" w:rsidRDefault="00F412F7">
      <w:pPr>
        <w:pStyle w:val="afb"/>
      </w:pPr>
      <w:hyperlink r:id="rId3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12F7">
      <w:r>
        <w:t>14) надбавки к ценам (тарифам) на услуги по утилизации твердых бытовых отходов для потребителей;</w:t>
      </w:r>
    </w:p>
    <w:p w:rsidR="00000000" w:rsidRDefault="00F412F7">
      <w:bookmarkStart w:id="53" w:name="sub_10915"/>
      <w:r>
        <w:t xml:space="preserve">15) </w:t>
      </w:r>
      <w:hyperlink r:id="rId35" w:history="1">
        <w:r>
          <w:rPr>
            <w:rStyle w:val="a4"/>
          </w:rPr>
          <w:t>исключен</w:t>
        </w:r>
      </w:hyperlink>
      <w:r>
        <w:t>;</w:t>
      </w:r>
    </w:p>
    <w:bookmarkEnd w:id="53"/>
    <w:p w:rsidR="00000000" w:rsidRDefault="00F412F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12F7">
      <w:pPr>
        <w:pStyle w:val="afb"/>
      </w:pPr>
      <w:r>
        <w:t xml:space="preserve">См. текст </w:t>
      </w:r>
      <w:hyperlink r:id="rId36" w:history="1">
        <w:r>
          <w:rPr>
            <w:rStyle w:val="a4"/>
          </w:rPr>
          <w:t>подпункта 15</w:t>
        </w:r>
      </w:hyperlink>
    </w:p>
    <w:p w:rsidR="00000000" w:rsidRDefault="00F412F7">
      <w:bookmarkStart w:id="54" w:name="sub_10916"/>
      <w:r>
        <w:t>16) надбавки к ценам (тарифам) на тепловую энергию для потребителей.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55" w:name="sub_1010"/>
      <w:bookmarkEnd w:id="54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55"/>
    <w:p w:rsidR="00000000" w:rsidRDefault="00F412F7">
      <w:pPr>
        <w:pStyle w:val="afb"/>
      </w:pPr>
      <w:r>
        <w:fldChar w:fldCharType="begin"/>
      </w:r>
      <w:r>
        <w:instrText>HYPERLINK "garantF1://70157032.1003"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8 ноября 2012 г. N 1149 в пункт 10 внесены изменения</w:t>
      </w:r>
    </w:p>
    <w:p w:rsidR="00000000" w:rsidRDefault="00F412F7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10. Надбавки к тарифа</w:t>
      </w:r>
      <w:r>
        <w:t>м устанавливаются из расчета платы за 1 куб. метр холодной воды, 1 куб. метр отводимых сточных вод, 1 куб. метр очищенных сточных вод, 1 куб. метр или 1 тонну твердых бытовых отходов, 1 гигакалорию тепловой энергии соответственно. Надбавка к тарифам на гор</w:t>
      </w:r>
      <w:r>
        <w:t>ячую воду устанавливается в виде надбавки к компоненту на холодную воду из расчета платы за 1 куб. метр холодной воды.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56" w:name="sub_1011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F412F7">
      <w:pPr>
        <w:pStyle w:val="afb"/>
      </w:pPr>
      <w:r>
        <w:fldChar w:fldCharType="begin"/>
      </w:r>
      <w:r>
        <w:instrText>HYPERLINK "garantF1://12069667.14"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сентября 2009 г. N 7</w:t>
      </w:r>
      <w:r>
        <w:t>50 в пункт 11 внесены изменения</w:t>
      </w:r>
    </w:p>
    <w:p w:rsidR="00000000" w:rsidRDefault="00F412F7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11. К регулируемым тарифам на подключение относятся:</w:t>
      </w:r>
    </w:p>
    <w:p w:rsidR="00000000" w:rsidRDefault="00F412F7">
      <w:bookmarkStart w:id="57" w:name="sub_10111"/>
      <w:r>
        <w:t>1) тарифы организаций коммунального комплекса на подключение:</w:t>
      </w:r>
    </w:p>
    <w:bookmarkEnd w:id="57"/>
    <w:p w:rsidR="00000000" w:rsidRDefault="00F412F7">
      <w:r>
        <w:t>к системе холо</w:t>
      </w:r>
      <w:r>
        <w:t>дного водоснабжения;</w:t>
      </w:r>
    </w:p>
    <w:p w:rsidR="00000000" w:rsidRDefault="00F412F7">
      <w:r>
        <w:t>к системе горячего водоснабжения;</w:t>
      </w:r>
    </w:p>
    <w:p w:rsidR="00000000" w:rsidRDefault="00F412F7">
      <w:r>
        <w:t>к системе водоотведения;</w:t>
      </w:r>
    </w:p>
    <w:p w:rsidR="00000000" w:rsidRDefault="00F412F7">
      <w:r>
        <w:t>к объекту очистки сточных вод;</w:t>
      </w:r>
    </w:p>
    <w:p w:rsidR="00000000" w:rsidRDefault="00F412F7">
      <w:r>
        <w:t>к системе теплоснабжения;</w:t>
      </w:r>
    </w:p>
    <w:p w:rsidR="00000000" w:rsidRDefault="00F412F7">
      <w:bookmarkStart w:id="58" w:name="sub_10112"/>
      <w:r>
        <w:t>2) тарифы на подключение вновь создаваемых (реконструируемых) объектов недвижимо</w:t>
      </w:r>
      <w:r>
        <w:t>сти (зданий, строений, сооружений, иных объектов):</w:t>
      </w:r>
    </w:p>
    <w:bookmarkEnd w:id="58"/>
    <w:p w:rsidR="00000000" w:rsidRDefault="00F412F7">
      <w:r>
        <w:t>к системе холодного водоснабжения;</w:t>
      </w:r>
    </w:p>
    <w:p w:rsidR="00000000" w:rsidRDefault="00F412F7">
      <w:r>
        <w:t>к системе горячего водоснабжения;</w:t>
      </w:r>
    </w:p>
    <w:p w:rsidR="00000000" w:rsidRDefault="00F412F7">
      <w:r>
        <w:t>к системе водоотведения;</w:t>
      </w:r>
    </w:p>
    <w:p w:rsidR="00000000" w:rsidRDefault="00F412F7">
      <w:r>
        <w:t>к объекту очистки сточных вод;</w:t>
      </w:r>
    </w:p>
    <w:p w:rsidR="00000000" w:rsidRDefault="00F412F7">
      <w:r>
        <w:t>к системе теплоснабжения.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59" w:name="sub_1012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F412F7">
      <w:pPr>
        <w:pStyle w:val="afb"/>
      </w:pPr>
      <w:r>
        <w:fldChar w:fldCharType="begin"/>
      </w:r>
      <w:r>
        <w:instrText>HYP</w:instrText>
      </w:r>
      <w:r>
        <w:instrText>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12 внесены изменения</w:t>
      </w:r>
    </w:p>
    <w:p w:rsidR="00000000" w:rsidRDefault="00F412F7">
      <w:pPr>
        <w:pStyle w:val="afb"/>
      </w:pPr>
      <w:hyperlink r:id="rId3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12. Тарифы на услуги организаций коммунального комплекс</w:t>
      </w:r>
      <w:r>
        <w:t>а и надбавки к тарифам могут дифференцироваться с учетом различий в стоимости производства и реализации услуг для различных категорий потребителей.</w:t>
      </w:r>
    </w:p>
    <w:p w:rsidR="00000000" w:rsidRDefault="00F412F7">
      <w:r>
        <w:t>Дифференциация тарифов на услуги организаций коммунального комплекса и надбавок к тарифам не должна приводит</w:t>
      </w:r>
      <w:r>
        <w:t>ь к изменению размера финансирования потребностей для реализации организациями коммунального комплекса производственной и инвестиционной программ.</w:t>
      </w:r>
    </w:p>
    <w:p w:rsidR="00000000" w:rsidRDefault="00F412F7">
      <w:r>
        <w:t>В случае установления для отдельных категорий потребителей тарифов и надбавок, не покрывающих расходов на про</w:t>
      </w:r>
      <w:r>
        <w:t>изводство и реализацию услуг, возмещение части недополученных доходов путем установления для других категорий потребителей тарифов и надбавок в повышенном размере не допускается.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60" w:name="sub_1013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F412F7">
      <w:pPr>
        <w:pStyle w:val="afb"/>
      </w:pPr>
      <w:r>
        <w:fldChar w:fldCharType="begin"/>
      </w:r>
      <w:r>
        <w:instrText>HYPERLINK "garantF1://12069667.15"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Правительства РФ от 15 сентября 2009 г. N 750 в пункт 13 внесены изменения</w:t>
      </w:r>
    </w:p>
    <w:p w:rsidR="00000000" w:rsidRDefault="00F412F7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13. Тарифы на подключение устанавливаются из расчета платы за единицу нагрузки ресурса,</w:t>
      </w:r>
      <w:r>
        <w:t xml:space="preserve"> потребляемого объектом капитального строительства, - 1 куб. метр горячей воды в час присоединенной мощности, 1 куб. метр холодной воды в час присоединенной мощности, 1 куб. метр отводимых сточных вод в час присоединенной мощности, 1 куб. метр очищенных ст</w:t>
      </w:r>
      <w:r>
        <w:t>очных вод в час присоединенной мощности, 1 гигакалорию тепловой энергии в час присоединенной мощности соответственно.</w:t>
      </w:r>
    </w:p>
    <w:p w:rsidR="00000000" w:rsidRDefault="00F412F7"/>
    <w:p w:rsidR="00000000" w:rsidRDefault="00F412F7">
      <w:pPr>
        <w:pStyle w:val="1"/>
      </w:pPr>
      <w:bookmarkStart w:id="61" w:name="sub_1300"/>
      <w:r>
        <w:t>III. Принципы и методы регулирования тарифов и надбавок</w:t>
      </w:r>
    </w:p>
    <w:bookmarkEnd w:id="61"/>
    <w:p w:rsidR="00000000" w:rsidRDefault="00F412F7"/>
    <w:p w:rsidR="00000000" w:rsidRDefault="00F412F7">
      <w:bookmarkStart w:id="62" w:name="sub_1014"/>
      <w:r>
        <w:t>14. Установление тарифов и надбавок осуществляется орган</w:t>
      </w:r>
      <w:r>
        <w:t xml:space="preserve">ами регулирования в соответствии с общими принципами регулирования тарифов и надбавок, предусмотренными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"Об основах регулирования тарифов организаций коммунального комплекса".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63" w:name="sub_1015"/>
      <w:bookmarkEnd w:id="62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63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15 внесены изменения</w:t>
      </w:r>
    </w:p>
    <w:p w:rsidR="00000000" w:rsidRDefault="00F412F7">
      <w:pPr>
        <w:pStyle w:val="afb"/>
      </w:pPr>
      <w:hyperlink r:id="rId4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15. В целях установления т</w:t>
      </w:r>
      <w:r>
        <w:t>арифов и надбавок организации коммунального комплекса ведут учет объемов услуг, доходов и расходов раздельно по осуществляемым видам деятельности, включающим в себя производство и реализацию услуг, тарифы и надбавки к тарифам на которые подлежат регулирова</w:t>
      </w:r>
      <w:r>
        <w:t>нию в соответствии с настоящим документом (далее - виды деятельности).</w:t>
      </w:r>
    </w:p>
    <w:p w:rsidR="00000000" w:rsidRDefault="00F412F7">
      <w:r>
        <w:t>Финансовые потребности для реализации организацией коммунального комплекса производственной и инвестиционной программ определяются раздельно применительно к видам деятельности.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64" w:name="sub_1016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16 внесены изменения</w:t>
      </w:r>
    </w:p>
    <w:p w:rsidR="00000000" w:rsidRDefault="00F412F7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16. Финансовые потребности организации коммунального комплекса для реализации производственной программы определяются с учетом достижения индикаторов деятельности организации коммунального комплекса, установленных на период действия производственной програ</w:t>
      </w:r>
      <w:r>
        <w:t>ммы, характеризующих повышение эффективности и улучшение качества производимых услуг.</w:t>
      </w:r>
    </w:p>
    <w:p w:rsidR="00000000" w:rsidRDefault="00F412F7">
      <w:bookmarkStart w:id="65" w:name="sub_1017"/>
      <w:r>
        <w:t>17. В случае если организация коммунального комплекса в результате реализации мер по повышению эффективности своей деятельности снизила фактические расходы по сра</w:t>
      </w:r>
      <w:r>
        <w:t xml:space="preserve">внению с финансовыми потребностями для реализации производственной и инвестиционной программ, учтенными при установлении тарифов и надбавок, и мероприятия, запланированные в указанных программах, выполнены полностью, достигнутое снижение расходов не может </w:t>
      </w:r>
      <w:r>
        <w:t>служить основанием для досрочного пересмотра тарифов и надбавок.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66" w:name="sub_1018"/>
      <w:bookmarkEnd w:id="65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18 внесены изменения</w:t>
      </w:r>
    </w:p>
    <w:p w:rsidR="00000000" w:rsidRDefault="00F412F7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18. Для регулирования тарифов на услуги организаций коммунального комплекса применяются следующие методы:</w:t>
      </w:r>
    </w:p>
    <w:p w:rsidR="00000000" w:rsidRDefault="00F412F7">
      <w:bookmarkStart w:id="67" w:name="sub_10181"/>
      <w:r>
        <w:t>1) метод установления фиксированных тарифов;</w:t>
      </w:r>
    </w:p>
    <w:p w:rsidR="00000000" w:rsidRDefault="00F412F7">
      <w:bookmarkStart w:id="68" w:name="sub_10182"/>
      <w:bookmarkEnd w:id="67"/>
      <w:r>
        <w:t>2) метод устано</w:t>
      </w:r>
      <w:r>
        <w:t>вления предельных тарифов;</w:t>
      </w:r>
    </w:p>
    <w:p w:rsidR="00000000" w:rsidRDefault="00F412F7">
      <w:bookmarkStart w:id="69" w:name="sub_10183"/>
      <w:bookmarkEnd w:id="68"/>
      <w:r>
        <w:t>3) метод индексации установленных тарифов.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70" w:name="sub_1019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19 внесены и</w:t>
      </w:r>
      <w:r>
        <w:t>зменения</w:t>
      </w:r>
    </w:p>
    <w:p w:rsidR="00000000" w:rsidRDefault="00F412F7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19. Решение о применении метода регулирования тарифов на услуги организаций коммунального комплекса принимается органом регулирования. Принятие решения о выборе метода р</w:t>
      </w:r>
      <w:r>
        <w:t>егулирования тарифов и расчет размера регулируемых тарифов на услуги организаций коммунального комплекса с применением избранного метода установления тарифов осуществляются в соответствии с методическими указаниями.</w:t>
      </w:r>
    </w:p>
    <w:p w:rsidR="00000000" w:rsidRDefault="00F412F7"/>
    <w:p w:rsidR="00000000" w:rsidRDefault="00F412F7">
      <w:pPr>
        <w:pStyle w:val="1"/>
      </w:pPr>
      <w:bookmarkStart w:id="71" w:name="sub_1400"/>
      <w:r>
        <w:t>IV. Метод установления фиксиров</w:t>
      </w:r>
      <w:r>
        <w:t>анных тарифов</w:t>
      </w:r>
    </w:p>
    <w:bookmarkEnd w:id="71"/>
    <w:p w:rsidR="00000000" w:rsidRDefault="00F412F7"/>
    <w:p w:rsidR="00000000" w:rsidRDefault="00F412F7">
      <w:pPr>
        <w:pStyle w:val="afa"/>
        <w:rPr>
          <w:color w:val="000000"/>
          <w:sz w:val="16"/>
          <w:szCs w:val="16"/>
        </w:rPr>
      </w:pPr>
      <w:bookmarkStart w:id="72" w:name="sub_1020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20 внесены изменения</w:t>
      </w:r>
    </w:p>
    <w:p w:rsidR="00000000" w:rsidRDefault="00F412F7">
      <w:pPr>
        <w:pStyle w:val="afb"/>
      </w:pPr>
      <w:hyperlink r:id="rId46" w:history="1">
        <w:r>
          <w:rPr>
            <w:rStyle w:val="a4"/>
          </w:rPr>
          <w:t>См. текст пункта в предыдущей</w:t>
        </w:r>
        <w:r>
          <w:rPr>
            <w:rStyle w:val="a4"/>
          </w:rPr>
          <w:t xml:space="preserve"> редакции</w:t>
        </w:r>
      </w:hyperlink>
    </w:p>
    <w:p w:rsidR="00000000" w:rsidRDefault="00F412F7">
      <w:r>
        <w:t>20. При использовании метода установления фиксированных тарифов тарифы на услуги организаций коммунального комплекса рассчитываются как отношение части объема финансовых потребностей для реализации организацией коммунального комплекса производ</w:t>
      </w:r>
      <w:r>
        <w:t>ственной программы, определенных применительно к отдельному виду деятельности этой организации, к расчетному объему соответствующего вида услуг, реализуемому за период действия тарифов.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73" w:name="sub_1021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F412F7">
      <w:pPr>
        <w:pStyle w:val="afb"/>
      </w:pPr>
      <w:r>
        <w:fldChar w:fldCharType="begin"/>
      </w:r>
      <w:r>
        <w:instrText>HYPERLINK "garantF1://708200</w:instrText>
      </w:r>
      <w:r>
        <w:instrText>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21 внесены изменения</w:t>
      </w:r>
    </w:p>
    <w:p w:rsidR="00000000" w:rsidRDefault="00F412F7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21. Расчетный объем реализуемых услуг соответствующего вида определяется с учето</w:t>
      </w:r>
      <w:r>
        <w:t>м утвержденных органами регулирования на период действия тарифов нормативов потребления ресурсов, поставляемых организацией коммунального комплекса.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74" w:name="sub_1022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22 внесены изменения</w:t>
      </w:r>
    </w:p>
    <w:p w:rsidR="00000000" w:rsidRDefault="00F412F7">
      <w:pPr>
        <w:pStyle w:val="afb"/>
      </w:pPr>
      <w:hyperlink r:id="rId4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22. Финансовые потребности для реализации организацией коммунального комплекса производственной программы</w:t>
      </w:r>
      <w:r>
        <w:t xml:space="preserve"> определяются как сумма расчетных значений расходов, относимых на регулируемый вид деятельности, в том числе расходов, уменьшающих налоговую базу налога на прибыль (расходов, связанных с производством и реализацией услуг, а также внереализационных расходов</w:t>
      </w:r>
      <w:r>
        <w:t>), налога на прибыль и расходов, не учитываемых при определении налоговой базы налога на прибыль (относимых на прибыль после налогообложения).</w:t>
      </w:r>
    </w:p>
    <w:p w:rsidR="00000000" w:rsidRDefault="00F412F7">
      <w:bookmarkStart w:id="75" w:name="sub_1023"/>
      <w:r>
        <w:t>23. Определение состава расходов, включаемых в расчет финансовых потребностей для реализации организацией</w:t>
      </w:r>
      <w:r>
        <w:t xml:space="preserve"> коммунального комплекса производственной программы, и оценка их экономической обоснованности производятся в соответствии с законодательством Российской Федерации, в том числе нормативными правовыми актами, регулирующими отношения в сфере бухгалтерского уч</w:t>
      </w:r>
      <w:r>
        <w:t>ета и налоговых отношений, и методическими указаниями.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76" w:name="sub_1024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24 внесены изменения</w:t>
      </w:r>
    </w:p>
    <w:p w:rsidR="00000000" w:rsidRDefault="00F412F7">
      <w:pPr>
        <w:pStyle w:val="afb"/>
      </w:pPr>
      <w:hyperlink r:id="rId4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24. Для определения расходов, связанных с производством и реализацией услуг, включаемых в расчет финансовых потребностей для реализации производственной программы, расходы организации коммунального компл</w:t>
      </w:r>
      <w:r>
        <w:t>екса группируются по элементам и статьям затрат. К элементам затрат относятся:</w:t>
      </w:r>
    </w:p>
    <w:p w:rsidR="00000000" w:rsidRDefault="00F412F7">
      <w:bookmarkStart w:id="77" w:name="sub_10241"/>
      <w:r>
        <w:t>1) материальные затраты;</w:t>
      </w:r>
    </w:p>
    <w:p w:rsidR="00000000" w:rsidRDefault="00F412F7">
      <w:bookmarkStart w:id="78" w:name="sub_10242"/>
      <w:bookmarkEnd w:id="77"/>
      <w:r>
        <w:t>2) затраты на оплату труда;</w:t>
      </w:r>
    </w:p>
    <w:p w:rsidR="00000000" w:rsidRDefault="00F412F7">
      <w:bookmarkStart w:id="79" w:name="sub_10243"/>
      <w:bookmarkEnd w:id="78"/>
      <w:r>
        <w:t>3) отчисления на социальные нужды;</w:t>
      </w:r>
    </w:p>
    <w:p w:rsidR="00000000" w:rsidRDefault="00F412F7">
      <w:bookmarkStart w:id="80" w:name="sub_10244"/>
      <w:bookmarkEnd w:id="79"/>
      <w:r>
        <w:t>4) амортизация;</w:t>
      </w:r>
    </w:p>
    <w:p w:rsidR="00000000" w:rsidRDefault="00F412F7">
      <w:bookmarkStart w:id="81" w:name="sub_10245"/>
      <w:bookmarkEnd w:id="80"/>
      <w:r>
        <w:t>5) прочие затраты.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82" w:name="sub_1025"/>
      <w:bookmarkEnd w:id="81"/>
      <w:r>
        <w:rPr>
          <w:color w:val="000000"/>
          <w:sz w:val="16"/>
          <w:szCs w:val="16"/>
        </w:rPr>
        <w:t>Информация об изменениях:</w:t>
      </w:r>
    </w:p>
    <w:bookmarkEnd w:id="82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25 внесены изменения</w:t>
      </w:r>
    </w:p>
    <w:p w:rsidR="00000000" w:rsidRDefault="00F412F7">
      <w:pPr>
        <w:pStyle w:val="afb"/>
      </w:pPr>
      <w:hyperlink r:id="rId50" w:history="1">
        <w:r>
          <w:rPr>
            <w:rStyle w:val="a4"/>
          </w:rPr>
          <w:t>См. текст пункта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F412F7">
      <w:r>
        <w:t>25. Перечень статей затрат и правила учета затрат на производство и реализацию услуг применительно к элементам и статьям затрат устанавливаются методическими указаниями.</w:t>
      </w:r>
    </w:p>
    <w:p w:rsidR="00000000" w:rsidRDefault="00F412F7">
      <w:bookmarkStart w:id="83" w:name="sub_1026"/>
      <w:r>
        <w:t>26. Для определения расходов, составляющих материаль</w:t>
      </w:r>
      <w:r>
        <w:t>ные затраты, используются следующие данные:</w:t>
      </w:r>
    </w:p>
    <w:p w:rsidR="00000000" w:rsidRDefault="00F412F7">
      <w:bookmarkStart w:id="84" w:name="sub_10261"/>
      <w:bookmarkEnd w:id="83"/>
      <w:r>
        <w:t>1) регулируемые государством тарифы (цены) и их прогнозные значения;</w:t>
      </w:r>
    </w:p>
    <w:p w:rsidR="00000000" w:rsidRDefault="00F412F7">
      <w:bookmarkStart w:id="85" w:name="sub_10262"/>
      <w:bookmarkEnd w:id="84"/>
      <w:r>
        <w:t>2) цены, установленные на основании договоров, заключенных по результатам проведения торгов или по иным осно</w:t>
      </w:r>
      <w:r>
        <w:t>ваниям, предусмотренным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нужд;</w:t>
      </w:r>
    </w:p>
    <w:p w:rsidR="00000000" w:rsidRDefault="00F412F7">
      <w:bookmarkStart w:id="86" w:name="sub_10263"/>
      <w:bookmarkEnd w:id="85"/>
      <w:r>
        <w:t>3) опубликованные в установленном порядке прогнозные рыно</w:t>
      </w:r>
      <w:r>
        <w:t>чные цены, установленные на расчетный период;</w:t>
      </w:r>
    </w:p>
    <w:p w:rsidR="00000000" w:rsidRDefault="00F412F7">
      <w:bookmarkStart w:id="87" w:name="sub_10264"/>
      <w:bookmarkEnd w:id="86"/>
      <w:r>
        <w:t xml:space="preserve">4) </w:t>
      </w:r>
      <w:hyperlink r:id="rId51" w:history="1">
        <w:r>
          <w:rPr>
            <w:rStyle w:val="a4"/>
          </w:rPr>
          <w:t>индекс потребительских цен</w:t>
        </w:r>
      </w:hyperlink>
      <w:r>
        <w:t>, определяемый Министерством экономического развития Российской Федерации, и другие индексы, утверждаемые уполномоченными органами</w:t>
      </w:r>
      <w:r>
        <w:t xml:space="preserve"> и публикуемые в установленном порядке;</w:t>
      </w:r>
    </w:p>
    <w:p w:rsidR="00000000" w:rsidRDefault="00F412F7">
      <w:bookmarkStart w:id="88" w:name="sub_10265"/>
      <w:bookmarkEnd w:id="87"/>
      <w:r>
        <w:t>5) опубликованные в установленном порядке данные и данные, полученные по результатам экспертиз, проводимых органами регулирования.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89" w:name="sub_1027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F412F7">
      <w:pPr>
        <w:pStyle w:val="afb"/>
      </w:pPr>
      <w:r>
        <w:fldChar w:fldCharType="begin"/>
      </w:r>
      <w:r>
        <w:instrText>HYPERLINK "garan</w:instrText>
      </w:r>
      <w:r>
        <w:instrText>tF1://12069667.16"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сентября 2009 г. N 750 в пункт 27 внесены изменения</w:t>
      </w:r>
    </w:p>
    <w:p w:rsidR="00000000" w:rsidRDefault="00F412F7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 xml:space="preserve">27. Для определения расходов, составляющих затраты на оплату труда, </w:t>
      </w:r>
      <w:r>
        <w:t>органы регулирования руководствуются федеральными, региональными и территориальными отраслевыми тарифными соглашениями, а также фактическим объемом фонда оплаты труда организации коммунального комплекса, в отношении которой осуществляется регулирование тар</w:t>
      </w:r>
      <w:r>
        <w:t>ифов и надбавок, в последнем периоде регулирования и показателями прогноза социально-экономического развития Российской Федерации.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12F7">
      <w:pPr>
        <w:pStyle w:val="afa"/>
      </w:pPr>
      <w:r>
        <w:t xml:space="preserve">См. </w:t>
      </w:r>
      <w:hyperlink r:id="rId53" w:history="1">
        <w:r>
          <w:rPr>
            <w:rStyle w:val="a4"/>
          </w:rPr>
          <w:t>справку</w:t>
        </w:r>
      </w:hyperlink>
      <w:r>
        <w:t xml:space="preserve"> об отраслевых (тарифных) соглашениях</w:t>
      </w:r>
    </w:p>
    <w:p w:rsidR="00000000" w:rsidRDefault="00F412F7">
      <w:bookmarkStart w:id="90" w:name="sub_1028"/>
      <w:r>
        <w:t>28. В расходы, учитываемые при расчете финансовых потребностей для реализации организацией коммунального комплекса производственной программы, включаются дивиденды и другие расходы, осуществляемые за счет чистой прибыли организации коммунального комплекса.</w:t>
      </w:r>
    </w:p>
    <w:p w:rsidR="00000000" w:rsidRDefault="00F412F7">
      <w:bookmarkStart w:id="91" w:name="sub_1029"/>
      <w:bookmarkEnd w:id="90"/>
      <w:r>
        <w:t xml:space="preserve">29. </w:t>
      </w:r>
      <w:hyperlink r:id="rId54" w:history="1">
        <w:r>
          <w:rPr>
            <w:rStyle w:val="a4"/>
          </w:rPr>
          <w:t>Утратил силу</w:t>
        </w:r>
      </w:hyperlink>
      <w:r>
        <w:t>.</w:t>
      </w:r>
    </w:p>
    <w:bookmarkEnd w:id="91"/>
    <w:p w:rsidR="00000000" w:rsidRDefault="00F412F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412F7">
      <w:pPr>
        <w:pStyle w:val="afb"/>
      </w:pPr>
      <w:r>
        <w:t xml:space="preserve">См. текст </w:t>
      </w:r>
      <w:hyperlink r:id="rId55" w:history="1">
        <w:r>
          <w:rPr>
            <w:rStyle w:val="a4"/>
          </w:rPr>
          <w:t>пункта 29</w:t>
        </w:r>
      </w:hyperlink>
    </w:p>
    <w:p w:rsidR="00000000" w:rsidRDefault="00F412F7">
      <w:pPr>
        <w:pStyle w:val="afb"/>
      </w:pPr>
    </w:p>
    <w:p w:rsidR="00000000" w:rsidRDefault="00F412F7">
      <w:pPr>
        <w:pStyle w:val="1"/>
      </w:pPr>
      <w:bookmarkStart w:id="92" w:name="sub_1500"/>
      <w:r>
        <w:t>V. Метод установления предельных тарифов</w:t>
      </w:r>
    </w:p>
    <w:bookmarkEnd w:id="92"/>
    <w:p w:rsidR="00000000" w:rsidRDefault="00F412F7"/>
    <w:p w:rsidR="00000000" w:rsidRDefault="00F412F7">
      <w:pPr>
        <w:pStyle w:val="afa"/>
        <w:rPr>
          <w:color w:val="000000"/>
          <w:sz w:val="16"/>
          <w:szCs w:val="16"/>
        </w:rPr>
      </w:pPr>
      <w:bookmarkStart w:id="93" w:name="sub_1030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93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30 внесены изменения</w:t>
      </w:r>
    </w:p>
    <w:p w:rsidR="00000000" w:rsidRDefault="00F412F7">
      <w:pPr>
        <w:pStyle w:val="afb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30. Метод установления предельных тарифо</w:t>
      </w:r>
      <w:r>
        <w:t>в предусматривает установление предельных тарифов на услуги организаций коммунального комплекса на основе анализа динамики предыдущей деятельности организации и анализа деятельности аналогичных организаций.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94" w:name="sub_1031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F412F7">
      <w:pPr>
        <w:pStyle w:val="afb"/>
      </w:pPr>
      <w:r>
        <w:fldChar w:fldCharType="begin"/>
      </w:r>
      <w:r>
        <w:instrText>HYPERLI</w:instrText>
      </w:r>
      <w:r>
        <w:instrText>NK "garantF1://70366418.2"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октября 2013 г. N 874 в пункт 31 внесены изменения</w:t>
      </w:r>
    </w:p>
    <w:p w:rsidR="00000000" w:rsidRDefault="00F412F7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31. Предельные тарифы и тарифы на услуги организаций коммунал</w:t>
      </w:r>
      <w:r>
        <w:t>ьного комплекса устанавливаются на период регулирования продолжительностью не менее 3 лет и не более 5 лет отдельно на каждый год в течение периода регулирования. Тарифы на услуги организаций коммунального комплекса устанавливаются в размере не выше максим</w:t>
      </w:r>
      <w:r>
        <w:t>ального предельного тарифа и не ниже минимального предельного тарифа.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95" w:name="sub_1032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32 внесены изменения</w:t>
      </w:r>
    </w:p>
    <w:p w:rsidR="00000000" w:rsidRDefault="00F412F7">
      <w:pPr>
        <w:pStyle w:val="afb"/>
      </w:pPr>
      <w:hyperlink r:id="rId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32. Максимальный предельный тариф и минимальный предельный тариф рассчитываются соответственно как отношение максимальных и (или) минимальных финансовых потребностей для реализации аналогичными ор</w:t>
      </w:r>
      <w:r>
        <w:t>ганизациями производственной программы к расчетному объему реализации аналогичными организациями соответствующего вида услуг.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96" w:name="sub_1033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</w:t>
      </w:r>
      <w:r>
        <w:t>г. N 277 в пункт 33 внесены изменения</w:t>
      </w:r>
    </w:p>
    <w:p w:rsidR="00000000" w:rsidRDefault="00F412F7">
      <w:pPr>
        <w:pStyle w:val="afb"/>
      </w:pPr>
      <w:hyperlink r:id="rId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33. Максимальные и (или) минимальные финансовые потребности для реализации аналогичными организациями производственной программы рассчитываю</w:t>
      </w:r>
      <w:r>
        <w:t>тся путем определения максимальных и (или) минимальных допустимых расходов по отдельным элементам и статьям затрат, рассчитанных на основе анализа фактических расходов аналогичных организаций по соответствующим элементам и статьям расходов за 2 предшествую</w:t>
      </w:r>
      <w:r>
        <w:t xml:space="preserve">щих года. Расходы по отдельным элементам и статьям затрат организаций коммунального комплекса, учитываемые при установлении тарифов на услуги организаций коммунального комплекса, устанавливаются в соответствии с </w:t>
      </w:r>
      <w:hyperlink w:anchor="sub_1022" w:history="1">
        <w:r>
          <w:rPr>
            <w:rStyle w:val="a4"/>
          </w:rPr>
          <w:t>пунктами 22 - 28</w:t>
        </w:r>
      </w:hyperlink>
      <w:r>
        <w:t xml:space="preserve"> н</w:t>
      </w:r>
      <w:r>
        <w:t>астоящего документа в пределах максимальных и (или) минимальных допустимых расходов.</w:t>
      </w:r>
    </w:p>
    <w:p w:rsidR="00000000" w:rsidRDefault="00F412F7">
      <w:bookmarkStart w:id="97" w:name="sub_1034"/>
      <w:r>
        <w:t xml:space="preserve">34. Максимальные и (или) минимальные финансовые потребности аналогичных организаций, устанавливаемые на каждый финансовый год периода действия тарифов, изменяются </w:t>
      </w:r>
      <w:r>
        <w:t>на:</w:t>
      </w:r>
    </w:p>
    <w:p w:rsidR="00000000" w:rsidRDefault="00F412F7">
      <w:bookmarkStart w:id="98" w:name="sub_10341"/>
      <w:bookmarkEnd w:id="97"/>
      <w:r>
        <w:t>1) индекс, отражающий повышение эффективности расходов, необходимых для реализации производственной программы, устанавливаемый органом регулирования в виде единого показателя для всех организаций, в отношении которых применяется данный</w:t>
      </w:r>
      <w:r>
        <w:t xml:space="preserve"> метод регулирования;</w:t>
      </w:r>
    </w:p>
    <w:p w:rsidR="00000000" w:rsidRDefault="00F412F7">
      <w:bookmarkStart w:id="99" w:name="sub_10342"/>
      <w:bookmarkEnd w:id="98"/>
      <w:r>
        <w:t xml:space="preserve">2) </w:t>
      </w:r>
      <w:hyperlink r:id="rId60" w:history="1">
        <w:r>
          <w:rPr>
            <w:rStyle w:val="a4"/>
          </w:rPr>
          <w:t>индексы потребительских цен</w:t>
        </w:r>
      </w:hyperlink>
      <w:r>
        <w:t>, определяемые Министерством экономического развития Российской Федерации на каждый финансовый год периода действия тарифов;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00" w:name="sub_10343"/>
      <w:bookmarkEnd w:id="99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00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подпункт 3 внесены изменения</w:t>
      </w:r>
    </w:p>
    <w:p w:rsidR="00000000" w:rsidRDefault="00F412F7">
      <w:pPr>
        <w:pStyle w:val="afb"/>
      </w:pPr>
      <w:hyperlink r:id="rId6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12F7">
      <w:r>
        <w:t>3) индекс, отражающий изменение расходов, вызванное изменением объемов производства и реализации услуг.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01" w:name="sub_1035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35 вн</w:t>
      </w:r>
      <w:r>
        <w:t>есены изменения</w:t>
      </w:r>
    </w:p>
    <w:p w:rsidR="00000000" w:rsidRDefault="00F412F7">
      <w:pPr>
        <w:pStyle w:val="afb"/>
      </w:pPr>
      <w:hyperlink r:id="rId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35. Тарифы на услуги организации коммунального комплекса, установленные на очередной финансовый год, корректируются с учетом достижения этой организацией индикаторов деятельности, характеризующих повышение эффективности и улучшение качества производимых ус</w:t>
      </w:r>
      <w:r>
        <w:t>луг, которые устанавливаются по результатам анализа деятельности аналогичных организаций коммунального комплекса.</w:t>
      </w:r>
    </w:p>
    <w:p w:rsidR="00000000" w:rsidRDefault="00F412F7">
      <w:bookmarkStart w:id="102" w:name="sub_1036"/>
      <w:r>
        <w:t>36. Отбор аналогичных организаций коммунального комплекса осуществляется в соответствии с методическими указаниями на основании показа</w:t>
      </w:r>
      <w:r>
        <w:t>телей, характеризующих состояние и технологические особенности систем коммунальной инфраструктуры, природно-климатические условия и социально-экономическое развитие территории, на которой организация коммунального комплекса осуществляет регулируемую деятел</w:t>
      </w:r>
      <w:r>
        <w:t>ьность.</w:t>
      </w:r>
    </w:p>
    <w:bookmarkEnd w:id="102"/>
    <w:p w:rsidR="00000000" w:rsidRDefault="00F412F7"/>
    <w:p w:rsidR="00000000" w:rsidRDefault="00F412F7">
      <w:pPr>
        <w:pStyle w:val="1"/>
      </w:pPr>
      <w:bookmarkStart w:id="103" w:name="sub_1600"/>
      <w:r>
        <w:t>VI. Метод индексации установленных тарифов</w:t>
      </w:r>
    </w:p>
    <w:bookmarkEnd w:id="103"/>
    <w:p w:rsidR="00000000" w:rsidRDefault="00F412F7"/>
    <w:p w:rsidR="00000000" w:rsidRDefault="00F412F7">
      <w:pPr>
        <w:pStyle w:val="afa"/>
        <w:rPr>
          <w:color w:val="000000"/>
          <w:sz w:val="16"/>
          <w:szCs w:val="16"/>
        </w:rPr>
      </w:pPr>
      <w:bookmarkStart w:id="104" w:name="sub_1037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37 внесены изменения</w:t>
      </w:r>
    </w:p>
    <w:p w:rsidR="00000000" w:rsidRDefault="00F412F7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37. Метод индексации установленных тарифов применяется при установлении тарифов на услуги организаций коммунального комплекса в случае объективного изменения условий деятельности организаци</w:t>
      </w:r>
      <w:r>
        <w:t>и коммунального комплекса, влияющих на стоимость производимых ею услуг, в том числе при отклонении фактического роста потребительских цен и других показателей от потребительских цен и показателей, с учетом которых были установлены тарифы на услуги организа</w:t>
      </w:r>
      <w:r>
        <w:t>ции коммунального комплекса в предшествующем периоде.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05" w:name="sub_1038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38 внесены изменения</w:t>
      </w:r>
    </w:p>
    <w:p w:rsidR="00000000" w:rsidRDefault="00F412F7">
      <w:pPr>
        <w:pStyle w:val="afb"/>
      </w:pPr>
      <w:hyperlink r:id="rId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38. Установление тарифов на услуги организаций коммунального комплекса с использованием метода индексации установленных тарифов осуществляется путем умножения тарифов на услуги организаций коммунального комплекса</w:t>
      </w:r>
      <w:r>
        <w:t>, установленных в предшествующий период, на индексы, отражающие изменения условий деятельности организаций коммунального комплекса.</w:t>
      </w:r>
    </w:p>
    <w:p w:rsidR="00000000" w:rsidRDefault="00F412F7">
      <w:r>
        <w:t>Указанные индексы рассчитываются с использованием индексов, определяемых Министерством экономического развития Российской Фе</w:t>
      </w:r>
      <w:r>
        <w:t xml:space="preserve">дерации, и отражают изменение расходов организаций коммунального комплекса по отдельным статьям затрат с учетом долей соответствующих статей затрат в части объема финансовых потребностей для реализации организацией коммунального комплекса производственной </w:t>
      </w:r>
      <w:r>
        <w:t>программы, определенной применительно к отдельному виду деятельности этой организации.</w:t>
      </w:r>
    </w:p>
    <w:p w:rsidR="00000000" w:rsidRDefault="00F412F7"/>
    <w:p w:rsidR="00000000" w:rsidRDefault="00F412F7">
      <w:pPr>
        <w:pStyle w:val="1"/>
      </w:pPr>
      <w:bookmarkStart w:id="106" w:name="sub_1700"/>
      <w:r>
        <w:t>VII. Регулирование надбавок к тарифам и тарифов на подключение</w:t>
      </w:r>
    </w:p>
    <w:bookmarkEnd w:id="106"/>
    <w:p w:rsidR="00000000" w:rsidRDefault="00F412F7"/>
    <w:p w:rsidR="00000000" w:rsidRDefault="00F412F7">
      <w:pPr>
        <w:pStyle w:val="afa"/>
        <w:rPr>
          <w:color w:val="000000"/>
          <w:sz w:val="16"/>
          <w:szCs w:val="16"/>
        </w:rPr>
      </w:pPr>
      <w:bookmarkStart w:id="107" w:name="sub_1039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</w:t>
      </w:r>
      <w:r>
        <w:rPr>
          <w:rStyle w:val="a4"/>
        </w:rPr>
        <w:t>нием</w:t>
      </w:r>
      <w:r>
        <w:fldChar w:fldCharType="end"/>
      </w:r>
      <w:r>
        <w:t xml:space="preserve"> Правительства РФ от 26 марта 2015 г. N 277 в пункт 39 внесены изменения</w:t>
      </w:r>
    </w:p>
    <w:p w:rsidR="00000000" w:rsidRDefault="00F412F7">
      <w:pPr>
        <w:pStyle w:val="afb"/>
      </w:pPr>
      <w:hyperlink r:id="rId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39. Расходы на мероприятия инвестиционной программы, связанные с увеличением мощности и (или) проп</w:t>
      </w:r>
      <w:r>
        <w:t>ускной способности соответствующей системы коммунальной инфраструктуры, учитываются при определении финансовых потребностей, финансируемых за счет тарифов организаций коммунального комплекса на подключение или за счет надбавок к тарифам на услуги организац</w:t>
      </w:r>
      <w:r>
        <w:t>ий коммунального комплекса. Выбор способов обеспечения финансовых потребностей организации коммунального комплекса для реализации инвестиционной программы осуществляется представительным органом муниципального образования. Расходы на мероприятия инвестицио</w:t>
      </w:r>
      <w:r>
        <w:t>нной программы, не связанные с увеличением мощности и (или) пропускной способности соответствующей системы коммунальной инфраструктуры, финансируются за счет надбавок к тарифам на услуги организаций коммунального комплекса.</w:t>
      </w:r>
    </w:p>
    <w:p w:rsidR="00000000" w:rsidRDefault="00F412F7">
      <w:bookmarkStart w:id="108" w:name="sub_1040"/>
      <w:r>
        <w:t>40. При определении объе</w:t>
      </w:r>
      <w:r>
        <w:t>ма финансовых потребностей для реализации организацией коммунального комплекса инвестиционной программы, используемых при определении надбавок к тарифам и тарифов на подключение, учитываются все источники финансирования инвестиционной программы, за исключе</w:t>
      </w:r>
      <w:r>
        <w:t>нием средств бюджетов. В состав указанных потребностей включаются, в частности, следующие виды расходов:</w:t>
      </w:r>
    </w:p>
    <w:p w:rsidR="00000000" w:rsidRDefault="00F412F7">
      <w:bookmarkStart w:id="109" w:name="sub_10401"/>
      <w:bookmarkEnd w:id="108"/>
      <w:r>
        <w:t>1) приобретение сырья и материалов;</w:t>
      </w:r>
    </w:p>
    <w:p w:rsidR="00000000" w:rsidRDefault="00F412F7">
      <w:bookmarkStart w:id="110" w:name="sub_10402"/>
      <w:bookmarkEnd w:id="109"/>
      <w:r>
        <w:t>2) расходы на оплату труда;</w:t>
      </w:r>
    </w:p>
    <w:p w:rsidR="00000000" w:rsidRDefault="00F412F7">
      <w:bookmarkStart w:id="111" w:name="sub_10403"/>
      <w:bookmarkEnd w:id="110"/>
      <w:r>
        <w:t>3) отчисления на социальные нужды;</w:t>
      </w:r>
    </w:p>
    <w:p w:rsidR="00000000" w:rsidRDefault="00F412F7">
      <w:bookmarkStart w:id="112" w:name="sub_10404"/>
      <w:bookmarkEnd w:id="111"/>
      <w:r>
        <w:t>4) расходы на оплату работ и услуг, выполненных сторонними организациями;</w:t>
      </w:r>
    </w:p>
    <w:p w:rsidR="00000000" w:rsidRDefault="00F412F7">
      <w:bookmarkStart w:id="113" w:name="sub_10405"/>
      <w:bookmarkEnd w:id="112"/>
      <w:r>
        <w:t>5) платежи за регистрацию прав на недвижимое имущество, в том числе и землю;</w:t>
      </w:r>
    </w:p>
    <w:p w:rsidR="00000000" w:rsidRDefault="00F412F7">
      <w:bookmarkStart w:id="114" w:name="sub_10406"/>
      <w:bookmarkEnd w:id="113"/>
      <w:r>
        <w:t>6) проценты по долговым обязательствам;</w:t>
      </w:r>
    </w:p>
    <w:p w:rsidR="00000000" w:rsidRDefault="00F412F7">
      <w:bookmarkStart w:id="115" w:name="sub_10407"/>
      <w:bookmarkEnd w:id="114"/>
      <w:r>
        <w:t>7) арендные платежи;</w:t>
      </w:r>
    </w:p>
    <w:p w:rsidR="00000000" w:rsidRDefault="00F412F7">
      <w:bookmarkStart w:id="116" w:name="sub_10408"/>
      <w:bookmarkEnd w:id="115"/>
      <w:r>
        <w:t>8) налог на прибыль.</w:t>
      </w:r>
    </w:p>
    <w:p w:rsidR="00000000" w:rsidRDefault="00F412F7">
      <w:bookmarkStart w:id="117" w:name="sub_10041"/>
      <w:bookmarkEnd w:id="116"/>
      <w:r>
        <w:t>41. Перечень статей расходов и правила учета расходов на реализацию инвестиционной программы применительно к статьям расходов устанавливаются методическими указаниями.</w:t>
      </w:r>
    </w:p>
    <w:p w:rsidR="00000000" w:rsidRDefault="00F412F7">
      <w:bookmarkStart w:id="118" w:name="sub_10042"/>
      <w:bookmarkEnd w:id="117"/>
      <w:r>
        <w:t>42. Размер тарифа организации коммунального комплекса на подключение определяется как отношение финансовых потребностей, финансируемых за счет тарифов организаций коммунального комплекса на подключение, к присоединяемой нагрузке.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19" w:name="sub_10043"/>
      <w:bookmarkEnd w:id="11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43 внесены изменения</w:t>
      </w:r>
    </w:p>
    <w:p w:rsidR="00000000" w:rsidRDefault="00F412F7">
      <w:pPr>
        <w:pStyle w:val="afb"/>
      </w:pPr>
      <w:hyperlink r:id="rId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43. Разм</w:t>
      </w:r>
      <w:r>
        <w:t>ер надбавок к тарифам на услуги организаций коммунального комплекса определяется как отношение финансовых потребностей, финансируемых за счет надбавок к тарифам на услуги организаций коммунального комплекса, к расчетному объему реализуемых организацией ком</w:t>
      </w:r>
      <w:r>
        <w:t>мунального комплекса услуг соответствующего вида.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20" w:name="sub_10044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44 внесены изменения</w:t>
      </w:r>
    </w:p>
    <w:p w:rsidR="00000000" w:rsidRDefault="00F412F7">
      <w:pPr>
        <w:pStyle w:val="afb"/>
      </w:pPr>
      <w:hyperlink r:id="rId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44. В случае если реализация инвестиционной программы организации коммунального комплекса не влечет за собой необходимости реализации инвестиционных программ иных организаций коммунального комплекса, технологическ</w:t>
      </w:r>
      <w:r>
        <w:t>и связанных с этой организацией, тариф на подключение вновь создаваемых (реконструируемых) объектов недвижимости (зданий, строений, сооружений, иных объектов) к системе коммунальной инфраструктуры и надбавка к ценам (тарифам) для потребителей услуг организ</w:t>
      </w:r>
      <w:r>
        <w:t>аций коммунального комплекса устанавливаются в размере, равном тарифу организации коммунального комплекса на подключение и надбавке к тарифам на услуги организации коммунального комплекса соответственно.</w:t>
      </w:r>
    </w:p>
    <w:p w:rsidR="00000000" w:rsidRDefault="00F412F7">
      <w:bookmarkStart w:id="121" w:name="sub_10045"/>
      <w:r>
        <w:t>45. В случае если для подключения к системе</w:t>
      </w:r>
      <w:r>
        <w:t xml:space="preserve"> коммунальной инфраструктуры необходима реализация инвестиционных программ нескольких технологически связанных организаций коммунального комплекса, тарифы на подключение вновь создаваемых (реконструируемых) объектов недвижимости (зданий, строений, сооружен</w:t>
      </w:r>
      <w:r>
        <w:t>ий, иных объектов) к системе коммунальной инфраструктуры устанавливаются в размере, обеспечивающем удовлетворение финансовых потребностей для реализации всеми технологически связанными организациями инвестиционных программ в части, финансируемой за счет пл</w:t>
      </w:r>
      <w:r>
        <w:t>аты за подключение. В этом случае надбавки к ценам (тарифам) для потребителей устанавливаются в размере, обеспечивающем удовлетворение финансовых потребностей для реализации инвестиционных программ всех технологически связанных организаций в части, финанси</w:t>
      </w:r>
      <w:r>
        <w:t>руемой за счет надбавок к тарифам.</w:t>
      </w:r>
    </w:p>
    <w:p w:rsidR="00000000" w:rsidRDefault="00F412F7">
      <w:bookmarkStart w:id="122" w:name="sub_10046"/>
      <w:bookmarkEnd w:id="121"/>
      <w:r>
        <w:t xml:space="preserve">46. В случае финансирования части финансовых потребностей для реализации инвестиционных программ за счет средств бюджетов расходы, осуществляемые за счет средств бюджетов, не учитываются при определении </w:t>
      </w:r>
      <w:r>
        <w:t>финансовых потребностей, финансируемых за счет надбавок к тарифам и тарифов на подключение.</w:t>
      </w:r>
    </w:p>
    <w:bookmarkEnd w:id="122"/>
    <w:p w:rsidR="00000000" w:rsidRDefault="00F412F7"/>
    <w:p w:rsidR="00000000" w:rsidRDefault="00F412F7">
      <w:pPr>
        <w:pStyle w:val="afa"/>
        <w:rPr>
          <w:color w:val="000000"/>
          <w:sz w:val="16"/>
          <w:szCs w:val="16"/>
        </w:rPr>
      </w:pPr>
      <w:bookmarkStart w:id="123" w:name="sub_1800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наименование </w:t>
      </w:r>
      <w:r>
        <w:t>внесены изменения</w:t>
      </w:r>
    </w:p>
    <w:p w:rsidR="00000000" w:rsidRDefault="00F412F7">
      <w:pPr>
        <w:pStyle w:val="afb"/>
      </w:pPr>
      <w:hyperlink r:id="rId6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F412F7">
      <w:pPr>
        <w:pStyle w:val="1"/>
      </w:pPr>
      <w:r>
        <w:t>VIII. Особенности ценообразования в отношении услуг, связанных с горячим водоснабжением</w:t>
      </w:r>
    </w:p>
    <w:p w:rsidR="00000000" w:rsidRDefault="00F412F7"/>
    <w:p w:rsidR="00000000" w:rsidRDefault="00F412F7">
      <w:pPr>
        <w:pStyle w:val="afa"/>
        <w:rPr>
          <w:color w:val="000000"/>
          <w:sz w:val="16"/>
          <w:szCs w:val="16"/>
        </w:rPr>
      </w:pPr>
      <w:bookmarkStart w:id="124" w:name="sub_10047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F412F7">
      <w:pPr>
        <w:pStyle w:val="afb"/>
      </w:pPr>
      <w:r>
        <w:fldChar w:fldCharType="begin"/>
      </w:r>
      <w:r>
        <w:instrText>HYPERLINK "garantF1:/</w:instrText>
      </w:r>
      <w:r>
        <w:instrText>/70157032.1005"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8 ноября 2012 г. N 1149 пункт 47 изложен в новой редакции</w:t>
      </w:r>
    </w:p>
    <w:p w:rsidR="00000000" w:rsidRDefault="00F412F7">
      <w:pPr>
        <w:pStyle w:val="afb"/>
      </w:pPr>
      <w:hyperlink r:id="rId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47. Тарифы на горячую воду и надбавки к таким тарифам устанавливаются для организаций коммунального комплекса, обеспечивающих горячее водоснабжение с использованием закрытой системы горячего водоснабжения или открытой системы горячего водоснабжения (теплос</w:t>
      </w:r>
      <w:r>
        <w:t>набжения).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25" w:name="sub_10048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F412F7">
      <w:pPr>
        <w:pStyle w:val="afb"/>
      </w:pPr>
      <w:r>
        <w:fldChar w:fldCharType="begin"/>
      </w:r>
      <w:r>
        <w:instrText>HYPERLINK "garantF1://70157032.1005"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8 ноября 2012 г. N 1149 пункт 48 изложен в новой редакции</w:t>
      </w:r>
    </w:p>
    <w:p w:rsidR="00000000" w:rsidRDefault="00F412F7">
      <w:pPr>
        <w:pStyle w:val="afb"/>
      </w:pPr>
      <w:hyperlink r:id="rId70" w:history="1">
        <w:r>
          <w:rPr>
            <w:rStyle w:val="a4"/>
          </w:rPr>
          <w:t>См. текст пункта в предыдущей ре</w:t>
        </w:r>
        <w:r>
          <w:rPr>
            <w:rStyle w:val="a4"/>
          </w:rPr>
          <w:t>дакции</w:t>
        </w:r>
      </w:hyperlink>
    </w:p>
    <w:p w:rsidR="00000000" w:rsidRDefault="00F412F7">
      <w:r>
        <w:t>48. Под закрытой системой горячего водоснабжения понимается комплекс технологически связанных между собой инженерных сооружений, предназначенных для горячего водоснабжения, осуществляемого путем отбора горячей воды из сетей горячего водоснабжения</w:t>
      </w:r>
      <w:r>
        <w:t xml:space="preserve"> либо путем нагрева холодной воды с использованием центрального теплового пункта (без отбора горячей воды из тепловой сети).</w:t>
      </w:r>
    </w:p>
    <w:p w:rsidR="00000000" w:rsidRDefault="00F412F7">
      <w:r>
        <w:t>Тариф на горячую воду в закрытой системе горячего водоснабжения состоит из компонента на холодную воду и компонента на тепловую эне</w:t>
      </w:r>
      <w:r>
        <w:t>ргию.</w:t>
      </w:r>
    </w:p>
    <w:p w:rsidR="00000000" w:rsidRDefault="00F412F7">
      <w:r>
        <w:t>Компонент на холодную воду принимается равным тарифу на холодную воду, установленному и применяемому в соответствии с настоящим документом.</w:t>
      </w:r>
    </w:p>
    <w:p w:rsidR="00000000" w:rsidRDefault="00F412F7">
      <w:bookmarkStart w:id="126" w:name="sub_10484"/>
      <w:r>
        <w:t>В случае если организация коммунального комплекса самостоятельно осуществляет забор воды из источника</w:t>
      </w:r>
      <w:r>
        <w:t xml:space="preserve"> водоснабжения и (или) осуществляет подготовку воды до уровня качества питьевой воды, а тариф на холодную воду для такой организации не установлен, компонент на холодную воду определяется органом регулирования исходя из финансовых потребностей такой органи</w:t>
      </w:r>
      <w:r>
        <w:t>зации на осуществление указанных работ, отнесенных на 1 куб. метр холодной воды (1 куб. метр холодной воды в час присоединенной мощности).</w:t>
      </w:r>
    </w:p>
    <w:bookmarkEnd w:id="126"/>
    <w:p w:rsidR="00000000" w:rsidRDefault="00F412F7">
      <w:r>
        <w:t>Компонент на тепловую энергию устанавливается органом регулирования равным сумме следующих составляющих:</w:t>
      </w:r>
    </w:p>
    <w:p w:rsidR="00000000" w:rsidRDefault="00F412F7">
      <w:r>
        <w:t>тар</w:t>
      </w:r>
      <w:r>
        <w:t xml:space="preserve">иф на тепловую энергию (мощность), установленный и применяемый в соответствии с </w:t>
      </w:r>
      <w:hyperlink r:id="rId7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сфере теплоснабжения;</w:t>
      </w:r>
    </w:p>
    <w:p w:rsidR="00000000" w:rsidRDefault="00F412F7">
      <w:bookmarkStart w:id="127" w:name="sub_10487"/>
      <w:r>
        <w:t>финансовые потребности организации коммунального комплекса на содерж</w:t>
      </w:r>
      <w:r>
        <w:t>ание централизованных систем горячего водоснабжения на участке от объектов, на которых осуществляется приготовление горячей воды, в том числе центральных тепловых пунктов, до точки на границе эксплуатационной ответственности потребителя и указанной организ</w:t>
      </w:r>
      <w:r>
        <w:t>ации, отнесенные на единицу тепловой энергии (мощности), - в случае, если такие расходы не учтены в тарифе на тепловую энергию (мощность);</w:t>
      </w:r>
    </w:p>
    <w:bookmarkEnd w:id="127"/>
    <w:p w:rsidR="00000000" w:rsidRDefault="00F412F7">
      <w:r>
        <w:t>стоимость потерь тепловой энергии в трубопроводах на участке от объектов, на которых осуществляется приготов</w:t>
      </w:r>
      <w:r>
        <w:t>ление горячей воды, в том числе центральных тепловых пунктов, до точки на границе эксплуатационной ответственности потребителя и организации коммунального комплекса, отнесенная на единицу тепловой энергии, - в случае, если такие потери не учтены при устано</w:t>
      </w:r>
      <w:r>
        <w:t>влении тарифов на тепловую энергию (мощность).</w:t>
      </w:r>
    </w:p>
    <w:p w:rsidR="00000000" w:rsidRDefault="00F412F7">
      <w:r>
        <w:t xml:space="preserve">Финансовые потребности, указанные в </w:t>
      </w:r>
      <w:hyperlink w:anchor="sub_10484" w:history="1">
        <w:r>
          <w:rPr>
            <w:rStyle w:val="a4"/>
          </w:rPr>
          <w:t>абзацах четвертом</w:t>
        </w:r>
      </w:hyperlink>
      <w:r>
        <w:t xml:space="preserve"> и </w:t>
      </w:r>
      <w:hyperlink w:anchor="sub_10487" w:history="1">
        <w:r>
          <w:rPr>
            <w:rStyle w:val="a4"/>
          </w:rPr>
          <w:t>седьмом</w:t>
        </w:r>
      </w:hyperlink>
      <w:r>
        <w:t xml:space="preserve"> настоящего пункта, определяются органами регулирования на основании принципов и методов регулирования тарифов, предусмотренных настоящим документом и методическими указаниями.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28" w:name="sub_10049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F412F7">
      <w:pPr>
        <w:pStyle w:val="afb"/>
      </w:pPr>
      <w:r>
        <w:fldChar w:fldCharType="begin"/>
      </w:r>
      <w:r>
        <w:instrText>HYPERLINK "garantF1://70157032.1005</w:instrText>
      </w:r>
      <w:r>
        <w:instrText>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8 ноября 2012 г. N 1149 пункт 49 изложен в новой редакции</w:t>
      </w:r>
    </w:p>
    <w:p w:rsidR="00000000" w:rsidRDefault="00F412F7">
      <w:pPr>
        <w:pStyle w:val="afb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49. Под открытой системой горячего водоснабжения (теплоснабжения) понимается тех</w:t>
      </w:r>
      <w:r>
        <w:t>нологически связанный комплекс инженерных сооружений, предназначенный для теплоснабжения и горячего водоснабжения, осуществляемого путем отбора горячей воды из тепловой сети.</w:t>
      </w:r>
    </w:p>
    <w:p w:rsidR="00000000" w:rsidRDefault="00F412F7">
      <w:bookmarkStart w:id="129" w:name="sub_4911"/>
      <w:r>
        <w:t>Тариф на горячую воду в открытой системе горячего водоснабжения (теплосна</w:t>
      </w:r>
      <w:r>
        <w:t>бжения) состоит из компонента на теплоноситель и компонента на тепловую энергию.</w:t>
      </w:r>
    </w:p>
    <w:bookmarkEnd w:id="129"/>
    <w:p w:rsidR="00000000" w:rsidRDefault="00F412F7">
      <w:r>
        <w:t xml:space="preserve">Компонент на теплоноситель принимается равным тарифу на теплоноситель, установленному и применяемому в соответствии с </w:t>
      </w:r>
      <w:hyperlink r:id="rId73" w:history="1">
        <w:r>
          <w:rPr>
            <w:rStyle w:val="a4"/>
          </w:rPr>
          <w:t>законодательство</w:t>
        </w:r>
        <w:r>
          <w:rPr>
            <w:rStyle w:val="a4"/>
          </w:rPr>
          <w:t>м</w:t>
        </w:r>
      </w:hyperlink>
      <w:r>
        <w:t xml:space="preserve"> Российской Федерации в сфере теплоснабжения.</w:t>
      </w:r>
    </w:p>
    <w:p w:rsidR="00000000" w:rsidRDefault="00F412F7">
      <w:r>
        <w:t>В случае если тариф на теплоноситель не установлен, то компонент на теплоноситель принимается равным стоимости 1 куб. метра воды, учитываемой при расчете тарифа на тепловую энергию (мощность), установленном</w:t>
      </w:r>
      <w:r>
        <w:t xml:space="preserve">у и применяемому в соответствии с </w:t>
      </w:r>
      <w:hyperlink r:id="rId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сфере теплоснабжения.</w:t>
      </w:r>
    </w:p>
    <w:p w:rsidR="00000000" w:rsidRDefault="00F412F7">
      <w:r>
        <w:t>Компонент на тепловую энергию принимается равным тарифу на тепловую энергию (мощность), установленному и применяемому в соо</w:t>
      </w:r>
      <w:r>
        <w:t xml:space="preserve">тветствии с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сфере теплоснабжения.</w:t>
      </w:r>
    </w:p>
    <w:p w:rsidR="00000000" w:rsidRDefault="00F412F7"/>
    <w:p w:rsidR="00000000" w:rsidRDefault="00F412F7">
      <w:pPr>
        <w:pStyle w:val="1"/>
      </w:pPr>
      <w:bookmarkStart w:id="130" w:name="sub_1900"/>
      <w:r>
        <w:t>IX. Основы регулирования предельных индексов</w:t>
      </w:r>
    </w:p>
    <w:bookmarkEnd w:id="130"/>
    <w:p w:rsidR="00000000" w:rsidRDefault="00F412F7"/>
    <w:p w:rsidR="00000000" w:rsidRDefault="00F412F7">
      <w:pPr>
        <w:pStyle w:val="afa"/>
        <w:rPr>
          <w:color w:val="000000"/>
          <w:sz w:val="16"/>
          <w:szCs w:val="16"/>
        </w:rPr>
      </w:pPr>
      <w:bookmarkStart w:id="131" w:name="sub_10050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F412F7">
      <w:pPr>
        <w:pStyle w:val="afb"/>
      </w:pPr>
      <w:r>
        <w:fldChar w:fldCharType="begin"/>
      </w:r>
      <w:r>
        <w:instrText>HYPERLINK "garantF1://70277084.14"</w:instrText>
      </w:r>
      <w:r>
        <w:fldChar w:fldCharType="separate"/>
      </w:r>
      <w:r>
        <w:rPr>
          <w:rStyle w:val="a4"/>
        </w:rPr>
        <w:t>Пост</w:t>
      </w:r>
      <w:r>
        <w:rPr>
          <w:rStyle w:val="a4"/>
        </w:rPr>
        <w:t>ановлением</w:t>
      </w:r>
      <w:r>
        <w:fldChar w:fldCharType="end"/>
      </w:r>
      <w:r>
        <w:t xml:space="preserve"> Правительства РФ от 8 мая 2013 г. N 405 в пункт 50 внесены изменения</w:t>
      </w:r>
    </w:p>
    <w:p w:rsidR="00000000" w:rsidRDefault="00F412F7">
      <w:pPr>
        <w:pStyle w:val="afb"/>
      </w:pPr>
      <w:hyperlink r:id="rId7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50. В соответствии с настоящим документом предельные индексы устанавливаются в отношении орган</w:t>
      </w:r>
      <w:r>
        <w:t>изаций коммунального комплекса, оказывающих услуги в сфере холодного водоснабжения, водоотведения, очистки сточных вод и утилизации твердых бытовых отходов.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32" w:name="sub_10051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51 внесены изменения</w:t>
      </w:r>
    </w:p>
    <w:p w:rsidR="00000000" w:rsidRDefault="00F412F7">
      <w:pPr>
        <w:pStyle w:val="afb"/>
      </w:pPr>
      <w:hyperlink r:id="rId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51. Предельные индексы, устанавливаемые в отношении тарифов на услуги организаций коммунального комплекс</w:t>
      </w:r>
      <w:r>
        <w:t>а, формируются с учетом предусмотренного прогнозом социально-экономического развития Российской Федерации изменения цен в отраслях экономики на период действия тарифов, а также финансовых потребностей организаций коммунального комплекса для реализации прои</w:t>
      </w:r>
      <w:r>
        <w:t>зводственной и инвестиционной программ.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33" w:name="sub_1005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52 внесены изменения</w:t>
      </w:r>
    </w:p>
    <w:p w:rsidR="00000000" w:rsidRDefault="00F412F7">
      <w:pPr>
        <w:pStyle w:val="afb"/>
      </w:pPr>
      <w:hyperlink r:id="rId78" w:history="1">
        <w:r>
          <w:rPr>
            <w:rStyle w:val="a4"/>
          </w:rPr>
          <w:t>См. текст</w:t>
        </w:r>
        <w:r>
          <w:rPr>
            <w:rStyle w:val="a4"/>
          </w:rPr>
          <w:t xml:space="preserve"> пункта в предыдущей редакции</w:t>
        </w:r>
      </w:hyperlink>
    </w:p>
    <w:p w:rsidR="00000000" w:rsidRDefault="00F412F7">
      <w:r>
        <w:t>52. Предельные индексы, установленные по субъектам Российской Федерации или муниципальным образованиям, отражают допустимое изменение тарифов на услуги организаций коммунального комплекса, рассчитанных с учетом надбавок к т</w:t>
      </w:r>
      <w:r>
        <w:t>арифам, на каждый финансовый год в течение периода действия тарифов, установленного на срок не менее 3 лет и не более 5 лет, в среднем по субъектам Российской Федерации или по муниципальным образованиям.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34" w:name="sub_1005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F412F7">
      <w:pPr>
        <w:pStyle w:val="afb"/>
      </w:pPr>
      <w:r>
        <w:fldChar w:fldCharType="begin"/>
      </w:r>
      <w:r>
        <w:instrText>HYPERLIN</w:instrText>
      </w:r>
      <w:r>
        <w:instrText>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53 внесены изменения</w:t>
      </w:r>
    </w:p>
    <w:p w:rsidR="00000000" w:rsidRDefault="00F412F7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53. Предельные индексы не применяются к тарифам на услуги о</w:t>
      </w:r>
      <w:r>
        <w:t>рганизаций коммунального комплекса и надбавкам к тарифам организаций, в отношении которых в предшествующем периоде не осуществлялось государственное регулирование тарифов и надбавок к тарифам.</w:t>
      </w:r>
    </w:p>
    <w:p w:rsidR="00000000" w:rsidRDefault="00F412F7"/>
    <w:p w:rsidR="00000000" w:rsidRDefault="00F412F7">
      <w:pPr>
        <w:pStyle w:val="1"/>
      </w:pPr>
      <w:bookmarkStart w:id="135" w:name="sub_2000"/>
      <w:r>
        <w:t>Правила</w:t>
      </w:r>
      <w:r>
        <w:br/>
        <w:t>регулирования тарифов, надбавок и предельных и</w:t>
      </w:r>
      <w:r>
        <w:t>ндексов в сфере деятельности организаций коммунального комплекса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14 июля 2008 г. N 520)</w:t>
      </w:r>
    </w:p>
    <w:bookmarkEnd w:id="135"/>
    <w:p w:rsidR="00000000" w:rsidRDefault="00F412F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12F7">
      <w:pPr>
        <w:pStyle w:val="afa"/>
      </w:pPr>
      <w:r>
        <w:t xml:space="preserve">См. </w:t>
      </w:r>
      <w:hyperlink r:id="rId80" w:history="1">
        <w:r>
          <w:rPr>
            <w:rStyle w:val="a4"/>
          </w:rPr>
          <w:t>Правила</w:t>
        </w:r>
      </w:hyperlink>
      <w:r>
        <w:t xml:space="preserve"> регулирования тарифов в сфере обращен</w:t>
      </w:r>
      <w:r>
        <w:t xml:space="preserve">ия с твердыми коммунальными отходами, утвержденные </w:t>
      </w:r>
      <w:hyperlink r:id="rId81" w:history="1">
        <w:r>
          <w:rPr>
            <w:rStyle w:val="a4"/>
          </w:rPr>
          <w:t>постановлением</w:t>
        </w:r>
      </w:hyperlink>
      <w:r>
        <w:t xml:space="preserve"> Правительства РФ от 30 мая 2016 г. N 484, утвержденные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Правительства РФ от 30 мая 2016 г. N 484</w:t>
      </w:r>
    </w:p>
    <w:p w:rsidR="00000000" w:rsidRDefault="00F412F7">
      <w:pPr>
        <w:pStyle w:val="afa"/>
      </w:pPr>
      <w:r>
        <w:t>В соотв</w:t>
      </w:r>
      <w:r>
        <w:t xml:space="preserve">етствии с </w:t>
      </w:r>
      <w:hyperlink r:id="rId83" w:history="1">
        <w:r>
          <w:rPr>
            <w:rStyle w:val="a4"/>
          </w:rPr>
          <w:t>постановлением</w:t>
        </w:r>
      </w:hyperlink>
      <w:r>
        <w:t xml:space="preserve"> Правительства РФ от 13 мая 2013 г. N 406 настоящие Правила не применяются к отношениям, связанным с регулированием тарифов в сфере водоснабжения и водоотведения, со дня </w:t>
      </w:r>
      <w:hyperlink r:id="rId84" w:history="1">
        <w:r>
          <w:rPr>
            <w:rStyle w:val="a4"/>
          </w:rPr>
          <w:t>вступления в силу</w:t>
        </w:r>
      </w:hyperlink>
      <w:r>
        <w:t xml:space="preserve"> названного постановления</w:t>
      </w:r>
    </w:p>
    <w:p w:rsidR="00000000" w:rsidRDefault="00F412F7">
      <w:pPr>
        <w:pStyle w:val="afa"/>
      </w:pPr>
      <w:r>
        <w:t xml:space="preserve">См. </w:t>
      </w:r>
      <w:hyperlink r:id="rId85" w:history="1">
        <w:r>
          <w:rPr>
            <w:rStyle w:val="a4"/>
          </w:rPr>
          <w:t>Правила</w:t>
        </w:r>
      </w:hyperlink>
      <w:r>
        <w:t xml:space="preserve"> регулирования тарифов в сфере водоснабжения и водоотведения, утвержденные </w:t>
      </w:r>
      <w:hyperlink r:id="rId86" w:history="1">
        <w:r>
          <w:rPr>
            <w:rStyle w:val="a4"/>
          </w:rPr>
          <w:t>постановлением</w:t>
        </w:r>
      </w:hyperlink>
      <w:r>
        <w:t xml:space="preserve"> Правительства РФ от 13 мая 2013 г. N 406</w:t>
      </w:r>
    </w:p>
    <w:p w:rsidR="00000000" w:rsidRDefault="00F412F7">
      <w:pPr>
        <w:pStyle w:val="afa"/>
      </w:pP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36" w:name="sub_2001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1 внесены изменения</w:t>
      </w:r>
    </w:p>
    <w:p w:rsidR="00000000" w:rsidRDefault="00F412F7">
      <w:pPr>
        <w:pStyle w:val="afb"/>
      </w:pPr>
      <w:hyperlink r:id="rId87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пункта в предыдущей редакции</w:t>
        </w:r>
      </w:hyperlink>
    </w:p>
    <w:p w:rsidR="00000000" w:rsidRDefault="00F412F7">
      <w:r>
        <w:t xml:space="preserve">1. Настоящие Правила определяют порядок установления тарифов на услуги организаций коммунального комплекса, надбавок к тарифам на услуги организаций коммунального комплекса, надбавок к ценам (тарифам) для потребителей услуг </w:t>
      </w:r>
      <w:r>
        <w:t>организаций коммунального комплекса (далее - надбавки к тарифам), тарифов на подключение вновь создаваемых (реконструируемых) объектов недвижимости (зданий, строений, сооружений, иных объектов) к системе коммунальной инфраструктуры и тарифов организаций ко</w:t>
      </w:r>
      <w:r>
        <w:t>ммунального комплекса на подключение (далее - тарифы на подключение), а также предельных индексов максимально и минимально возможного изменения установленных тарифов на услуги организаций коммунального комплекса (далее - предельные индексы).</w:t>
      </w:r>
    </w:p>
    <w:p w:rsidR="00000000" w:rsidRDefault="00F412F7">
      <w:bookmarkStart w:id="137" w:name="sub_20012"/>
      <w:r>
        <w:t>Регул</w:t>
      </w:r>
      <w:r>
        <w:t>ирование тарифов на услуги организаций коммунального комплекса, надбавок к тарифам и тарифов на подключение (далее - тарифы и надбавки) в соответствии с настоящими Правилами осуществляется в отношении организаций коммунального комплекса, обеспечивающих гор</w:t>
      </w:r>
      <w:r>
        <w:t>ячее и холодное водоснабжение, водоотведение, очистку сточных вод и утилизацию твердых бытовых отходов.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38" w:name="sub_2002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</w:t>
      </w:r>
      <w:r>
        <w:t>нкт 2 внесены изменения</w:t>
      </w:r>
    </w:p>
    <w:p w:rsidR="00000000" w:rsidRDefault="00F412F7">
      <w:pPr>
        <w:pStyle w:val="afb"/>
      </w:pPr>
      <w:hyperlink r:id="rId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2. Органы регулирования субъектов Российской Федерации и органы регулирования муниципальных образований (далее - органы регулирования) до 1 марта текущего</w:t>
      </w:r>
      <w:r>
        <w:t xml:space="preserve"> года утверждают критерии доступности услуг организаций коммунального комплекса для потребителей, а также для лиц, обращающихся за подключением вновь создаваемых (реконструируемых) объектов недвижимости (зданий, строений, сооружений, иных объектов) к систе</w:t>
      </w:r>
      <w:r>
        <w:t>мам коммунальной инфраструктуры.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39" w:name="sub_2003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3 внесены изменения</w:t>
      </w:r>
    </w:p>
    <w:p w:rsidR="00000000" w:rsidRDefault="00F412F7">
      <w:pPr>
        <w:pStyle w:val="afb"/>
      </w:pPr>
      <w:hyperlink r:id="rId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412F7">
      <w:pPr>
        <w:pStyle w:val="afa"/>
      </w:pPr>
      <w:r>
        <w:t xml:space="preserve">Согласно </w:t>
      </w:r>
      <w:hyperlink r:id="rId90" w:history="1">
        <w:r>
          <w:rPr>
            <w:rStyle w:val="a4"/>
          </w:rPr>
          <w:t>постановлению</w:t>
        </w:r>
      </w:hyperlink>
      <w:r>
        <w:t xml:space="preserve"> Правительства РФ от 8 ноября 2012 г. N 1149 документы, указанные в пункте 3 настоящих Правил, представляются в органы исполнительной власти субъек</w:t>
      </w:r>
      <w:r>
        <w:t>тов РФ в области регулирования тарифов и надбавок до 1 декабря 2012 года</w:t>
      </w:r>
    </w:p>
    <w:p w:rsidR="00000000" w:rsidRDefault="00F412F7">
      <w:r>
        <w:t>3. Организация коммунального комплекса для установления тарифов на услуги организации коммунального комплекса представляет до 1 мая текущего года в орган регулирования, уполномоченный</w:t>
      </w:r>
      <w:r>
        <w:t xml:space="preserve"> на установление соответствующих тарифов, отдельно по видам деятельности, включающим в себя производство и реализацию услуг, тарифы и надбавки к тарифам на которые подлежат регулированию в соответствии с </w:t>
      </w:r>
      <w:hyperlink w:anchor="sub_1000" w:history="1">
        <w:r>
          <w:rPr>
            <w:rStyle w:val="a4"/>
          </w:rPr>
          <w:t>Основами</w:t>
        </w:r>
      </w:hyperlink>
      <w:r>
        <w:t xml:space="preserve"> ценообразования в</w:t>
      </w:r>
      <w:r>
        <w:t xml:space="preserve"> сфере деятельности организаций коммунального комплекса, утвержденными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2008 г. N 520 (далее - виды деятельности), следующие документы: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40" w:name="sub_203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подпункт 1 внесены изменения</w:t>
      </w:r>
    </w:p>
    <w:p w:rsidR="00000000" w:rsidRDefault="00F412F7">
      <w:pPr>
        <w:pStyle w:val="afb"/>
      </w:pPr>
      <w:hyperlink r:id="rId9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12F7">
      <w:r>
        <w:t>1) заявление об установлении тарифов на ус</w:t>
      </w:r>
      <w:r>
        <w:t>луги организации коммунального комплекса с предложением об избрании метода регулирования и обоснованием целесообразности его применения;</w:t>
      </w:r>
    </w:p>
    <w:p w:rsidR="00000000" w:rsidRDefault="00F412F7">
      <w:bookmarkStart w:id="141" w:name="sub_2032"/>
      <w:r>
        <w:t>2) производственная программа;</w:t>
      </w:r>
    </w:p>
    <w:p w:rsidR="00000000" w:rsidRDefault="00F412F7">
      <w:bookmarkStart w:id="142" w:name="sub_2033"/>
      <w:bookmarkEnd w:id="141"/>
      <w:r>
        <w:t>3) расчет финансовых потребностей для реализации производственно</w:t>
      </w:r>
      <w:r>
        <w:t>й программы с расшифровкой затрат по видам деятельности;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43" w:name="sub_2034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подпункт 4 внесены изменения</w:t>
      </w:r>
    </w:p>
    <w:p w:rsidR="00000000" w:rsidRDefault="00F412F7">
      <w:pPr>
        <w:pStyle w:val="afb"/>
      </w:pPr>
      <w:hyperlink r:id="rId9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12F7">
      <w:r>
        <w:t>4) расчет тарифов на услуги организации коммунального комплекса по видам деятельности;</w:t>
      </w:r>
    </w:p>
    <w:p w:rsidR="00000000" w:rsidRDefault="00F412F7">
      <w:bookmarkStart w:id="144" w:name="sub_2035"/>
      <w:r>
        <w:t>5) бухгалтерская и налоговая отчетность по установленной форме за 2 предшествующих года или за период</w:t>
      </w:r>
      <w:r>
        <w:t xml:space="preserve"> осуществления организацией регулируемой деятельности, если он составляет менее 2 лет;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45" w:name="sub_2036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подпункт 6 внесены и</w:t>
      </w:r>
      <w:r>
        <w:t>зменения</w:t>
      </w:r>
    </w:p>
    <w:p w:rsidR="00000000" w:rsidRDefault="00F412F7">
      <w:pPr>
        <w:pStyle w:val="afb"/>
      </w:pPr>
      <w:hyperlink r:id="rId9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412F7">
      <w:r>
        <w:t>6) отчет о доходах от реализации услуг по установленным тарифам на услуги организации коммунального комплекса и расходах на реализацию производственной программы за 2</w:t>
      </w:r>
      <w:r>
        <w:t xml:space="preserve"> предшествующих года или за период осуществления организацией регулируемой деятельности, если он составляет менее 2 лет (по видам деятельности).</w:t>
      </w:r>
    </w:p>
    <w:p w:rsidR="00000000" w:rsidRDefault="00F412F7">
      <w:bookmarkStart w:id="146" w:name="sub_2004"/>
      <w:r>
        <w:t>4. Организация коммунального комплекса для установления надбавок к тарифам и тарифов на подключение пре</w:t>
      </w:r>
      <w:r>
        <w:t>дставляет до 1 мая текущего года в орган регулирования следующие документы:</w:t>
      </w:r>
    </w:p>
    <w:p w:rsidR="00000000" w:rsidRDefault="00F412F7">
      <w:bookmarkStart w:id="147" w:name="sub_2041"/>
      <w:bookmarkEnd w:id="146"/>
      <w:r>
        <w:t>1) заявление об установлении надбавок к тарифам и (или) тарифов на подключение;</w:t>
      </w:r>
    </w:p>
    <w:p w:rsidR="00000000" w:rsidRDefault="00F412F7">
      <w:bookmarkStart w:id="148" w:name="sub_2042"/>
      <w:bookmarkEnd w:id="147"/>
      <w:r>
        <w:t>2) инвестиционная программа;</w:t>
      </w:r>
    </w:p>
    <w:p w:rsidR="00000000" w:rsidRDefault="00F412F7">
      <w:bookmarkStart w:id="149" w:name="sub_2043"/>
      <w:bookmarkEnd w:id="148"/>
      <w:r>
        <w:t>3) расчет финансовых по</w:t>
      </w:r>
      <w:r>
        <w:t>требностей для реализации инвестиционной программы с расшифровкой расходов по видам деятельности, а также с разделением расходов на расходы, финансируемые за счет надбавок к тарифам, и расходы, финансируемые за счет платы за подключение;</w:t>
      </w:r>
    </w:p>
    <w:p w:rsidR="00000000" w:rsidRDefault="00F412F7">
      <w:bookmarkStart w:id="150" w:name="sub_2044"/>
      <w:bookmarkEnd w:id="149"/>
      <w:r>
        <w:t>4)</w:t>
      </w:r>
      <w:r>
        <w:t xml:space="preserve"> расчет надбавок к тарифам и тарифов на подключение по видам деятельности;</w:t>
      </w:r>
    </w:p>
    <w:p w:rsidR="00000000" w:rsidRDefault="00F412F7">
      <w:bookmarkStart w:id="151" w:name="sub_2045"/>
      <w:bookmarkEnd w:id="150"/>
      <w:r>
        <w:t>5) бухгалтерская и налоговая отчетность по установленной форме за 2 предшествующих года или за период осуществления организацией регулируемой деятельности, если он с</w:t>
      </w:r>
      <w:r>
        <w:t>оставляет менее 2 лет;</w:t>
      </w:r>
    </w:p>
    <w:p w:rsidR="00000000" w:rsidRDefault="00F412F7">
      <w:bookmarkStart w:id="152" w:name="sub_2046"/>
      <w:bookmarkEnd w:id="151"/>
      <w:r>
        <w:t>6) отчет о доходах, возникших в результате применения надбавок к тарифам и тарифов на подключение, и расходах на реализацию инвестиционной программы за 2 предшествующих года или за период осуществления организацией ре</w:t>
      </w:r>
      <w:r>
        <w:t>гулируемой деятельности, если он составляет менее 2 лет (по видам деятельности).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53" w:name="sub_20401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F412F7">
      <w:pPr>
        <w:pStyle w:val="afb"/>
      </w:pPr>
      <w:r>
        <w:fldChar w:fldCharType="begin"/>
      </w:r>
      <w:r>
        <w:instrText>HYPERLINK "garantF1://12080850.3"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2010 г. N </w:t>
      </w:r>
      <w:r>
        <w:t>940 настоящие Правила дополнены пунктом 4.1</w:t>
      </w:r>
    </w:p>
    <w:p w:rsidR="00000000" w:rsidRDefault="00F412F7">
      <w:r>
        <w:t xml:space="preserve">4.1. Инвестиционная программа, представляемая организацией коммунального комплекса в соответствии с </w:t>
      </w:r>
      <w:hyperlink w:anchor="sub_2004" w:history="1">
        <w:r>
          <w:rPr>
            <w:rStyle w:val="a4"/>
          </w:rPr>
          <w:t>пунктом 4</w:t>
        </w:r>
      </w:hyperlink>
      <w:r>
        <w:t xml:space="preserve"> настоящих Правил, должна содержать в том числе следующие сведения:</w:t>
      </w:r>
    </w:p>
    <w:p w:rsidR="00000000" w:rsidRDefault="00F412F7">
      <w:bookmarkStart w:id="154" w:name="sub_204011"/>
      <w:r>
        <w:t>1) наименование и местонахождение каждого объекта системы коммунальной инфраструктуры, сооружение (реконструкция) которого предусмотрено инвестиционной программой (далее - объект системы коммунальной инфраструктуры);</w:t>
      </w:r>
    </w:p>
    <w:p w:rsidR="00000000" w:rsidRDefault="00F412F7">
      <w:bookmarkStart w:id="155" w:name="sub_204012"/>
      <w:bookmarkEnd w:id="154"/>
      <w:r>
        <w:t>2) обосно</w:t>
      </w:r>
      <w:r>
        <w:t>вание необходимости сооружения каждого объекта системы коммунальной инфраструктуры;</w:t>
      </w:r>
    </w:p>
    <w:p w:rsidR="00000000" w:rsidRDefault="00F412F7">
      <w:bookmarkStart w:id="156" w:name="sub_204013"/>
      <w:bookmarkEnd w:id="155"/>
      <w:r>
        <w:t>3) проектная стоимость каждого объекта системы коммунальной инфраструктуры или прогнозная стоимость такого объекта (при отсутствии утвержденной проектно</w:t>
      </w:r>
      <w:r>
        <w:t>й документации);</w:t>
      </w:r>
    </w:p>
    <w:p w:rsidR="00000000" w:rsidRDefault="00F412F7">
      <w:bookmarkStart w:id="157" w:name="sub_204014"/>
      <w:bookmarkEnd w:id="156"/>
      <w:r>
        <w:t>4) источники финансирования сооружения каждого объекта системы коммунальной инфраструктуры;</w:t>
      </w:r>
    </w:p>
    <w:p w:rsidR="00000000" w:rsidRDefault="00F412F7">
      <w:bookmarkStart w:id="158" w:name="sub_204015"/>
      <w:bookmarkEnd w:id="157"/>
      <w:r>
        <w:t>5) параметры экономической эффективности каждого объекта системы коммунальной инфраструктуры, в том числе п</w:t>
      </w:r>
      <w:r>
        <w:t>ериод возврата инвестиций, доходность.</w:t>
      </w:r>
    </w:p>
    <w:p w:rsidR="00000000" w:rsidRDefault="00F412F7">
      <w:bookmarkStart w:id="159" w:name="sub_2005"/>
      <w:bookmarkEnd w:id="158"/>
      <w:r>
        <w:t xml:space="preserve">5. В случае представления организацией коммунального комплекса не всех документов, предусмотренных </w:t>
      </w:r>
      <w:hyperlink w:anchor="sub_2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2004" w:history="1">
        <w:r>
          <w:rPr>
            <w:rStyle w:val="a4"/>
          </w:rPr>
          <w:t>4</w:t>
        </w:r>
      </w:hyperlink>
      <w:r>
        <w:t xml:space="preserve"> настоящих Правил, орган регулиров</w:t>
      </w:r>
      <w:r>
        <w:t>ания устанавливает срок не менее 5 рабочих дней для представления всех документов. В случае если в установленный срок организация коммунального комплекса не представила эти документы, орган регулирования отказывает этой организации в рассмотрении представл</w:t>
      </w:r>
      <w:r>
        <w:t>енных документов и в течение 10 рабочих дней с даты окончания указанного срока направляет ей копию своего решения.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60" w:name="sub_2006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</w:t>
      </w:r>
      <w:r>
        <w:t>N 277 в пункт 6 внесены изменения</w:t>
      </w:r>
    </w:p>
    <w:p w:rsidR="00000000" w:rsidRDefault="00F412F7">
      <w:pPr>
        <w:pStyle w:val="afb"/>
      </w:pPr>
      <w:hyperlink r:id="rId9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 xml:space="preserve">6. В случае представления организацией коммунального комплекса всех документов, предусмотренных </w:t>
      </w:r>
      <w:hyperlink w:anchor="sub_2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2004" w:history="1">
        <w:r>
          <w:rPr>
            <w:rStyle w:val="a4"/>
          </w:rPr>
          <w:t>4</w:t>
        </w:r>
      </w:hyperlink>
      <w:r>
        <w:t xml:space="preserve"> настоящих Правил, орган регулирования регистрирует эти документы в день поступления и открывает соответственно дело об установлении тарифов на услуги организации коммунального комплекса и (или) дело об установлении надбавок к тарифам и т</w:t>
      </w:r>
      <w:r>
        <w:t>арифов на подключение. Орган регулирования в течение 10 рабочих дней с даты регистрации поступивших документов направляет организации коммунального комплекса извещение о принятии указанных документов к рассмотрению и открытии соответствующего дела.</w:t>
      </w:r>
    </w:p>
    <w:p w:rsidR="00000000" w:rsidRDefault="00F412F7">
      <w:bookmarkStart w:id="161" w:name="sub_2007"/>
      <w:r>
        <w:t xml:space="preserve">7. Органы регулирования в течение 5 рабочих дней с даты получения документов, предусмотренных </w:t>
      </w:r>
      <w:hyperlink w:anchor="sub_200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2004" w:history="1">
        <w:r>
          <w:rPr>
            <w:rStyle w:val="a4"/>
          </w:rPr>
          <w:t>4</w:t>
        </w:r>
      </w:hyperlink>
      <w:r>
        <w:t xml:space="preserve"> настоящих Правил, вправе направить организации коммунального комплекса мотивированный запрос о</w:t>
      </w:r>
      <w:r>
        <w:t xml:space="preserve"> представлении дополнительно документов с обоснованием расчетов, содержащихся в представленных документах, и (или) обоснованием необходимости реализации мероприятий производственной и (или) инвестиционной программ с указанием формы представления документов</w:t>
      </w:r>
      <w:r>
        <w:t>. Организация коммунального комплекса обязана представить указанные документы в течение 10 рабочих дней с даты поступления запроса.</w:t>
      </w:r>
    </w:p>
    <w:p w:rsidR="00000000" w:rsidRDefault="00F412F7">
      <w:bookmarkStart w:id="162" w:name="sub_2008"/>
      <w:bookmarkEnd w:id="161"/>
      <w:r>
        <w:t>8. Сроки представления документов об установлении тарифов и надбавок в отношении организаций коммунального к</w:t>
      </w:r>
      <w:r>
        <w:t>омплекса, образованных в течение текущего финансового года, определяются органами регулирования.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63" w:name="sub_2009"/>
      <w:bookmarkEnd w:id="16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F412F7">
      <w:pPr>
        <w:pStyle w:val="afb"/>
      </w:pPr>
      <w:r>
        <w:fldChar w:fldCharType="begin"/>
      </w:r>
      <w:r>
        <w:instrText>HYPERLINK "garantF1://71082976.2029"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2015 г. N 941 пункт 9 из</w:t>
      </w:r>
      <w:r>
        <w:t>ложен в новой редакции</w:t>
      </w:r>
    </w:p>
    <w:p w:rsidR="00000000" w:rsidRDefault="00F412F7">
      <w:pPr>
        <w:pStyle w:val="afb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9. Орган регулирования муниципального образования осуществляет предварительные расчеты предельных индексов в среднем по муниципальному образованию и направ</w:t>
      </w:r>
      <w:r>
        <w:t xml:space="preserve">ляет указанные расчеты, производственные и (или) инвестиционные программы в орган регулирования субъекта Российской Федерации. Расчеты предельных индексов представляются по </w:t>
      </w:r>
      <w:hyperlink r:id="rId96" w:history="1">
        <w:r>
          <w:rPr>
            <w:rStyle w:val="a4"/>
          </w:rPr>
          <w:t>форме</w:t>
        </w:r>
      </w:hyperlink>
      <w:r>
        <w:t>, утверждаемой Федеральной антимонополь</w:t>
      </w:r>
      <w:r>
        <w:t>ной службой, не позднее 1 июля года, предшествующего очередному периоду регулирования, если иной срок не установлен актом Правительства Российской Федерации.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64" w:name="sub_2010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F412F7">
      <w:pPr>
        <w:pStyle w:val="afb"/>
      </w:pPr>
      <w:r>
        <w:fldChar w:fldCharType="begin"/>
      </w:r>
      <w:r>
        <w:instrText>HYPERLINK "garantF1://71082976.2029"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</w:t>
      </w:r>
      <w:r>
        <w:t>авительства РФ от 4 сентября 2015 г. N 941 пункт 10 изложен в новой редакции</w:t>
      </w:r>
    </w:p>
    <w:p w:rsidR="00000000" w:rsidRDefault="00F412F7">
      <w:pPr>
        <w:pStyle w:val="afb"/>
      </w:pPr>
      <w:hyperlink r:id="rId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 xml:space="preserve">10. С учетом материалов, представленных в соответствии с </w:t>
      </w:r>
      <w:hyperlink w:anchor="sub_2009" w:history="1">
        <w:r>
          <w:rPr>
            <w:rStyle w:val="a4"/>
          </w:rPr>
          <w:t>пунктом 9</w:t>
        </w:r>
      </w:hyperlink>
      <w:r>
        <w:t xml:space="preserve"> настоящи</w:t>
      </w:r>
      <w:r>
        <w:t>х Правил, орган регулирования субъекта Российской Федерации рассчитывает предельный индекс в среднем по соответствующему субъекту Российской Федерации. Указанный расчет представляется не позднее 1 августа года, предшествующего очередному периоду регулирова</w:t>
      </w:r>
      <w:r>
        <w:t xml:space="preserve">ния, в Федеральную антимонопольную службу по утвержденной этой Службой </w:t>
      </w:r>
      <w:hyperlink r:id="rId98" w:history="1">
        <w:r>
          <w:rPr>
            <w:rStyle w:val="a4"/>
          </w:rPr>
          <w:t>форме</w:t>
        </w:r>
      </w:hyperlink>
      <w:r>
        <w:t>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65" w:name="sub_2011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F412F7">
      <w:pPr>
        <w:pStyle w:val="afb"/>
      </w:pPr>
      <w:r>
        <w:fldChar w:fldCharType="begin"/>
      </w:r>
      <w:r>
        <w:instrText>HYPERLINK "garantF1://12069667.22"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сентября 2009 г. N 750</w:t>
      </w:r>
      <w:r>
        <w:t xml:space="preserve"> пункт 11 изложен в новой редакции</w:t>
      </w:r>
    </w:p>
    <w:p w:rsidR="00000000" w:rsidRDefault="00F412F7">
      <w:pPr>
        <w:pStyle w:val="afb"/>
      </w:pPr>
      <w:hyperlink r:id="rId9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11. В случае принятия Правительством Российской Федерации решения об установлении уполномоченным федеральным органом исполнительной власти преде</w:t>
      </w:r>
      <w:r>
        <w:t xml:space="preserve">льных индексов в среднем по субъектам Российской Федерации органы регулирования субъектов Российской Федерации представляют в уполномоченный федеральный орган исполнительной власти указанный в </w:t>
      </w:r>
      <w:hyperlink w:anchor="sub_2010" w:history="1">
        <w:r>
          <w:rPr>
            <w:rStyle w:val="a4"/>
          </w:rPr>
          <w:t>пункте 10</w:t>
        </w:r>
      </w:hyperlink>
      <w:r>
        <w:t xml:space="preserve"> настоящих Правил расчет пре</w:t>
      </w:r>
      <w:r>
        <w:t>дельных индексов. Срок представления указанного расчета при необходимости определяется в акте Правительства Российской Федерации.</w:t>
      </w:r>
    </w:p>
    <w:p w:rsidR="00000000" w:rsidRDefault="00F412F7">
      <w:r>
        <w:t xml:space="preserve">Уполномоченный федеральный орган исполнительной власти в течение 15 рабочих дней с даты получения документов, предусмотренных </w:t>
      </w:r>
      <w:hyperlink w:anchor="sub_2010" w:history="1">
        <w:r>
          <w:rPr>
            <w:rStyle w:val="a4"/>
          </w:rPr>
          <w:t>пунктом 10</w:t>
        </w:r>
      </w:hyperlink>
      <w:r>
        <w:t xml:space="preserve"> настоящих Правил, вправе направить в орган исполнительной власти субъекта Российской Федерации мотивированный запрос о представлении дополнительных документов по обоснованию расчетов, содержащихся в представленных докум</w:t>
      </w:r>
      <w:r>
        <w:t xml:space="preserve">ентах, и (или) обоснованию необходимости реализации мероприятий производственной и (или) инвестиционной программ (с указанием формы представления документов). Орган исполнительной власти субъекта Российской Федерации обязан представить указанные документы </w:t>
      </w:r>
      <w:r>
        <w:t>в течение 10 рабочих дней с даты поступления запроса.</w:t>
      </w:r>
    </w:p>
    <w:p w:rsidR="00000000" w:rsidRDefault="00F412F7">
      <w:r>
        <w:t>Уполномоченный федеральный орган исполнительной власти с учетом представленных материалов устанавливает в срок, определяемый Правительством Российской Федерации, предельный индекс в среднем по соответст</w:t>
      </w:r>
      <w:r>
        <w:t>вующему субъекту Российской Федерации и в течение 5 рабочих дней доводит свое решение до сведения органа регулирования соответствующего субъекта Российской Федерации.</w:t>
      </w:r>
    </w:p>
    <w:p w:rsidR="00000000" w:rsidRDefault="00F412F7">
      <w:r>
        <w:t>Орган регулирования субъекта Российской Федерации в течение 20 дней с даты установления п</w:t>
      </w:r>
      <w:r>
        <w:t>редельного индекса в среднем по соответствующему субъекту Российской Федерации на основании указанного предельного индекса устанавливает предельные индексы в среднем по муниципальным образованиям.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66" w:name="sub_2012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F412F7">
      <w:pPr>
        <w:pStyle w:val="afb"/>
      </w:pPr>
      <w:r>
        <w:fldChar w:fldCharType="begin"/>
      </w:r>
      <w:r>
        <w:instrText>HYPERLINK "garantF1://12069667.22"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сентября 2009 г. N 750 пункт 12 изложен в новой редакции</w:t>
      </w:r>
    </w:p>
    <w:p w:rsidR="00000000" w:rsidRDefault="00F412F7">
      <w:pPr>
        <w:pStyle w:val="afb"/>
      </w:pPr>
      <w:hyperlink r:id="rId10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12. В случае если Правительством Российской Фед</w:t>
      </w:r>
      <w:r>
        <w:t>ерации решение об установлении уполномоченным федеральным органом исполнительной власти предельных индексов в среднем по субъектам Российской Федерации не принято, органы регулирования субъектов Российской Федерации с учетом материалов, представленных в со</w:t>
      </w:r>
      <w:r>
        <w:t xml:space="preserve">ответствии с </w:t>
      </w:r>
      <w:hyperlink w:anchor="sub_2009" w:history="1">
        <w:r>
          <w:rPr>
            <w:rStyle w:val="a4"/>
          </w:rPr>
          <w:t>пунктом 9</w:t>
        </w:r>
      </w:hyperlink>
      <w:r>
        <w:t xml:space="preserve"> настоящих Правил, устанавливают предельные индексы в среднем по муниципальным образованиям до направления проекта закона о бюджете субъекта Российской Федерации на очередной финансовый год и плановый период </w:t>
      </w:r>
      <w:r>
        <w:t>в представительный орган власти субъекта Российской Федерации.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67" w:name="sub_2013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13 внесены изменения</w:t>
      </w:r>
    </w:p>
    <w:p w:rsidR="00000000" w:rsidRDefault="00F412F7">
      <w:pPr>
        <w:pStyle w:val="afb"/>
      </w:pPr>
      <w:hyperlink r:id="rId1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13. Органы регулирования субъектов Российской Федерации и органы регулирования муниципальных образований в рамках соответствующих предельных индексов устанавливают тарифы на услу</w:t>
      </w:r>
      <w:r>
        <w:t>ги организаций коммунального комплекса не менее чем за 1 месяц до даты окончания текущего периода их действия.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68" w:name="sub_2014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</w:t>
      </w:r>
      <w:r>
        <w:t>т 14 внесены изменения</w:t>
      </w:r>
    </w:p>
    <w:p w:rsidR="00000000" w:rsidRDefault="00F412F7">
      <w:pPr>
        <w:pStyle w:val="afb"/>
      </w:pPr>
      <w:hyperlink r:id="rId10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14. Процедура рассмотрения органом регулирования дел об установлении тарифов и надбавок включает в себя проверку соответствия рассчитанных тарифов и надбав</w:t>
      </w:r>
      <w:r>
        <w:t>ок финансовым потребностям для реализации производственной и (или) инвестиционной программ, проверку соблюдения предельных индексов и оценку доступности услуг организации коммунального комплекса для потребителей.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69" w:name="sub_2015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F412F7">
      <w:pPr>
        <w:pStyle w:val="afb"/>
      </w:pPr>
      <w:r>
        <w:fldChar w:fldCharType="begin"/>
      </w:r>
      <w:r>
        <w:instrText>H</w:instrText>
      </w:r>
      <w:r>
        <w:instrText>YPERLINK "garantF1://12069667.23"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сентября 2009 г. N 750 в пункт 15 внесены изменения</w:t>
      </w:r>
    </w:p>
    <w:p w:rsidR="00000000" w:rsidRDefault="00F412F7">
      <w:pPr>
        <w:pStyle w:val="afb"/>
      </w:pPr>
      <w:hyperlink r:id="rId10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15. Организация коммунального комплекса за 10 дней до</w:t>
      </w:r>
      <w:r>
        <w:t xml:space="preserve"> рассмотрения дела об установлении тарифов и надбавок извещается органами регулирования способом, позволяющим подтвердить получение извещения, о дате, времени и месте проведения заседания, на котором будет рассматриваться дело об установлении тарифов и над</w:t>
      </w:r>
      <w:r>
        <w:t>бавок.</w:t>
      </w:r>
    </w:p>
    <w:p w:rsidR="00000000" w:rsidRDefault="00F412F7">
      <w:r>
        <w:t>Организация коммунального комплекса не позднее чем за 1 день до заседания органа регулирования должна быть ознакомлена с материалами заседания в части, касающейся установления для нее тарифов и надбавок, включая проект соответствующего решения. Засе</w:t>
      </w:r>
      <w:r>
        <w:t>дание органа регулирования по рассмотрению дел об установлении тарифов и надбавок является открытым.</w:t>
      </w:r>
    </w:p>
    <w:p w:rsidR="00000000" w:rsidRDefault="00F412F7">
      <w:bookmarkStart w:id="170" w:name="sub_20153"/>
      <w:r>
        <w:t xml:space="preserve">Ход заседания и принятое органом регулирования решение по результатам рассмотрения дела об установлении тарифов и надбавок отражаются в протоколе </w:t>
      </w:r>
      <w:r>
        <w:t>заседания органа регулирования.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71" w:name="sub_2016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16 внесены изменения</w:t>
      </w:r>
    </w:p>
    <w:p w:rsidR="00000000" w:rsidRDefault="00F412F7">
      <w:pPr>
        <w:pStyle w:val="afb"/>
      </w:pPr>
      <w:hyperlink r:id="rId104" w:history="1">
        <w:r>
          <w:rPr>
            <w:rStyle w:val="a4"/>
          </w:rPr>
          <w:t>См. текст п</w:t>
        </w:r>
        <w:r>
          <w:rPr>
            <w:rStyle w:val="a4"/>
          </w:rPr>
          <w:t>ункта в предыдущей редакции</w:t>
        </w:r>
      </w:hyperlink>
    </w:p>
    <w:p w:rsidR="00000000" w:rsidRDefault="00F412F7">
      <w:r>
        <w:t>16. В процессе рассмотрения дел об установлении тарифов и надбавок орган регулирования вправе осуществлять экспертизу, которая включает в себя анализ финансовых потребностей для реализации производственной и (или) инвестицион</w:t>
      </w:r>
      <w:r>
        <w:t>ной программ, проверку правильности расчета предлагаемых тарифов и надбавок и оценку доступности для потребителей услуг организаций коммунального комплекса. При проведении экспертизы с привлечением экспертных организаций размещение заказа на оказание услуг</w:t>
      </w:r>
      <w:r>
        <w:t xml:space="preserve"> по проведению экспертизы осуществляется в соответствии с законодательством Российской Федерации о размещении заказов на поставку товаров, выполнение работ и оказание услуг для государственных и муниципальных нужд.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72" w:name="sub_2017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F412F7">
      <w:pPr>
        <w:pStyle w:val="afb"/>
      </w:pPr>
      <w:r>
        <w:fldChar w:fldCharType="begin"/>
      </w:r>
      <w:r>
        <w:instrText>HYPERLINK "garantF1://12069667.24"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сентября 2009 г. N 750 в пункт 17 внесены изменения</w:t>
      </w:r>
    </w:p>
    <w:p w:rsidR="00000000" w:rsidRDefault="00F412F7">
      <w:pPr>
        <w:pStyle w:val="afb"/>
      </w:pPr>
      <w:hyperlink r:id="rId10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17. По результатам рассмотрения дел об установлении</w:t>
      </w:r>
      <w:r>
        <w:t xml:space="preserve"> тарифов и надбавок орган регулирования принимает решение об установлении соответствующих тарифов и надбавок.</w:t>
      </w:r>
    </w:p>
    <w:p w:rsidR="00000000" w:rsidRDefault="00F412F7">
      <w:bookmarkStart w:id="173" w:name="sub_20172"/>
      <w:r>
        <w:t>В случае если при установлении тарифов и надбавок органом регулирования не были учтены отдельные расходы, предлагавшиеся организацией ком</w:t>
      </w:r>
      <w:r>
        <w:t>мунального комплекса, мотивы принятия такого решения отражаются в протоколе заседания органа регулирования.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74" w:name="sub_2018"/>
      <w:bookmarkEnd w:id="17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F412F7">
      <w:pPr>
        <w:pStyle w:val="afb"/>
      </w:pPr>
      <w:r>
        <w:fldChar w:fldCharType="begin"/>
      </w:r>
      <w:r>
        <w:instrText>HYPERLINK "garantF1://71082976.2029"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4 сентября 2015 г. N 94</w:t>
      </w:r>
      <w:r>
        <w:t>1 пункт 18 изложен в новой редакции</w:t>
      </w:r>
    </w:p>
    <w:p w:rsidR="00000000" w:rsidRDefault="00F412F7">
      <w:pPr>
        <w:pStyle w:val="afb"/>
      </w:pPr>
      <w:hyperlink r:id="rId10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18. Орган регулирования в течение 5 рабочих дней с даты принятия решения об установлении тарифов и надбавок направляет копию решения и ко</w:t>
      </w:r>
      <w:r>
        <w:t>пию протокола или выписку из протокола заседания органа регулирования в организацию коммунального комплекса, а в Федеральную антимонопольную службу в этот же срок - копию решения об установлении тарифов и надбавок.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75" w:name="sub_2019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26 марта 2015 г. N 277 в пункт 19 внесены изменения</w:t>
      </w:r>
    </w:p>
    <w:p w:rsidR="00000000" w:rsidRDefault="00F412F7">
      <w:pPr>
        <w:pStyle w:val="afb"/>
      </w:pPr>
      <w:hyperlink r:id="rId1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19. Разногласия между органами регулирования и орга</w:t>
      </w:r>
      <w:r>
        <w:t xml:space="preserve">низациями коммунального комплекса, связанные с установлением тарифов и надбавок, рассматриваются в соответствии с </w:t>
      </w:r>
      <w:hyperlink r:id="rId108" w:history="1">
        <w:r>
          <w:rPr>
            <w:rStyle w:val="a4"/>
          </w:rPr>
          <w:t>Правилами</w:t>
        </w:r>
      </w:hyperlink>
      <w:r>
        <w:t xml:space="preserve"> рассмотрения разногласий, возникающих между органами, осуществляющими регулирование тарифов и</w:t>
      </w:r>
      <w:r>
        <w:t xml:space="preserve"> надбавок на услуги организаций коммунального комплекса, и организациями коммунального комплекса, утвержденными </w:t>
      </w:r>
      <w:hyperlink r:id="rId10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7 апреля 2007 г. N 208 "О порядке рассмотрения разногла</w:t>
      </w:r>
      <w:r>
        <w:t>сий, возникающих между органами, осуществляющими регулирование тарифов и надбавок на услуги организаций коммунального комплекса, и организациями коммунального комплекса".</w:t>
      </w:r>
    </w:p>
    <w:p w:rsidR="00000000" w:rsidRDefault="00F412F7">
      <w:pPr>
        <w:pStyle w:val="afa"/>
        <w:rPr>
          <w:color w:val="000000"/>
          <w:sz w:val="16"/>
          <w:szCs w:val="16"/>
        </w:rPr>
      </w:pPr>
      <w:bookmarkStart w:id="176" w:name="sub_2020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F412F7">
      <w:pPr>
        <w:pStyle w:val="afb"/>
      </w:pPr>
      <w:r>
        <w:fldChar w:fldCharType="begin"/>
      </w:r>
      <w:r>
        <w:instrText>HYPERLINK "garantF1://70820052.1004"</w:instrText>
      </w:r>
      <w:r>
        <w:fldChar w:fldCharType="separate"/>
      </w:r>
      <w:r>
        <w:rPr>
          <w:rStyle w:val="a4"/>
        </w:rPr>
        <w:t>Постано</w:t>
      </w:r>
      <w:r>
        <w:rPr>
          <w:rStyle w:val="a4"/>
        </w:rPr>
        <w:t>влением</w:t>
      </w:r>
      <w:r>
        <w:fldChar w:fldCharType="end"/>
      </w:r>
      <w:r>
        <w:t xml:space="preserve"> Правительства РФ от 26 марта 2015 г. N 277 в пункт 20 внесены изменения</w:t>
      </w:r>
    </w:p>
    <w:p w:rsidR="00000000" w:rsidRDefault="00F412F7">
      <w:pPr>
        <w:pStyle w:val="afb"/>
      </w:pPr>
      <w:hyperlink r:id="rId1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412F7">
      <w:r>
        <w:t>20. Решение органа регулирования субъекта Российской Федерации и органа регулирования муниципал</w:t>
      </w:r>
      <w:r>
        <w:t>ьного образования об установлении, изменении и досрочном пересмотре тарифов и надбавок, основные показатели производственных и инвестиционных программ, а также результаты оценки доступности для потребителей услуг организаций коммунального комплекса подлежа</w:t>
      </w:r>
      <w:r>
        <w:t>т опубликованию соответственно в официальных печатных изданиях субъекта Российской Федерации и муниципального образования, а также на официальных сайтах органов регулирования в сети Интернет в течение 10 дней с даты принятия указанного решения.</w:t>
      </w:r>
    </w:p>
    <w:p w:rsidR="00F412F7" w:rsidRDefault="00F412F7"/>
    <w:sectPr w:rsidR="00F412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36E"/>
    <w:rsid w:val="0056336E"/>
    <w:rsid w:val="00F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32762A-51B6-4608-8508-228C506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57947551.1065" TargetMode="External"/><Relationship Id="rId21" Type="http://schemas.openxmlformats.org/officeDocument/2006/relationships/hyperlink" Target="garantF1://57958060.1004" TargetMode="External"/><Relationship Id="rId42" Type="http://schemas.openxmlformats.org/officeDocument/2006/relationships/hyperlink" Target="garantF1://57649633.1015" TargetMode="External"/><Relationship Id="rId47" Type="http://schemas.openxmlformats.org/officeDocument/2006/relationships/hyperlink" Target="garantF1://57649633.1021" TargetMode="External"/><Relationship Id="rId63" Type="http://schemas.openxmlformats.org/officeDocument/2006/relationships/hyperlink" Target="garantF1://57649633.1037" TargetMode="External"/><Relationship Id="rId68" Type="http://schemas.openxmlformats.org/officeDocument/2006/relationships/hyperlink" Target="garantF1://57649633.1800" TargetMode="External"/><Relationship Id="rId84" Type="http://schemas.openxmlformats.org/officeDocument/2006/relationships/hyperlink" Target="garantF1://70275125.0" TargetMode="External"/><Relationship Id="rId89" Type="http://schemas.openxmlformats.org/officeDocument/2006/relationships/hyperlink" Target="garantF1://57649633.2003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57649633.1002" TargetMode="External"/><Relationship Id="rId29" Type="http://schemas.openxmlformats.org/officeDocument/2006/relationships/hyperlink" Target="garantF1://57947551.1095" TargetMode="External"/><Relationship Id="rId107" Type="http://schemas.openxmlformats.org/officeDocument/2006/relationships/hyperlink" Target="garantF1://57649633.2019" TargetMode="External"/><Relationship Id="rId11" Type="http://schemas.openxmlformats.org/officeDocument/2006/relationships/hyperlink" Target="garantF1://70275125.0" TargetMode="External"/><Relationship Id="rId24" Type="http://schemas.openxmlformats.org/officeDocument/2006/relationships/hyperlink" Target="garantF1://57649633.1005" TargetMode="External"/><Relationship Id="rId32" Type="http://schemas.openxmlformats.org/officeDocument/2006/relationships/hyperlink" Target="garantF1://12069667.12" TargetMode="External"/><Relationship Id="rId37" Type="http://schemas.openxmlformats.org/officeDocument/2006/relationships/hyperlink" Target="garantF1://58064142.1010" TargetMode="External"/><Relationship Id="rId40" Type="http://schemas.openxmlformats.org/officeDocument/2006/relationships/hyperlink" Target="garantF1://5128743.1013" TargetMode="External"/><Relationship Id="rId45" Type="http://schemas.openxmlformats.org/officeDocument/2006/relationships/hyperlink" Target="garantF1://57649633.1019" TargetMode="External"/><Relationship Id="rId53" Type="http://schemas.openxmlformats.org/officeDocument/2006/relationships/hyperlink" Target="garantF1://5068517.0" TargetMode="External"/><Relationship Id="rId58" Type="http://schemas.openxmlformats.org/officeDocument/2006/relationships/hyperlink" Target="garantF1://57649633.1032" TargetMode="External"/><Relationship Id="rId66" Type="http://schemas.openxmlformats.org/officeDocument/2006/relationships/hyperlink" Target="garantF1://57649633.10043" TargetMode="External"/><Relationship Id="rId74" Type="http://schemas.openxmlformats.org/officeDocument/2006/relationships/hyperlink" Target="garantF1://12077489.0" TargetMode="External"/><Relationship Id="rId79" Type="http://schemas.openxmlformats.org/officeDocument/2006/relationships/hyperlink" Target="garantF1://57649633.10053" TargetMode="External"/><Relationship Id="rId87" Type="http://schemas.openxmlformats.org/officeDocument/2006/relationships/hyperlink" Target="garantF1://57649633.2001" TargetMode="External"/><Relationship Id="rId102" Type="http://schemas.openxmlformats.org/officeDocument/2006/relationships/hyperlink" Target="garantF1://57649633.2014" TargetMode="External"/><Relationship Id="rId110" Type="http://schemas.openxmlformats.org/officeDocument/2006/relationships/hyperlink" Target="garantF1://57649633.2020" TargetMode="External"/><Relationship Id="rId5" Type="http://schemas.openxmlformats.org/officeDocument/2006/relationships/hyperlink" Target="garantF1://12038284.302" TargetMode="External"/><Relationship Id="rId61" Type="http://schemas.openxmlformats.org/officeDocument/2006/relationships/hyperlink" Target="garantF1://57649633.10343" TargetMode="External"/><Relationship Id="rId82" Type="http://schemas.openxmlformats.org/officeDocument/2006/relationships/hyperlink" Target="garantF1://71312744.0" TargetMode="External"/><Relationship Id="rId90" Type="http://schemas.openxmlformats.org/officeDocument/2006/relationships/hyperlink" Target="garantF1://70157032.21" TargetMode="External"/><Relationship Id="rId95" Type="http://schemas.openxmlformats.org/officeDocument/2006/relationships/hyperlink" Target="garantF1://57408494.2009" TargetMode="External"/><Relationship Id="rId19" Type="http://schemas.openxmlformats.org/officeDocument/2006/relationships/hyperlink" Target="garantF1://12086738.2" TargetMode="External"/><Relationship Id="rId14" Type="http://schemas.openxmlformats.org/officeDocument/2006/relationships/hyperlink" Target="garantF1://57649633.1001" TargetMode="External"/><Relationship Id="rId22" Type="http://schemas.openxmlformats.org/officeDocument/2006/relationships/hyperlink" Target="garantF1://57649633.1041" TargetMode="External"/><Relationship Id="rId27" Type="http://schemas.openxmlformats.org/officeDocument/2006/relationships/hyperlink" Target="garantF1://57649633.1007" TargetMode="External"/><Relationship Id="rId30" Type="http://schemas.openxmlformats.org/officeDocument/2006/relationships/hyperlink" Target="garantF1://12069667.12" TargetMode="External"/><Relationship Id="rId35" Type="http://schemas.openxmlformats.org/officeDocument/2006/relationships/hyperlink" Target="garantF1://12069667.12" TargetMode="External"/><Relationship Id="rId43" Type="http://schemas.openxmlformats.org/officeDocument/2006/relationships/hyperlink" Target="garantF1://57649633.1016" TargetMode="External"/><Relationship Id="rId48" Type="http://schemas.openxmlformats.org/officeDocument/2006/relationships/hyperlink" Target="garantF1://57649633.1022" TargetMode="External"/><Relationship Id="rId56" Type="http://schemas.openxmlformats.org/officeDocument/2006/relationships/hyperlink" Target="garantF1://57649633.1030" TargetMode="External"/><Relationship Id="rId64" Type="http://schemas.openxmlformats.org/officeDocument/2006/relationships/hyperlink" Target="garantF1://57649633.1038" TargetMode="External"/><Relationship Id="rId69" Type="http://schemas.openxmlformats.org/officeDocument/2006/relationships/hyperlink" Target="garantF1://58064142.10047" TargetMode="External"/><Relationship Id="rId77" Type="http://schemas.openxmlformats.org/officeDocument/2006/relationships/hyperlink" Target="garantF1://57649633.10051" TargetMode="External"/><Relationship Id="rId100" Type="http://schemas.openxmlformats.org/officeDocument/2006/relationships/hyperlink" Target="garantF1://5128743.2012" TargetMode="External"/><Relationship Id="rId105" Type="http://schemas.openxmlformats.org/officeDocument/2006/relationships/hyperlink" Target="garantF1://5128743.2017" TargetMode="External"/><Relationship Id="rId8" Type="http://schemas.openxmlformats.org/officeDocument/2006/relationships/hyperlink" Target="garantF1://71312744.1000" TargetMode="External"/><Relationship Id="rId51" Type="http://schemas.openxmlformats.org/officeDocument/2006/relationships/hyperlink" Target="garantF1://49900.0" TargetMode="External"/><Relationship Id="rId72" Type="http://schemas.openxmlformats.org/officeDocument/2006/relationships/hyperlink" Target="garantF1://58064142.10049" TargetMode="External"/><Relationship Id="rId80" Type="http://schemas.openxmlformats.org/officeDocument/2006/relationships/hyperlink" Target="garantF1://71312744.2000" TargetMode="External"/><Relationship Id="rId85" Type="http://schemas.openxmlformats.org/officeDocument/2006/relationships/hyperlink" Target="garantF1://70275124.2000" TargetMode="External"/><Relationship Id="rId93" Type="http://schemas.openxmlformats.org/officeDocument/2006/relationships/hyperlink" Target="garantF1://57649633.2036" TargetMode="External"/><Relationship Id="rId98" Type="http://schemas.openxmlformats.org/officeDocument/2006/relationships/hyperlink" Target="garantF1://12068150.2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70275124.1000" TargetMode="External"/><Relationship Id="rId17" Type="http://schemas.openxmlformats.org/officeDocument/2006/relationships/hyperlink" Target="garantF1://57649633.1003" TargetMode="External"/><Relationship Id="rId25" Type="http://schemas.openxmlformats.org/officeDocument/2006/relationships/hyperlink" Target="garantF1://57649633.1006" TargetMode="External"/><Relationship Id="rId33" Type="http://schemas.openxmlformats.org/officeDocument/2006/relationships/hyperlink" Target="garantF1://5128743.1098" TargetMode="External"/><Relationship Id="rId38" Type="http://schemas.openxmlformats.org/officeDocument/2006/relationships/hyperlink" Target="garantF1://5128743.1011" TargetMode="External"/><Relationship Id="rId46" Type="http://schemas.openxmlformats.org/officeDocument/2006/relationships/hyperlink" Target="garantF1://57649633.1020" TargetMode="External"/><Relationship Id="rId59" Type="http://schemas.openxmlformats.org/officeDocument/2006/relationships/hyperlink" Target="garantF1://57649633.1033" TargetMode="External"/><Relationship Id="rId67" Type="http://schemas.openxmlformats.org/officeDocument/2006/relationships/hyperlink" Target="garantF1://57649633.10044" TargetMode="External"/><Relationship Id="rId103" Type="http://schemas.openxmlformats.org/officeDocument/2006/relationships/hyperlink" Target="garantF1://5128743.2015" TargetMode="External"/><Relationship Id="rId108" Type="http://schemas.openxmlformats.org/officeDocument/2006/relationships/hyperlink" Target="garantF1://12052862.1000" TargetMode="External"/><Relationship Id="rId20" Type="http://schemas.openxmlformats.org/officeDocument/2006/relationships/hyperlink" Target="garantF1://12054776.14017" TargetMode="External"/><Relationship Id="rId41" Type="http://schemas.openxmlformats.org/officeDocument/2006/relationships/hyperlink" Target="garantF1://12038284.0" TargetMode="External"/><Relationship Id="rId54" Type="http://schemas.openxmlformats.org/officeDocument/2006/relationships/hyperlink" Target="garantF1://70157032.1004" TargetMode="External"/><Relationship Id="rId62" Type="http://schemas.openxmlformats.org/officeDocument/2006/relationships/hyperlink" Target="garantF1://57649633.1035" TargetMode="External"/><Relationship Id="rId70" Type="http://schemas.openxmlformats.org/officeDocument/2006/relationships/hyperlink" Target="garantF1://58064142.10048" TargetMode="External"/><Relationship Id="rId75" Type="http://schemas.openxmlformats.org/officeDocument/2006/relationships/hyperlink" Target="garantF1://12077489.0" TargetMode="External"/><Relationship Id="rId83" Type="http://schemas.openxmlformats.org/officeDocument/2006/relationships/hyperlink" Target="garantF1://70275124.21" TargetMode="External"/><Relationship Id="rId88" Type="http://schemas.openxmlformats.org/officeDocument/2006/relationships/hyperlink" Target="garantF1://57649633.2002" TargetMode="External"/><Relationship Id="rId91" Type="http://schemas.openxmlformats.org/officeDocument/2006/relationships/hyperlink" Target="garantF1://57649633.2031" TargetMode="External"/><Relationship Id="rId96" Type="http://schemas.openxmlformats.org/officeDocument/2006/relationships/hyperlink" Target="garantF1://12068150.1000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38284.4011" TargetMode="External"/><Relationship Id="rId15" Type="http://schemas.openxmlformats.org/officeDocument/2006/relationships/hyperlink" Target="garantF1://12038284.4011" TargetMode="External"/><Relationship Id="rId23" Type="http://schemas.openxmlformats.org/officeDocument/2006/relationships/hyperlink" Target="garantF1://57649633.1043" TargetMode="External"/><Relationship Id="rId28" Type="http://schemas.openxmlformats.org/officeDocument/2006/relationships/hyperlink" Target="garantF1://57947551.1008" TargetMode="External"/><Relationship Id="rId36" Type="http://schemas.openxmlformats.org/officeDocument/2006/relationships/hyperlink" Target="garantF1://5128743.10915" TargetMode="External"/><Relationship Id="rId49" Type="http://schemas.openxmlformats.org/officeDocument/2006/relationships/hyperlink" Target="garantF1://57649633.1024" TargetMode="External"/><Relationship Id="rId57" Type="http://schemas.openxmlformats.org/officeDocument/2006/relationships/hyperlink" Target="garantF1://57954847.1031" TargetMode="External"/><Relationship Id="rId106" Type="http://schemas.openxmlformats.org/officeDocument/2006/relationships/hyperlink" Target="garantF1://57408494.2018" TargetMode="External"/><Relationship Id="rId10" Type="http://schemas.openxmlformats.org/officeDocument/2006/relationships/hyperlink" Target="garantF1://70275124.21" TargetMode="External"/><Relationship Id="rId31" Type="http://schemas.openxmlformats.org/officeDocument/2006/relationships/hyperlink" Target="garantF1://5128743.1096" TargetMode="External"/><Relationship Id="rId44" Type="http://schemas.openxmlformats.org/officeDocument/2006/relationships/hyperlink" Target="garantF1://57649633.1018" TargetMode="External"/><Relationship Id="rId52" Type="http://schemas.openxmlformats.org/officeDocument/2006/relationships/hyperlink" Target="garantF1://5128743.1027" TargetMode="External"/><Relationship Id="rId60" Type="http://schemas.openxmlformats.org/officeDocument/2006/relationships/hyperlink" Target="garantF1://49900.0" TargetMode="External"/><Relationship Id="rId65" Type="http://schemas.openxmlformats.org/officeDocument/2006/relationships/hyperlink" Target="garantF1://57649633.1039" TargetMode="External"/><Relationship Id="rId73" Type="http://schemas.openxmlformats.org/officeDocument/2006/relationships/hyperlink" Target="garantF1://12077489.0" TargetMode="External"/><Relationship Id="rId78" Type="http://schemas.openxmlformats.org/officeDocument/2006/relationships/hyperlink" Target="garantF1://57649633.10052" TargetMode="External"/><Relationship Id="rId81" Type="http://schemas.openxmlformats.org/officeDocument/2006/relationships/hyperlink" Target="garantF1://71312744.0" TargetMode="External"/><Relationship Id="rId86" Type="http://schemas.openxmlformats.org/officeDocument/2006/relationships/hyperlink" Target="garantF1://70275124.0" TargetMode="External"/><Relationship Id="rId94" Type="http://schemas.openxmlformats.org/officeDocument/2006/relationships/hyperlink" Target="garantF1://57649633.2006" TargetMode="External"/><Relationship Id="rId99" Type="http://schemas.openxmlformats.org/officeDocument/2006/relationships/hyperlink" Target="garantF1://5128743.2011" TargetMode="External"/><Relationship Id="rId101" Type="http://schemas.openxmlformats.org/officeDocument/2006/relationships/hyperlink" Target="garantF1://57649633.2013" TargetMode="External"/><Relationship Id="rId4" Type="http://schemas.openxmlformats.org/officeDocument/2006/relationships/hyperlink" Target="garantF1://71480822.1008" TargetMode="External"/><Relationship Id="rId9" Type="http://schemas.openxmlformats.org/officeDocument/2006/relationships/hyperlink" Target="garantF1://71312744.0" TargetMode="External"/><Relationship Id="rId13" Type="http://schemas.openxmlformats.org/officeDocument/2006/relationships/hyperlink" Target="garantF1://70275124.0" TargetMode="External"/><Relationship Id="rId18" Type="http://schemas.openxmlformats.org/officeDocument/2006/relationships/hyperlink" Target="garantF1://12086738.2" TargetMode="External"/><Relationship Id="rId39" Type="http://schemas.openxmlformats.org/officeDocument/2006/relationships/hyperlink" Target="garantF1://57649633.1012" TargetMode="External"/><Relationship Id="rId109" Type="http://schemas.openxmlformats.org/officeDocument/2006/relationships/hyperlink" Target="garantF1://12052862.0" TargetMode="External"/><Relationship Id="rId34" Type="http://schemas.openxmlformats.org/officeDocument/2006/relationships/hyperlink" Target="garantF1://57947551.10194" TargetMode="External"/><Relationship Id="rId50" Type="http://schemas.openxmlformats.org/officeDocument/2006/relationships/hyperlink" Target="garantF1://57649633.1025" TargetMode="External"/><Relationship Id="rId55" Type="http://schemas.openxmlformats.org/officeDocument/2006/relationships/hyperlink" Target="garantF1://58064142.1029" TargetMode="External"/><Relationship Id="rId76" Type="http://schemas.openxmlformats.org/officeDocument/2006/relationships/hyperlink" Target="garantF1://57947551.10050" TargetMode="External"/><Relationship Id="rId97" Type="http://schemas.openxmlformats.org/officeDocument/2006/relationships/hyperlink" Target="garantF1://57408494.2010" TargetMode="External"/><Relationship Id="rId104" Type="http://schemas.openxmlformats.org/officeDocument/2006/relationships/hyperlink" Target="garantF1://57649633.2016" TargetMode="External"/><Relationship Id="rId7" Type="http://schemas.openxmlformats.org/officeDocument/2006/relationships/hyperlink" Target="garantF1://12083576.1000" TargetMode="External"/><Relationship Id="rId71" Type="http://schemas.openxmlformats.org/officeDocument/2006/relationships/hyperlink" Target="garantF1://12077489.0" TargetMode="External"/><Relationship Id="rId92" Type="http://schemas.openxmlformats.org/officeDocument/2006/relationships/hyperlink" Target="garantF1://57649633.2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9729</Words>
  <Characters>55457</Characters>
  <Application>Microsoft Office Word</Application>
  <DocSecurity>0</DocSecurity>
  <Lines>462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Постановление Правительства РФ от 14 июля 2008 г. N 520 "Об основах ценообразова</vt:lpstr>
      <vt:lpstr>Основы ценообразования в сфере деятельности организаций коммунального комплекса </vt:lpstr>
      <vt:lpstr>I. Общие положения</vt:lpstr>
      <vt:lpstr>II. Система тарифов и надбавок</vt:lpstr>
      <vt:lpstr>III. Принципы и методы регулирования тарифов и надбавок</vt:lpstr>
      <vt:lpstr>IV. Метод установления фиксированных тарифов</vt:lpstr>
      <vt:lpstr>V. Метод установления предельных тарифов</vt:lpstr>
      <vt:lpstr>VI. Метод индексации установленных тарифов</vt:lpstr>
      <vt:lpstr>VII. Регулирование надбавок к тарифам и тарифов на подключение</vt:lpstr>
      <vt:lpstr>VIII. Особенности ценообразования в отношении услуг, связанных с горячим водосна</vt:lpstr>
      <vt:lpstr>IX. Основы регулирования предельных индексов</vt:lpstr>
      <vt:lpstr>Правила регулирования тарифов, надбавок и предельных индексов в сфере деятельнос</vt:lpstr>
    </vt:vector>
  </TitlesOfParts>
  <Company>НПП "Гарант-Сервис"</Company>
  <LinksUpToDate>false</LinksUpToDate>
  <CharactersWithSpaces>65056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Ndru</cp:lastModifiedBy>
  <cp:revision>2</cp:revision>
  <dcterms:created xsi:type="dcterms:W3CDTF">2017-04-06T03:34:00Z</dcterms:created>
  <dcterms:modified xsi:type="dcterms:W3CDTF">2017-04-06T03:34:00Z</dcterms:modified>
</cp:coreProperties>
</file>