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11" w:rsidRDefault="00BC0289" w:rsidP="008E78AD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alt="Gerb" style="position:absolute;left:0;text-align:left;margin-left:207.8pt;margin-top:1pt;width:58.6pt;height:67.7pt;z-index:1;visibility:visible">
            <v:imagedata r:id="rId5" o:title="Gerb"/>
          </v:shape>
        </w:pict>
      </w: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5747A8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5747A8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B45FB3">
        <w:rPr>
          <w:b/>
          <w:sz w:val="28"/>
          <w:szCs w:val="28"/>
        </w:rPr>
        <w:t xml:space="preserve"> </w:t>
      </w:r>
    </w:p>
    <w:p w:rsidR="00503511" w:rsidRPr="00B45FB3" w:rsidRDefault="00503511" w:rsidP="005747A8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:rsidR="00503511" w:rsidRDefault="00503511" w:rsidP="005747A8">
      <w:pPr>
        <w:contextualSpacing/>
        <w:jc w:val="center"/>
        <w:rPr>
          <w:b/>
          <w:sz w:val="28"/>
        </w:rPr>
      </w:pPr>
    </w:p>
    <w:p w:rsidR="00503511" w:rsidRDefault="00503511" w:rsidP="005747A8">
      <w:pPr>
        <w:contextualSpacing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03511" w:rsidRDefault="00503511" w:rsidP="005747A8">
      <w:pPr>
        <w:contextualSpacing/>
        <w:jc w:val="center"/>
        <w:rPr>
          <w:b/>
          <w:sz w:val="28"/>
        </w:rPr>
      </w:pPr>
    </w:p>
    <w:p w:rsidR="00503511" w:rsidRDefault="00503511" w:rsidP="005747A8">
      <w:pPr>
        <w:contextualSpacing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503511" w:rsidTr="00E834DE">
        <w:trPr>
          <w:jc w:val="center"/>
        </w:trPr>
        <w:tc>
          <w:tcPr>
            <w:tcW w:w="3198" w:type="dxa"/>
          </w:tcPr>
          <w:p w:rsidR="00503511" w:rsidRDefault="00503511" w:rsidP="001D78FC">
            <w:pPr>
              <w:ind w:left="-111"/>
              <w:contextualSpacing/>
            </w:pPr>
            <w:r>
              <w:t>от</w:t>
            </w:r>
            <w:r w:rsidR="00352B8B">
              <w:t xml:space="preserve"> </w:t>
            </w:r>
            <w:r w:rsidR="001D78FC">
              <w:t>09</w:t>
            </w:r>
            <w:r w:rsidR="00352B8B">
              <w:t xml:space="preserve"> </w:t>
            </w:r>
            <w:r w:rsidR="00CC32F2">
              <w:t>января</w:t>
            </w:r>
            <w:r w:rsidR="00502C5A">
              <w:t xml:space="preserve"> </w:t>
            </w:r>
            <w:r>
              <w:t>20</w:t>
            </w:r>
            <w:r w:rsidR="00CC32F2">
              <w:t>20</w:t>
            </w:r>
            <w:r>
              <w:t xml:space="preserve"> г.</w:t>
            </w:r>
          </w:p>
        </w:tc>
        <w:tc>
          <w:tcPr>
            <w:tcW w:w="2943" w:type="dxa"/>
          </w:tcPr>
          <w:p w:rsidR="00503511" w:rsidRDefault="00503511" w:rsidP="001D78FC">
            <w:pPr>
              <w:contextualSpacing/>
              <w:jc w:val="center"/>
            </w:pPr>
            <w:r>
              <w:t xml:space="preserve">№ </w:t>
            </w:r>
            <w:r w:rsidR="001D78FC">
              <w:t>02</w:t>
            </w:r>
          </w:p>
        </w:tc>
        <w:tc>
          <w:tcPr>
            <w:tcW w:w="3206" w:type="dxa"/>
          </w:tcPr>
          <w:p w:rsidR="00503511" w:rsidRDefault="00503511" w:rsidP="005747A8">
            <w:pPr>
              <w:contextualSpacing/>
              <w:jc w:val="right"/>
            </w:pPr>
            <w:r>
              <w:t>пгт. Провидения</w:t>
            </w:r>
          </w:p>
        </w:tc>
      </w:tr>
    </w:tbl>
    <w:p w:rsidR="007A2E35" w:rsidRDefault="007A2E35" w:rsidP="005747A8">
      <w:pPr>
        <w:contextualSpacing/>
        <w:rPr>
          <w:sz w:val="28"/>
          <w:szCs w:val="28"/>
        </w:rPr>
      </w:pPr>
    </w:p>
    <w:p w:rsidR="007A2E35" w:rsidRDefault="007A2E35" w:rsidP="001D675A">
      <w:pPr>
        <w:spacing w:line="264" w:lineRule="auto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 w:rsidRPr="00D66FB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D66FB4" w:rsidRDefault="001D675A" w:rsidP="001D675A">
            <w:pPr>
              <w:spacing w:line="264" w:lineRule="auto"/>
              <w:ind w:right="-58"/>
              <w:contextualSpacing/>
              <w:jc w:val="both"/>
              <w:rPr>
                <w:sz w:val="28"/>
                <w:szCs w:val="28"/>
              </w:rPr>
            </w:pPr>
            <w:r w:rsidRPr="001D675A">
              <w:rPr>
                <w:sz w:val="28"/>
                <w:szCs w:val="28"/>
              </w:rPr>
              <w:t xml:space="preserve">Об утверждении порядка выплаты денежной компенсации членам семей погибших (умерших) добровольных пожарных или работников добровольной пожарной охраны </w:t>
            </w:r>
            <w:r>
              <w:rPr>
                <w:sz w:val="28"/>
                <w:szCs w:val="28"/>
              </w:rPr>
              <w:t xml:space="preserve">в </w:t>
            </w:r>
            <w:r w:rsidR="00503511" w:rsidRPr="00D66FB4">
              <w:rPr>
                <w:sz w:val="28"/>
                <w:szCs w:val="28"/>
              </w:rPr>
              <w:t>Провиденско</w:t>
            </w:r>
            <w:r>
              <w:rPr>
                <w:sz w:val="28"/>
                <w:szCs w:val="28"/>
              </w:rPr>
              <w:t>м</w:t>
            </w:r>
            <w:r w:rsidR="00503511" w:rsidRPr="00D66FB4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</w:t>
            </w:r>
            <w:r w:rsidR="00503511" w:rsidRPr="00D66FB4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е</w:t>
            </w:r>
          </w:p>
        </w:tc>
      </w:tr>
    </w:tbl>
    <w:p w:rsidR="007A2E35" w:rsidRDefault="007A2E35" w:rsidP="001D675A">
      <w:pPr>
        <w:spacing w:line="264" w:lineRule="auto"/>
        <w:contextualSpacing/>
        <w:rPr>
          <w:sz w:val="28"/>
          <w:szCs w:val="28"/>
        </w:rPr>
      </w:pPr>
    </w:p>
    <w:p w:rsidR="000E17C2" w:rsidRPr="00D66FB4" w:rsidRDefault="001D675A" w:rsidP="001D675A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D675A">
        <w:rPr>
          <w:sz w:val="28"/>
          <w:szCs w:val="28"/>
        </w:rPr>
        <w:t>соответствии с Федеральными за</w:t>
      </w:r>
      <w:r>
        <w:rPr>
          <w:sz w:val="28"/>
          <w:szCs w:val="28"/>
        </w:rPr>
        <w:t>конами от 6 октября 2003 года №</w:t>
      </w:r>
      <w:r w:rsidRPr="001D675A">
        <w:rPr>
          <w:sz w:val="28"/>
          <w:szCs w:val="28"/>
        </w:rPr>
        <w:t>131-ФЗ «Об общих принципах организации местного самоуправления в Российской Федерации», от 21 декабря 1994 года №69-ФЗ «О пожарной безопасности», от 6 мая 2011 года №100-ФЗ «О добровольной пожарной охране»</w:t>
      </w:r>
      <w:r w:rsidR="00C94B1D">
        <w:rPr>
          <w:sz w:val="28"/>
          <w:szCs w:val="28"/>
        </w:rPr>
        <w:t xml:space="preserve">, </w:t>
      </w:r>
      <w:r w:rsidR="00EB08BB" w:rsidRPr="00D66FB4">
        <w:rPr>
          <w:sz w:val="28"/>
          <w:szCs w:val="28"/>
        </w:rPr>
        <w:t>А</w:t>
      </w:r>
      <w:r w:rsidR="005B6EAD" w:rsidRPr="00D66FB4">
        <w:rPr>
          <w:sz w:val="28"/>
          <w:szCs w:val="28"/>
        </w:rPr>
        <w:t xml:space="preserve">дминистрация Провиденского </w:t>
      </w:r>
      <w:r w:rsidR="00EB08BB" w:rsidRPr="00D66FB4">
        <w:rPr>
          <w:sz w:val="28"/>
          <w:szCs w:val="28"/>
        </w:rPr>
        <w:t>городского округа</w:t>
      </w:r>
    </w:p>
    <w:p w:rsidR="0004173B" w:rsidRPr="00D66FB4" w:rsidRDefault="0004173B" w:rsidP="001D675A">
      <w:pPr>
        <w:pStyle w:val="a3"/>
        <w:spacing w:line="264" w:lineRule="auto"/>
        <w:contextualSpacing/>
      </w:pPr>
    </w:p>
    <w:p w:rsidR="007A2E35" w:rsidRPr="00D66FB4" w:rsidRDefault="007A2E35" w:rsidP="001D675A">
      <w:pPr>
        <w:spacing w:line="264" w:lineRule="auto"/>
        <w:contextualSpacing/>
        <w:jc w:val="both"/>
        <w:rPr>
          <w:b/>
          <w:bCs/>
          <w:sz w:val="28"/>
          <w:szCs w:val="28"/>
        </w:rPr>
      </w:pPr>
      <w:r w:rsidRPr="00D66FB4">
        <w:rPr>
          <w:b/>
          <w:bCs/>
          <w:sz w:val="28"/>
          <w:szCs w:val="28"/>
        </w:rPr>
        <w:t>ПОСТАНОВЛЯ</w:t>
      </w:r>
      <w:r w:rsidR="005B6EAD" w:rsidRPr="00D66FB4">
        <w:rPr>
          <w:b/>
          <w:bCs/>
          <w:sz w:val="28"/>
          <w:szCs w:val="28"/>
        </w:rPr>
        <w:t>ЕТ</w:t>
      </w:r>
      <w:r w:rsidRPr="00D66FB4">
        <w:rPr>
          <w:b/>
          <w:bCs/>
          <w:sz w:val="28"/>
          <w:szCs w:val="28"/>
        </w:rPr>
        <w:t>:</w:t>
      </w:r>
    </w:p>
    <w:p w:rsidR="007A2E35" w:rsidRPr="00D66FB4" w:rsidRDefault="007A2E35" w:rsidP="001D675A">
      <w:pPr>
        <w:spacing w:line="264" w:lineRule="auto"/>
        <w:contextualSpacing/>
        <w:jc w:val="both"/>
        <w:rPr>
          <w:sz w:val="28"/>
          <w:szCs w:val="28"/>
        </w:rPr>
      </w:pPr>
    </w:p>
    <w:p w:rsidR="005B6EAD" w:rsidRPr="00D66FB4" w:rsidRDefault="001D675A" w:rsidP="001D675A">
      <w:pPr>
        <w:pStyle w:val="a9"/>
        <w:spacing w:line="264" w:lineRule="auto"/>
        <w:ind w:firstLine="851"/>
        <w:contextualSpacing/>
        <w:jc w:val="both"/>
      </w:pPr>
      <w:r>
        <w:t xml:space="preserve">1. Утвердить </w:t>
      </w:r>
      <w:r w:rsidRPr="001D675A">
        <w:t xml:space="preserve">Порядок выплаты денежной компенсации членам семей погибших (умерших) добровольных пожарных или работников добровольной пожарной охраны в </w:t>
      </w:r>
      <w:r>
        <w:t xml:space="preserve">Провиденском </w:t>
      </w:r>
      <w:r w:rsidRPr="001D675A">
        <w:t>городском округе</w:t>
      </w:r>
      <w:r w:rsidR="005B6EAD" w:rsidRPr="00D66FB4">
        <w:rPr>
          <w:bCs/>
        </w:rPr>
        <w:t xml:space="preserve"> </w:t>
      </w:r>
      <w:r w:rsidR="00EB08BB" w:rsidRPr="00D66FB4">
        <w:rPr>
          <w:bCs/>
        </w:rPr>
        <w:t xml:space="preserve">согласно </w:t>
      </w:r>
      <w:r w:rsidR="005B6EAD" w:rsidRPr="00D66FB4">
        <w:rPr>
          <w:iCs/>
        </w:rPr>
        <w:t>приложени</w:t>
      </w:r>
      <w:r w:rsidR="00EB08BB" w:rsidRPr="00D66FB4">
        <w:rPr>
          <w:iCs/>
        </w:rPr>
        <w:t>ю</w:t>
      </w:r>
      <w:r w:rsidR="005B6EAD" w:rsidRPr="00D66FB4">
        <w:rPr>
          <w:iCs/>
        </w:rPr>
        <w:t xml:space="preserve"> </w:t>
      </w:r>
      <w:r w:rsidR="00EB08BB" w:rsidRPr="00D66FB4">
        <w:rPr>
          <w:iCs/>
        </w:rPr>
        <w:t>к настоящему постановлению.</w:t>
      </w:r>
    </w:p>
    <w:p w:rsidR="001D675A" w:rsidRDefault="001D675A" w:rsidP="001D675A">
      <w:pPr>
        <w:spacing w:line="264" w:lineRule="auto"/>
        <w:ind w:firstLine="851"/>
        <w:contextualSpacing/>
        <w:jc w:val="both"/>
        <w:outlineLvl w:val="1"/>
        <w:rPr>
          <w:kern w:val="28"/>
          <w:sz w:val="28"/>
          <w:szCs w:val="28"/>
        </w:rPr>
      </w:pPr>
      <w:r w:rsidRPr="001D675A">
        <w:rPr>
          <w:kern w:val="28"/>
          <w:sz w:val="28"/>
          <w:szCs w:val="28"/>
        </w:rPr>
        <w:t xml:space="preserve">2. Определить Администрацию </w:t>
      </w:r>
      <w:r>
        <w:rPr>
          <w:kern w:val="28"/>
          <w:sz w:val="28"/>
          <w:szCs w:val="28"/>
        </w:rPr>
        <w:t xml:space="preserve">Провиденского </w:t>
      </w:r>
      <w:r w:rsidRPr="001D675A">
        <w:rPr>
          <w:kern w:val="28"/>
          <w:sz w:val="28"/>
          <w:szCs w:val="28"/>
        </w:rPr>
        <w:t xml:space="preserve">городского округа уполномоченным органом по осуществлению выплаты денежной компенсации членам семей погибших (умерших) добровольных пожарных или работников добровольной пожарной охраны в </w:t>
      </w:r>
      <w:r>
        <w:rPr>
          <w:kern w:val="28"/>
          <w:sz w:val="28"/>
          <w:szCs w:val="28"/>
        </w:rPr>
        <w:t xml:space="preserve">Провиденском </w:t>
      </w:r>
      <w:r w:rsidRPr="001D675A">
        <w:rPr>
          <w:kern w:val="28"/>
          <w:sz w:val="28"/>
          <w:szCs w:val="28"/>
        </w:rPr>
        <w:t>городском округе</w:t>
      </w:r>
      <w:r>
        <w:rPr>
          <w:kern w:val="28"/>
          <w:sz w:val="28"/>
          <w:szCs w:val="28"/>
        </w:rPr>
        <w:t>.</w:t>
      </w:r>
      <w:r w:rsidRPr="001D675A">
        <w:rPr>
          <w:kern w:val="28"/>
          <w:sz w:val="28"/>
          <w:szCs w:val="28"/>
        </w:rPr>
        <w:t xml:space="preserve"> </w:t>
      </w:r>
    </w:p>
    <w:p w:rsidR="00EB08BB" w:rsidRPr="00D66FB4" w:rsidRDefault="00EB08BB" w:rsidP="001D675A">
      <w:pPr>
        <w:spacing w:line="264" w:lineRule="auto"/>
        <w:ind w:firstLine="851"/>
        <w:contextualSpacing/>
        <w:jc w:val="both"/>
        <w:outlineLvl w:val="1"/>
        <w:rPr>
          <w:bCs/>
          <w:sz w:val="28"/>
          <w:szCs w:val="28"/>
        </w:rPr>
      </w:pPr>
      <w:r w:rsidRPr="00D66FB4">
        <w:rPr>
          <w:bCs/>
          <w:sz w:val="28"/>
          <w:szCs w:val="28"/>
        </w:rPr>
        <w:t>3. Обнародовать настоящее постановление в информационно-телекоммуникационной сети Интернет на официальном сайте Провиденского городского округа.</w:t>
      </w:r>
    </w:p>
    <w:p w:rsidR="00EB08BB" w:rsidRPr="00D66FB4" w:rsidRDefault="00EB08BB" w:rsidP="001D675A">
      <w:pPr>
        <w:spacing w:line="264" w:lineRule="auto"/>
        <w:ind w:firstLine="851"/>
        <w:contextualSpacing/>
        <w:jc w:val="both"/>
        <w:outlineLvl w:val="1"/>
        <w:rPr>
          <w:bCs/>
          <w:sz w:val="28"/>
          <w:szCs w:val="28"/>
        </w:rPr>
      </w:pPr>
      <w:r w:rsidRPr="00D66FB4">
        <w:rPr>
          <w:bCs/>
          <w:sz w:val="28"/>
          <w:szCs w:val="28"/>
        </w:rPr>
        <w:t>4. Настоящее постановление вступает в силу со дня обнародования.</w:t>
      </w:r>
    </w:p>
    <w:p w:rsidR="00EB08BB" w:rsidRPr="00D66FB4" w:rsidRDefault="00EB08BB" w:rsidP="001D675A">
      <w:pPr>
        <w:spacing w:line="264" w:lineRule="auto"/>
        <w:ind w:firstLine="851"/>
        <w:contextualSpacing/>
        <w:jc w:val="both"/>
        <w:rPr>
          <w:sz w:val="28"/>
          <w:szCs w:val="28"/>
        </w:rPr>
      </w:pPr>
      <w:r w:rsidRPr="00D66FB4">
        <w:rPr>
          <w:sz w:val="28"/>
          <w:szCs w:val="28"/>
        </w:rPr>
        <w:lastRenderedPageBreak/>
        <w:t xml:space="preserve">5. </w:t>
      </w:r>
      <w:proofErr w:type="gramStart"/>
      <w:r w:rsidRPr="00D66FB4">
        <w:rPr>
          <w:sz w:val="28"/>
          <w:szCs w:val="28"/>
        </w:rPr>
        <w:t>Контроль за</w:t>
      </w:r>
      <w:proofErr w:type="gramEnd"/>
      <w:r w:rsidRPr="00D66FB4">
        <w:rPr>
          <w:sz w:val="28"/>
          <w:szCs w:val="28"/>
        </w:rPr>
        <w:t xml:space="preserve"> исполнением настоящего постановления возложить на начальника отдела военно-мобилизационной работы, гражданской обороны и чрезвычайных ситуаций Администрации Провиденского городского округа Романенко А.А.</w:t>
      </w:r>
    </w:p>
    <w:p w:rsidR="00EB08BB" w:rsidRDefault="00EB08BB" w:rsidP="005747A8">
      <w:pPr>
        <w:ind w:firstLine="864"/>
        <w:contextualSpacing/>
        <w:jc w:val="both"/>
        <w:rPr>
          <w:sz w:val="28"/>
          <w:szCs w:val="28"/>
        </w:rPr>
      </w:pPr>
    </w:p>
    <w:p w:rsidR="005747A8" w:rsidRDefault="005747A8" w:rsidP="005747A8">
      <w:pPr>
        <w:ind w:firstLine="864"/>
        <w:contextualSpacing/>
        <w:jc w:val="both"/>
        <w:rPr>
          <w:sz w:val="28"/>
          <w:szCs w:val="28"/>
        </w:rPr>
      </w:pPr>
    </w:p>
    <w:p w:rsidR="005747A8" w:rsidRPr="00D66FB4" w:rsidRDefault="005747A8" w:rsidP="005747A8">
      <w:pPr>
        <w:ind w:firstLine="864"/>
        <w:contextualSpacing/>
        <w:jc w:val="both"/>
        <w:rPr>
          <w:sz w:val="28"/>
          <w:szCs w:val="28"/>
        </w:rPr>
      </w:pPr>
    </w:p>
    <w:p w:rsidR="00EB08BB" w:rsidRPr="00D66FB4" w:rsidRDefault="00EB08BB" w:rsidP="005747A8">
      <w:pPr>
        <w:tabs>
          <w:tab w:val="left" w:pos="7020"/>
        </w:tabs>
        <w:contextualSpacing/>
        <w:jc w:val="right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961"/>
        <w:gridCol w:w="4645"/>
      </w:tblGrid>
      <w:tr w:rsidR="00F55D42" w:rsidRPr="00BE71FA" w:rsidTr="00F55D42">
        <w:tc>
          <w:tcPr>
            <w:tcW w:w="4961" w:type="dxa"/>
          </w:tcPr>
          <w:p w:rsidR="00F55D42" w:rsidRPr="00F55D42" w:rsidRDefault="001D675A" w:rsidP="00CC32F2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55D42" w:rsidRPr="00F55D4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C32F2">
              <w:rPr>
                <w:sz w:val="28"/>
                <w:szCs w:val="28"/>
              </w:rPr>
              <w:t xml:space="preserve"> </w:t>
            </w:r>
            <w:r w:rsidR="00F55D42" w:rsidRPr="00F55D4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645" w:type="dxa"/>
          </w:tcPr>
          <w:p w:rsidR="00F55D42" w:rsidRPr="00F55D42" w:rsidRDefault="001D675A" w:rsidP="00F55D42">
            <w:pPr>
              <w:spacing w:line="26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Шестопалов</w:t>
            </w:r>
          </w:p>
        </w:tc>
      </w:tr>
    </w:tbl>
    <w:p w:rsidR="00EB08BB" w:rsidRDefault="00604F43" w:rsidP="005747A8">
      <w:pPr>
        <w:contextualSpacing/>
      </w:pPr>
      <w:r>
        <w:br w:type="page"/>
      </w: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  <w:gridCol w:w="4707"/>
      </w:tblGrid>
      <w:tr w:rsidR="00EB08BB" w:rsidTr="00E834DE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Романенко</w:t>
            </w:r>
          </w:p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EB08BB" w:rsidTr="00E834DE">
        <w:trPr>
          <w:trHeight w:val="877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1D675A" w:rsidRDefault="001D675A" w:rsidP="00574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Т.Г. </w:t>
            </w:r>
            <w:proofErr w:type="spellStart"/>
            <w:r>
              <w:rPr>
                <w:sz w:val="28"/>
                <w:szCs w:val="28"/>
              </w:rPr>
              <w:t>Веденьева</w:t>
            </w:r>
            <w:proofErr w:type="spellEnd"/>
          </w:p>
          <w:p w:rsidR="00D700C1" w:rsidRDefault="00D700C1" w:rsidP="005747A8">
            <w:pPr>
              <w:contextualSpacing/>
              <w:jc w:val="right"/>
              <w:rPr>
                <w:sz w:val="28"/>
                <w:szCs w:val="28"/>
              </w:rPr>
            </w:pPr>
          </w:p>
          <w:p w:rsidR="00D700C1" w:rsidRDefault="00D700C1" w:rsidP="00574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</w:t>
            </w:r>
            <w:proofErr w:type="spellStart"/>
            <w:r>
              <w:rPr>
                <w:sz w:val="28"/>
                <w:szCs w:val="28"/>
              </w:rPr>
              <w:t>Рекун</w:t>
            </w:r>
            <w:proofErr w:type="spellEnd"/>
          </w:p>
          <w:p w:rsidR="001D675A" w:rsidRDefault="001D675A" w:rsidP="005747A8">
            <w:pPr>
              <w:contextualSpacing/>
              <w:jc w:val="right"/>
              <w:rPr>
                <w:sz w:val="28"/>
                <w:szCs w:val="28"/>
              </w:rPr>
            </w:pPr>
          </w:p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Красикова</w:t>
            </w:r>
          </w:p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EB08BB" w:rsidRPr="00D854C1" w:rsidTr="00E834DE">
        <w:trPr>
          <w:trHeight w:val="761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8BB" w:rsidRPr="00D854C1" w:rsidRDefault="00EB08BB" w:rsidP="001D78FC">
            <w:pPr>
              <w:tabs>
                <w:tab w:val="left" w:pos="6521"/>
              </w:tabs>
              <w:contextualSpacing/>
              <w:jc w:val="both"/>
            </w:pPr>
            <w:r w:rsidRPr="00D854C1">
              <w:t>Разослано: дело; отдел ВМР ГО и ЧС;</w:t>
            </w:r>
            <w:r w:rsidR="00D700C1" w:rsidRPr="00D854C1">
              <w:t xml:space="preserve"> ОНД и </w:t>
            </w:r>
            <w:proofErr w:type="gramStart"/>
            <w:r w:rsidR="00D700C1" w:rsidRPr="00D854C1">
              <w:t>ПР</w:t>
            </w:r>
            <w:proofErr w:type="gramEnd"/>
            <w:r w:rsidR="00D700C1" w:rsidRPr="00D854C1">
              <w:t>;</w:t>
            </w:r>
            <w:r w:rsidR="00D700C1">
              <w:t xml:space="preserve"> </w:t>
            </w:r>
            <w:r w:rsidR="00604F43">
              <w:t>уполномоченные главы администрации в селах</w:t>
            </w:r>
          </w:p>
        </w:tc>
      </w:tr>
    </w:tbl>
    <w:p w:rsidR="00EB08BB" w:rsidRDefault="00EB08BB" w:rsidP="005747A8">
      <w:pPr>
        <w:contextualSpacing/>
        <w:rPr>
          <w:sz w:val="2"/>
          <w:szCs w:val="2"/>
        </w:rPr>
      </w:pPr>
    </w:p>
    <w:p w:rsidR="00604F43" w:rsidRDefault="00604F43" w:rsidP="005747A8">
      <w:pPr>
        <w:contextualSpacing/>
        <w:rPr>
          <w:sz w:val="2"/>
          <w:szCs w:val="2"/>
        </w:rPr>
      </w:pPr>
    </w:p>
    <w:p w:rsidR="00604F43" w:rsidRPr="00C95940" w:rsidRDefault="00604F43" w:rsidP="005747A8">
      <w:pPr>
        <w:contextualSpacing/>
        <w:rPr>
          <w:sz w:val="2"/>
          <w:szCs w:val="2"/>
        </w:rPr>
      </w:pPr>
    </w:p>
    <w:p w:rsidR="005B6EAD" w:rsidRDefault="005B6EAD" w:rsidP="005747A8">
      <w:pPr>
        <w:contextualSpacing/>
        <w:rPr>
          <w:sz w:val="28"/>
        </w:rPr>
      </w:pPr>
    </w:p>
    <w:p w:rsidR="005B6EAD" w:rsidRDefault="001D675A" w:rsidP="001D675A">
      <w:pPr>
        <w:ind w:left="5670"/>
        <w:contextualSpacing/>
        <w:jc w:val="center"/>
      </w:pPr>
      <w:r>
        <w:lastRenderedPageBreak/>
        <w:t>Приложение</w:t>
      </w:r>
    </w:p>
    <w:p w:rsidR="001D675A" w:rsidRDefault="00604F43" w:rsidP="001D675A">
      <w:pPr>
        <w:ind w:left="5670"/>
        <w:contextualSpacing/>
        <w:jc w:val="center"/>
      </w:pPr>
      <w:proofErr w:type="gramStart"/>
      <w:r w:rsidRPr="001D675A">
        <w:rPr>
          <w:caps/>
        </w:rPr>
        <w:t>Утвержден</w:t>
      </w:r>
      <w:proofErr w:type="gramEnd"/>
    </w:p>
    <w:p w:rsidR="005B6EAD" w:rsidRPr="00D66FB4" w:rsidRDefault="00604F43" w:rsidP="001D675A">
      <w:pPr>
        <w:ind w:left="5670"/>
        <w:contextualSpacing/>
        <w:jc w:val="center"/>
      </w:pPr>
      <w:r w:rsidRPr="00D66FB4">
        <w:t>постановлением А</w:t>
      </w:r>
      <w:r w:rsidR="005B6EAD" w:rsidRPr="00D66FB4">
        <w:t>дминистрации</w:t>
      </w:r>
      <w:r w:rsidRPr="00D66FB4">
        <w:t xml:space="preserve"> </w:t>
      </w:r>
      <w:r w:rsidR="005B6EAD" w:rsidRPr="00D66FB4">
        <w:t xml:space="preserve">Провиденского </w:t>
      </w:r>
      <w:r w:rsidRPr="00D66FB4">
        <w:t>городского округа</w:t>
      </w:r>
    </w:p>
    <w:p w:rsidR="005B6EAD" w:rsidRPr="00D66FB4" w:rsidRDefault="005B6EAD" w:rsidP="001D675A">
      <w:pPr>
        <w:ind w:left="5670"/>
        <w:contextualSpacing/>
        <w:jc w:val="center"/>
      </w:pPr>
      <w:r w:rsidRPr="00D66FB4">
        <w:t xml:space="preserve">от </w:t>
      </w:r>
      <w:r w:rsidR="001D78FC">
        <w:t>09</w:t>
      </w:r>
      <w:r w:rsidR="00CC32F2">
        <w:t xml:space="preserve"> января</w:t>
      </w:r>
      <w:r w:rsidR="00502C5A">
        <w:t xml:space="preserve"> </w:t>
      </w:r>
      <w:r w:rsidRPr="00D66FB4">
        <w:t>20</w:t>
      </w:r>
      <w:r w:rsidR="00CC32F2">
        <w:t>20</w:t>
      </w:r>
      <w:r w:rsidRPr="00D66FB4">
        <w:t xml:space="preserve"> № </w:t>
      </w:r>
      <w:r w:rsidR="001D78FC">
        <w:t>02</w:t>
      </w:r>
    </w:p>
    <w:p w:rsidR="005B6EAD" w:rsidRPr="00D66FB4" w:rsidRDefault="005B6EAD" w:rsidP="005747A8">
      <w:pPr>
        <w:contextualSpacing/>
        <w:jc w:val="right"/>
      </w:pPr>
    </w:p>
    <w:p w:rsidR="00604F43" w:rsidRPr="00D66FB4" w:rsidRDefault="00D66FB4" w:rsidP="005747A8">
      <w:pPr>
        <w:shd w:val="clear" w:color="auto" w:fill="FFFFFF"/>
        <w:contextualSpacing/>
        <w:jc w:val="center"/>
        <w:rPr>
          <w:bCs/>
        </w:rPr>
      </w:pPr>
      <w:r>
        <w:rPr>
          <w:bCs/>
        </w:rPr>
        <w:t>ПОРЯДОК</w:t>
      </w:r>
    </w:p>
    <w:p w:rsidR="001D675A" w:rsidRPr="001D675A" w:rsidRDefault="001D675A" w:rsidP="001D675A">
      <w:pPr>
        <w:shd w:val="clear" w:color="auto" w:fill="FFFFFF"/>
        <w:contextualSpacing/>
        <w:jc w:val="center"/>
        <w:rPr>
          <w:bCs/>
        </w:rPr>
      </w:pPr>
      <w:r w:rsidRPr="001D675A">
        <w:rPr>
          <w:bCs/>
        </w:rPr>
        <w:t xml:space="preserve">выплаты денежной компенсации членам семей погибших (умерших) добровольных пожарных или работников добровольной пожарной охраны </w:t>
      </w:r>
    </w:p>
    <w:p w:rsidR="005B6EAD" w:rsidRPr="00D66FB4" w:rsidRDefault="001D675A" w:rsidP="001D675A">
      <w:pPr>
        <w:shd w:val="clear" w:color="auto" w:fill="FFFFFF"/>
        <w:contextualSpacing/>
        <w:jc w:val="center"/>
        <w:rPr>
          <w:bCs/>
        </w:rPr>
      </w:pPr>
      <w:r w:rsidRPr="001D675A">
        <w:rPr>
          <w:bCs/>
        </w:rPr>
        <w:t xml:space="preserve">в </w:t>
      </w:r>
      <w:r w:rsidRPr="00D66FB4">
        <w:rPr>
          <w:bCs/>
        </w:rPr>
        <w:t>Провиденско</w:t>
      </w:r>
      <w:r>
        <w:rPr>
          <w:bCs/>
        </w:rPr>
        <w:t>м</w:t>
      </w:r>
      <w:r w:rsidRPr="00D66FB4">
        <w:rPr>
          <w:bCs/>
        </w:rPr>
        <w:t xml:space="preserve"> </w:t>
      </w:r>
      <w:r w:rsidRPr="001D675A">
        <w:rPr>
          <w:bCs/>
        </w:rPr>
        <w:t xml:space="preserve">городском округе </w:t>
      </w:r>
    </w:p>
    <w:p w:rsidR="005B6EAD" w:rsidRPr="00D66FB4" w:rsidRDefault="005B6EAD" w:rsidP="005747A8">
      <w:pPr>
        <w:shd w:val="clear" w:color="auto" w:fill="FFFFFF"/>
        <w:ind w:left="14" w:right="53" w:firstLine="715"/>
        <w:contextualSpacing/>
        <w:jc w:val="center"/>
        <w:rPr>
          <w:b/>
          <w:bCs/>
        </w:rPr>
      </w:pPr>
    </w:p>
    <w:p w:rsidR="00695829" w:rsidRPr="00D66FB4" w:rsidRDefault="00695829" w:rsidP="005747A8">
      <w:pPr>
        <w:pStyle w:val="3"/>
        <w:spacing w:before="0" w:after="0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 w:rsidRPr="00D66FB4">
        <w:rPr>
          <w:rFonts w:ascii="Times New Roman" w:hAnsi="Times New Roman"/>
          <w:b w:val="0"/>
          <w:sz w:val="24"/>
          <w:szCs w:val="24"/>
        </w:rPr>
        <w:t>I. Общие положения.</w:t>
      </w:r>
    </w:p>
    <w:p w:rsidR="00DC6892" w:rsidRPr="00D66FB4" w:rsidRDefault="00DC6892" w:rsidP="005747A8">
      <w:pPr>
        <w:pStyle w:val="formattext"/>
        <w:spacing w:before="0" w:beforeAutospacing="0" w:after="0" w:afterAutospacing="0"/>
        <w:ind w:firstLine="709"/>
        <w:contextualSpacing/>
        <w:jc w:val="both"/>
      </w:pPr>
    </w:p>
    <w:p w:rsidR="001D675A" w:rsidRPr="004B1CAD" w:rsidRDefault="001D675A" w:rsidP="001D67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1.1. Настоящий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B1CAD">
        <w:rPr>
          <w:rFonts w:ascii="Times New Roman" w:hAnsi="Times New Roman" w:cs="Times New Roman"/>
          <w:sz w:val="24"/>
          <w:szCs w:val="24"/>
        </w:rPr>
        <w:t xml:space="preserve">орядок определяет процедуру выплаты денежной компенсации членам семей погибших (умерших) добровольных пожарных или работников добровольной пожарной охраны в </w:t>
      </w:r>
      <w:r>
        <w:rPr>
          <w:rFonts w:ascii="Times New Roman" w:hAnsi="Times New Roman" w:cs="Times New Roman"/>
          <w:sz w:val="24"/>
          <w:szCs w:val="24"/>
        </w:rPr>
        <w:t xml:space="preserve">Провиденском городском округе (далее – Порядок) </w:t>
      </w:r>
      <w:r w:rsidRPr="004B1CAD">
        <w:rPr>
          <w:rFonts w:ascii="Times New Roman" w:hAnsi="Times New Roman" w:cs="Times New Roman"/>
          <w:sz w:val="24"/>
          <w:szCs w:val="24"/>
        </w:rPr>
        <w:t>в случаях:</w:t>
      </w:r>
    </w:p>
    <w:p w:rsidR="001D675A" w:rsidRPr="004B1CAD" w:rsidRDefault="001D675A" w:rsidP="001D67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1CAD">
        <w:rPr>
          <w:rFonts w:ascii="Times New Roman" w:hAnsi="Times New Roman" w:cs="Times New Roman"/>
          <w:sz w:val="24"/>
          <w:szCs w:val="24"/>
        </w:rPr>
        <w:t>гибели (смерти), наступившей в период и в связи с привлечением их к тушению пожаров и (или) проведению аварийно-спасательных работ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Провиденского городского округа</w:t>
      </w:r>
      <w:r w:rsidRPr="004B1CAD">
        <w:rPr>
          <w:rFonts w:ascii="Times New Roman" w:hAnsi="Times New Roman" w:cs="Times New Roman"/>
          <w:sz w:val="24"/>
          <w:szCs w:val="24"/>
        </w:rPr>
        <w:t>;</w:t>
      </w:r>
    </w:p>
    <w:p w:rsidR="001D675A" w:rsidRPr="004B1CAD" w:rsidRDefault="001D675A" w:rsidP="001D67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1CAD">
        <w:rPr>
          <w:rFonts w:ascii="Times New Roman" w:hAnsi="Times New Roman" w:cs="Times New Roman"/>
          <w:sz w:val="24"/>
          <w:szCs w:val="24"/>
        </w:rPr>
        <w:t xml:space="preserve">смерти, наступившей вследствие увечья (ранения, травмы, контузии) </w:t>
      </w:r>
      <w:r w:rsidR="00E32158">
        <w:rPr>
          <w:rFonts w:ascii="Times New Roman" w:hAnsi="Times New Roman" w:cs="Times New Roman"/>
          <w:sz w:val="24"/>
          <w:szCs w:val="24"/>
        </w:rPr>
        <w:t>и (или)</w:t>
      </w:r>
      <w:r w:rsidRPr="004B1CAD">
        <w:rPr>
          <w:rFonts w:ascii="Times New Roman" w:hAnsi="Times New Roman" w:cs="Times New Roman"/>
          <w:sz w:val="24"/>
          <w:szCs w:val="24"/>
        </w:rPr>
        <w:t xml:space="preserve"> заболевания, полученных работник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B1CAD">
        <w:rPr>
          <w:rFonts w:ascii="Times New Roman" w:hAnsi="Times New Roman" w:cs="Times New Roman"/>
          <w:sz w:val="24"/>
          <w:szCs w:val="24"/>
        </w:rPr>
        <w:t xml:space="preserve"> добровольной пожарной охраны или добровольн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B1CAD">
        <w:rPr>
          <w:rFonts w:ascii="Times New Roman" w:hAnsi="Times New Roman" w:cs="Times New Roman"/>
          <w:sz w:val="24"/>
          <w:szCs w:val="24"/>
        </w:rPr>
        <w:t xml:space="preserve"> пожарн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B1CAD">
        <w:rPr>
          <w:rFonts w:ascii="Times New Roman" w:hAnsi="Times New Roman" w:cs="Times New Roman"/>
          <w:sz w:val="24"/>
          <w:szCs w:val="24"/>
        </w:rPr>
        <w:t xml:space="preserve"> в период и в связи с привлечением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B1CAD">
        <w:rPr>
          <w:rFonts w:ascii="Times New Roman" w:hAnsi="Times New Roman" w:cs="Times New Roman"/>
          <w:sz w:val="24"/>
          <w:szCs w:val="24"/>
        </w:rPr>
        <w:t xml:space="preserve"> к тушению пожаров и (или) проведению аварийно-спасательных работ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E32158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1D675A" w:rsidRPr="004B1CAD" w:rsidRDefault="001D675A" w:rsidP="001D67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4B1CAD">
        <w:rPr>
          <w:rFonts w:ascii="Times New Roman" w:hAnsi="Times New Roman" w:cs="Times New Roman"/>
          <w:sz w:val="24"/>
          <w:szCs w:val="24"/>
        </w:rPr>
        <w:t xml:space="preserve">1.2. В целях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4B1CAD">
        <w:rPr>
          <w:rFonts w:ascii="Times New Roman" w:hAnsi="Times New Roman" w:cs="Times New Roman"/>
          <w:sz w:val="24"/>
          <w:szCs w:val="24"/>
        </w:rPr>
        <w:t>Порядка членами семьи погибшего (умершего) добровольного пожарного или работника добровольной пожарной охраны, имеющими право на получение денежной компенсации, считаются:</w:t>
      </w:r>
    </w:p>
    <w:p w:rsidR="001D675A" w:rsidRPr="004B1CAD" w:rsidRDefault="001D675A" w:rsidP="001D67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1CAD">
        <w:rPr>
          <w:rFonts w:ascii="Times New Roman" w:hAnsi="Times New Roman" w:cs="Times New Roman"/>
          <w:sz w:val="24"/>
          <w:szCs w:val="24"/>
        </w:rPr>
        <w:t>супруга (супруг), состоящая (состоящий) на день гибели (смерти) в зарегистрированном браке с добровольным пожарным или работником добровольной пожарной охраны;</w:t>
      </w:r>
      <w:proofErr w:type="gramEnd"/>
    </w:p>
    <w:p w:rsidR="001D675A" w:rsidRPr="004B1CAD" w:rsidRDefault="001D675A" w:rsidP="001D67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1CAD">
        <w:rPr>
          <w:rFonts w:ascii="Times New Roman" w:hAnsi="Times New Roman" w:cs="Times New Roman"/>
          <w:sz w:val="24"/>
          <w:szCs w:val="24"/>
        </w:rPr>
        <w:t>родители добровольного пожарного или работника добровольной пожарной охраны;</w:t>
      </w:r>
    </w:p>
    <w:p w:rsidR="001D675A" w:rsidRPr="004B1CAD" w:rsidRDefault="001D675A" w:rsidP="001D67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1CAD">
        <w:rPr>
          <w:rFonts w:ascii="Times New Roman" w:hAnsi="Times New Roman" w:cs="Times New Roman"/>
          <w:sz w:val="24"/>
          <w:szCs w:val="24"/>
        </w:rPr>
        <w:t>дети,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учреждениях по очной форме обучения, - до окончания обучения, но не более чем до достижения ими возраста 23 лет.</w:t>
      </w:r>
    </w:p>
    <w:p w:rsidR="001D675A" w:rsidRPr="004B1CAD" w:rsidRDefault="001D675A" w:rsidP="001D67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4B1CA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4B1CAD">
        <w:rPr>
          <w:rFonts w:ascii="Times New Roman" w:hAnsi="Times New Roman" w:cs="Times New Roman"/>
          <w:sz w:val="24"/>
          <w:szCs w:val="24"/>
        </w:rPr>
        <w:t xml:space="preserve">Денежная компенсация выплачивается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114D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32158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 w:rsidRPr="00114D1A">
        <w:rPr>
          <w:rFonts w:ascii="Times New Roman" w:hAnsi="Times New Roman" w:cs="Times New Roman"/>
          <w:sz w:val="24"/>
          <w:szCs w:val="24"/>
        </w:rPr>
        <w:t xml:space="preserve">городского округа за счет средств резервного фонда Администрации </w:t>
      </w:r>
      <w:r w:rsidR="00E32158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 w:rsidRPr="00114D1A">
        <w:rPr>
          <w:rFonts w:ascii="Times New Roman" w:hAnsi="Times New Roman" w:cs="Times New Roman"/>
          <w:sz w:val="24"/>
          <w:szCs w:val="24"/>
        </w:rPr>
        <w:t xml:space="preserve">городского округа, размер которого устанавливается решением Совета депутатов </w:t>
      </w:r>
      <w:r w:rsidR="00E32158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 w:rsidRPr="00114D1A">
        <w:rPr>
          <w:rFonts w:ascii="Times New Roman" w:hAnsi="Times New Roman" w:cs="Times New Roman"/>
          <w:sz w:val="24"/>
          <w:szCs w:val="24"/>
        </w:rPr>
        <w:t xml:space="preserve">городского округа о бюджете городского округа на очередной финансовый год, всем членам семьи погибшего (умершего) добровольного пожарного или работника добровольной пожарной охраны, указанным </w:t>
      </w:r>
      <w:r w:rsidRPr="00114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40" w:history="1">
        <w:r w:rsidRPr="00114D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1.2</w:t>
        </w:r>
      </w:hyperlink>
      <w:r w:rsidRPr="00114D1A">
        <w:rPr>
          <w:rFonts w:ascii="Times New Roman" w:hAnsi="Times New Roman" w:cs="Times New Roman"/>
          <w:sz w:val="24"/>
          <w:szCs w:val="24"/>
        </w:rPr>
        <w:t xml:space="preserve"> </w:t>
      </w:r>
      <w:r w:rsidR="00E3215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14D1A">
        <w:rPr>
          <w:rFonts w:ascii="Times New Roman" w:hAnsi="Times New Roman" w:cs="Times New Roman"/>
          <w:sz w:val="24"/>
          <w:szCs w:val="24"/>
        </w:rPr>
        <w:t xml:space="preserve">Порядка, в равных долях и составляет </w:t>
      </w:r>
      <w:r w:rsidR="00E321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32158">
        <w:rPr>
          <w:rFonts w:ascii="Times New Roman" w:hAnsi="Times New Roman" w:cs="Times New Roman"/>
          <w:sz w:val="24"/>
          <w:szCs w:val="24"/>
        </w:rPr>
        <w:t xml:space="preserve"> общей сумме </w:t>
      </w:r>
      <w:r w:rsidRPr="00114D1A">
        <w:rPr>
          <w:rFonts w:ascii="Times New Roman" w:hAnsi="Times New Roman" w:cs="Times New Roman"/>
          <w:sz w:val="24"/>
          <w:szCs w:val="24"/>
        </w:rPr>
        <w:t>400000 (четыреста тысяч) рублей.</w:t>
      </w:r>
    </w:p>
    <w:p w:rsidR="001D675A" w:rsidRPr="004B1CAD" w:rsidRDefault="001D675A" w:rsidP="001D67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AB7">
        <w:rPr>
          <w:rFonts w:ascii="Times New Roman" w:hAnsi="Times New Roman" w:cs="Times New Roman"/>
          <w:sz w:val="24"/>
          <w:szCs w:val="24"/>
        </w:rPr>
        <w:t>1.4. Денежн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B6AB7">
        <w:rPr>
          <w:rFonts w:ascii="Times New Roman" w:hAnsi="Times New Roman" w:cs="Times New Roman"/>
          <w:sz w:val="24"/>
          <w:szCs w:val="24"/>
        </w:rPr>
        <w:t xml:space="preserve"> компенсация перечисляется членам семьи погибшего (умершего) добровольного пожарного или работника добровольной пожарной охраны, имеющим право на получение денежной компенсации, на лицевые счета, открытые на их имена в кредитных организациях и указанные в заявлениях о предоставлении денежной компенсации.</w:t>
      </w:r>
    </w:p>
    <w:p w:rsidR="001D675A" w:rsidRPr="004B1CAD" w:rsidRDefault="001D675A" w:rsidP="001D67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1.5. Денежная компенсация членам семей погибших (умерших) добровольных пожарных или работников добровольной пожарной охраны предоставляется единовременно.</w:t>
      </w:r>
    </w:p>
    <w:p w:rsidR="00E32158" w:rsidRPr="00E32158" w:rsidRDefault="00695829" w:rsidP="00F900BC">
      <w:pPr>
        <w:pStyle w:val="3"/>
        <w:keepNext w:val="0"/>
        <w:widowControl w:val="0"/>
        <w:spacing w:line="238" w:lineRule="auto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 w:rsidRPr="00D66FB4">
        <w:rPr>
          <w:rFonts w:ascii="Times New Roman" w:hAnsi="Times New Roman"/>
          <w:b w:val="0"/>
          <w:sz w:val="24"/>
          <w:szCs w:val="24"/>
        </w:rPr>
        <w:lastRenderedPageBreak/>
        <w:t xml:space="preserve">II. </w:t>
      </w:r>
      <w:r w:rsidR="00E32158" w:rsidRPr="00E32158">
        <w:rPr>
          <w:rFonts w:ascii="Times New Roman" w:hAnsi="Times New Roman"/>
          <w:b w:val="0"/>
          <w:sz w:val="24"/>
          <w:szCs w:val="24"/>
        </w:rPr>
        <w:t>Выплата денежной компенсации членам семей погибших (умерших) добровольных пожарных или работников добровольной пожарной охраны</w:t>
      </w:r>
    </w:p>
    <w:p w:rsidR="00695829" w:rsidRPr="00D66FB4" w:rsidRDefault="00E32158" w:rsidP="00F900BC">
      <w:pPr>
        <w:pStyle w:val="3"/>
        <w:keepNext w:val="0"/>
        <w:widowControl w:val="0"/>
        <w:spacing w:before="0" w:after="0" w:line="238" w:lineRule="auto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 w:rsidRPr="00E32158">
        <w:rPr>
          <w:rFonts w:ascii="Times New Roman" w:hAnsi="Times New Roman"/>
          <w:b w:val="0"/>
          <w:sz w:val="24"/>
          <w:szCs w:val="24"/>
        </w:rPr>
        <w:t xml:space="preserve"> в</w:t>
      </w:r>
      <w:r>
        <w:rPr>
          <w:rFonts w:ascii="Times New Roman" w:hAnsi="Times New Roman"/>
          <w:b w:val="0"/>
          <w:sz w:val="24"/>
          <w:szCs w:val="24"/>
        </w:rPr>
        <w:t xml:space="preserve"> Провиденском </w:t>
      </w:r>
      <w:r w:rsidRPr="00E32158">
        <w:rPr>
          <w:rFonts w:ascii="Times New Roman" w:hAnsi="Times New Roman"/>
          <w:b w:val="0"/>
          <w:sz w:val="24"/>
          <w:szCs w:val="24"/>
        </w:rPr>
        <w:t>городском округе</w:t>
      </w:r>
    </w:p>
    <w:p w:rsidR="00DC6892" w:rsidRPr="00D66FB4" w:rsidRDefault="00DC6892" w:rsidP="00F900BC">
      <w:pPr>
        <w:pStyle w:val="formattext"/>
        <w:widowControl w:val="0"/>
        <w:spacing w:before="0" w:beforeAutospacing="0" w:after="0" w:afterAutospacing="0" w:line="238" w:lineRule="auto"/>
        <w:contextualSpacing/>
      </w:pPr>
    </w:p>
    <w:p w:rsidR="00E32158" w:rsidRPr="004B1CAD" w:rsidRDefault="00E32158" w:rsidP="00F900B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5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E32158">
        <w:rPr>
          <w:rFonts w:ascii="Times New Roman" w:hAnsi="Times New Roman" w:cs="Times New Roman"/>
          <w:sz w:val="24"/>
          <w:szCs w:val="24"/>
        </w:rPr>
        <w:t xml:space="preserve">При наступлении случая, предусмотренного </w:t>
      </w:r>
      <w:hyperlink w:anchor="P37" w:history="1">
        <w:r w:rsidRPr="00E321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</w:t>
        </w:r>
        <w:r w:rsidRPr="00E32158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E32158">
        <w:rPr>
          <w:rFonts w:ascii="Times New Roman" w:hAnsi="Times New Roman" w:cs="Times New Roman"/>
          <w:sz w:val="24"/>
          <w:szCs w:val="24"/>
        </w:rPr>
        <w:t>настоящего Порядка,</w:t>
      </w:r>
      <w:r w:rsidRPr="004B1CAD">
        <w:rPr>
          <w:rFonts w:ascii="Times New Roman" w:hAnsi="Times New Roman" w:cs="Times New Roman"/>
          <w:sz w:val="24"/>
          <w:szCs w:val="24"/>
        </w:rPr>
        <w:t xml:space="preserve"> один из членов семьи погибшего (умершего) добровольного пожарного или работника добровольной пожарной охраны </w:t>
      </w:r>
      <w:r w:rsidRPr="00BB6AB7">
        <w:rPr>
          <w:rFonts w:ascii="Times New Roman" w:hAnsi="Times New Roman" w:cs="Times New Roman"/>
          <w:sz w:val="24"/>
          <w:szCs w:val="24"/>
        </w:rPr>
        <w:t>или его представитель</w:t>
      </w:r>
      <w:r w:rsidRPr="004B1CAD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1CAD">
        <w:rPr>
          <w:rFonts w:ascii="Times New Roman" w:hAnsi="Times New Roman" w:cs="Times New Roman"/>
          <w:sz w:val="24"/>
          <w:szCs w:val="24"/>
        </w:rPr>
        <w:t xml:space="preserve"> заявитель) для получения денежной компенсации, определенной в </w:t>
      </w:r>
      <w:hyperlink w:anchor="P44" w:history="1">
        <w:r w:rsidRPr="006403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1.3</w:t>
        </w:r>
        <w:r w:rsidRPr="004B1CA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E32158">
        <w:rPr>
          <w:rFonts w:ascii="Times New Roman" w:hAnsi="Times New Roman" w:cs="Times New Roman"/>
          <w:sz w:val="24"/>
          <w:szCs w:val="24"/>
        </w:rPr>
        <w:t>настоящего</w:t>
      </w:r>
      <w: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 xml:space="preserve">Порядка, обращается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E32158">
        <w:rPr>
          <w:rFonts w:ascii="Times New Roman" w:hAnsi="Times New Roman"/>
          <w:sz w:val="24"/>
          <w:szCs w:val="24"/>
        </w:rPr>
        <w:t>Провиденск</w:t>
      </w:r>
      <w:r>
        <w:rPr>
          <w:rFonts w:ascii="Times New Roman" w:hAnsi="Times New Roman"/>
          <w:sz w:val="24"/>
          <w:szCs w:val="24"/>
        </w:rPr>
        <w:t>о</w:t>
      </w:r>
      <w:r w:rsidRPr="00E32158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4B1CAD">
        <w:rPr>
          <w:rFonts w:ascii="Times New Roman" w:hAnsi="Times New Roman" w:cs="Times New Roman"/>
          <w:sz w:val="24"/>
          <w:szCs w:val="24"/>
        </w:rPr>
        <w:t>и представляет следующие документы:</w:t>
      </w:r>
      <w:proofErr w:type="gramEnd"/>
    </w:p>
    <w:p w:rsidR="00E32158" w:rsidRPr="004B1CAD" w:rsidRDefault="00E32158" w:rsidP="00F900BC">
      <w:pPr>
        <w:pStyle w:val="ConsPlusNormal"/>
        <w:tabs>
          <w:tab w:val="left" w:pos="2977"/>
        </w:tabs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AB7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15" w:history="1">
        <w:r w:rsidRPr="00BB6A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BB6AB7">
        <w:rPr>
          <w:rFonts w:ascii="Times New Roman" w:hAnsi="Times New Roman" w:cs="Times New Roman"/>
          <w:sz w:val="24"/>
          <w:szCs w:val="24"/>
        </w:rPr>
        <w:t xml:space="preserve"> о выплате денежной компенсации по форме, установленной в приложении 1 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BB6AB7">
        <w:rPr>
          <w:rFonts w:ascii="Times New Roman" w:hAnsi="Times New Roman" w:cs="Times New Roman"/>
          <w:sz w:val="24"/>
          <w:szCs w:val="24"/>
        </w:rPr>
        <w:t>Порядку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6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B6AB7">
        <w:rPr>
          <w:rFonts w:ascii="Times New Roman" w:hAnsi="Times New Roman" w:cs="Times New Roman"/>
          <w:sz w:val="24"/>
          <w:szCs w:val="24"/>
        </w:rPr>
        <w:t xml:space="preserve"> представляется на каждого члена семьи погибшего (умершего) добровольного пожарного или работника добровольной пожарной охраны, имеющего право на получение денежной компенсации</w:t>
      </w:r>
      <w:r>
        <w:rPr>
          <w:rFonts w:ascii="Times New Roman" w:hAnsi="Times New Roman" w:cs="Times New Roman"/>
          <w:sz w:val="24"/>
          <w:szCs w:val="24"/>
        </w:rPr>
        <w:t>, за исключением несовершеннолетних детей.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CAD">
        <w:rPr>
          <w:rFonts w:ascii="Times New Roman" w:hAnsi="Times New Roman" w:cs="Times New Roman"/>
          <w:sz w:val="24"/>
          <w:szCs w:val="24"/>
        </w:rPr>
        <w:t>Несовершеннолетние дети погибшего (умершего) добровольного пожарного, работника добровольной пожарной охраны, имеющие право на получение денежной компенсации, включаются в заявление супруги (супруга) погибшего (умершего) добровольного пожарного, работника добровольной пожарной охраны или усыновителя, опекуна</w:t>
      </w:r>
      <w:r>
        <w:rPr>
          <w:rFonts w:ascii="Times New Roman" w:hAnsi="Times New Roman" w:cs="Times New Roman"/>
          <w:sz w:val="24"/>
          <w:szCs w:val="24"/>
        </w:rPr>
        <w:t>, иного законного представителя;</w:t>
      </w:r>
      <w:proofErr w:type="gramEnd"/>
    </w:p>
    <w:p w:rsidR="00E32158" w:rsidRPr="004B1CAD" w:rsidRDefault="00E32158" w:rsidP="00F900B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2) документы, удостоверяющие личности всех членов семьи погибшего (умершего) добровольного пожарного или работника добровольной пожарной охраны, имеющих право на получение денежной компенсации;</w:t>
      </w:r>
    </w:p>
    <w:p w:rsidR="00E32158" w:rsidRPr="004B1CAD" w:rsidRDefault="00E32158" w:rsidP="00F900B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3) свидетельство о смерти добровольного пожарного или работника добровольной пожарной охраны;</w:t>
      </w:r>
    </w:p>
    <w:p w:rsidR="00E32158" w:rsidRPr="004B1CAD" w:rsidRDefault="00E32158" w:rsidP="00F900B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4) заключение учреждения медико-социальной экспертизы о связи смерти добровольного пожарного или работника добровольной пожарной охраны с несчастным случаем или профессиональным заболеванием;</w:t>
      </w:r>
    </w:p>
    <w:p w:rsidR="00E32158" w:rsidRPr="004B1CAD" w:rsidRDefault="00E32158" w:rsidP="00F900B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5) документы, подтверждающие степень родства или свойства членов семьи погибшего (умершего) добровольного пожарного или работника добровольной пожарной охраны с погибшим (умершим) добровольным пожарным или работником добровольной пожарной охраны:</w:t>
      </w:r>
    </w:p>
    <w:p w:rsidR="00E32158" w:rsidRPr="004B1CAD" w:rsidRDefault="00E32158" w:rsidP="00F900B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1CAD">
        <w:rPr>
          <w:rFonts w:ascii="Times New Roman" w:hAnsi="Times New Roman" w:cs="Times New Roman"/>
          <w:sz w:val="24"/>
          <w:szCs w:val="24"/>
        </w:rPr>
        <w:t xml:space="preserve">копию свидетельства о браке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1CAD">
        <w:rPr>
          <w:rFonts w:ascii="Times New Roman" w:hAnsi="Times New Roman" w:cs="Times New Roman"/>
          <w:sz w:val="24"/>
          <w:szCs w:val="24"/>
        </w:rPr>
        <w:t xml:space="preserve"> для супруги (супруга) погибшего (умершего) добровольного пожарного, работника добровольной пожарной охраны;</w:t>
      </w:r>
    </w:p>
    <w:p w:rsidR="00E32158" w:rsidRPr="004B1CAD" w:rsidRDefault="00E32158" w:rsidP="00F900B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1CAD"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погибшего (умершего) добровольного пожарного, работника добровольной пожарной охраны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1CAD">
        <w:rPr>
          <w:rFonts w:ascii="Times New Roman" w:hAnsi="Times New Roman" w:cs="Times New Roman"/>
          <w:sz w:val="24"/>
          <w:szCs w:val="24"/>
        </w:rPr>
        <w:t xml:space="preserve"> для родителей погибшего (умершего) добровольного пожарного, работника добровольной пожарной охраны;</w:t>
      </w:r>
    </w:p>
    <w:p w:rsidR="00E32158" w:rsidRPr="004B1CAD" w:rsidRDefault="00E32158" w:rsidP="00F900B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1CAD">
        <w:rPr>
          <w:rFonts w:ascii="Times New Roman" w:hAnsi="Times New Roman" w:cs="Times New Roman"/>
          <w:sz w:val="24"/>
          <w:szCs w:val="24"/>
        </w:rPr>
        <w:t>копии свидетельств о рождении детей в возрасте до 18 лет, а также детей в возрасте до 23 лет, обучающихся в образовательных учреждениях по очной форме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1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1CAD">
        <w:rPr>
          <w:rFonts w:ascii="Times New Roman" w:hAnsi="Times New Roman" w:cs="Times New Roman"/>
          <w:sz w:val="24"/>
          <w:szCs w:val="24"/>
        </w:rPr>
        <w:t xml:space="preserve"> для детей погибшего (умершего) добровольного пожарного, работника добровольной пожарной охраны;</w:t>
      </w:r>
    </w:p>
    <w:p w:rsidR="00E32158" w:rsidRPr="004B1CAD" w:rsidRDefault="00E32158" w:rsidP="00F900B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6) справку учреждения медико-социальной экспертизы об инвалидности детей погибшего (умершего) добровольного пожарного, работника добровольной пожарной охраны старше 18 лет, ставших инвалидами до достижения ими возраста 18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1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1CAD">
        <w:rPr>
          <w:rFonts w:ascii="Times New Roman" w:hAnsi="Times New Roman" w:cs="Times New Roman"/>
          <w:sz w:val="24"/>
          <w:szCs w:val="24"/>
        </w:rPr>
        <w:t xml:space="preserve"> для детей погибшего (умершего) добровольного пожарного, работника добровольной пожарной охраны;</w:t>
      </w:r>
    </w:p>
    <w:p w:rsidR="00E32158" w:rsidRDefault="00E32158" w:rsidP="00F900B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7) справку об обучении в образовательном учреждении по очной форме обучения - для детей погибшего (умершего) добровольного пожарного, работника добровольной пожарной охраны старше 18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2158" w:rsidRPr="004B1CAD" w:rsidRDefault="00E32158" w:rsidP="00F900B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справку от Главного управления МЧС России по Чукотскому автономному округу о том, что погибший (умерший) добровольный</w:t>
      </w:r>
      <w:r w:rsidRPr="004B1CAD">
        <w:rPr>
          <w:rFonts w:ascii="Times New Roman" w:hAnsi="Times New Roman" w:cs="Times New Roman"/>
          <w:sz w:val="24"/>
          <w:szCs w:val="24"/>
        </w:rPr>
        <w:t xml:space="preserve"> пож</w:t>
      </w:r>
      <w:r>
        <w:rPr>
          <w:rFonts w:ascii="Times New Roman" w:hAnsi="Times New Roman" w:cs="Times New Roman"/>
          <w:sz w:val="24"/>
          <w:szCs w:val="24"/>
        </w:rPr>
        <w:t>арный или работник</w:t>
      </w:r>
      <w:r w:rsidRPr="004B1CAD">
        <w:rPr>
          <w:rFonts w:ascii="Times New Roman" w:hAnsi="Times New Roman" w:cs="Times New Roman"/>
          <w:sz w:val="24"/>
          <w:szCs w:val="24"/>
        </w:rPr>
        <w:t xml:space="preserve"> добровольной пожарной охраны</w:t>
      </w:r>
      <w:r>
        <w:rPr>
          <w:rFonts w:ascii="Times New Roman" w:hAnsi="Times New Roman" w:cs="Times New Roman"/>
          <w:sz w:val="24"/>
          <w:szCs w:val="24"/>
        </w:rPr>
        <w:t xml:space="preserve"> на момент смерти состоял в сводном реестре добровольных пожарных.</w:t>
      </w:r>
    </w:p>
    <w:p w:rsidR="00E32158" w:rsidRPr="004B1CAD" w:rsidRDefault="00E32158" w:rsidP="00F900B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2.2. </w:t>
      </w:r>
      <w:r w:rsidRPr="00232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указанные в </w:t>
      </w:r>
      <w:hyperlink w:anchor="P52" w:history="1">
        <w:r w:rsidRPr="002329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232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0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Pr="00232952">
        <w:rPr>
          <w:rFonts w:ascii="Times New Roman" w:hAnsi="Times New Roman" w:cs="Times New Roman"/>
          <w:color w:val="000000" w:themeColor="text1"/>
          <w:sz w:val="24"/>
          <w:szCs w:val="24"/>
        </w:rPr>
        <w:t>Порядка</w:t>
      </w:r>
      <w:r w:rsidRPr="004B1CAD">
        <w:rPr>
          <w:rFonts w:ascii="Times New Roman" w:hAnsi="Times New Roman" w:cs="Times New Roman"/>
          <w:sz w:val="24"/>
          <w:szCs w:val="24"/>
        </w:rPr>
        <w:t xml:space="preserve">, представляются </w:t>
      </w:r>
      <w:r w:rsidRPr="004B1CAD">
        <w:rPr>
          <w:rFonts w:ascii="Times New Roman" w:hAnsi="Times New Roman" w:cs="Times New Roman"/>
          <w:sz w:val="24"/>
          <w:szCs w:val="24"/>
        </w:rPr>
        <w:lastRenderedPageBreak/>
        <w:t>заявителем самостоятельно в оригиналах, либо в копиях с приложением оригиналов, либо в копиях, заверенных нотариально.</w:t>
      </w:r>
    </w:p>
    <w:p w:rsidR="00E32158" w:rsidRPr="004B1CAD" w:rsidRDefault="00E32158" w:rsidP="00F900B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</w:t>
      </w:r>
      <w:r w:rsidR="00F900BC" w:rsidRPr="00E32158">
        <w:rPr>
          <w:rFonts w:ascii="Times New Roman" w:hAnsi="Times New Roman"/>
          <w:sz w:val="24"/>
          <w:szCs w:val="24"/>
        </w:rPr>
        <w:t>Провиденск</w:t>
      </w:r>
      <w:r w:rsidR="00F900BC">
        <w:rPr>
          <w:rFonts w:ascii="Times New Roman" w:hAnsi="Times New Roman"/>
          <w:sz w:val="24"/>
          <w:szCs w:val="24"/>
        </w:rPr>
        <w:t>о</w:t>
      </w:r>
      <w:r w:rsidR="00F900BC" w:rsidRPr="00E32158">
        <w:rPr>
          <w:rFonts w:ascii="Times New Roman" w:hAnsi="Times New Roman"/>
          <w:sz w:val="24"/>
          <w:szCs w:val="24"/>
        </w:rPr>
        <w:t>го</w:t>
      </w:r>
      <w:r w:rsidR="00F900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B1CAD">
        <w:rPr>
          <w:rFonts w:ascii="Times New Roman" w:hAnsi="Times New Roman" w:cs="Times New Roman"/>
          <w:sz w:val="24"/>
          <w:szCs w:val="24"/>
        </w:rPr>
        <w:t>:</w:t>
      </w:r>
    </w:p>
    <w:p w:rsidR="00E32158" w:rsidRPr="004B1CAD" w:rsidRDefault="00E32158" w:rsidP="00F900B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1) проводит проверку представленных документов на предмет их </w:t>
      </w:r>
      <w:r>
        <w:rPr>
          <w:rFonts w:ascii="Times New Roman" w:hAnsi="Times New Roman" w:cs="Times New Roman"/>
          <w:sz w:val="24"/>
          <w:szCs w:val="24"/>
        </w:rPr>
        <w:t>комплектности</w:t>
      </w:r>
      <w:r w:rsidRPr="004B1CAD">
        <w:rPr>
          <w:rFonts w:ascii="Times New Roman" w:hAnsi="Times New Roman" w:cs="Times New Roman"/>
          <w:sz w:val="24"/>
          <w:szCs w:val="24"/>
        </w:rPr>
        <w:t xml:space="preserve"> согласно перечню документов, </w:t>
      </w:r>
      <w:r w:rsidRPr="00E64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установленному в </w:t>
      </w:r>
      <w:hyperlink w:anchor="P52" w:history="1">
        <w:r w:rsidRPr="00E6451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E64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0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Pr="00E64515">
        <w:rPr>
          <w:rFonts w:ascii="Times New Roman" w:hAnsi="Times New Roman" w:cs="Times New Roman"/>
          <w:color w:val="000000" w:themeColor="text1"/>
          <w:sz w:val="24"/>
          <w:szCs w:val="24"/>
        </w:rPr>
        <w:t>Порядк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4B1CAD">
        <w:rPr>
          <w:rFonts w:ascii="Times New Roman" w:hAnsi="Times New Roman" w:cs="Times New Roman"/>
          <w:sz w:val="24"/>
          <w:szCs w:val="24"/>
        </w:rPr>
        <w:t xml:space="preserve">случае </w:t>
      </w:r>
      <w:proofErr w:type="gramStart"/>
      <w:r w:rsidRPr="004B1CAD">
        <w:rPr>
          <w:rFonts w:ascii="Times New Roman" w:hAnsi="Times New Roman" w:cs="Times New Roman"/>
          <w:sz w:val="24"/>
          <w:szCs w:val="24"/>
        </w:rPr>
        <w:t>установлени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B1CAD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акта некомплектности документов</w:t>
      </w:r>
      <w:proofErr w:type="gramEnd"/>
      <w:r w:rsidRPr="004B1CAD">
        <w:rPr>
          <w:rFonts w:ascii="Times New Roman" w:hAnsi="Times New Roman" w:cs="Times New Roman"/>
          <w:sz w:val="24"/>
          <w:szCs w:val="24"/>
        </w:rPr>
        <w:t xml:space="preserve"> уведомляет об этом заявителя и разъясняет ему порядок устранения выявленного недостатка;</w:t>
      </w:r>
    </w:p>
    <w:p w:rsidR="00E32158" w:rsidRPr="004B1CAD" w:rsidRDefault="00E32158" w:rsidP="00F900B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2) в случае представления заявителем оригиналов документов снимает с них копии, заверяет копии документов личной подписью с указанием фамилии, инициалов, даты заверения и возвращает подлинники документов заявителю;</w:t>
      </w:r>
    </w:p>
    <w:p w:rsidR="00E32158" w:rsidRPr="004B1CAD" w:rsidRDefault="00E32158" w:rsidP="00F900B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3) в случае представления заявителем копий документов с приложением их оригиналов сверяет копии представленных документов с подлинниками, заверяет копии документов личной подписью с указанием фамилии, инициалов, даты заверения и возвращает подлинники документов заявителю;</w:t>
      </w:r>
    </w:p>
    <w:p w:rsidR="00E32158" w:rsidRPr="004B1CAD" w:rsidRDefault="00E32158" w:rsidP="00F900B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4) выдает (направляет) заявителю </w:t>
      </w:r>
      <w:hyperlink w:anchor="P246" w:history="1">
        <w:r w:rsidRPr="00E6451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расписку-уведомление</w:t>
        </w:r>
      </w:hyperlink>
      <w:r w:rsidRPr="00E64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о принятых доку</w:t>
      </w:r>
      <w:r>
        <w:rPr>
          <w:rFonts w:ascii="Times New Roman" w:hAnsi="Times New Roman" w:cs="Times New Roman"/>
          <w:sz w:val="24"/>
          <w:szCs w:val="24"/>
        </w:rPr>
        <w:t>ментах по форме, установленной приложением</w:t>
      </w:r>
      <w:r w:rsidRPr="004B1CAD">
        <w:rPr>
          <w:rFonts w:ascii="Times New Roman" w:hAnsi="Times New Roman" w:cs="Times New Roman"/>
          <w:sz w:val="24"/>
          <w:szCs w:val="24"/>
        </w:rPr>
        <w:t xml:space="preserve"> 2 к </w:t>
      </w:r>
      <w:r w:rsidR="00F900BC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4B1CAD">
        <w:rPr>
          <w:rFonts w:ascii="Times New Roman" w:hAnsi="Times New Roman" w:cs="Times New Roman"/>
          <w:sz w:val="24"/>
          <w:szCs w:val="24"/>
        </w:rPr>
        <w:t>Порядку.</w:t>
      </w:r>
    </w:p>
    <w:p w:rsidR="00E32158" w:rsidRPr="004B1CAD" w:rsidRDefault="00E32158" w:rsidP="00F900B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2.4. Днем обращения за предоставлением денежной компенсации заявителем </w:t>
      </w:r>
      <w:r w:rsidRPr="00E64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считается день регистрации заявления со всеми документами, предусмотренными </w:t>
      </w:r>
      <w:hyperlink w:anchor="P52" w:history="1">
        <w:r w:rsidRPr="00E6451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2.1</w:t>
        </w:r>
      </w:hyperlink>
      <w:r w:rsidRPr="00E64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0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Pr="00E6451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рядка</w:t>
      </w:r>
      <w:r w:rsidRPr="004B1CAD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900BC" w:rsidRPr="00E32158">
        <w:rPr>
          <w:rFonts w:ascii="Times New Roman" w:hAnsi="Times New Roman"/>
          <w:sz w:val="24"/>
          <w:szCs w:val="24"/>
        </w:rPr>
        <w:t>Провиденск</w:t>
      </w:r>
      <w:r w:rsidR="00F900BC">
        <w:rPr>
          <w:rFonts w:ascii="Times New Roman" w:hAnsi="Times New Roman"/>
          <w:sz w:val="24"/>
          <w:szCs w:val="24"/>
        </w:rPr>
        <w:t>о</w:t>
      </w:r>
      <w:r w:rsidR="00F900BC" w:rsidRPr="00E32158">
        <w:rPr>
          <w:rFonts w:ascii="Times New Roman" w:hAnsi="Times New Roman"/>
          <w:sz w:val="24"/>
          <w:szCs w:val="24"/>
        </w:rPr>
        <w:t>го</w:t>
      </w:r>
      <w:r w:rsidR="00F900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B1CAD">
        <w:rPr>
          <w:rFonts w:ascii="Times New Roman" w:hAnsi="Times New Roman" w:cs="Times New Roman"/>
          <w:sz w:val="24"/>
          <w:szCs w:val="24"/>
        </w:rPr>
        <w:t>.</w:t>
      </w:r>
    </w:p>
    <w:p w:rsidR="00E32158" w:rsidRPr="004B1CAD" w:rsidRDefault="00E32158" w:rsidP="00F900B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4B1CAD">
        <w:rPr>
          <w:rFonts w:ascii="Times New Roman" w:hAnsi="Times New Roman" w:cs="Times New Roman"/>
          <w:sz w:val="24"/>
          <w:szCs w:val="24"/>
        </w:rPr>
        <w:t>2.5. Денежная компенсация предоставляется членам семьи погибшего (умершего) добровольного пожарного или работника добровольной пожарной охраны, имеющим право на получение денежной компенсации, в течение 30 дней со дня обращения за ней заявителя.</w:t>
      </w:r>
    </w:p>
    <w:p w:rsidR="00E32158" w:rsidRPr="004B1CAD" w:rsidRDefault="00E32158" w:rsidP="00F900B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2.6. В течение указанного </w:t>
      </w:r>
      <w:r w:rsidRPr="00E64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71" w:history="1">
        <w:r w:rsidRPr="00E6451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2.5</w:t>
        </w:r>
      </w:hyperlink>
      <w:r w:rsidRPr="004B1CAD">
        <w:rPr>
          <w:rFonts w:ascii="Times New Roman" w:hAnsi="Times New Roman" w:cs="Times New Roman"/>
          <w:sz w:val="24"/>
          <w:szCs w:val="24"/>
        </w:rPr>
        <w:t xml:space="preserve"> </w:t>
      </w:r>
      <w:r w:rsidR="00F900BC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4B1CAD">
        <w:rPr>
          <w:rFonts w:ascii="Times New Roman" w:hAnsi="Times New Roman" w:cs="Times New Roman"/>
          <w:sz w:val="24"/>
          <w:szCs w:val="24"/>
        </w:rPr>
        <w:t xml:space="preserve"> срока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900BC" w:rsidRPr="00E32158">
        <w:rPr>
          <w:rFonts w:ascii="Times New Roman" w:hAnsi="Times New Roman"/>
          <w:sz w:val="24"/>
          <w:szCs w:val="24"/>
        </w:rPr>
        <w:t>Провиденск</w:t>
      </w:r>
      <w:r w:rsidR="00F900BC">
        <w:rPr>
          <w:rFonts w:ascii="Times New Roman" w:hAnsi="Times New Roman"/>
          <w:sz w:val="24"/>
          <w:szCs w:val="24"/>
        </w:rPr>
        <w:t>о</w:t>
      </w:r>
      <w:r w:rsidR="00F900BC" w:rsidRPr="00E32158">
        <w:rPr>
          <w:rFonts w:ascii="Times New Roman" w:hAnsi="Times New Roman"/>
          <w:sz w:val="24"/>
          <w:szCs w:val="24"/>
        </w:rPr>
        <w:t>го</w:t>
      </w:r>
      <w:r w:rsidR="00F900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4B1CAD">
        <w:rPr>
          <w:rFonts w:ascii="Times New Roman" w:hAnsi="Times New Roman" w:cs="Times New Roman"/>
          <w:sz w:val="24"/>
          <w:szCs w:val="24"/>
        </w:rPr>
        <w:t>проверяет представленные заявителем документы, устанавливает количество и право членов семьи на получение денежной компенсации и принимает одно из следующих решений:</w:t>
      </w:r>
    </w:p>
    <w:p w:rsidR="00E32158" w:rsidRPr="004B1CAD" w:rsidRDefault="00E32158" w:rsidP="00F900B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1) о предоставлении денежной компенсации членам семьи погибшего (умершего) добровольного пожарного или работника добровольной пожарной охраны;</w:t>
      </w:r>
    </w:p>
    <w:p w:rsidR="00E32158" w:rsidRPr="004B1CAD" w:rsidRDefault="00E32158" w:rsidP="00F900B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2) об отказе в предоставлении денежной компенсации членам семьи погибшего (умершего) добровольного пожарного или работника добровольной пожарной охраны.</w:t>
      </w:r>
    </w:p>
    <w:p w:rsidR="00E32158" w:rsidRPr="004B1CAD" w:rsidRDefault="00E32158" w:rsidP="00F900B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2.7. Основаниями для отказа в предоставлении денежной компенсации членам семьи погибшего (умершего) добровольного пожарного или работника добровольной пожарной охраны являются:</w:t>
      </w:r>
    </w:p>
    <w:p w:rsidR="00E32158" w:rsidRPr="004B1CAD" w:rsidRDefault="00E32158" w:rsidP="00F900B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1) обращение с заявлением о выплате денежной компенсации лица, не относящегося к категории лиц, </w:t>
      </w:r>
      <w:r w:rsidRPr="00E64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в </w:t>
      </w:r>
      <w:hyperlink w:anchor="P52" w:history="1">
        <w:r w:rsidRPr="00E6451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E64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0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Pr="00E64515">
        <w:rPr>
          <w:rFonts w:ascii="Times New Roman" w:hAnsi="Times New Roman" w:cs="Times New Roman"/>
          <w:color w:val="000000" w:themeColor="text1"/>
          <w:sz w:val="24"/>
          <w:szCs w:val="24"/>
        </w:rPr>
        <w:t>Порядка</w:t>
      </w:r>
      <w:r w:rsidRPr="004B1CAD">
        <w:rPr>
          <w:rFonts w:ascii="Times New Roman" w:hAnsi="Times New Roman" w:cs="Times New Roman"/>
          <w:sz w:val="24"/>
          <w:szCs w:val="24"/>
        </w:rPr>
        <w:t>;</w:t>
      </w:r>
    </w:p>
    <w:p w:rsidR="00E32158" w:rsidRPr="004B1CAD" w:rsidRDefault="00E32158" w:rsidP="00F900B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2) обращение с заявлением о выплате денежной компенсации в пользу лица, не относящегося к категории лиц, указанных в</w:t>
      </w:r>
      <w:r w:rsidRPr="00A55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40" w:history="1">
        <w:r w:rsidRPr="00A553D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1.2 </w:t>
        </w:r>
      </w:hyperlink>
      <w:r w:rsidR="00F900BC" w:rsidRPr="00F900BC">
        <w:rPr>
          <w:rFonts w:ascii="Times New Roman" w:hAnsi="Times New Roman" w:cs="Times New Roman"/>
          <w:sz w:val="24"/>
          <w:szCs w:val="24"/>
        </w:rPr>
        <w:t>настоящего</w:t>
      </w:r>
      <w:r w:rsidR="00F900BC">
        <w:t xml:space="preserve"> </w:t>
      </w:r>
      <w:r w:rsidR="00F900BC">
        <w:rPr>
          <w:rFonts w:ascii="Times New Roman" w:hAnsi="Times New Roman" w:cs="Times New Roman"/>
          <w:sz w:val="24"/>
          <w:szCs w:val="24"/>
        </w:rPr>
        <w:t>Порядка,</w:t>
      </w:r>
      <w:r w:rsidRPr="004B1CAD">
        <w:rPr>
          <w:rFonts w:ascii="Times New Roman" w:hAnsi="Times New Roman" w:cs="Times New Roman"/>
          <w:sz w:val="24"/>
          <w:szCs w:val="24"/>
        </w:rPr>
        <w:t xml:space="preserve"> </w:t>
      </w:r>
      <w:r w:rsidR="00F900BC">
        <w:rPr>
          <w:rFonts w:ascii="Times New Roman" w:hAnsi="Times New Roman" w:cs="Times New Roman"/>
          <w:sz w:val="24"/>
          <w:szCs w:val="24"/>
        </w:rPr>
        <w:t>–</w:t>
      </w:r>
      <w:r w:rsidRPr="004B1CAD">
        <w:rPr>
          <w:rFonts w:ascii="Times New Roman" w:hAnsi="Times New Roman" w:cs="Times New Roman"/>
          <w:sz w:val="24"/>
          <w:szCs w:val="24"/>
        </w:rPr>
        <w:t xml:space="preserve"> по указанному основанию в выплате денежной компенсации отказывается только такому лицу;</w:t>
      </w:r>
    </w:p>
    <w:p w:rsidR="00E32158" w:rsidRPr="004B1CAD" w:rsidRDefault="00E32158" w:rsidP="00F900B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3) представление заявителем документов, указанных </w:t>
      </w:r>
      <w:r w:rsidRPr="00A55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52" w:history="1">
        <w:r w:rsidRPr="00A553D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4B1CAD">
        <w:rPr>
          <w:rFonts w:ascii="Times New Roman" w:hAnsi="Times New Roman" w:cs="Times New Roman"/>
          <w:sz w:val="24"/>
          <w:szCs w:val="24"/>
        </w:rPr>
        <w:t xml:space="preserve"> </w:t>
      </w:r>
      <w:r w:rsidR="00F900BC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4B1CAD">
        <w:rPr>
          <w:rFonts w:ascii="Times New Roman" w:hAnsi="Times New Roman" w:cs="Times New Roman"/>
          <w:sz w:val="24"/>
          <w:szCs w:val="24"/>
        </w:rPr>
        <w:t>, содержащих неполные и (или) недостоверные сведения;</w:t>
      </w:r>
    </w:p>
    <w:p w:rsidR="00E32158" w:rsidRPr="004B1CAD" w:rsidRDefault="00E32158" w:rsidP="00F900B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4) поступление от лица, в пользу которого решается вопрос о предоставлении денежной компенсации, заявления об отказе в получении указанной выплаты.</w:t>
      </w:r>
    </w:p>
    <w:p w:rsidR="00E32158" w:rsidRPr="004B1CAD" w:rsidRDefault="00E32158" w:rsidP="00F900B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4B1CAD">
        <w:rPr>
          <w:rFonts w:ascii="Times New Roman" w:hAnsi="Times New Roman" w:cs="Times New Roman"/>
          <w:sz w:val="24"/>
          <w:szCs w:val="24"/>
        </w:rPr>
        <w:t xml:space="preserve">В случае отказа в предоставлении денежной компенсации членам семьи погибшего (умершего) добровольного пожарного или работника добровольной пожарной охраны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900BC" w:rsidRPr="00E32158">
        <w:rPr>
          <w:rFonts w:ascii="Times New Roman" w:hAnsi="Times New Roman"/>
          <w:sz w:val="24"/>
          <w:szCs w:val="24"/>
        </w:rPr>
        <w:t>Провиденск</w:t>
      </w:r>
      <w:r w:rsidR="00F900BC">
        <w:rPr>
          <w:rFonts w:ascii="Times New Roman" w:hAnsi="Times New Roman"/>
          <w:sz w:val="24"/>
          <w:szCs w:val="24"/>
        </w:rPr>
        <w:t>о</w:t>
      </w:r>
      <w:r w:rsidR="00F900BC" w:rsidRPr="00E32158">
        <w:rPr>
          <w:rFonts w:ascii="Times New Roman" w:hAnsi="Times New Roman"/>
          <w:sz w:val="24"/>
          <w:szCs w:val="24"/>
        </w:rPr>
        <w:t>го</w:t>
      </w:r>
      <w:r w:rsidR="00F900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4B1CAD">
        <w:rPr>
          <w:rFonts w:ascii="Times New Roman" w:hAnsi="Times New Roman" w:cs="Times New Roman"/>
          <w:sz w:val="24"/>
          <w:szCs w:val="24"/>
        </w:rPr>
        <w:t xml:space="preserve">в 3-дневный срок со дня вынесения соответствующего решения уведомляет заявителя об отказе в предоставлении денежной компенсации с указанием причин отказа и порядка обжалования принятого решения по </w:t>
      </w:r>
      <w:hyperlink w:anchor="P300" w:history="1">
        <w:r w:rsidRPr="00A553D1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A55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B1CAD">
        <w:rPr>
          <w:rFonts w:ascii="Times New Roman" w:hAnsi="Times New Roman" w:cs="Times New Roman"/>
          <w:sz w:val="24"/>
          <w:szCs w:val="24"/>
        </w:rPr>
        <w:t xml:space="preserve">установленной в приложении 3 к </w:t>
      </w:r>
      <w:r w:rsidR="00F900BC">
        <w:rPr>
          <w:rFonts w:ascii="Times New Roman" w:hAnsi="Times New Roman" w:cs="Times New Roman"/>
          <w:sz w:val="24"/>
          <w:szCs w:val="24"/>
        </w:rPr>
        <w:t>настоящему Порядку</w:t>
      </w:r>
      <w:r w:rsidRPr="004B1C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2158" w:rsidRPr="004B1CAD" w:rsidRDefault="00E32158" w:rsidP="00F900B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2.9. Решение о предоставлении денежной компенсации членам семьи погибшего (умершего) добровольного пожарного или работника добровольной пожарной охраны оформляется в виде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F900BC" w:rsidRPr="00E32158">
        <w:rPr>
          <w:rFonts w:ascii="Times New Roman" w:hAnsi="Times New Roman"/>
          <w:sz w:val="24"/>
          <w:szCs w:val="24"/>
        </w:rPr>
        <w:t>Провиденск</w:t>
      </w:r>
      <w:r w:rsidR="00F900BC">
        <w:rPr>
          <w:rFonts w:ascii="Times New Roman" w:hAnsi="Times New Roman"/>
          <w:sz w:val="24"/>
          <w:szCs w:val="24"/>
        </w:rPr>
        <w:t>о</w:t>
      </w:r>
      <w:r w:rsidR="00F900BC" w:rsidRPr="00E32158">
        <w:rPr>
          <w:rFonts w:ascii="Times New Roman" w:hAnsi="Times New Roman"/>
          <w:sz w:val="24"/>
          <w:szCs w:val="24"/>
        </w:rPr>
        <w:t>го</w:t>
      </w:r>
      <w:r w:rsidR="00F900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B1CAD">
        <w:rPr>
          <w:rFonts w:ascii="Times New Roman" w:hAnsi="Times New Roman" w:cs="Times New Roman"/>
          <w:sz w:val="24"/>
          <w:szCs w:val="24"/>
        </w:rPr>
        <w:t>.</w:t>
      </w:r>
    </w:p>
    <w:p w:rsidR="00F900BC" w:rsidRDefault="00D66FB4" w:rsidP="00F900BC">
      <w:pPr>
        <w:ind w:left="4820"/>
        <w:contextualSpacing/>
        <w:jc w:val="center"/>
      </w:pPr>
      <w:r>
        <w:br w:type="page"/>
      </w:r>
      <w:r w:rsidR="00F900BC" w:rsidRPr="005B50FA">
        <w:rPr>
          <w:b/>
          <w:sz w:val="2"/>
          <w:szCs w:val="2"/>
        </w:rPr>
        <w:lastRenderedPageBreak/>
        <w:t xml:space="preserve"> </w:t>
      </w:r>
      <w:r w:rsidR="00F900BC">
        <w:t>Приложение №1</w:t>
      </w:r>
    </w:p>
    <w:p w:rsidR="00F900BC" w:rsidRDefault="00F900BC" w:rsidP="00F900BC">
      <w:pPr>
        <w:shd w:val="clear" w:color="auto" w:fill="FFFFFF"/>
        <w:ind w:left="4820"/>
        <w:contextualSpacing/>
        <w:jc w:val="center"/>
        <w:rPr>
          <w:bCs/>
        </w:rPr>
      </w:pPr>
      <w:r>
        <w:rPr>
          <w:bCs/>
        </w:rPr>
        <w:t xml:space="preserve">к Порядку </w:t>
      </w:r>
      <w:r w:rsidRPr="001D675A">
        <w:rPr>
          <w:bCs/>
        </w:rPr>
        <w:t xml:space="preserve">выплаты денежной компенсации членам семей погибших (умерших) добровольных пожарных или работников добровольной пожарной охраны в </w:t>
      </w:r>
      <w:r w:rsidRPr="00D66FB4">
        <w:rPr>
          <w:bCs/>
        </w:rPr>
        <w:t>Провиденско</w:t>
      </w:r>
      <w:r>
        <w:rPr>
          <w:bCs/>
        </w:rPr>
        <w:t>м</w:t>
      </w:r>
      <w:r w:rsidRPr="00D66FB4">
        <w:rPr>
          <w:bCs/>
        </w:rPr>
        <w:t xml:space="preserve"> </w:t>
      </w:r>
      <w:r w:rsidRPr="001D675A">
        <w:rPr>
          <w:bCs/>
        </w:rPr>
        <w:t xml:space="preserve">городском округе </w:t>
      </w:r>
    </w:p>
    <w:p w:rsidR="00F900BC" w:rsidRDefault="00F900BC" w:rsidP="00F900BC">
      <w:pPr>
        <w:shd w:val="clear" w:color="auto" w:fill="FFFFFF"/>
        <w:contextualSpacing/>
        <w:jc w:val="center"/>
        <w:rPr>
          <w:bCs/>
        </w:rPr>
      </w:pPr>
    </w:p>
    <w:p w:rsidR="00F900BC" w:rsidRDefault="00F900BC" w:rsidP="00F900BC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447DBF">
        <w:rPr>
          <w:rFonts w:ascii="Times New Roman" w:hAnsi="Times New Roman" w:cs="Times New Roman"/>
          <w:sz w:val="24"/>
          <w:szCs w:val="24"/>
        </w:rPr>
        <w:t>Провиденского</w:t>
      </w:r>
    </w:p>
    <w:p w:rsidR="00F900BC" w:rsidRPr="004B1CAD" w:rsidRDefault="00F900BC" w:rsidP="00F900BC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F900BC" w:rsidRPr="004B1CAD" w:rsidRDefault="00F900BC" w:rsidP="00F900BC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F900BC" w:rsidRPr="00447DBF" w:rsidRDefault="00F900BC" w:rsidP="00F900BC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>(инициалы, фамилия руководителя)</w:t>
      </w:r>
    </w:p>
    <w:p w:rsidR="00F900BC" w:rsidRPr="004B1CAD" w:rsidRDefault="00F900BC" w:rsidP="00F900BC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4B1CAD">
        <w:rPr>
          <w:rFonts w:ascii="Times New Roman" w:hAnsi="Times New Roman" w:cs="Times New Roman"/>
          <w:sz w:val="24"/>
          <w:szCs w:val="24"/>
        </w:rPr>
        <w:t>от __________________________________</w:t>
      </w:r>
      <w:proofErr w:type="gramEnd"/>
    </w:p>
    <w:p w:rsidR="00F900BC" w:rsidRPr="004B1CAD" w:rsidRDefault="00F900BC" w:rsidP="00F900BC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 ____________________________________,</w:t>
      </w:r>
    </w:p>
    <w:p w:rsidR="00F900BC" w:rsidRPr="004B1CAD" w:rsidRDefault="00447DBF" w:rsidP="00F900BC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F900BC" w:rsidRPr="004B1CAD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="00F900BC">
        <w:rPr>
          <w:rFonts w:ascii="Times New Roman" w:hAnsi="Times New Roman" w:cs="Times New Roman"/>
          <w:sz w:val="24"/>
          <w:szCs w:val="24"/>
        </w:rPr>
        <w:t xml:space="preserve"> (ей) по адресу: __________</w:t>
      </w:r>
    </w:p>
    <w:p w:rsidR="00F900BC" w:rsidRPr="004B1CAD" w:rsidRDefault="00F900BC" w:rsidP="00F900BC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900BC" w:rsidRPr="004B1CAD" w:rsidRDefault="00F900BC" w:rsidP="00F900BC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F900BC" w:rsidRPr="004B1CAD" w:rsidRDefault="00F900BC" w:rsidP="00F900BC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паспорт: серия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1CAD">
        <w:rPr>
          <w:rFonts w:ascii="Times New Roman" w:hAnsi="Times New Roman" w:cs="Times New Roman"/>
          <w:sz w:val="24"/>
          <w:szCs w:val="24"/>
        </w:rPr>
        <w:t xml:space="preserve"> _________,</w:t>
      </w:r>
    </w:p>
    <w:p w:rsidR="00F900BC" w:rsidRPr="004B1CAD" w:rsidRDefault="00F900BC" w:rsidP="00F900BC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4B1CAD">
        <w:rPr>
          <w:rFonts w:ascii="Times New Roman" w:hAnsi="Times New Roman" w:cs="Times New Roman"/>
          <w:sz w:val="24"/>
          <w:szCs w:val="24"/>
        </w:rPr>
        <w:t>выдан _______________________________</w:t>
      </w:r>
      <w:proofErr w:type="gramEnd"/>
    </w:p>
    <w:p w:rsidR="00F900BC" w:rsidRPr="004B1CAD" w:rsidRDefault="00F900BC" w:rsidP="00F900BC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900BC" w:rsidRPr="00447DBF" w:rsidRDefault="00F900BC" w:rsidP="00F900BC">
      <w:pPr>
        <w:pStyle w:val="ConsPlusNonformat"/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(когда, кем, код подразделения)</w:t>
      </w:r>
    </w:p>
    <w:p w:rsidR="00F900BC" w:rsidRPr="004B1CAD" w:rsidRDefault="00F900BC" w:rsidP="00F900BC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контактный телефон __________________</w:t>
      </w:r>
    </w:p>
    <w:p w:rsidR="00F900BC" w:rsidRDefault="00F900BC" w:rsidP="00F90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0BC" w:rsidRPr="004B1CAD" w:rsidRDefault="00F900BC" w:rsidP="00F90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5"/>
      <w:bookmarkEnd w:id="3"/>
      <w:r w:rsidRPr="004B1CAD">
        <w:rPr>
          <w:rFonts w:ascii="Times New Roman" w:hAnsi="Times New Roman" w:cs="Times New Roman"/>
          <w:sz w:val="24"/>
          <w:szCs w:val="24"/>
        </w:rPr>
        <w:t>ЗАЯВЛЕНИЕ</w:t>
      </w:r>
    </w:p>
    <w:p w:rsidR="00F900BC" w:rsidRDefault="00D700C1" w:rsidP="00F90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выплате денежной компенсации</w:t>
      </w:r>
    </w:p>
    <w:p w:rsidR="00447DBF" w:rsidRPr="00447DBF" w:rsidRDefault="00447DBF" w:rsidP="00F900B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900BC" w:rsidRDefault="00F900BC" w:rsidP="00F900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1. В связи с гибелью (смертью) _______________</w:t>
      </w:r>
      <w:r w:rsidR="00447DBF">
        <w:rPr>
          <w:rFonts w:ascii="Times New Roman" w:hAnsi="Times New Roman" w:cs="Times New Roman"/>
          <w:sz w:val="24"/>
          <w:szCs w:val="24"/>
        </w:rPr>
        <w:t>_</w:t>
      </w:r>
      <w:r w:rsidRPr="004B1CA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B1CAD">
        <w:rPr>
          <w:rFonts w:ascii="Times New Roman" w:hAnsi="Times New Roman" w:cs="Times New Roman"/>
          <w:sz w:val="24"/>
          <w:szCs w:val="24"/>
        </w:rPr>
        <w:t>_____</w:t>
      </w:r>
    </w:p>
    <w:p w:rsidR="00F900BC" w:rsidRPr="004B1CAD" w:rsidRDefault="00F900BC" w:rsidP="00F90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47DB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B1CAD">
        <w:rPr>
          <w:rFonts w:ascii="Times New Roman" w:hAnsi="Times New Roman" w:cs="Times New Roman"/>
          <w:sz w:val="24"/>
          <w:szCs w:val="24"/>
        </w:rPr>
        <w:t>,</w:t>
      </w:r>
    </w:p>
    <w:p w:rsidR="00F900BC" w:rsidRPr="00F900BC" w:rsidRDefault="00F900BC" w:rsidP="00F900B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00B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погибшего (умершего) добровольного пожарного или работника добровольной пожарной охраны)</w:t>
      </w:r>
    </w:p>
    <w:p w:rsidR="00F900BC" w:rsidRPr="004B1CAD" w:rsidRDefault="00F900BC" w:rsidP="00F90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являвшегося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день гибели (смерти) добровольным</w:t>
      </w:r>
      <w:r w:rsidRPr="004B1CAD">
        <w:rPr>
          <w:rFonts w:ascii="Times New Roman" w:hAnsi="Times New Roman" w:cs="Times New Roman"/>
          <w:sz w:val="24"/>
          <w:szCs w:val="24"/>
        </w:rPr>
        <w:t xml:space="preserve"> пожарным/работником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добровольной пожарной охраны, прошу выплатить денежную компенсацию:</w:t>
      </w:r>
    </w:p>
    <w:p w:rsidR="00F900BC" w:rsidRPr="004B1CAD" w:rsidRDefault="00F900BC" w:rsidP="00F90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447DBF">
        <w:rPr>
          <w:rFonts w:ascii="Times New Roman" w:hAnsi="Times New Roman" w:cs="Times New Roman"/>
          <w:sz w:val="24"/>
          <w:szCs w:val="24"/>
        </w:rPr>
        <w:t>___</w:t>
      </w:r>
      <w:r w:rsidRPr="004B1CAD">
        <w:rPr>
          <w:rFonts w:ascii="Times New Roman" w:hAnsi="Times New Roman" w:cs="Times New Roman"/>
          <w:sz w:val="24"/>
          <w:szCs w:val="24"/>
        </w:rPr>
        <w:t>______________,</w:t>
      </w:r>
    </w:p>
    <w:p w:rsidR="00F900BC" w:rsidRPr="00447DBF" w:rsidRDefault="00F900BC" w:rsidP="00F900B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статус члена семьи (супруг/супруга, мать, отец, сын, дочь) погибшего (умершего) добровольного пожарного или работника добровольной пожарной охраны, имеющего право на получение денежной компенсации)</w:t>
      </w:r>
      <w:proofErr w:type="gramEnd"/>
    </w:p>
    <w:p w:rsidR="00F900BC" w:rsidRPr="004B1CAD" w:rsidRDefault="00F900BC" w:rsidP="00F90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а также несовершеннолетнему ребенку (детям) (заполняется, если обращается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 ребенка (детей))</w:t>
      </w:r>
      <w:r w:rsidRPr="004B1CAD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1CAD">
        <w:rPr>
          <w:rFonts w:ascii="Times New Roman" w:hAnsi="Times New Roman" w:cs="Times New Roman"/>
          <w:sz w:val="24"/>
          <w:szCs w:val="24"/>
        </w:rPr>
        <w:t>__________________</w:t>
      </w:r>
      <w:r w:rsidR="00447DBF">
        <w:rPr>
          <w:rFonts w:ascii="Times New Roman" w:hAnsi="Times New Roman" w:cs="Times New Roman"/>
          <w:sz w:val="24"/>
          <w:szCs w:val="24"/>
        </w:rPr>
        <w:t>__</w:t>
      </w:r>
      <w:r w:rsidRPr="004B1CAD">
        <w:rPr>
          <w:rFonts w:ascii="Times New Roman" w:hAnsi="Times New Roman" w:cs="Times New Roman"/>
          <w:sz w:val="24"/>
          <w:szCs w:val="24"/>
        </w:rPr>
        <w:t>___________________</w:t>
      </w:r>
    </w:p>
    <w:p w:rsidR="00F900BC" w:rsidRPr="004B1CAD" w:rsidRDefault="00F900BC" w:rsidP="00F90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47DBF">
        <w:rPr>
          <w:rFonts w:ascii="Times New Roman" w:hAnsi="Times New Roman" w:cs="Times New Roman"/>
          <w:sz w:val="24"/>
          <w:szCs w:val="24"/>
        </w:rPr>
        <w:t>___</w:t>
      </w:r>
      <w:r w:rsidRPr="004B1CAD">
        <w:rPr>
          <w:rFonts w:ascii="Times New Roman" w:hAnsi="Times New Roman" w:cs="Times New Roman"/>
          <w:sz w:val="24"/>
          <w:szCs w:val="24"/>
        </w:rPr>
        <w:t>________________</w:t>
      </w:r>
    </w:p>
    <w:p w:rsidR="00F900BC" w:rsidRPr="004B1CAD" w:rsidRDefault="00F900BC" w:rsidP="00F90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47DBF">
        <w:rPr>
          <w:rFonts w:ascii="Times New Roman" w:hAnsi="Times New Roman" w:cs="Times New Roman"/>
          <w:sz w:val="24"/>
          <w:szCs w:val="24"/>
        </w:rPr>
        <w:t>__</w:t>
      </w:r>
      <w:r w:rsidRPr="004B1CAD">
        <w:rPr>
          <w:rFonts w:ascii="Times New Roman" w:hAnsi="Times New Roman" w:cs="Times New Roman"/>
          <w:sz w:val="24"/>
          <w:szCs w:val="24"/>
        </w:rPr>
        <w:t>______________</w:t>
      </w:r>
    </w:p>
    <w:p w:rsidR="00F900BC" w:rsidRPr="00447DBF" w:rsidRDefault="00F900BC" w:rsidP="00F900B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дата рождения несовершеннолетнего ребенка (детей) погибшего (умершего) добровольного пожарного, работника добровольной пожарной охраны, имеющего право на получение денежной компенсации)</w:t>
      </w:r>
      <w:proofErr w:type="gramEnd"/>
    </w:p>
    <w:p w:rsidR="00F900BC" w:rsidRPr="004B1CAD" w:rsidRDefault="00F900BC" w:rsidP="00F900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Сведения о </w:t>
      </w:r>
      <w:r w:rsidRPr="004B1CAD">
        <w:rPr>
          <w:rFonts w:ascii="Times New Roman" w:hAnsi="Times New Roman" w:cs="Times New Roman"/>
          <w:sz w:val="24"/>
          <w:szCs w:val="24"/>
        </w:rPr>
        <w:t>представителе</w:t>
      </w:r>
      <w:r>
        <w:rPr>
          <w:rFonts w:ascii="Times New Roman" w:hAnsi="Times New Roman" w:cs="Times New Roman"/>
          <w:sz w:val="24"/>
          <w:szCs w:val="24"/>
        </w:rPr>
        <w:t xml:space="preserve"> (заполняется, если </w:t>
      </w:r>
      <w:r w:rsidRPr="004B1CAD">
        <w:rPr>
          <w:rFonts w:ascii="Times New Roman" w:hAnsi="Times New Roman" w:cs="Times New Roman"/>
          <w:sz w:val="24"/>
          <w:szCs w:val="24"/>
        </w:rPr>
        <w:t>обращается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представитель члена семьи):____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1CAD">
        <w:rPr>
          <w:rFonts w:ascii="Times New Roman" w:hAnsi="Times New Roman" w:cs="Times New Roman"/>
          <w:sz w:val="24"/>
          <w:szCs w:val="24"/>
        </w:rPr>
        <w:t>______________________</w:t>
      </w:r>
      <w:r w:rsidR="00447DBF">
        <w:rPr>
          <w:rFonts w:ascii="Times New Roman" w:hAnsi="Times New Roman" w:cs="Times New Roman"/>
          <w:sz w:val="24"/>
          <w:szCs w:val="24"/>
        </w:rPr>
        <w:t>___</w:t>
      </w:r>
      <w:r w:rsidRPr="004B1CA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B1CAD">
        <w:rPr>
          <w:rFonts w:ascii="Times New Roman" w:hAnsi="Times New Roman" w:cs="Times New Roman"/>
          <w:sz w:val="24"/>
          <w:szCs w:val="24"/>
        </w:rPr>
        <w:t>_______________</w:t>
      </w:r>
    </w:p>
    <w:p w:rsidR="00F900BC" w:rsidRPr="00447DBF" w:rsidRDefault="00F900BC" w:rsidP="00F900B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представителя)</w:t>
      </w:r>
    </w:p>
    <w:p w:rsidR="00F900BC" w:rsidRPr="004B1CAD" w:rsidRDefault="00F900BC" w:rsidP="00F90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представителя, _________</w:t>
      </w:r>
      <w:r w:rsidR="00447DBF">
        <w:rPr>
          <w:rFonts w:ascii="Times New Roman" w:hAnsi="Times New Roman" w:cs="Times New Roman"/>
          <w:sz w:val="24"/>
          <w:szCs w:val="24"/>
        </w:rPr>
        <w:t>_</w:t>
      </w:r>
      <w:r w:rsidRPr="004B1CA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B1CAD">
        <w:rPr>
          <w:rFonts w:ascii="Times New Roman" w:hAnsi="Times New Roman" w:cs="Times New Roman"/>
          <w:sz w:val="24"/>
          <w:szCs w:val="24"/>
        </w:rPr>
        <w:t>____</w:t>
      </w:r>
    </w:p>
    <w:p w:rsidR="00F900BC" w:rsidRPr="004B1CAD" w:rsidRDefault="00F900BC" w:rsidP="00F90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47DBF">
        <w:rPr>
          <w:rFonts w:ascii="Times New Roman" w:hAnsi="Times New Roman" w:cs="Times New Roman"/>
          <w:sz w:val="24"/>
          <w:szCs w:val="24"/>
        </w:rPr>
        <w:t>__</w:t>
      </w:r>
      <w:r w:rsidRPr="004B1CAD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00BC" w:rsidRPr="00447DBF" w:rsidRDefault="00F900BC" w:rsidP="00F900B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>(наименование, номер, серия, кем и когда выдан)</w:t>
      </w:r>
    </w:p>
    <w:p w:rsidR="00F900BC" w:rsidRPr="004B1CAD" w:rsidRDefault="00F900BC" w:rsidP="00F900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B1CAD">
        <w:rPr>
          <w:rFonts w:ascii="Times New Roman" w:hAnsi="Times New Roman" w:cs="Times New Roman"/>
          <w:sz w:val="24"/>
          <w:szCs w:val="24"/>
        </w:rPr>
        <w:t>__</w:t>
      </w:r>
    </w:p>
    <w:p w:rsidR="00F900BC" w:rsidRPr="004B1CAD" w:rsidRDefault="00F900BC" w:rsidP="00F90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47DBF">
        <w:rPr>
          <w:rFonts w:ascii="Times New Roman" w:hAnsi="Times New Roman" w:cs="Times New Roman"/>
          <w:sz w:val="24"/>
          <w:szCs w:val="24"/>
        </w:rPr>
        <w:t>__</w:t>
      </w:r>
      <w:r w:rsidRPr="004B1CAD">
        <w:rPr>
          <w:rFonts w:ascii="Times New Roman" w:hAnsi="Times New Roman" w:cs="Times New Roman"/>
          <w:sz w:val="24"/>
          <w:szCs w:val="24"/>
        </w:rPr>
        <w:t>____________</w:t>
      </w:r>
    </w:p>
    <w:p w:rsidR="00F900BC" w:rsidRPr="00447DBF" w:rsidRDefault="00F900BC" w:rsidP="00F900B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>(наименование, номер, серия документа, кем и когда выдан)</w:t>
      </w:r>
    </w:p>
    <w:p w:rsidR="00F900BC" w:rsidRDefault="00F900BC" w:rsidP="00F900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3. Денежную компенсацию прошу перечислить на счет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1CAD">
        <w:rPr>
          <w:rFonts w:ascii="Times New Roman" w:hAnsi="Times New Roman" w:cs="Times New Roman"/>
          <w:sz w:val="24"/>
          <w:szCs w:val="24"/>
        </w:rPr>
        <w:t xml:space="preserve"> 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 xml:space="preserve">открытый </w:t>
      </w:r>
      <w:r>
        <w:rPr>
          <w:rFonts w:ascii="Times New Roman" w:hAnsi="Times New Roman" w:cs="Times New Roman"/>
          <w:sz w:val="24"/>
          <w:szCs w:val="24"/>
        </w:rPr>
        <w:t>на имя __________________________________________________</w:t>
      </w:r>
      <w:r w:rsidR="00447D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F900BC" w:rsidRPr="00447DBF" w:rsidRDefault="00F900BC" w:rsidP="00F900B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(Ф.И.О.)</w:t>
      </w: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</w:t>
      </w:r>
    </w:p>
    <w:p w:rsidR="00F900BC" w:rsidRDefault="00F900BC" w:rsidP="00F90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47DB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B1CAD">
        <w:rPr>
          <w:rFonts w:ascii="Times New Roman" w:hAnsi="Times New Roman" w:cs="Times New Roman"/>
          <w:sz w:val="24"/>
          <w:szCs w:val="24"/>
        </w:rPr>
        <w:t>________</w:t>
      </w:r>
      <w:proofErr w:type="gramEnd"/>
    </w:p>
    <w:p w:rsidR="00F900BC" w:rsidRPr="00447DBF" w:rsidRDefault="00F900BC" w:rsidP="00F900B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>(наименование кредитной организации, БИК,  ИНН, корреспондентский счет)</w:t>
      </w:r>
    </w:p>
    <w:p w:rsidR="00F900BC" w:rsidRPr="004B1CAD" w:rsidRDefault="00F900BC" w:rsidP="00F900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Сведения о других членах семьи погибшего </w:t>
      </w:r>
      <w:r w:rsidRPr="004B1CAD">
        <w:rPr>
          <w:rFonts w:ascii="Times New Roman" w:hAnsi="Times New Roman" w:cs="Times New Roman"/>
          <w:sz w:val="24"/>
          <w:szCs w:val="24"/>
        </w:rPr>
        <w:t>(умершего) добровольного</w:t>
      </w:r>
      <w:r>
        <w:rPr>
          <w:rFonts w:ascii="Times New Roman" w:hAnsi="Times New Roman" w:cs="Times New Roman"/>
          <w:sz w:val="24"/>
          <w:szCs w:val="24"/>
        </w:rPr>
        <w:t xml:space="preserve"> пожарного, работника</w:t>
      </w:r>
      <w:r w:rsidRPr="004B1CAD">
        <w:rPr>
          <w:rFonts w:ascii="Times New Roman" w:hAnsi="Times New Roman" w:cs="Times New Roman"/>
          <w:sz w:val="24"/>
          <w:szCs w:val="24"/>
        </w:rPr>
        <w:t xml:space="preserve"> добровольной  пожарной  охраны,  имеющих  право  на</w:t>
      </w:r>
      <w:r>
        <w:rPr>
          <w:rFonts w:ascii="Times New Roman" w:hAnsi="Times New Roman" w:cs="Times New Roman"/>
          <w:sz w:val="24"/>
          <w:szCs w:val="24"/>
        </w:rPr>
        <w:t xml:space="preserve"> получение  денежной компенсации </w:t>
      </w:r>
      <w:r w:rsidRPr="004B1CAD">
        <w:rPr>
          <w:rFonts w:ascii="Times New Roman" w:hAnsi="Times New Roman" w:cs="Times New Roman"/>
          <w:sz w:val="24"/>
          <w:szCs w:val="24"/>
        </w:rPr>
        <w:t>(заполняется при наличии у лица, подающего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заявление таких сведений):________________________________________</w:t>
      </w:r>
      <w:r w:rsidR="00447DBF">
        <w:rPr>
          <w:rFonts w:ascii="Times New Roman" w:hAnsi="Times New Roman" w:cs="Times New Roman"/>
          <w:sz w:val="24"/>
          <w:szCs w:val="24"/>
        </w:rPr>
        <w:t>__</w:t>
      </w:r>
      <w:r w:rsidRPr="004B1CA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B1CAD">
        <w:rPr>
          <w:rFonts w:ascii="Times New Roman" w:hAnsi="Times New Roman" w:cs="Times New Roman"/>
          <w:sz w:val="24"/>
          <w:szCs w:val="24"/>
        </w:rPr>
        <w:t>_____</w:t>
      </w:r>
    </w:p>
    <w:p w:rsidR="00447DBF" w:rsidRPr="004B1CAD" w:rsidRDefault="00447DBF" w:rsidP="00447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1CA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47DBF" w:rsidRPr="004B1CAD" w:rsidRDefault="00447DBF" w:rsidP="00447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1CA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47DBF" w:rsidRPr="004B1CAD" w:rsidRDefault="00447DBF" w:rsidP="00447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1CA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47DBF" w:rsidRPr="004B1CAD" w:rsidRDefault="00447DBF" w:rsidP="00447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1CA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00BC" w:rsidRPr="00447DBF" w:rsidRDefault="00447DBF" w:rsidP="00447DB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900BC" w:rsidRPr="00447DB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степень родства, место жительства)</w:t>
      </w:r>
    </w:p>
    <w:p w:rsidR="00F900BC" w:rsidRPr="004B1CAD" w:rsidRDefault="00F900BC" w:rsidP="00F90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5. К настоящему заявлению прилагаю следующие документы:________________________</w:t>
      </w:r>
    </w:p>
    <w:p w:rsidR="00447DBF" w:rsidRPr="004B1CAD" w:rsidRDefault="00447DBF" w:rsidP="00447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1CA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47DBF" w:rsidRPr="004B1CAD" w:rsidRDefault="00447DBF" w:rsidP="00447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1CA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47DBF" w:rsidRPr="004B1CAD" w:rsidRDefault="00447DBF" w:rsidP="00447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1CA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47DBF" w:rsidRPr="004B1CAD" w:rsidRDefault="00447DBF" w:rsidP="00447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1CA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47DBF" w:rsidRPr="004B1CAD" w:rsidRDefault="00447DBF" w:rsidP="00447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1CA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00BC" w:rsidRPr="004B1CAD" w:rsidRDefault="00F900BC" w:rsidP="00F90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6. Достоверность сведений, содержащихся в заявлении и прилагаемых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нему документах, подтверждаю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B1CAD">
        <w:rPr>
          <w:rFonts w:ascii="Times New Roman" w:hAnsi="Times New Roman" w:cs="Times New Roman"/>
          <w:sz w:val="24"/>
          <w:szCs w:val="24"/>
        </w:rPr>
        <w:t>_________</w:t>
      </w:r>
      <w:r w:rsidR="00D700C1">
        <w:rPr>
          <w:rFonts w:ascii="Times New Roman" w:hAnsi="Times New Roman" w:cs="Times New Roman"/>
          <w:sz w:val="24"/>
          <w:szCs w:val="24"/>
        </w:rPr>
        <w:t>___________</w:t>
      </w:r>
      <w:r w:rsidRPr="004B1CA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B1CAD">
        <w:rPr>
          <w:rFonts w:ascii="Times New Roman" w:hAnsi="Times New Roman" w:cs="Times New Roman"/>
          <w:sz w:val="24"/>
          <w:szCs w:val="24"/>
        </w:rPr>
        <w:t>______.</w:t>
      </w:r>
    </w:p>
    <w:p w:rsidR="00F900BC" w:rsidRPr="00447DBF" w:rsidRDefault="00F900BC" w:rsidP="00F900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 заявителя</w:t>
      </w:r>
      <w:r w:rsidR="00D700C1">
        <w:rPr>
          <w:rFonts w:ascii="Times New Roman" w:hAnsi="Times New Roman" w:cs="Times New Roman"/>
          <w:sz w:val="24"/>
          <w:szCs w:val="24"/>
          <w:vertAlign w:val="superscript"/>
        </w:rPr>
        <w:t>, расшифровка подписи</w:t>
      </w: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900BC" w:rsidRPr="004B1CAD" w:rsidRDefault="00F900BC" w:rsidP="00F90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7. Согласие на обработку персональных данных</w:t>
      </w:r>
    </w:p>
    <w:p w:rsidR="00F900BC" w:rsidRDefault="00F900BC" w:rsidP="00F90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Я,________________________________________</w:t>
      </w:r>
      <w:r w:rsidR="00D700C1">
        <w:rPr>
          <w:rFonts w:ascii="Times New Roman" w:hAnsi="Times New Roman" w:cs="Times New Roman"/>
          <w:sz w:val="24"/>
          <w:szCs w:val="24"/>
        </w:rPr>
        <w:t>______</w:t>
      </w:r>
      <w:r w:rsidRPr="004B1CAD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F900BC" w:rsidRPr="00447DBF" w:rsidRDefault="00F900BC" w:rsidP="00F900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имя, отчество)</w:t>
      </w:r>
    </w:p>
    <w:p w:rsidR="00F900BC" w:rsidRDefault="00F900BC" w:rsidP="00F90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 серия __</w:t>
      </w:r>
      <w:r w:rsidR="00D700C1">
        <w:rPr>
          <w:rFonts w:ascii="Times New Roman" w:hAnsi="Times New Roman" w:cs="Times New Roman"/>
          <w:sz w:val="24"/>
          <w:szCs w:val="24"/>
        </w:rPr>
        <w:t>_</w:t>
      </w:r>
      <w:r w:rsidRPr="004B1CAD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1CAD">
        <w:rPr>
          <w:rFonts w:ascii="Times New Roman" w:hAnsi="Times New Roman" w:cs="Times New Roman"/>
          <w:sz w:val="24"/>
          <w:szCs w:val="24"/>
        </w:rPr>
        <w:t xml:space="preserve"> _______________, </w:t>
      </w:r>
      <w:proofErr w:type="gramStart"/>
      <w:r w:rsidRPr="004B1CA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B1CAD">
        <w:rPr>
          <w:rFonts w:ascii="Times New Roman" w:hAnsi="Times New Roman" w:cs="Times New Roman"/>
          <w:sz w:val="24"/>
          <w:szCs w:val="24"/>
        </w:rPr>
        <w:t xml:space="preserve"> ____</w:t>
      </w:r>
      <w:r w:rsidR="00D700C1">
        <w:rPr>
          <w:rFonts w:ascii="Times New Roman" w:hAnsi="Times New Roman" w:cs="Times New Roman"/>
          <w:sz w:val="24"/>
          <w:szCs w:val="24"/>
        </w:rPr>
        <w:t>____</w:t>
      </w:r>
      <w:r w:rsidRPr="004B1CAD">
        <w:rPr>
          <w:rFonts w:ascii="Times New Roman" w:hAnsi="Times New Roman" w:cs="Times New Roman"/>
          <w:sz w:val="24"/>
          <w:szCs w:val="24"/>
        </w:rPr>
        <w:t>_________________</w:t>
      </w:r>
    </w:p>
    <w:p w:rsidR="00F900BC" w:rsidRPr="00447DBF" w:rsidRDefault="00F900BC" w:rsidP="00F900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 xml:space="preserve"> (вид документа, удостоверяющего личность)</w:t>
      </w: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ab/>
        <w:t>(когда и кем)</w:t>
      </w:r>
    </w:p>
    <w:p w:rsidR="00447DBF" w:rsidRPr="004B1CAD" w:rsidRDefault="00447DBF" w:rsidP="00447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1CA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00BC" w:rsidRPr="004B1CAD" w:rsidRDefault="00F900BC" w:rsidP="00F90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CAD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1CA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B1CAD">
        <w:rPr>
          <w:rFonts w:ascii="Times New Roman" w:hAnsi="Times New Roman" w:cs="Times New Roman"/>
          <w:sz w:val="24"/>
          <w:szCs w:val="24"/>
        </w:rPr>
        <w:t>) по адресу: ___________________________</w:t>
      </w:r>
      <w:r w:rsidR="00447DBF">
        <w:rPr>
          <w:rFonts w:ascii="Times New Roman" w:hAnsi="Times New Roman" w:cs="Times New Roman"/>
          <w:sz w:val="24"/>
          <w:szCs w:val="24"/>
        </w:rPr>
        <w:t>___</w:t>
      </w:r>
      <w:r w:rsidRPr="004B1CAD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00BC" w:rsidRPr="004B1CAD" w:rsidRDefault="00F900BC" w:rsidP="00F90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47DBF">
        <w:rPr>
          <w:rFonts w:ascii="Times New Roman" w:hAnsi="Times New Roman" w:cs="Times New Roman"/>
          <w:sz w:val="24"/>
          <w:szCs w:val="24"/>
        </w:rPr>
        <w:t>___</w:t>
      </w:r>
      <w:r w:rsidRPr="004B1CAD">
        <w:rPr>
          <w:rFonts w:ascii="Times New Roman" w:hAnsi="Times New Roman" w:cs="Times New Roman"/>
          <w:sz w:val="24"/>
          <w:szCs w:val="24"/>
        </w:rPr>
        <w:t>__________________,</w:t>
      </w:r>
    </w:p>
    <w:p w:rsidR="00F900BC" w:rsidRPr="004B1CAD" w:rsidRDefault="00F900BC" w:rsidP="00F90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настоящим даю свое</w:t>
      </w:r>
      <w:r w:rsidR="00D700C1"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согласие на обработк</w:t>
      </w:r>
      <w:r w:rsidR="00447DBF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447DBF">
        <w:rPr>
          <w:rFonts w:ascii="Times New Roman" w:hAnsi="Times New Roman" w:cs="Times New Roman"/>
          <w:sz w:val="24"/>
          <w:szCs w:val="24"/>
        </w:rPr>
        <w:t xml:space="preserve"> Провиденского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47DBF"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моих персональных данных и подтверждаю, что, давая такое согласие,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действую своей волей и в своих интересах.</w:t>
      </w:r>
    </w:p>
    <w:p w:rsidR="00F900BC" w:rsidRPr="004B1CAD" w:rsidRDefault="00F900BC" w:rsidP="00F90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Согласие дается мною в целях выплаты денежной компенсации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распространяется на следующую информацию: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B1CAD">
        <w:rPr>
          <w:rFonts w:ascii="Times New Roman" w:hAnsi="Times New Roman" w:cs="Times New Roman"/>
          <w:sz w:val="24"/>
          <w:szCs w:val="24"/>
        </w:rPr>
        <w:t>_______</w:t>
      </w:r>
      <w:r w:rsidR="00447DBF">
        <w:rPr>
          <w:rFonts w:ascii="Times New Roman" w:hAnsi="Times New Roman" w:cs="Times New Roman"/>
          <w:sz w:val="24"/>
          <w:szCs w:val="24"/>
        </w:rPr>
        <w:t>_____</w:t>
      </w: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47DBF" w:rsidRPr="004B1CAD" w:rsidRDefault="00447DBF" w:rsidP="00447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1CA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47DBF" w:rsidRPr="004B1CAD" w:rsidRDefault="00447DBF" w:rsidP="00447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1CA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00BC" w:rsidRPr="00447DBF" w:rsidRDefault="00447DBF" w:rsidP="00447DB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900BC" w:rsidRPr="00447DBF">
        <w:rPr>
          <w:rFonts w:ascii="Times New Roman" w:hAnsi="Times New Roman" w:cs="Times New Roman"/>
          <w:sz w:val="24"/>
          <w:szCs w:val="24"/>
          <w:vertAlign w:val="superscript"/>
        </w:rPr>
        <w:t>(перечень персональных данных)</w:t>
      </w:r>
    </w:p>
    <w:p w:rsidR="00F900BC" w:rsidRDefault="00F900BC" w:rsidP="00F900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CAD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0C1">
        <w:rPr>
          <w:rFonts w:ascii="Times New Roman" w:hAnsi="Times New Roman" w:cs="Times New Roman"/>
          <w:sz w:val="24"/>
          <w:szCs w:val="24"/>
        </w:rPr>
        <w:t>отношени</w:t>
      </w:r>
      <w:proofErr w:type="spellEnd"/>
      <w:r w:rsidRPr="004B1CAD">
        <w:rPr>
          <w:rFonts w:ascii="Times New Roman" w:hAnsi="Times New Roman" w:cs="Times New Roman"/>
          <w:sz w:val="24"/>
          <w:szCs w:val="24"/>
        </w:rPr>
        <w:t xml:space="preserve">  моих </w:t>
      </w:r>
      <w:r>
        <w:rPr>
          <w:rFonts w:ascii="Times New Roman" w:hAnsi="Times New Roman" w:cs="Times New Roman"/>
          <w:sz w:val="24"/>
          <w:szCs w:val="24"/>
        </w:rPr>
        <w:t>персональных данных, которые необходимы</w:t>
      </w:r>
      <w:r w:rsidRPr="004B1CAD">
        <w:rPr>
          <w:rFonts w:ascii="Times New Roman" w:hAnsi="Times New Roman" w:cs="Times New Roman"/>
          <w:sz w:val="24"/>
          <w:szCs w:val="24"/>
        </w:rPr>
        <w:t xml:space="preserve">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указанной цели, включая </w:t>
      </w:r>
      <w:r w:rsidRPr="004B1CAD">
        <w:rPr>
          <w:rFonts w:ascii="Times New Roman" w:hAnsi="Times New Roman" w:cs="Times New Roman"/>
          <w:sz w:val="24"/>
          <w:szCs w:val="24"/>
        </w:rPr>
        <w:t>(без ограничения) сбор, систематизацию, накопление,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использование,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(в том числе</w:t>
      </w:r>
      <w:r w:rsidR="00D700C1">
        <w:rPr>
          <w:rFonts w:ascii="Times New Roman" w:hAnsi="Times New Roman" w:cs="Times New Roman"/>
          <w:sz w:val="24"/>
          <w:szCs w:val="24"/>
        </w:rPr>
        <w:t xml:space="preserve"> передачу), </w:t>
      </w:r>
      <w:r w:rsidRPr="004B1CAD">
        <w:rPr>
          <w:rFonts w:ascii="Times New Roman" w:hAnsi="Times New Roman" w:cs="Times New Roman"/>
          <w:sz w:val="24"/>
          <w:szCs w:val="24"/>
        </w:rPr>
        <w:t>обезличивание,  блокирование,  уничтожение,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трансграничную передачу  персональных  данных, а также осуществление любых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0C1">
        <w:rPr>
          <w:rFonts w:ascii="Times New Roman" w:hAnsi="Times New Roman" w:cs="Times New Roman"/>
          <w:sz w:val="24"/>
          <w:szCs w:val="24"/>
        </w:rPr>
        <w:t>иных действий</w:t>
      </w:r>
      <w:r w:rsidRPr="004B1CAD">
        <w:rPr>
          <w:rFonts w:ascii="Times New Roman" w:hAnsi="Times New Roman" w:cs="Times New Roman"/>
          <w:sz w:val="24"/>
          <w:szCs w:val="24"/>
        </w:rPr>
        <w:t xml:space="preserve"> с</w:t>
      </w:r>
      <w:r w:rsidR="00D700C1">
        <w:rPr>
          <w:rFonts w:ascii="Times New Roman" w:hAnsi="Times New Roman" w:cs="Times New Roman"/>
          <w:sz w:val="24"/>
          <w:szCs w:val="24"/>
        </w:rPr>
        <w:t xml:space="preserve"> моими персональными данными</w:t>
      </w:r>
      <w:r w:rsidRPr="004B1CAD">
        <w:rPr>
          <w:rFonts w:ascii="Times New Roman" w:hAnsi="Times New Roman" w:cs="Times New Roman"/>
          <w:sz w:val="24"/>
          <w:szCs w:val="24"/>
        </w:rPr>
        <w:t xml:space="preserve"> с учетом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900BC" w:rsidRPr="004B1CAD" w:rsidRDefault="00D700C1" w:rsidP="00F900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с</w:t>
      </w:r>
      <w:r w:rsidR="00F900BC" w:rsidRPr="004B1CAD">
        <w:rPr>
          <w:rFonts w:ascii="Times New Roman" w:hAnsi="Times New Roman" w:cs="Times New Roman"/>
          <w:sz w:val="24"/>
          <w:szCs w:val="24"/>
        </w:rPr>
        <w:t xml:space="preserve"> момента его подписания мной и до отзыва</w:t>
      </w:r>
      <w:r w:rsidR="00F900BC">
        <w:rPr>
          <w:rFonts w:ascii="Times New Roman" w:hAnsi="Times New Roman" w:cs="Times New Roman"/>
          <w:sz w:val="24"/>
          <w:szCs w:val="24"/>
        </w:rPr>
        <w:t xml:space="preserve"> </w:t>
      </w:r>
      <w:r w:rsidR="00F900BC" w:rsidRPr="004B1CAD">
        <w:rPr>
          <w:rFonts w:ascii="Times New Roman" w:hAnsi="Times New Roman" w:cs="Times New Roman"/>
          <w:sz w:val="24"/>
          <w:szCs w:val="24"/>
        </w:rPr>
        <w:t>его моим письменным заявлением.</w:t>
      </w:r>
    </w:p>
    <w:p w:rsidR="00F900BC" w:rsidRPr="004B1CAD" w:rsidRDefault="00F900BC" w:rsidP="00F90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00BC" w:rsidRPr="00447DBF" w:rsidRDefault="00F900BC" w:rsidP="00F900B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подпись лица, давшего согласие на обработку</w:t>
      </w:r>
      <w:r w:rsidR="00447D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>персональных данных)</w:t>
      </w:r>
    </w:p>
    <w:p w:rsidR="00F900BC" w:rsidRPr="004B1CAD" w:rsidRDefault="00F900BC" w:rsidP="00F90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_____________________________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1CA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900BC" w:rsidRPr="00447DBF" w:rsidRDefault="00F900BC" w:rsidP="00F900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(дата)                                </w:t>
      </w: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(подпись заявителя)</w:t>
      </w:r>
    </w:p>
    <w:p w:rsidR="00F900BC" w:rsidRPr="004B1CAD" w:rsidRDefault="00F900BC" w:rsidP="00F90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Лицо, принявшее заявление и документы:</w:t>
      </w:r>
    </w:p>
    <w:p w:rsidR="00F900BC" w:rsidRPr="004B1CAD" w:rsidRDefault="00F900BC" w:rsidP="00F90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900BC" w:rsidRPr="004B1CAD" w:rsidRDefault="00F900BC" w:rsidP="00F90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  ________________ __________________</w:t>
      </w:r>
    </w:p>
    <w:p w:rsidR="00F900BC" w:rsidRPr="00447DBF" w:rsidRDefault="00F900BC" w:rsidP="00F900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(должность)                      </w:t>
      </w: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(подпись)         </w:t>
      </w:r>
      <w:r w:rsidRPr="00447DB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(Ф.И.О.)</w:t>
      </w:r>
    </w:p>
    <w:p w:rsidR="00447DBF" w:rsidRDefault="00F900BC" w:rsidP="00447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1CAD">
        <w:rPr>
          <w:rFonts w:ascii="Times New Roman" w:hAnsi="Times New Roman" w:cs="Times New Roman"/>
          <w:sz w:val="24"/>
          <w:szCs w:val="24"/>
        </w:rPr>
        <w:t>М.П.</w:t>
      </w:r>
    </w:p>
    <w:p w:rsidR="003F7090" w:rsidRDefault="00447DBF" w:rsidP="003F7090">
      <w:pPr>
        <w:ind w:left="4820"/>
        <w:contextualSpacing/>
        <w:jc w:val="center"/>
      </w:pPr>
      <w:r>
        <w:br w:type="page"/>
      </w:r>
      <w:r w:rsidR="003F7090">
        <w:lastRenderedPageBreak/>
        <w:t>Приложение №2</w:t>
      </w:r>
    </w:p>
    <w:p w:rsidR="003F7090" w:rsidRDefault="003F7090" w:rsidP="003F7090">
      <w:pPr>
        <w:shd w:val="clear" w:color="auto" w:fill="FFFFFF"/>
        <w:ind w:left="4820"/>
        <w:contextualSpacing/>
        <w:jc w:val="center"/>
        <w:rPr>
          <w:bCs/>
        </w:rPr>
      </w:pPr>
      <w:r>
        <w:rPr>
          <w:bCs/>
        </w:rPr>
        <w:t xml:space="preserve">к Порядку </w:t>
      </w:r>
      <w:r w:rsidRPr="001D675A">
        <w:rPr>
          <w:bCs/>
        </w:rPr>
        <w:t xml:space="preserve">выплаты денежной компенсации членам семей погибших (умерших) добровольных пожарных или работников добровольной пожарной охраны в </w:t>
      </w:r>
      <w:r w:rsidRPr="00D66FB4">
        <w:rPr>
          <w:bCs/>
        </w:rPr>
        <w:t>Провиденско</w:t>
      </w:r>
      <w:r>
        <w:rPr>
          <w:bCs/>
        </w:rPr>
        <w:t>м</w:t>
      </w:r>
      <w:r w:rsidRPr="00D66FB4">
        <w:rPr>
          <w:bCs/>
        </w:rPr>
        <w:t xml:space="preserve"> </w:t>
      </w:r>
      <w:r w:rsidRPr="001D675A">
        <w:rPr>
          <w:bCs/>
        </w:rPr>
        <w:t xml:space="preserve">городском округе </w:t>
      </w:r>
    </w:p>
    <w:p w:rsidR="003F7090" w:rsidRDefault="003F7090" w:rsidP="003F70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7090" w:rsidRPr="004B1CAD" w:rsidRDefault="003F7090" w:rsidP="003F70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3F7090" w:rsidRPr="004B1CAD" w:rsidRDefault="003F7090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7090" w:rsidRPr="004B1CAD" w:rsidRDefault="003F7090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Заявление от гр.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B1CAD">
        <w:rPr>
          <w:rFonts w:ascii="Times New Roman" w:hAnsi="Times New Roman" w:cs="Times New Roman"/>
          <w:sz w:val="24"/>
          <w:szCs w:val="24"/>
        </w:rPr>
        <w:t>_______</w:t>
      </w:r>
    </w:p>
    <w:p w:rsidR="003F7090" w:rsidRPr="000A066F" w:rsidRDefault="003F7090" w:rsidP="003F7090">
      <w:pPr>
        <w:pStyle w:val="ConsPlusNonformat"/>
        <w:jc w:val="center"/>
        <w:rPr>
          <w:rFonts w:ascii="Times New Roman" w:hAnsi="Times New Roman" w:cs="Times New Roman"/>
        </w:rPr>
      </w:pPr>
      <w:r w:rsidRPr="000A066F">
        <w:rPr>
          <w:rFonts w:ascii="Times New Roman" w:hAnsi="Times New Roman" w:cs="Times New Roman"/>
        </w:rPr>
        <w:t>(фамилия, имя, отчество заявителя)</w:t>
      </w:r>
    </w:p>
    <w:p w:rsidR="003F7090" w:rsidRPr="004B1CAD" w:rsidRDefault="003F7090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7090" w:rsidRPr="004B1CAD" w:rsidRDefault="003F7090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и необходимые для предоставления денежной компенсации документы:</w:t>
      </w:r>
    </w:p>
    <w:p w:rsidR="003F7090" w:rsidRPr="004B1CAD" w:rsidRDefault="003F7090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1CAD">
        <w:rPr>
          <w:rFonts w:ascii="Times New Roman" w:hAnsi="Times New Roman" w:cs="Times New Roman"/>
          <w:sz w:val="24"/>
          <w:szCs w:val="24"/>
        </w:rPr>
        <w:t>__________</w:t>
      </w:r>
    </w:p>
    <w:p w:rsidR="003F7090" w:rsidRPr="004B1CAD" w:rsidRDefault="003F7090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1CAD">
        <w:rPr>
          <w:rFonts w:ascii="Times New Roman" w:hAnsi="Times New Roman" w:cs="Times New Roman"/>
          <w:sz w:val="24"/>
          <w:szCs w:val="24"/>
        </w:rPr>
        <w:t>__________</w:t>
      </w:r>
    </w:p>
    <w:p w:rsidR="003F7090" w:rsidRPr="004B1CAD" w:rsidRDefault="003F7090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1CAD">
        <w:rPr>
          <w:rFonts w:ascii="Times New Roman" w:hAnsi="Times New Roman" w:cs="Times New Roman"/>
          <w:sz w:val="24"/>
          <w:szCs w:val="24"/>
        </w:rPr>
        <w:t>__________</w:t>
      </w:r>
    </w:p>
    <w:p w:rsidR="003F7090" w:rsidRPr="004B1CAD" w:rsidRDefault="003F7090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1CAD">
        <w:rPr>
          <w:rFonts w:ascii="Times New Roman" w:hAnsi="Times New Roman" w:cs="Times New Roman"/>
          <w:sz w:val="24"/>
          <w:szCs w:val="24"/>
        </w:rPr>
        <w:t>__________</w:t>
      </w:r>
    </w:p>
    <w:p w:rsidR="003F7090" w:rsidRPr="004B1CAD" w:rsidRDefault="003F7090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1CAD">
        <w:rPr>
          <w:rFonts w:ascii="Times New Roman" w:hAnsi="Times New Roman" w:cs="Times New Roman"/>
          <w:sz w:val="24"/>
          <w:szCs w:val="24"/>
        </w:rPr>
        <w:t>__________</w:t>
      </w:r>
    </w:p>
    <w:p w:rsidR="003F7090" w:rsidRPr="004B1CAD" w:rsidRDefault="003F7090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1CAD">
        <w:rPr>
          <w:rFonts w:ascii="Times New Roman" w:hAnsi="Times New Roman" w:cs="Times New Roman"/>
          <w:sz w:val="24"/>
          <w:szCs w:val="24"/>
        </w:rPr>
        <w:t>__________</w:t>
      </w:r>
    </w:p>
    <w:p w:rsidR="003F7090" w:rsidRPr="004B1CAD" w:rsidRDefault="003F7090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1CAD">
        <w:rPr>
          <w:rFonts w:ascii="Times New Roman" w:hAnsi="Times New Roman" w:cs="Times New Roman"/>
          <w:sz w:val="24"/>
          <w:szCs w:val="24"/>
        </w:rPr>
        <w:t>__________</w:t>
      </w:r>
    </w:p>
    <w:p w:rsidR="003F7090" w:rsidRPr="004B1CAD" w:rsidRDefault="003F7090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1CAD">
        <w:rPr>
          <w:rFonts w:ascii="Times New Roman" w:hAnsi="Times New Roman" w:cs="Times New Roman"/>
          <w:sz w:val="24"/>
          <w:szCs w:val="24"/>
        </w:rPr>
        <w:t>__________</w:t>
      </w:r>
    </w:p>
    <w:p w:rsidR="003F7090" w:rsidRPr="004B1CAD" w:rsidRDefault="003F7090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1CAD">
        <w:rPr>
          <w:rFonts w:ascii="Times New Roman" w:hAnsi="Times New Roman" w:cs="Times New Roman"/>
          <w:sz w:val="24"/>
          <w:szCs w:val="24"/>
        </w:rPr>
        <w:t>__________</w:t>
      </w:r>
    </w:p>
    <w:p w:rsidR="003F7090" w:rsidRPr="004B1CAD" w:rsidRDefault="003F7090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1CAD">
        <w:rPr>
          <w:rFonts w:ascii="Times New Roman" w:hAnsi="Times New Roman" w:cs="Times New Roman"/>
          <w:sz w:val="24"/>
          <w:szCs w:val="24"/>
        </w:rPr>
        <w:t>__________</w:t>
      </w:r>
    </w:p>
    <w:p w:rsidR="003F7090" w:rsidRPr="003F7090" w:rsidRDefault="003F7090" w:rsidP="003F709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7090">
        <w:rPr>
          <w:rFonts w:ascii="Times New Roman" w:hAnsi="Times New Roman" w:cs="Times New Roman"/>
          <w:sz w:val="24"/>
          <w:szCs w:val="24"/>
          <w:vertAlign w:val="superscript"/>
        </w:rPr>
        <w:t xml:space="preserve"> (перечень представленных заявителем документов)</w:t>
      </w:r>
    </w:p>
    <w:p w:rsidR="003F7090" w:rsidRPr="004B1CAD" w:rsidRDefault="003F7090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CAD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4B1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«_____»</w:t>
      </w:r>
      <w:r w:rsidRPr="004B1CAD">
        <w:rPr>
          <w:rFonts w:ascii="Times New Roman" w:hAnsi="Times New Roman" w:cs="Times New Roman"/>
          <w:sz w:val="24"/>
          <w:szCs w:val="24"/>
        </w:rPr>
        <w:t xml:space="preserve">____________ 20___ года и зарегистрированы под </w:t>
      </w:r>
      <w:r>
        <w:rPr>
          <w:rFonts w:ascii="Times New Roman" w:hAnsi="Times New Roman" w:cs="Times New Roman"/>
          <w:sz w:val="24"/>
          <w:szCs w:val="24"/>
        </w:rPr>
        <w:t>входящим № ______</w:t>
      </w:r>
      <w:r w:rsidRPr="004B1CAD">
        <w:rPr>
          <w:rFonts w:ascii="Times New Roman" w:hAnsi="Times New Roman" w:cs="Times New Roman"/>
          <w:sz w:val="24"/>
          <w:szCs w:val="24"/>
        </w:rPr>
        <w:t>_.</w:t>
      </w:r>
    </w:p>
    <w:p w:rsidR="003F7090" w:rsidRPr="004B1CAD" w:rsidRDefault="003F7090" w:rsidP="003F7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0A06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приема </w:t>
      </w:r>
      <w:hyperlink w:anchor="P115" w:history="1">
        <w:r w:rsidRPr="000A06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заявления</w:t>
        </w:r>
      </w:hyperlink>
      <w:r w:rsidRPr="000A06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документов</w:t>
      </w:r>
      <w:r w:rsidRPr="004B1CAD">
        <w:rPr>
          <w:rFonts w:ascii="Times New Roman" w:hAnsi="Times New Roman" w:cs="Times New Roman"/>
          <w:sz w:val="24"/>
          <w:szCs w:val="24"/>
        </w:rPr>
        <w:t xml:space="preserve"> гражданин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право  на получение  сведений о ходе рассмотрения вопроса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денежной компенсации посредством телефонной, факсимильной, почтовой связи,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электронной почты, а также в ходе л</w:t>
      </w:r>
      <w:r>
        <w:rPr>
          <w:rFonts w:ascii="Times New Roman" w:hAnsi="Times New Roman" w:cs="Times New Roman"/>
          <w:sz w:val="24"/>
          <w:szCs w:val="24"/>
        </w:rPr>
        <w:t>ичного пос</w:t>
      </w:r>
      <w:r w:rsidRPr="004B1CAD">
        <w:rPr>
          <w:rFonts w:ascii="Times New Roman" w:hAnsi="Times New Roman" w:cs="Times New Roman"/>
          <w:sz w:val="24"/>
          <w:szCs w:val="24"/>
        </w:rPr>
        <w:t>ещения.</w:t>
      </w:r>
    </w:p>
    <w:p w:rsidR="003F7090" w:rsidRDefault="003F7090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00C1" w:rsidRPr="004B1CAD" w:rsidRDefault="00D700C1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7090" w:rsidRPr="004B1CAD" w:rsidRDefault="003F7090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Лицо, принявшее заявление и документы:</w:t>
      </w:r>
    </w:p>
    <w:p w:rsidR="003F7090" w:rsidRPr="004B1CAD" w:rsidRDefault="003F7090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F7090" w:rsidRPr="004B1CAD" w:rsidRDefault="003F7090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______________________________________  ________________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1CAD">
        <w:rPr>
          <w:rFonts w:ascii="Times New Roman" w:hAnsi="Times New Roman" w:cs="Times New Roman"/>
          <w:sz w:val="24"/>
          <w:szCs w:val="24"/>
        </w:rPr>
        <w:t>_________</w:t>
      </w:r>
    </w:p>
    <w:p w:rsidR="003F7090" w:rsidRPr="003F7090" w:rsidRDefault="003F7090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709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3F70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F709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(должность)                    </w:t>
      </w:r>
      <w:r w:rsidRPr="003F70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F70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F709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(подпись)        </w:t>
      </w:r>
      <w:r w:rsidRPr="003F70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F709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(Ф.И.О.)</w:t>
      </w:r>
    </w:p>
    <w:p w:rsidR="003F7090" w:rsidRPr="004B1CAD" w:rsidRDefault="003F7090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7090" w:rsidRDefault="003F7090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1CAD">
        <w:rPr>
          <w:rFonts w:ascii="Times New Roman" w:hAnsi="Times New Roman" w:cs="Times New Roman"/>
          <w:sz w:val="24"/>
          <w:szCs w:val="24"/>
        </w:rPr>
        <w:t>М.П.</w:t>
      </w:r>
    </w:p>
    <w:p w:rsidR="003F7090" w:rsidRDefault="003F7090" w:rsidP="003F7090">
      <w:pPr>
        <w:ind w:left="4820"/>
        <w:contextualSpacing/>
        <w:jc w:val="center"/>
      </w:pPr>
      <w:r>
        <w:br w:type="page"/>
      </w:r>
      <w:r>
        <w:lastRenderedPageBreak/>
        <w:t>Приложение №3</w:t>
      </w:r>
    </w:p>
    <w:p w:rsidR="003F7090" w:rsidRDefault="003F7090" w:rsidP="003F7090">
      <w:pPr>
        <w:shd w:val="clear" w:color="auto" w:fill="FFFFFF"/>
        <w:ind w:left="4820"/>
        <w:contextualSpacing/>
        <w:jc w:val="center"/>
        <w:rPr>
          <w:bCs/>
        </w:rPr>
      </w:pPr>
      <w:r>
        <w:rPr>
          <w:bCs/>
        </w:rPr>
        <w:t xml:space="preserve">к Порядку </w:t>
      </w:r>
      <w:r w:rsidRPr="001D675A">
        <w:rPr>
          <w:bCs/>
        </w:rPr>
        <w:t xml:space="preserve">выплаты денежной компенсации членам семей погибших (умерших) добровольных пожарных или работников добровольной пожарной охраны в </w:t>
      </w:r>
      <w:r w:rsidRPr="00D66FB4">
        <w:rPr>
          <w:bCs/>
        </w:rPr>
        <w:t>Провиденско</w:t>
      </w:r>
      <w:r>
        <w:rPr>
          <w:bCs/>
        </w:rPr>
        <w:t>м</w:t>
      </w:r>
      <w:r w:rsidRPr="00D66FB4">
        <w:rPr>
          <w:bCs/>
        </w:rPr>
        <w:t xml:space="preserve"> </w:t>
      </w:r>
      <w:r w:rsidRPr="001D675A">
        <w:rPr>
          <w:bCs/>
        </w:rPr>
        <w:t xml:space="preserve">городском округе </w:t>
      </w:r>
    </w:p>
    <w:p w:rsidR="003F7090" w:rsidRDefault="003F7090" w:rsidP="003F7090">
      <w:pPr>
        <w:shd w:val="clear" w:color="auto" w:fill="FFFFFF"/>
        <w:ind w:left="4820"/>
        <w:contextualSpacing/>
        <w:jc w:val="center"/>
        <w:rPr>
          <w:bCs/>
        </w:rPr>
      </w:pPr>
    </w:p>
    <w:p w:rsidR="003F7090" w:rsidRDefault="003F7090" w:rsidP="003F70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7090" w:rsidRPr="004B1CAD" w:rsidRDefault="003F7090" w:rsidP="003F70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F7090" w:rsidRPr="004B1CAD" w:rsidRDefault="00D700C1" w:rsidP="003F70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предоставлении денежной компенсации</w:t>
      </w:r>
    </w:p>
    <w:p w:rsidR="003F7090" w:rsidRPr="004B1CAD" w:rsidRDefault="003F7090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7090" w:rsidRDefault="003F7090" w:rsidP="003F7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Рассмотрев </w:t>
      </w:r>
      <w:hyperlink w:anchor="P115" w:history="1">
        <w:r w:rsidRPr="00DA539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4B1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выплате денежной компенсации, а </w:t>
      </w:r>
      <w:r w:rsidRPr="004B1CAD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 xml:space="preserve">приложенные к нему документы, зарегистрированные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Провиденского городского округа «___» </w:t>
      </w:r>
      <w:r w:rsidRPr="004B1CAD">
        <w:rPr>
          <w:rFonts w:ascii="Times New Roman" w:hAnsi="Times New Roman" w:cs="Times New Roman"/>
          <w:sz w:val="24"/>
          <w:szCs w:val="24"/>
        </w:rPr>
        <w:t xml:space="preserve">____________ 20___г.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D700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№__</w:t>
      </w:r>
      <w:r w:rsidR="00D700C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1C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 xml:space="preserve">сообщаем,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AD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4B1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090" w:rsidRPr="004B1CAD" w:rsidRDefault="003F7090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7090" w:rsidRPr="003F7090" w:rsidRDefault="003F7090" w:rsidP="00D700C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7090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3F7090" w:rsidRPr="004B1CAD" w:rsidRDefault="003F7090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в предоставлении денежной компенсации отказано.</w:t>
      </w:r>
    </w:p>
    <w:p w:rsidR="003F7090" w:rsidRPr="004B1CAD" w:rsidRDefault="003F7090" w:rsidP="003F7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>Причиной отказа является: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B1CAD">
        <w:rPr>
          <w:rFonts w:ascii="Times New Roman" w:hAnsi="Times New Roman" w:cs="Times New Roman"/>
          <w:sz w:val="24"/>
          <w:szCs w:val="24"/>
        </w:rPr>
        <w:t>_________________</w:t>
      </w:r>
    </w:p>
    <w:p w:rsidR="003F7090" w:rsidRPr="004B1CAD" w:rsidRDefault="003F7090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7090" w:rsidRPr="004B1CAD" w:rsidRDefault="003F7090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7090" w:rsidRPr="004B1CAD" w:rsidRDefault="003F7090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7090" w:rsidRPr="004B1CAD" w:rsidRDefault="003F7090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7090" w:rsidRPr="004B1CAD" w:rsidRDefault="003F7090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7090" w:rsidRDefault="003F7090" w:rsidP="003F70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4B1CAD">
        <w:t>Порядок обжалования отказа в предоставлении денежной компенсации</w:t>
      </w:r>
      <w:r>
        <w:t xml:space="preserve">: отказ в предоставлении компенсации может быть обжалован </w:t>
      </w:r>
      <w:r>
        <w:rPr>
          <w:rFonts w:eastAsiaTheme="minorHAnsi"/>
          <w:lang w:eastAsia="en-US"/>
        </w:rPr>
        <w:t xml:space="preserve">в Провиденский районный суд Чукотского автономного округа в течение трех месяцев со дня, когда гражданину, иному лицу стало известно о нарушении </w:t>
      </w:r>
      <w:r w:rsidR="00D700C1">
        <w:rPr>
          <w:rFonts w:eastAsiaTheme="minorHAnsi"/>
          <w:lang w:eastAsia="en-US"/>
        </w:rPr>
        <w:t>его</w:t>
      </w:r>
      <w:r>
        <w:rPr>
          <w:rFonts w:eastAsiaTheme="minorHAnsi"/>
          <w:lang w:eastAsia="en-US"/>
        </w:rPr>
        <w:t xml:space="preserve"> прав, свобод и законных интересов.</w:t>
      </w:r>
      <w:r w:rsidRPr="006E5A65">
        <w:rPr>
          <w:rFonts w:eastAsiaTheme="minorHAnsi"/>
          <w:lang w:eastAsia="en-US"/>
        </w:rPr>
        <w:t xml:space="preserve"> </w:t>
      </w:r>
      <w:proofErr w:type="gramEnd"/>
    </w:p>
    <w:p w:rsidR="003F7090" w:rsidRDefault="003F7090" w:rsidP="003F7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090" w:rsidRPr="004B1CAD" w:rsidRDefault="003F7090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7090" w:rsidRDefault="003F7090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700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Pr="004B1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B1CAD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1CA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700C1" w:rsidRPr="00D700C1" w:rsidRDefault="00D700C1" w:rsidP="00D700C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00C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D700C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700C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700C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(подпись)            </w:t>
      </w:r>
      <w:r w:rsidRPr="00D700C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700C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700C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D700C1"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D700C1" w:rsidRDefault="00D700C1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00C1" w:rsidRDefault="00D700C1" w:rsidP="003F7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7B7E" w:rsidRPr="005B50FA" w:rsidRDefault="00D700C1" w:rsidP="00447DBF">
      <w:pPr>
        <w:pStyle w:val="ConsPlusNonformat"/>
        <w:jc w:val="both"/>
        <w:rPr>
          <w:b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D700C1">
        <w:rPr>
          <w:rFonts w:ascii="Times New Roman" w:hAnsi="Times New Roman" w:cs="Times New Roman"/>
          <w:sz w:val="24"/>
          <w:szCs w:val="24"/>
        </w:rPr>
        <w:t>Уведомление исполняется на бланке Администрации Провиденского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E7B7E" w:rsidRPr="005B50FA" w:rsidSect="003B7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367"/>
    <w:multiLevelType w:val="hybridMultilevel"/>
    <w:tmpl w:val="FA0E9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6DB75CC"/>
    <w:multiLevelType w:val="hybridMultilevel"/>
    <w:tmpl w:val="C66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71669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42D53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590E91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C4578"/>
    <w:multiLevelType w:val="hybridMultilevel"/>
    <w:tmpl w:val="C30A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E5A1E"/>
    <w:multiLevelType w:val="hybridMultilevel"/>
    <w:tmpl w:val="C66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3716A8E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81256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89569CC"/>
    <w:multiLevelType w:val="hybridMultilevel"/>
    <w:tmpl w:val="1CA66F2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1E4CBA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D21C11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3"/>
  </w:num>
  <w:num w:numId="5">
    <w:abstractNumId w:val="19"/>
  </w:num>
  <w:num w:numId="6">
    <w:abstractNumId w:val="17"/>
  </w:num>
  <w:num w:numId="7">
    <w:abstractNumId w:val="5"/>
  </w:num>
  <w:num w:numId="8">
    <w:abstractNumId w:val="15"/>
  </w:num>
  <w:num w:numId="9">
    <w:abstractNumId w:val="20"/>
  </w:num>
  <w:num w:numId="10">
    <w:abstractNumId w:val="2"/>
  </w:num>
  <w:num w:numId="11">
    <w:abstractNumId w:val="8"/>
  </w:num>
  <w:num w:numId="12">
    <w:abstractNumId w:val="3"/>
  </w:num>
  <w:num w:numId="13">
    <w:abstractNumId w:val="6"/>
  </w:num>
  <w:num w:numId="14">
    <w:abstractNumId w:val="11"/>
  </w:num>
  <w:num w:numId="15">
    <w:abstractNumId w:val="4"/>
  </w:num>
  <w:num w:numId="16">
    <w:abstractNumId w:val="18"/>
  </w:num>
  <w:num w:numId="17">
    <w:abstractNumId w:val="16"/>
  </w:num>
  <w:num w:numId="18">
    <w:abstractNumId w:val="10"/>
  </w:num>
  <w:num w:numId="19">
    <w:abstractNumId w:val="7"/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41D"/>
    <w:rsid w:val="000032D4"/>
    <w:rsid w:val="0000397D"/>
    <w:rsid w:val="000141B4"/>
    <w:rsid w:val="000305A0"/>
    <w:rsid w:val="0004173B"/>
    <w:rsid w:val="00052153"/>
    <w:rsid w:val="00054E95"/>
    <w:rsid w:val="0008738D"/>
    <w:rsid w:val="00094C81"/>
    <w:rsid w:val="000970EE"/>
    <w:rsid w:val="000A7A3F"/>
    <w:rsid w:val="000C1382"/>
    <w:rsid w:val="000C2BB2"/>
    <w:rsid w:val="000E17C2"/>
    <w:rsid w:val="000E1E55"/>
    <w:rsid w:val="000E7B7E"/>
    <w:rsid w:val="000E7C3D"/>
    <w:rsid w:val="00125377"/>
    <w:rsid w:val="001328AE"/>
    <w:rsid w:val="00142684"/>
    <w:rsid w:val="00161BFA"/>
    <w:rsid w:val="00171ACE"/>
    <w:rsid w:val="0017455F"/>
    <w:rsid w:val="00192573"/>
    <w:rsid w:val="00196687"/>
    <w:rsid w:val="001A41EC"/>
    <w:rsid w:val="001B2349"/>
    <w:rsid w:val="001D01FB"/>
    <w:rsid w:val="001D675A"/>
    <w:rsid w:val="001D78FC"/>
    <w:rsid w:val="001E487A"/>
    <w:rsid w:val="001F37FC"/>
    <w:rsid w:val="001F69A3"/>
    <w:rsid w:val="001F7F65"/>
    <w:rsid w:val="00220F40"/>
    <w:rsid w:val="0022629E"/>
    <w:rsid w:val="0023227E"/>
    <w:rsid w:val="00234E5C"/>
    <w:rsid w:val="00240154"/>
    <w:rsid w:val="00282164"/>
    <w:rsid w:val="00291574"/>
    <w:rsid w:val="002A07AD"/>
    <w:rsid w:val="002A198D"/>
    <w:rsid w:val="002A4693"/>
    <w:rsid w:val="002C6B4D"/>
    <w:rsid w:val="002E06B3"/>
    <w:rsid w:val="002F170A"/>
    <w:rsid w:val="003055AF"/>
    <w:rsid w:val="003125F2"/>
    <w:rsid w:val="0032244E"/>
    <w:rsid w:val="00324B70"/>
    <w:rsid w:val="003365B8"/>
    <w:rsid w:val="00350ED2"/>
    <w:rsid w:val="00352B8B"/>
    <w:rsid w:val="0035787D"/>
    <w:rsid w:val="00371F31"/>
    <w:rsid w:val="00391EC4"/>
    <w:rsid w:val="003935F7"/>
    <w:rsid w:val="003A3A94"/>
    <w:rsid w:val="003A4BEF"/>
    <w:rsid w:val="003B26F8"/>
    <w:rsid w:val="003B3741"/>
    <w:rsid w:val="003B58C9"/>
    <w:rsid w:val="003B744E"/>
    <w:rsid w:val="003D47B2"/>
    <w:rsid w:val="003D7631"/>
    <w:rsid w:val="003E4E14"/>
    <w:rsid w:val="003E58D3"/>
    <w:rsid w:val="003F7090"/>
    <w:rsid w:val="00402799"/>
    <w:rsid w:val="00421430"/>
    <w:rsid w:val="004248C5"/>
    <w:rsid w:val="00432844"/>
    <w:rsid w:val="00441BDB"/>
    <w:rsid w:val="00445632"/>
    <w:rsid w:val="00447DBF"/>
    <w:rsid w:val="0045194F"/>
    <w:rsid w:val="00463175"/>
    <w:rsid w:val="00463B5E"/>
    <w:rsid w:val="00470FF0"/>
    <w:rsid w:val="00476251"/>
    <w:rsid w:val="004A788C"/>
    <w:rsid w:val="004B5593"/>
    <w:rsid w:val="004C2697"/>
    <w:rsid w:val="004F3BE3"/>
    <w:rsid w:val="004F7F0F"/>
    <w:rsid w:val="00502C5A"/>
    <w:rsid w:val="00503511"/>
    <w:rsid w:val="00517E84"/>
    <w:rsid w:val="00530E1B"/>
    <w:rsid w:val="00531A01"/>
    <w:rsid w:val="00531EE4"/>
    <w:rsid w:val="0053743C"/>
    <w:rsid w:val="005746DD"/>
    <w:rsid w:val="005747A8"/>
    <w:rsid w:val="00583422"/>
    <w:rsid w:val="00585187"/>
    <w:rsid w:val="00591040"/>
    <w:rsid w:val="00594254"/>
    <w:rsid w:val="005B09B1"/>
    <w:rsid w:val="005B50FA"/>
    <w:rsid w:val="005B6EAD"/>
    <w:rsid w:val="005C53A3"/>
    <w:rsid w:val="005C7287"/>
    <w:rsid w:val="005E0F69"/>
    <w:rsid w:val="005E44ED"/>
    <w:rsid w:val="005E5213"/>
    <w:rsid w:val="005E6A5B"/>
    <w:rsid w:val="00604958"/>
    <w:rsid w:val="00604F43"/>
    <w:rsid w:val="00627D6A"/>
    <w:rsid w:val="00636F57"/>
    <w:rsid w:val="00656ADF"/>
    <w:rsid w:val="00682A01"/>
    <w:rsid w:val="00695829"/>
    <w:rsid w:val="00697928"/>
    <w:rsid w:val="006B37E6"/>
    <w:rsid w:val="006B636A"/>
    <w:rsid w:val="006C16A0"/>
    <w:rsid w:val="006F7846"/>
    <w:rsid w:val="0071448F"/>
    <w:rsid w:val="00716EC5"/>
    <w:rsid w:val="00725A3C"/>
    <w:rsid w:val="00730099"/>
    <w:rsid w:val="00732F01"/>
    <w:rsid w:val="00735987"/>
    <w:rsid w:val="00750B17"/>
    <w:rsid w:val="0077229D"/>
    <w:rsid w:val="00772F15"/>
    <w:rsid w:val="00781FF8"/>
    <w:rsid w:val="007A2E35"/>
    <w:rsid w:val="007A57CF"/>
    <w:rsid w:val="007B6A87"/>
    <w:rsid w:val="007C4BBD"/>
    <w:rsid w:val="007C6AE6"/>
    <w:rsid w:val="007E363D"/>
    <w:rsid w:val="007E46B0"/>
    <w:rsid w:val="007E6D13"/>
    <w:rsid w:val="007F5286"/>
    <w:rsid w:val="008161EF"/>
    <w:rsid w:val="00826498"/>
    <w:rsid w:val="00832979"/>
    <w:rsid w:val="00836B0E"/>
    <w:rsid w:val="00860732"/>
    <w:rsid w:val="00874711"/>
    <w:rsid w:val="008759C7"/>
    <w:rsid w:val="00876F09"/>
    <w:rsid w:val="008821EB"/>
    <w:rsid w:val="00887ECC"/>
    <w:rsid w:val="008A0CBE"/>
    <w:rsid w:val="008A36A1"/>
    <w:rsid w:val="008D3798"/>
    <w:rsid w:val="008D3980"/>
    <w:rsid w:val="008E70D7"/>
    <w:rsid w:val="008E78AD"/>
    <w:rsid w:val="008F08F5"/>
    <w:rsid w:val="00957592"/>
    <w:rsid w:val="00961B32"/>
    <w:rsid w:val="009622C6"/>
    <w:rsid w:val="0096254C"/>
    <w:rsid w:val="00971935"/>
    <w:rsid w:val="00971C78"/>
    <w:rsid w:val="00981DDA"/>
    <w:rsid w:val="00983296"/>
    <w:rsid w:val="009866F9"/>
    <w:rsid w:val="00994D1A"/>
    <w:rsid w:val="009A5A3D"/>
    <w:rsid w:val="009D3CCC"/>
    <w:rsid w:val="009D4C9D"/>
    <w:rsid w:val="009D72C8"/>
    <w:rsid w:val="00A05C5A"/>
    <w:rsid w:val="00A21A2F"/>
    <w:rsid w:val="00A43EBE"/>
    <w:rsid w:val="00A665FA"/>
    <w:rsid w:val="00A72389"/>
    <w:rsid w:val="00A8183A"/>
    <w:rsid w:val="00AB5CB6"/>
    <w:rsid w:val="00AD1EA7"/>
    <w:rsid w:val="00AD4EC9"/>
    <w:rsid w:val="00AF048F"/>
    <w:rsid w:val="00AF34A3"/>
    <w:rsid w:val="00B36842"/>
    <w:rsid w:val="00B41E6B"/>
    <w:rsid w:val="00B45FB3"/>
    <w:rsid w:val="00B542C3"/>
    <w:rsid w:val="00B94288"/>
    <w:rsid w:val="00B97F86"/>
    <w:rsid w:val="00BA6059"/>
    <w:rsid w:val="00BC0289"/>
    <w:rsid w:val="00BC35BC"/>
    <w:rsid w:val="00BC7F48"/>
    <w:rsid w:val="00BD449C"/>
    <w:rsid w:val="00BF0901"/>
    <w:rsid w:val="00C16D0F"/>
    <w:rsid w:val="00C21620"/>
    <w:rsid w:val="00C322CD"/>
    <w:rsid w:val="00C373FD"/>
    <w:rsid w:val="00C47758"/>
    <w:rsid w:val="00C54E6E"/>
    <w:rsid w:val="00C82F81"/>
    <w:rsid w:val="00C91C7F"/>
    <w:rsid w:val="00C94B1D"/>
    <w:rsid w:val="00C94F5F"/>
    <w:rsid w:val="00CA2A56"/>
    <w:rsid w:val="00CA608C"/>
    <w:rsid w:val="00CB226E"/>
    <w:rsid w:val="00CC32F2"/>
    <w:rsid w:val="00CC6153"/>
    <w:rsid w:val="00CD18BD"/>
    <w:rsid w:val="00CF632C"/>
    <w:rsid w:val="00D04109"/>
    <w:rsid w:val="00D05525"/>
    <w:rsid w:val="00D1285C"/>
    <w:rsid w:val="00D164D1"/>
    <w:rsid w:val="00D2207D"/>
    <w:rsid w:val="00D2219B"/>
    <w:rsid w:val="00D229DB"/>
    <w:rsid w:val="00D23082"/>
    <w:rsid w:val="00D30A15"/>
    <w:rsid w:val="00D31F57"/>
    <w:rsid w:val="00D4441D"/>
    <w:rsid w:val="00D60C3B"/>
    <w:rsid w:val="00D642CA"/>
    <w:rsid w:val="00D66FB4"/>
    <w:rsid w:val="00D700C1"/>
    <w:rsid w:val="00D85CDA"/>
    <w:rsid w:val="00D96234"/>
    <w:rsid w:val="00DA0FED"/>
    <w:rsid w:val="00DB20D1"/>
    <w:rsid w:val="00DC6892"/>
    <w:rsid w:val="00E00297"/>
    <w:rsid w:val="00E32158"/>
    <w:rsid w:val="00E33AC6"/>
    <w:rsid w:val="00E35B96"/>
    <w:rsid w:val="00E53D6C"/>
    <w:rsid w:val="00E553AB"/>
    <w:rsid w:val="00E64DF8"/>
    <w:rsid w:val="00E75B2A"/>
    <w:rsid w:val="00E834DE"/>
    <w:rsid w:val="00EB08BB"/>
    <w:rsid w:val="00EB10B3"/>
    <w:rsid w:val="00EB65F5"/>
    <w:rsid w:val="00ED5874"/>
    <w:rsid w:val="00ED5D5B"/>
    <w:rsid w:val="00EE0E99"/>
    <w:rsid w:val="00EF0D7D"/>
    <w:rsid w:val="00F4759C"/>
    <w:rsid w:val="00F55D42"/>
    <w:rsid w:val="00F55E97"/>
    <w:rsid w:val="00F6678B"/>
    <w:rsid w:val="00F900BC"/>
    <w:rsid w:val="00F9099A"/>
    <w:rsid w:val="00F92BA1"/>
    <w:rsid w:val="00F93EE4"/>
    <w:rsid w:val="00F966B3"/>
    <w:rsid w:val="00FA0CFF"/>
    <w:rsid w:val="00FB58AD"/>
    <w:rsid w:val="00FB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26E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958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226E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CB226E"/>
    <w:pPr>
      <w:jc w:val="center"/>
    </w:pPr>
    <w:rPr>
      <w:b/>
      <w:sz w:val="28"/>
      <w:szCs w:val="20"/>
    </w:rPr>
  </w:style>
  <w:style w:type="table" w:styleId="a5">
    <w:name w:val="Table Grid"/>
    <w:basedOn w:val="a1"/>
    <w:uiPriority w:val="59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1D01FB"/>
    <w:pPr>
      <w:spacing w:after="120"/>
      <w:ind w:left="283"/>
    </w:pPr>
  </w:style>
  <w:style w:type="paragraph" w:customStyle="1" w:styleId="a8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customStyle="1" w:styleId="ConsNormal">
    <w:name w:val="ConsNormal"/>
    <w:rsid w:val="005B6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5B6EAD"/>
    <w:rPr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9582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69582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695829"/>
    <w:rPr>
      <w:color w:val="0000FF"/>
      <w:u w:val="single"/>
    </w:rPr>
  </w:style>
  <w:style w:type="paragraph" w:customStyle="1" w:styleId="ConsPlusNormal">
    <w:name w:val="ConsPlusNormal"/>
    <w:rsid w:val="001D67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900B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2609</Words>
  <Characters>19492</Characters>
  <Application>Microsoft Office Word</Application>
  <DocSecurity>0</DocSecurity>
  <Lines>609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21676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ГОиЧС</cp:lastModifiedBy>
  <cp:revision>2</cp:revision>
  <cp:lastPrinted>2020-01-09T03:46:00Z</cp:lastPrinted>
  <dcterms:created xsi:type="dcterms:W3CDTF">2020-01-09T04:11:00Z</dcterms:created>
  <dcterms:modified xsi:type="dcterms:W3CDTF">2020-01-09T04:11:00Z</dcterms:modified>
</cp:coreProperties>
</file>