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541E" w:rsidRPr="009424BD" w:rsidRDefault="009424BD" w:rsidP="00B54527">
      <w:pPr>
        <w:autoSpaceDE w:val="0"/>
        <w:autoSpaceDN w:val="0"/>
        <w:adjustRightInd w:val="0"/>
        <w:spacing w:after="0" w:line="240" w:lineRule="auto"/>
        <w:ind w:left="-567" w:right="-285" w:firstLine="540"/>
        <w:jc w:val="center"/>
        <w:rPr>
          <w:rFonts w:ascii="Times New Roman" w:hAnsi="Times New Roman" w:cs="Times New Roman"/>
          <w:b/>
          <w:color w:val="000000" w:themeColor="text1"/>
          <w:sz w:val="24"/>
          <w:szCs w:val="24"/>
        </w:rPr>
      </w:pPr>
      <w:r w:rsidRPr="009424BD">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155114FD" wp14:editId="629EE3EF">
                <wp:simplePos x="0" y="0"/>
                <wp:positionH relativeFrom="column">
                  <wp:posOffset>2163445</wp:posOffset>
                </wp:positionH>
                <wp:positionV relativeFrom="paragraph">
                  <wp:posOffset>-274127</wp:posOffset>
                </wp:positionV>
                <wp:extent cx="1486894" cy="270344"/>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486894" cy="2703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282458" id="Прямоугольник 6" o:spid="_x0000_s1026" style="position:absolute;margin-left:170.35pt;margin-top:-21.6pt;width:117.1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" fillcolor="white [3212]" stroked="f" strokeweight="1pt"/>
            </w:pict>
          </mc:Fallback>
        </mc:AlternateContent>
      </w:r>
      <w:r w:rsidR="0094541E" w:rsidRPr="009424BD">
        <w:rPr>
          <w:rFonts w:ascii="Times New Roman" w:hAnsi="Times New Roman" w:cs="Times New Roman"/>
          <w:b/>
          <w:color w:val="000000" w:themeColor="text1"/>
          <w:sz w:val="24"/>
          <w:szCs w:val="24"/>
        </w:rPr>
        <w:t>ПАМЯТКА РАБОТОДАТЕЛЮ!</w:t>
      </w:r>
    </w:p>
    <w:p w:rsidR="0094541E" w:rsidRPr="009424BD" w:rsidRDefault="00C80F50" w:rsidP="00C80F50">
      <w:pPr>
        <w:tabs>
          <w:tab w:val="left" w:pos="1628"/>
        </w:tabs>
        <w:autoSpaceDE w:val="0"/>
        <w:autoSpaceDN w:val="0"/>
        <w:adjustRightInd w:val="0"/>
        <w:spacing w:after="0" w:line="240" w:lineRule="auto"/>
        <w:ind w:left="-567" w:right="-285" w:firstLine="540"/>
        <w:rPr>
          <w:rFonts w:ascii="Times New Roman" w:hAnsi="Times New Roman" w:cs="Times New Roman"/>
          <w:b/>
          <w:color w:val="000000" w:themeColor="text1"/>
          <w:sz w:val="24"/>
          <w:szCs w:val="24"/>
        </w:rPr>
      </w:pPr>
      <w:r w:rsidRPr="009424BD">
        <w:rPr>
          <w:rFonts w:ascii="Times New Roman" w:hAnsi="Times New Roman" w:cs="Times New Roman"/>
          <w:b/>
          <w:color w:val="000000" w:themeColor="text1"/>
          <w:sz w:val="24"/>
          <w:szCs w:val="24"/>
        </w:rPr>
        <w:tab/>
      </w:r>
    </w:p>
    <w:p w:rsidR="006F5986" w:rsidRPr="00116BB9" w:rsidRDefault="006F5986" w:rsidP="00004811">
      <w:pPr>
        <w:pStyle w:val="a5"/>
        <w:numPr>
          <w:ilvl w:val="0"/>
          <w:numId w:val="3"/>
        </w:numPr>
        <w:autoSpaceDE w:val="0"/>
        <w:autoSpaceDN w:val="0"/>
        <w:adjustRightInd w:val="0"/>
        <w:spacing w:after="0" w:line="240" w:lineRule="auto"/>
        <w:ind w:right="-285"/>
        <w:jc w:val="center"/>
        <w:rPr>
          <w:rFonts w:ascii="Times New Roman" w:hAnsi="Times New Roman" w:cs="Times New Roman"/>
          <w:color w:val="000000" w:themeColor="text1"/>
          <w:sz w:val="24"/>
          <w:szCs w:val="24"/>
        </w:rPr>
      </w:pPr>
      <w:r w:rsidRPr="00004811">
        <w:rPr>
          <w:rFonts w:ascii="Times New Roman" w:hAnsi="Times New Roman" w:cs="Times New Roman"/>
          <w:b/>
          <w:color w:val="000000" w:themeColor="text1"/>
          <w:sz w:val="24"/>
          <w:szCs w:val="24"/>
        </w:rPr>
        <w:t>С</w:t>
      </w:r>
      <w:r w:rsidR="003D2FF2" w:rsidRPr="00004811">
        <w:rPr>
          <w:rFonts w:ascii="Times New Roman" w:hAnsi="Times New Roman" w:cs="Times New Roman"/>
          <w:b/>
          <w:color w:val="000000" w:themeColor="text1"/>
          <w:sz w:val="24"/>
          <w:szCs w:val="24"/>
        </w:rPr>
        <w:t>окращени</w:t>
      </w:r>
      <w:r w:rsidR="00B54527" w:rsidRPr="00004811">
        <w:rPr>
          <w:rFonts w:ascii="Times New Roman" w:hAnsi="Times New Roman" w:cs="Times New Roman"/>
          <w:b/>
          <w:color w:val="000000" w:themeColor="text1"/>
          <w:sz w:val="24"/>
          <w:szCs w:val="24"/>
        </w:rPr>
        <w:t>е</w:t>
      </w:r>
      <w:r w:rsidR="003D2FF2" w:rsidRPr="00004811">
        <w:rPr>
          <w:rFonts w:ascii="Times New Roman" w:hAnsi="Times New Roman" w:cs="Times New Roman"/>
          <w:b/>
          <w:color w:val="000000" w:themeColor="text1"/>
          <w:sz w:val="24"/>
          <w:szCs w:val="24"/>
        </w:rPr>
        <w:t xml:space="preserve"> численности или штата работников</w:t>
      </w:r>
    </w:p>
    <w:p w:rsidR="00116BB9" w:rsidRPr="00004811" w:rsidRDefault="00116BB9" w:rsidP="00116BB9">
      <w:pPr>
        <w:pStyle w:val="a5"/>
        <w:autoSpaceDE w:val="0"/>
        <w:autoSpaceDN w:val="0"/>
        <w:adjustRightInd w:val="0"/>
        <w:spacing w:after="0" w:line="240" w:lineRule="auto"/>
        <w:ind w:left="502" w:right="-285"/>
        <w:rPr>
          <w:rFonts w:ascii="Times New Roman" w:hAnsi="Times New Roman" w:cs="Times New Roman"/>
          <w:color w:val="000000" w:themeColor="text1"/>
          <w:sz w:val="24"/>
          <w:szCs w:val="24"/>
        </w:rPr>
      </w:pPr>
    </w:p>
    <w:p w:rsidR="003D2FF2" w:rsidRPr="009424BD" w:rsidRDefault="007F5DE5"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сокращении численности или штата работников необходимо</w:t>
      </w:r>
      <w:r w:rsidR="003D2FF2" w:rsidRPr="009424BD">
        <w:rPr>
          <w:rFonts w:ascii="Times New Roman" w:hAnsi="Times New Roman" w:cs="Times New Roman"/>
          <w:color w:val="000000" w:themeColor="text1"/>
          <w:sz w:val="24"/>
          <w:szCs w:val="24"/>
        </w:rPr>
        <w:t>:</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1</w:t>
      </w:r>
      <w:r w:rsidR="003D2FF2" w:rsidRPr="009424BD">
        <w:rPr>
          <w:rFonts w:ascii="Times New Roman" w:hAnsi="Times New Roman" w:cs="Times New Roman"/>
          <w:color w:val="000000" w:themeColor="text1"/>
          <w:sz w:val="24"/>
          <w:szCs w:val="24"/>
        </w:rPr>
        <w:t>) определить категории работников, не подлежащих увольнению</w:t>
      </w:r>
      <w:r w:rsidR="00987E54">
        <w:rPr>
          <w:rFonts w:ascii="Times New Roman" w:hAnsi="Times New Roman" w:cs="Times New Roman"/>
          <w:color w:val="000000" w:themeColor="text1"/>
          <w:sz w:val="24"/>
          <w:szCs w:val="24"/>
        </w:rPr>
        <w:t>. Полный перечень таких работников указан в ст. 261 ТК РФ</w:t>
      </w:r>
      <w:r w:rsidR="003D2FF2" w:rsidRPr="009424BD">
        <w:rPr>
          <w:rFonts w:ascii="Times New Roman" w:hAnsi="Times New Roman" w:cs="Times New Roman"/>
          <w:color w:val="000000" w:themeColor="text1"/>
          <w:sz w:val="24"/>
          <w:szCs w:val="24"/>
        </w:rPr>
        <w:t>;</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2</w:t>
      </w:r>
      <w:r w:rsidR="003D2FF2" w:rsidRPr="009424BD">
        <w:rPr>
          <w:rFonts w:ascii="Times New Roman" w:hAnsi="Times New Roman" w:cs="Times New Roman"/>
          <w:color w:val="000000" w:themeColor="text1"/>
          <w:sz w:val="24"/>
          <w:szCs w:val="24"/>
        </w:rPr>
        <w:t>) определить круг лиц, имеющих преимущественное право на оставление на работе</w:t>
      </w:r>
      <w:r w:rsidR="00987E54">
        <w:rPr>
          <w:rFonts w:ascii="Times New Roman" w:hAnsi="Times New Roman" w:cs="Times New Roman"/>
          <w:color w:val="000000" w:themeColor="text1"/>
          <w:sz w:val="24"/>
          <w:szCs w:val="24"/>
        </w:rPr>
        <w:t xml:space="preserve"> в соответствии со ст. 179 ТК РФ</w:t>
      </w:r>
      <w:r w:rsidR="003D2FF2" w:rsidRPr="009424BD">
        <w:rPr>
          <w:rFonts w:ascii="Times New Roman" w:hAnsi="Times New Roman" w:cs="Times New Roman"/>
          <w:color w:val="000000" w:themeColor="text1"/>
          <w:sz w:val="24"/>
          <w:szCs w:val="24"/>
        </w:rPr>
        <w:t>;</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3</w:t>
      </w:r>
      <w:r w:rsidR="003D2FF2" w:rsidRPr="009424BD">
        <w:rPr>
          <w:rFonts w:ascii="Times New Roman" w:hAnsi="Times New Roman" w:cs="Times New Roman"/>
          <w:color w:val="000000" w:themeColor="text1"/>
          <w:sz w:val="24"/>
          <w:szCs w:val="24"/>
        </w:rPr>
        <w:t>) письменно и персонально уведомить каждого работника, подлежащего увольнению в связи с сокращением, под роспись:</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не позднее чем за 2 месяца до увольнения - для работников, работающих у работодателя-юридического лица;</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не позднее чем за 7 календарных дней - для работника, принятого на сезонные работы;</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не позднее чем за 3 календарных дня - для работника, заключившего трудовой договор сроком до 2 месяцев;</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срок, указанный в трудовом договоре, - для работников, работающих у работодателя - индивидуального предпринимателя;</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4</w:t>
      </w:r>
      <w:r w:rsidR="003D2FF2" w:rsidRPr="009424BD">
        <w:rPr>
          <w:rFonts w:ascii="Times New Roman" w:hAnsi="Times New Roman" w:cs="Times New Roman"/>
          <w:color w:val="000000" w:themeColor="text1"/>
          <w:sz w:val="24"/>
          <w:szCs w:val="24"/>
        </w:rPr>
        <w:t>)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5</w:t>
      </w:r>
      <w:r w:rsidR="003D2FF2" w:rsidRPr="009424BD">
        <w:rPr>
          <w:rFonts w:ascii="Times New Roman" w:hAnsi="Times New Roman" w:cs="Times New Roman"/>
          <w:color w:val="000000" w:themeColor="text1"/>
          <w:sz w:val="24"/>
          <w:szCs w:val="24"/>
        </w:rPr>
        <w:t>) при отказе работника от другой работы удостоверить данный факт письменно (проставить отметку в уведомлении об отказе от другой работы или составить акт об отказе работника</w:t>
      </w:r>
      <w:r w:rsidR="00987E54">
        <w:rPr>
          <w:rFonts w:ascii="Times New Roman" w:hAnsi="Times New Roman" w:cs="Times New Roman"/>
          <w:color w:val="000000" w:themeColor="text1"/>
          <w:sz w:val="24"/>
          <w:szCs w:val="24"/>
        </w:rPr>
        <w:t>,</w:t>
      </w:r>
      <w:r w:rsidR="003D2FF2" w:rsidRPr="009424BD">
        <w:rPr>
          <w:rFonts w:ascii="Times New Roman" w:hAnsi="Times New Roman" w:cs="Times New Roman"/>
          <w:color w:val="000000" w:themeColor="text1"/>
          <w:sz w:val="24"/>
          <w:szCs w:val="24"/>
        </w:rPr>
        <w:t xml:space="preserve"> проставить свою подпись в предложении другой работы);</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6</w:t>
      </w:r>
      <w:r w:rsidR="003D2FF2" w:rsidRPr="009424BD">
        <w:rPr>
          <w:rFonts w:ascii="Times New Roman" w:hAnsi="Times New Roman" w:cs="Times New Roman"/>
          <w:color w:val="000000" w:themeColor="text1"/>
          <w:sz w:val="24"/>
          <w:szCs w:val="24"/>
        </w:rPr>
        <w:t>) при отсутствии другой работы или отказе работника от предложенной работы</w:t>
      </w:r>
      <w:r w:rsidR="00987E54">
        <w:rPr>
          <w:rFonts w:ascii="Times New Roman" w:hAnsi="Times New Roman" w:cs="Times New Roman"/>
          <w:color w:val="000000" w:themeColor="text1"/>
          <w:sz w:val="24"/>
          <w:szCs w:val="24"/>
        </w:rPr>
        <w:t>,</w:t>
      </w:r>
      <w:r w:rsidR="003D2FF2" w:rsidRPr="009424BD">
        <w:rPr>
          <w:rFonts w:ascii="Times New Roman" w:hAnsi="Times New Roman" w:cs="Times New Roman"/>
          <w:color w:val="000000" w:themeColor="text1"/>
          <w:sz w:val="24"/>
          <w:szCs w:val="24"/>
        </w:rPr>
        <w:t xml:space="preserve"> по истечении срока предупреждения уволить работника с выплатой выходного пособия:</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размере среднего месячного заработка - работникам, работающим у работодателя - юридического лица;</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размере двухнедельного заработка - сезонным работникам;</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размере, указанном в трудовом договоре, - работникам, работающим у индивидуального предпринимателя;</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7</w:t>
      </w:r>
      <w:r w:rsidR="003D2FF2" w:rsidRPr="009424BD">
        <w:rPr>
          <w:rFonts w:ascii="Times New Roman" w:hAnsi="Times New Roman" w:cs="Times New Roman"/>
          <w:color w:val="000000" w:themeColor="text1"/>
          <w:sz w:val="24"/>
          <w:szCs w:val="24"/>
        </w:rPr>
        <w:t>) сохранить за работниками организаций средний заработок на период трудоустройства:</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не свыше </w:t>
      </w:r>
      <w:r w:rsidR="002F2C8C" w:rsidRPr="009424BD">
        <w:rPr>
          <w:rFonts w:ascii="Times New Roman" w:hAnsi="Times New Roman" w:cs="Times New Roman"/>
          <w:color w:val="000000" w:themeColor="text1"/>
          <w:sz w:val="24"/>
          <w:szCs w:val="24"/>
        </w:rPr>
        <w:t>4</w:t>
      </w:r>
      <w:r w:rsidRPr="009424BD">
        <w:rPr>
          <w:rFonts w:ascii="Times New Roman" w:hAnsi="Times New Roman" w:cs="Times New Roman"/>
          <w:color w:val="000000" w:themeColor="text1"/>
          <w:sz w:val="24"/>
          <w:szCs w:val="24"/>
        </w:rPr>
        <w:t xml:space="preserve"> месяцев со дня увольнения;</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не свыше </w:t>
      </w:r>
      <w:r w:rsidR="002F2C8C" w:rsidRPr="009424BD">
        <w:rPr>
          <w:rFonts w:ascii="Times New Roman" w:hAnsi="Times New Roman" w:cs="Times New Roman"/>
          <w:color w:val="000000" w:themeColor="text1"/>
          <w:sz w:val="24"/>
          <w:szCs w:val="24"/>
        </w:rPr>
        <w:t>6</w:t>
      </w:r>
      <w:r w:rsidRPr="009424BD">
        <w:rPr>
          <w:rFonts w:ascii="Times New Roman" w:hAnsi="Times New Roman" w:cs="Times New Roman"/>
          <w:color w:val="000000" w:themeColor="text1"/>
          <w:sz w:val="24"/>
          <w:szCs w:val="24"/>
        </w:rPr>
        <w:t xml:space="preserve"> месяцев со дня увольне</w:t>
      </w:r>
      <w:r w:rsidR="002F2C8C" w:rsidRPr="009424BD">
        <w:rPr>
          <w:rFonts w:ascii="Times New Roman" w:hAnsi="Times New Roman" w:cs="Times New Roman"/>
          <w:color w:val="000000" w:themeColor="text1"/>
          <w:sz w:val="24"/>
          <w:szCs w:val="24"/>
        </w:rPr>
        <w:t>ния</w:t>
      </w:r>
      <w:r w:rsidRPr="009424BD">
        <w:rPr>
          <w:rFonts w:ascii="Times New Roman" w:hAnsi="Times New Roman" w:cs="Times New Roman"/>
          <w:color w:val="000000" w:themeColor="text1"/>
          <w:sz w:val="24"/>
          <w:szCs w:val="24"/>
        </w:rPr>
        <w:t>;</w:t>
      </w:r>
    </w:p>
    <w:p w:rsidR="003D2FF2" w:rsidRPr="009424BD" w:rsidRDefault="00B54527"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8</w:t>
      </w:r>
      <w:r w:rsidR="003D2FF2" w:rsidRPr="009424BD">
        <w:rPr>
          <w:rFonts w:ascii="Times New Roman" w:hAnsi="Times New Roman" w:cs="Times New Roman"/>
          <w:color w:val="000000" w:themeColor="text1"/>
          <w:sz w:val="24"/>
          <w:szCs w:val="24"/>
        </w:rPr>
        <w:t>) правильно оформить увольнение:</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издать </w:t>
      </w:r>
      <w:hyperlink r:id="rId8" w:history="1">
        <w:r w:rsidRPr="009424BD">
          <w:rPr>
            <w:rFonts w:ascii="Times New Roman" w:hAnsi="Times New Roman" w:cs="Times New Roman"/>
            <w:color w:val="000000" w:themeColor="text1"/>
            <w:sz w:val="24"/>
            <w:szCs w:val="24"/>
          </w:rPr>
          <w:t>приказ</w:t>
        </w:r>
      </w:hyperlink>
      <w:r w:rsidRPr="009424BD">
        <w:rPr>
          <w:rFonts w:ascii="Times New Roman" w:hAnsi="Times New Roman" w:cs="Times New Roman"/>
          <w:color w:val="000000" w:themeColor="text1"/>
          <w:sz w:val="24"/>
          <w:szCs w:val="24"/>
        </w:rPr>
        <w:t xml:space="preserve"> о прекращении трудовых отношений;</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ознакомить работника с приказом под роспись (при отказе работника с ним ознакомиться - составить акт);</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внести в </w:t>
      </w:r>
      <w:hyperlink r:id="rId9" w:history="1">
        <w:r w:rsidRPr="009424BD">
          <w:rPr>
            <w:rFonts w:ascii="Times New Roman" w:hAnsi="Times New Roman" w:cs="Times New Roman"/>
            <w:color w:val="000000" w:themeColor="text1"/>
            <w:sz w:val="24"/>
            <w:szCs w:val="24"/>
          </w:rPr>
          <w:t>трудовую книжку</w:t>
        </w:r>
      </w:hyperlink>
      <w:r w:rsidRPr="009424BD">
        <w:rPr>
          <w:rFonts w:ascii="Times New Roman" w:hAnsi="Times New Roman" w:cs="Times New Roman"/>
          <w:color w:val="000000" w:themeColor="text1"/>
          <w:sz w:val="24"/>
          <w:szCs w:val="24"/>
        </w:rPr>
        <w:t xml:space="preserve"> запись об увольнении;</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rsidR="003D2FF2" w:rsidRPr="009424BD" w:rsidRDefault="003D2FF2"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последний день работы произвести с работником полный расчет, выплатить компенсацию за неиспользованный отпуск</w:t>
      </w:r>
      <w:r w:rsidR="00987E54">
        <w:rPr>
          <w:rFonts w:ascii="Times New Roman" w:hAnsi="Times New Roman" w:cs="Times New Roman"/>
          <w:color w:val="000000" w:themeColor="text1"/>
          <w:sz w:val="24"/>
          <w:szCs w:val="24"/>
        </w:rPr>
        <w:t>, выдать трудовую книжку</w:t>
      </w:r>
      <w:r w:rsidRPr="009424BD">
        <w:rPr>
          <w:rFonts w:ascii="Times New Roman" w:hAnsi="Times New Roman" w:cs="Times New Roman"/>
          <w:color w:val="000000" w:themeColor="text1"/>
          <w:sz w:val="24"/>
          <w:szCs w:val="24"/>
        </w:rPr>
        <w:t>.</w:t>
      </w:r>
    </w:p>
    <w:p w:rsidR="009D3848" w:rsidRPr="009424BD" w:rsidRDefault="009D3848" w:rsidP="00B54527">
      <w:pPr>
        <w:autoSpaceDE w:val="0"/>
        <w:autoSpaceDN w:val="0"/>
        <w:adjustRightInd w:val="0"/>
        <w:spacing w:after="0" w:line="240" w:lineRule="auto"/>
        <w:ind w:left="-567" w:right="-285" w:firstLine="708"/>
        <w:jc w:val="center"/>
        <w:outlineLvl w:val="1"/>
        <w:rPr>
          <w:rFonts w:ascii="Times New Roman" w:hAnsi="Times New Roman" w:cs="Times New Roman"/>
          <w:b/>
          <w:color w:val="000000" w:themeColor="text1"/>
          <w:sz w:val="24"/>
          <w:szCs w:val="24"/>
        </w:rPr>
      </w:pPr>
      <w:r w:rsidRPr="009424BD">
        <w:rPr>
          <w:rFonts w:ascii="Times New Roman" w:hAnsi="Times New Roman" w:cs="Times New Roman"/>
          <w:b/>
          <w:bCs/>
          <w:color w:val="000000" w:themeColor="text1"/>
          <w:sz w:val="24"/>
          <w:szCs w:val="24"/>
        </w:rPr>
        <w:t xml:space="preserve">Нужно ли уведомлять службу занятости </w:t>
      </w:r>
      <w:r w:rsidR="00B54527" w:rsidRPr="009424BD">
        <w:rPr>
          <w:rFonts w:ascii="Times New Roman" w:hAnsi="Times New Roman" w:cs="Times New Roman"/>
          <w:b/>
          <w:bCs/>
          <w:color w:val="000000" w:themeColor="text1"/>
          <w:sz w:val="24"/>
          <w:szCs w:val="24"/>
        </w:rPr>
        <w:t>о предстоящем сокращении</w:t>
      </w:r>
    </w:p>
    <w:p w:rsidR="009D3848" w:rsidRPr="009424BD" w:rsidRDefault="00987E54"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87E54">
        <w:rPr>
          <w:rFonts w:ascii="Times New Roman" w:hAnsi="Times New Roman" w:cs="Times New Roman"/>
          <w:b/>
          <w:i/>
          <w:color w:val="000000" w:themeColor="text1"/>
          <w:sz w:val="24"/>
          <w:szCs w:val="24"/>
        </w:rPr>
        <w:t>ВАЖНО!</w:t>
      </w:r>
      <w:r>
        <w:rPr>
          <w:rFonts w:ascii="Times New Roman" w:hAnsi="Times New Roman" w:cs="Times New Roman"/>
          <w:color w:val="000000" w:themeColor="text1"/>
          <w:sz w:val="24"/>
          <w:szCs w:val="24"/>
        </w:rPr>
        <w:t xml:space="preserve"> </w:t>
      </w:r>
      <w:r w:rsidR="00B54527" w:rsidRPr="009424BD">
        <w:rPr>
          <w:rFonts w:ascii="Times New Roman" w:hAnsi="Times New Roman" w:cs="Times New Roman"/>
          <w:color w:val="000000" w:themeColor="text1"/>
          <w:sz w:val="24"/>
          <w:szCs w:val="24"/>
        </w:rPr>
        <w:t>Необходимо сообщить в службу занятости о предстоящем сокращении</w:t>
      </w:r>
      <w:r w:rsidR="00C239E3" w:rsidRPr="00C239E3">
        <w:t xml:space="preserve"> </w:t>
      </w:r>
      <w:r w:rsidR="00C239E3">
        <w:t>(</w:t>
      </w:r>
      <w:r w:rsidR="00C239E3" w:rsidRPr="00C239E3">
        <w:rPr>
          <w:rFonts w:ascii="Times New Roman" w:hAnsi="Times New Roman" w:cs="Times New Roman"/>
          <w:color w:val="000000" w:themeColor="text1"/>
          <w:sz w:val="24"/>
          <w:szCs w:val="24"/>
        </w:rPr>
        <w:t>работодатель-организация не позднее чем за два месяца, а работодатель - индивидуальный предприниматель не позднее чем за две недели</w:t>
      </w:r>
      <w:r w:rsidR="00C239E3">
        <w:rPr>
          <w:rFonts w:ascii="Times New Roman" w:hAnsi="Times New Roman" w:cs="Times New Roman"/>
          <w:color w:val="000000" w:themeColor="text1"/>
          <w:sz w:val="24"/>
          <w:szCs w:val="24"/>
        </w:rPr>
        <w:t xml:space="preserve"> до сокращения, </w:t>
      </w:r>
      <w:r w:rsidR="00C239E3" w:rsidRPr="00C239E3">
        <w:rPr>
          <w:rFonts w:ascii="Times New Roman" w:hAnsi="Times New Roman" w:cs="Times New Roman"/>
          <w:color w:val="000000" w:themeColor="text1"/>
          <w:sz w:val="24"/>
          <w:szCs w:val="24"/>
        </w:rPr>
        <w:t>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r w:rsidR="00C239E3">
        <w:rPr>
          <w:rFonts w:ascii="Times New Roman" w:hAnsi="Times New Roman" w:cs="Times New Roman"/>
          <w:color w:val="000000" w:themeColor="text1"/>
          <w:sz w:val="24"/>
          <w:szCs w:val="24"/>
        </w:rPr>
        <w:t>)</w:t>
      </w:r>
      <w:r w:rsidR="00B54527" w:rsidRPr="009424BD">
        <w:rPr>
          <w:rFonts w:ascii="Times New Roman" w:hAnsi="Times New Roman" w:cs="Times New Roman"/>
          <w:color w:val="000000" w:themeColor="text1"/>
          <w:sz w:val="24"/>
          <w:szCs w:val="24"/>
        </w:rPr>
        <w:t xml:space="preserve"> в электронном виде через портал «Работа в России»</w:t>
      </w:r>
      <w:r w:rsidR="009424BD" w:rsidRPr="009424BD">
        <w:rPr>
          <w:rFonts w:ascii="Times New Roman" w:hAnsi="Times New Roman" w:cs="Times New Roman"/>
          <w:color w:val="000000" w:themeColor="text1"/>
          <w:sz w:val="24"/>
          <w:szCs w:val="24"/>
        </w:rPr>
        <w:t xml:space="preserve"> по адресу: </w:t>
      </w:r>
      <w:hyperlink r:id="rId10" w:history="1">
        <w:r w:rsidR="009424BD" w:rsidRPr="009424BD">
          <w:rPr>
            <w:rStyle w:val="a6"/>
            <w:rFonts w:ascii="Times New Roman" w:hAnsi="Times New Roman" w:cs="Times New Roman"/>
            <w:color w:val="000000" w:themeColor="text1"/>
            <w:sz w:val="24"/>
            <w:szCs w:val="24"/>
            <w:lang w:val="en-US"/>
          </w:rPr>
          <w:t>www</w:t>
        </w:r>
        <w:r w:rsidR="009424BD" w:rsidRPr="009424BD">
          <w:rPr>
            <w:rStyle w:val="a6"/>
            <w:rFonts w:ascii="Times New Roman" w:hAnsi="Times New Roman" w:cs="Times New Roman"/>
            <w:color w:val="000000" w:themeColor="text1"/>
            <w:sz w:val="24"/>
            <w:szCs w:val="24"/>
          </w:rPr>
          <w:t>.</w:t>
        </w:r>
        <w:proofErr w:type="spellStart"/>
        <w:r w:rsidR="009424BD" w:rsidRPr="009424BD">
          <w:rPr>
            <w:rStyle w:val="a6"/>
            <w:rFonts w:ascii="Times New Roman" w:hAnsi="Times New Roman" w:cs="Times New Roman"/>
            <w:color w:val="000000" w:themeColor="text1"/>
            <w:sz w:val="24"/>
            <w:szCs w:val="24"/>
            <w:lang w:val="en-US"/>
          </w:rPr>
          <w:t>trudvsem</w:t>
        </w:r>
        <w:proofErr w:type="spellEnd"/>
        <w:r w:rsidR="009424BD" w:rsidRPr="009424BD">
          <w:rPr>
            <w:rStyle w:val="a6"/>
            <w:rFonts w:ascii="Times New Roman" w:hAnsi="Times New Roman" w:cs="Times New Roman"/>
            <w:color w:val="000000" w:themeColor="text1"/>
            <w:sz w:val="24"/>
            <w:szCs w:val="24"/>
          </w:rPr>
          <w:t>.</w:t>
        </w:r>
        <w:proofErr w:type="spellStart"/>
        <w:r w:rsidR="009424BD" w:rsidRPr="009424BD">
          <w:rPr>
            <w:rStyle w:val="a6"/>
            <w:rFonts w:ascii="Times New Roman" w:hAnsi="Times New Roman" w:cs="Times New Roman"/>
            <w:color w:val="000000" w:themeColor="text1"/>
            <w:sz w:val="24"/>
            <w:szCs w:val="24"/>
            <w:lang w:val="en-US"/>
          </w:rPr>
          <w:t>ru</w:t>
        </w:r>
        <w:proofErr w:type="spellEnd"/>
      </w:hyperlink>
      <w:r w:rsidR="00004811">
        <w:rPr>
          <w:rFonts w:ascii="Times New Roman" w:hAnsi="Times New Roman" w:cs="Times New Roman"/>
          <w:color w:val="000000" w:themeColor="text1"/>
          <w:sz w:val="24"/>
          <w:szCs w:val="24"/>
        </w:rPr>
        <w:t xml:space="preserve"> либо в центр занятости населения по месту нахождения работодателя</w:t>
      </w:r>
      <w:r w:rsidR="00B54527" w:rsidRPr="009424BD">
        <w:rPr>
          <w:rFonts w:ascii="Times New Roman" w:hAnsi="Times New Roman" w:cs="Times New Roman"/>
          <w:color w:val="000000" w:themeColor="text1"/>
          <w:sz w:val="24"/>
          <w:szCs w:val="24"/>
        </w:rPr>
        <w:t>.</w:t>
      </w:r>
      <w:r w:rsidR="009424BD" w:rsidRPr="009424BD">
        <w:rPr>
          <w:rFonts w:ascii="Times New Roman" w:hAnsi="Times New Roman" w:cs="Times New Roman"/>
          <w:color w:val="000000" w:themeColor="text1"/>
          <w:sz w:val="24"/>
          <w:szCs w:val="24"/>
        </w:rPr>
        <w:t xml:space="preserve"> В случае невозможности </w:t>
      </w:r>
      <w:r w:rsidR="00004811">
        <w:rPr>
          <w:rFonts w:ascii="Times New Roman" w:hAnsi="Times New Roman" w:cs="Times New Roman"/>
          <w:color w:val="000000" w:themeColor="text1"/>
          <w:sz w:val="24"/>
          <w:szCs w:val="24"/>
        </w:rPr>
        <w:t>предоставления</w:t>
      </w:r>
      <w:r w:rsidR="009424BD" w:rsidRPr="009424BD">
        <w:rPr>
          <w:rFonts w:ascii="Times New Roman" w:hAnsi="Times New Roman" w:cs="Times New Roman"/>
          <w:color w:val="000000" w:themeColor="text1"/>
          <w:sz w:val="24"/>
          <w:szCs w:val="24"/>
        </w:rPr>
        <w:t xml:space="preserve"> информации в электронном виде </w:t>
      </w:r>
      <w:r w:rsidR="00004811">
        <w:rPr>
          <w:rFonts w:ascii="Times New Roman" w:hAnsi="Times New Roman" w:cs="Times New Roman"/>
          <w:color w:val="000000" w:themeColor="text1"/>
          <w:sz w:val="24"/>
          <w:szCs w:val="24"/>
        </w:rPr>
        <w:t>или</w:t>
      </w:r>
      <w:r w:rsidR="00004811" w:rsidRPr="00004811">
        <w:rPr>
          <w:rFonts w:ascii="Times New Roman" w:hAnsi="Times New Roman" w:cs="Times New Roman"/>
          <w:color w:val="000000" w:themeColor="text1"/>
          <w:sz w:val="24"/>
          <w:szCs w:val="24"/>
        </w:rPr>
        <w:t xml:space="preserve"> в центр занятости населения </w:t>
      </w:r>
      <w:r w:rsidR="009424BD" w:rsidRPr="009424BD">
        <w:rPr>
          <w:rFonts w:ascii="Times New Roman" w:hAnsi="Times New Roman" w:cs="Times New Roman"/>
          <w:color w:val="000000" w:themeColor="text1"/>
          <w:sz w:val="24"/>
          <w:szCs w:val="24"/>
        </w:rPr>
        <w:t xml:space="preserve">необходимо </w:t>
      </w:r>
      <w:r w:rsidR="009424BD" w:rsidRPr="009424BD">
        <w:rPr>
          <w:rFonts w:ascii="Times New Roman" w:hAnsi="Times New Roman" w:cs="Times New Roman"/>
          <w:color w:val="000000" w:themeColor="text1"/>
          <w:sz w:val="24"/>
          <w:szCs w:val="24"/>
        </w:rPr>
        <w:lastRenderedPageBreak/>
        <w:t>сообщить об этом в Агентство по занятости населения и миграционной политике Камчатского края по телефонам: 8 (4152)42-48-85, 8(4152)42-78-31.</w:t>
      </w:r>
    </w:p>
    <w:p w:rsidR="00470785" w:rsidRPr="00116BB9" w:rsidRDefault="007F5DE5" w:rsidP="007F5DE5">
      <w:pPr>
        <w:pStyle w:val="a5"/>
        <w:numPr>
          <w:ilvl w:val="0"/>
          <w:numId w:val="3"/>
        </w:numPr>
        <w:autoSpaceDE w:val="0"/>
        <w:autoSpaceDN w:val="0"/>
        <w:adjustRightInd w:val="0"/>
        <w:spacing w:after="0" w:line="240" w:lineRule="auto"/>
        <w:ind w:right="-285"/>
        <w:jc w:val="center"/>
        <w:outlineLvl w:val="0"/>
        <w:rPr>
          <w:rFonts w:ascii="Times New Roman" w:hAnsi="Times New Roman" w:cs="Times New Roman"/>
          <w:color w:val="000000" w:themeColor="text1"/>
          <w:sz w:val="24"/>
          <w:szCs w:val="24"/>
        </w:rPr>
      </w:pPr>
      <w:bookmarkStart w:id="1" w:name="Par11"/>
      <w:bookmarkEnd w:id="1"/>
      <w:r>
        <w:rPr>
          <w:rFonts w:ascii="Times New Roman" w:hAnsi="Times New Roman" w:cs="Times New Roman"/>
          <w:b/>
          <w:bCs/>
          <w:color w:val="000000" w:themeColor="text1"/>
          <w:sz w:val="24"/>
          <w:szCs w:val="24"/>
        </w:rPr>
        <w:t>В</w:t>
      </w:r>
      <w:r w:rsidR="00470785" w:rsidRPr="007F5DE5">
        <w:rPr>
          <w:rFonts w:ascii="Times New Roman" w:hAnsi="Times New Roman" w:cs="Times New Roman"/>
          <w:b/>
          <w:bCs/>
          <w:color w:val="000000" w:themeColor="text1"/>
          <w:sz w:val="24"/>
          <w:szCs w:val="24"/>
        </w:rPr>
        <w:t>ве</w:t>
      </w:r>
      <w:r>
        <w:rPr>
          <w:rFonts w:ascii="Times New Roman" w:hAnsi="Times New Roman" w:cs="Times New Roman"/>
          <w:b/>
          <w:bCs/>
          <w:color w:val="000000" w:themeColor="text1"/>
          <w:sz w:val="24"/>
          <w:szCs w:val="24"/>
        </w:rPr>
        <w:t>дение</w:t>
      </w:r>
      <w:r w:rsidR="00470785" w:rsidRPr="007F5DE5">
        <w:rPr>
          <w:rFonts w:ascii="Times New Roman" w:hAnsi="Times New Roman" w:cs="Times New Roman"/>
          <w:b/>
          <w:bCs/>
          <w:color w:val="000000" w:themeColor="text1"/>
          <w:sz w:val="24"/>
          <w:szCs w:val="24"/>
        </w:rPr>
        <w:t xml:space="preserve"> неполн</w:t>
      </w:r>
      <w:r>
        <w:rPr>
          <w:rFonts w:ascii="Times New Roman" w:hAnsi="Times New Roman" w:cs="Times New Roman"/>
          <w:b/>
          <w:bCs/>
          <w:color w:val="000000" w:themeColor="text1"/>
          <w:sz w:val="24"/>
          <w:szCs w:val="24"/>
        </w:rPr>
        <w:t>ого</w:t>
      </w:r>
      <w:r w:rsidR="00470785" w:rsidRPr="007F5DE5">
        <w:rPr>
          <w:rFonts w:ascii="Times New Roman" w:hAnsi="Times New Roman" w:cs="Times New Roman"/>
          <w:b/>
          <w:bCs/>
          <w:color w:val="000000" w:themeColor="text1"/>
          <w:sz w:val="24"/>
          <w:szCs w:val="24"/>
        </w:rPr>
        <w:t xml:space="preserve"> рабоч</w:t>
      </w:r>
      <w:r>
        <w:rPr>
          <w:rFonts w:ascii="Times New Roman" w:hAnsi="Times New Roman" w:cs="Times New Roman"/>
          <w:b/>
          <w:bCs/>
          <w:color w:val="000000" w:themeColor="text1"/>
          <w:sz w:val="24"/>
          <w:szCs w:val="24"/>
        </w:rPr>
        <w:t>его</w:t>
      </w:r>
      <w:r w:rsidR="00470785" w:rsidRPr="007F5DE5">
        <w:rPr>
          <w:rFonts w:ascii="Times New Roman" w:hAnsi="Times New Roman" w:cs="Times New Roman"/>
          <w:b/>
          <w:bCs/>
          <w:color w:val="000000" w:themeColor="text1"/>
          <w:sz w:val="24"/>
          <w:szCs w:val="24"/>
        </w:rPr>
        <w:t xml:space="preserve"> д</w:t>
      </w:r>
      <w:r>
        <w:rPr>
          <w:rFonts w:ascii="Times New Roman" w:hAnsi="Times New Roman" w:cs="Times New Roman"/>
          <w:b/>
          <w:bCs/>
          <w:color w:val="000000" w:themeColor="text1"/>
          <w:sz w:val="24"/>
          <w:szCs w:val="24"/>
        </w:rPr>
        <w:t>ня</w:t>
      </w:r>
    </w:p>
    <w:p w:rsidR="00116BB9" w:rsidRPr="007F5DE5" w:rsidRDefault="00116BB9" w:rsidP="00116BB9">
      <w:pPr>
        <w:pStyle w:val="a5"/>
        <w:autoSpaceDE w:val="0"/>
        <w:autoSpaceDN w:val="0"/>
        <w:adjustRightInd w:val="0"/>
        <w:spacing w:after="0" w:line="240" w:lineRule="auto"/>
        <w:ind w:left="502" w:right="-285"/>
        <w:outlineLvl w:val="0"/>
        <w:rPr>
          <w:rFonts w:ascii="Times New Roman" w:hAnsi="Times New Roman" w:cs="Times New Roman"/>
          <w:color w:val="000000" w:themeColor="text1"/>
          <w:sz w:val="24"/>
          <w:szCs w:val="24"/>
        </w:rPr>
      </w:pPr>
    </w:p>
    <w:p w:rsidR="00470785" w:rsidRPr="009424BD" w:rsidRDefault="002F2C8C"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w:t>
      </w:r>
      <w:r w:rsidR="00470785" w:rsidRPr="009424BD">
        <w:rPr>
          <w:rFonts w:ascii="Times New Roman" w:hAnsi="Times New Roman" w:cs="Times New Roman"/>
          <w:color w:val="000000" w:themeColor="text1"/>
          <w:sz w:val="24"/>
          <w:szCs w:val="24"/>
        </w:rPr>
        <w:t xml:space="preserve">Если работник согласен работать в режиме неполного рабочего дня, заключите с ним </w:t>
      </w:r>
      <w:hyperlink r:id="rId11" w:history="1">
        <w:r w:rsidR="00470785" w:rsidRPr="009424BD">
          <w:rPr>
            <w:rFonts w:ascii="Times New Roman" w:hAnsi="Times New Roman" w:cs="Times New Roman"/>
            <w:color w:val="000000" w:themeColor="text1"/>
            <w:sz w:val="24"/>
            <w:szCs w:val="24"/>
          </w:rPr>
          <w:t>дополнительное соглашение</w:t>
        </w:r>
      </w:hyperlink>
      <w:r w:rsidR="00470785" w:rsidRPr="009424BD">
        <w:rPr>
          <w:rFonts w:ascii="Times New Roman" w:hAnsi="Times New Roman" w:cs="Times New Roman"/>
          <w:color w:val="000000" w:themeColor="text1"/>
          <w:sz w:val="24"/>
          <w:szCs w:val="24"/>
        </w:rPr>
        <w:t xml:space="preserve"> к трудовому договору (</w:t>
      </w:r>
      <w:proofErr w:type="spellStart"/>
      <w:r w:rsidR="00470785" w:rsidRPr="009424BD">
        <w:rPr>
          <w:rFonts w:ascii="Times New Roman" w:hAnsi="Times New Roman" w:cs="Times New Roman"/>
          <w:color w:val="000000" w:themeColor="text1"/>
          <w:sz w:val="24"/>
          <w:szCs w:val="24"/>
        </w:rPr>
        <w:fldChar w:fldCharType="begin"/>
      </w:r>
      <w:r w:rsidR="00470785" w:rsidRPr="009424BD">
        <w:rPr>
          <w:rFonts w:ascii="Times New Roman" w:hAnsi="Times New Roman" w:cs="Times New Roman"/>
          <w:color w:val="000000" w:themeColor="text1"/>
          <w:sz w:val="24"/>
          <w:szCs w:val="24"/>
        </w:rPr>
        <w:instrText xml:space="preserve">HYPERLINK consultantplus://offline/ref=7392957740BFBE13FAB3EA309AE41FBB060C24D0830298654F99A02FC3D3094693021A8C8BFCC48CCC799F29F94C2505C1AF737114QF42E </w:instrText>
      </w:r>
      <w:r w:rsidR="00470785" w:rsidRPr="009424BD">
        <w:rPr>
          <w:rFonts w:ascii="Times New Roman" w:hAnsi="Times New Roman" w:cs="Times New Roman"/>
          <w:color w:val="000000" w:themeColor="text1"/>
          <w:sz w:val="24"/>
          <w:szCs w:val="24"/>
        </w:rPr>
        <w:fldChar w:fldCharType="separate"/>
      </w:r>
      <w:r w:rsidR="00470785" w:rsidRPr="009424BD">
        <w:rPr>
          <w:rFonts w:ascii="Times New Roman" w:hAnsi="Times New Roman" w:cs="Times New Roman"/>
          <w:color w:val="000000" w:themeColor="text1"/>
          <w:sz w:val="24"/>
          <w:szCs w:val="24"/>
        </w:rPr>
        <w:t>абз</w:t>
      </w:r>
      <w:proofErr w:type="spellEnd"/>
      <w:r w:rsidR="00470785" w:rsidRPr="009424BD">
        <w:rPr>
          <w:rFonts w:ascii="Times New Roman" w:hAnsi="Times New Roman" w:cs="Times New Roman"/>
          <w:color w:val="000000" w:themeColor="text1"/>
          <w:sz w:val="24"/>
          <w:szCs w:val="24"/>
        </w:rPr>
        <w:t>. 6 ч. 2 ст. 57</w:t>
      </w:r>
      <w:r w:rsidR="00470785" w:rsidRPr="009424BD">
        <w:rPr>
          <w:rFonts w:ascii="Times New Roman" w:hAnsi="Times New Roman" w:cs="Times New Roman"/>
          <w:color w:val="000000" w:themeColor="text1"/>
          <w:sz w:val="24"/>
          <w:szCs w:val="24"/>
        </w:rPr>
        <w:fldChar w:fldCharType="end"/>
      </w:r>
      <w:r w:rsidR="00470785" w:rsidRPr="009424BD">
        <w:rPr>
          <w:rFonts w:ascii="Times New Roman" w:hAnsi="Times New Roman" w:cs="Times New Roman"/>
          <w:color w:val="000000" w:themeColor="text1"/>
          <w:sz w:val="24"/>
          <w:szCs w:val="24"/>
        </w:rPr>
        <w:t xml:space="preserve">, </w:t>
      </w:r>
      <w:hyperlink r:id="rId12" w:history="1">
        <w:r w:rsidR="00470785" w:rsidRPr="009424BD">
          <w:rPr>
            <w:rFonts w:ascii="Times New Roman" w:hAnsi="Times New Roman" w:cs="Times New Roman"/>
            <w:color w:val="000000" w:themeColor="text1"/>
            <w:sz w:val="24"/>
            <w:szCs w:val="24"/>
          </w:rPr>
          <w:t>ст. 72</w:t>
        </w:r>
      </w:hyperlink>
      <w:r w:rsidR="00470785" w:rsidRPr="009424BD">
        <w:rPr>
          <w:rFonts w:ascii="Times New Roman" w:hAnsi="Times New Roman" w:cs="Times New Roman"/>
          <w:color w:val="000000" w:themeColor="text1"/>
          <w:sz w:val="24"/>
          <w:szCs w:val="24"/>
        </w:rPr>
        <w:t xml:space="preserve"> ТК РФ).</w:t>
      </w:r>
    </w:p>
    <w:p w:rsidR="00470785" w:rsidRPr="009424BD" w:rsidRDefault="002F2C8C"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 </w:t>
      </w:r>
      <w:r w:rsidR="00470785" w:rsidRPr="009424BD">
        <w:rPr>
          <w:rFonts w:ascii="Times New Roman" w:hAnsi="Times New Roman" w:cs="Times New Roman"/>
          <w:color w:val="000000" w:themeColor="text1"/>
          <w:sz w:val="24"/>
          <w:szCs w:val="24"/>
        </w:rPr>
        <w:t xml:space="preserve">На практике также издают </w:t>
      </w:r>
      <w:hyperlink w:anchor="Par19" w:history="1">
        <w:r w:rsidR="00470785" w:rsidRPr="009424BD">
          <w:rPr>
            <w:rFonts w:ascii="Times New Roman" w:hAnsi="Times New Roman" w:cs="Times New Roman"/>
            <w:color w:val="000000" w:themeColor="text1"/>
            <w:sz w:val="24"/>
            <w:szCs w:val="24"/>
          </w:rPr>
          <w:t>приказ</w:t>
        </w:r>
      </w:hyperlink>
      <w:r w:rsidR="00470785" w:rsidRPr="009424BD">
        <w:rPr>
          <w:rFonts w:ascii="Times New Roman" w:hAnsi="Times New Roman" w:cs="Times New Roman"/>
          <w:color w:val="000000" w:themeColor="text1"/>
          <w:sz w:val="24"/>
          <w:szCs w:val="24"/>
        </w:rPr>
        <w:t xml:space="preserve"> об установлении неполного рабочего дня</w:t>
      </w:r>
      <w:r w:rsidR="008B73D9" w:rsidRPr="009424BD">
        <w:rPr>
          <w:rFonts w:ascii="Times New Roman" w:hAnsi="Times New Roman" w:cs="Times New Roman"/>
          <w:color w:val="000000" w:themeColor="text1"/>
          <w:sz w:val="24"/>
          <w:szCs w:val="24"/>
        </w:rPr>
        <w:t xml:space="preserve"> (</w:t>
      </w:r>
      <w:r w:rsidR="006F5986" w:rsidRPr="009424BD">
        <w:rPr>
          <w:rFonts w:ascii="Times New Roman" w:hAnsi="Times New Roman" w:cs="Times New Roman"/>
          <w:color w:val="000000" w:themeColor="text1"/>
          <w:sz w:val="24"/>
          <w:szCs w:val="24"/>
        </w:rPr>
        <w:t>в произвольной форме)</w:t>
      </w:r>
      <w:r w:rsidR="00470785" w:rsidRPr="009424BD">
        <w:rPr>
          <w:rFonts w:ascii="Times New Roman" w:hAnsi="Times New Roman" w:cs="Times New Roman"/>
          <w:color w:val="000000" w:themeColor="text1"/>
          <w:sz w:val="24"/>
          <w:szCs w:val="24"/>
        </w:rPr>
        <w:t>.</w:t>
      </w:r>
    </w:p>
    <w:p w:rsidR="00C80F50" w:rsidRPr="007F5DE5" w:rsidRDefault="00470785" w:rsidP="007F5DE5">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bookmarkStart w:id="2" w:name="Par19"/>
      <w:bookmarkEnd w:id="2"/>
      <w:r w:rsidRPr="009424BD">
        <w:rPr>
          <w:rFonts w:ascii="Times New Roman" w:hAnsi="Times New Roman" w:cs="Times New Roman"/>
          <w:color w:val="000000" w:themeColor="text1"/>
          <w:sz w:val="24"/>
          <w:szCs w:val="24"/>
        </w:rPr>
        <w:t>С приказом рекомендуем ознакомить под подпись работника и других поименованных в нем лиц.</w:t>
      </w:r>
      <w:bookmarkStart w:id="3" w:name="Par29"/>
      <w:bookmarkEnd w:id="3"/>
    </w:p>
    <w:p w:rsidR="00470785" w:rsidRPr="009424BD" w:rsidRDefault="00470785"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Если работник отказывается от работы на неполный рабочий день, то нужно соблюдать специальный </w:t>
      </w:r>
      <w:hyperlink r:id="rId13" w:history="1">
        <w:r w:rsidRPr="009424BD">
          <w:rPr>
            <w:rFonts w:ascii="Times New Roman" w:hAnsi="Times New Roman" w:cs="Times New Roman"/>
            <w:color w:val="000000" w:themeColor="text1"/>
            <w:sz w:val="24"/>
            <w:szCs w:val="24"/>
          </w:rPr>
          <w:t>порядок</w:t>
        </w:r>
      </w:hyperlink>
      <w:r w:rsidRPr="009424BD">
        <w:rPr>
          <w:rFonts w:ascii="Times New Roman" w:hAnsi="Times New Roman" w:cs="Times New Roman"/>
          <w:color w:val="000000" w:themeColor="text1"/>
          <w:sz w:val="24"/>
          <w:szCs w:val="24"/>
        </w:rPr>
        <w:t xml:space="preserve">. В частности, обоснуйте новый режим изменением организационных или технологических условий труда, издайте </w:t>
      </w:r>
      <w:hyperlink r:id="rId14" w:history="1">
        <w:r w:rsidRPr="009424BD">
          <w:rPr>
            <w:rFonts w:ascii="Times New Roman" w:hAnsi="Times New Roman" w:cs="Times New Roman"/>
            <w:color w:val="000000" w:themeColor="text1"/>
            <w:sz w:val="24"/>
            <w:szCs w:val="24"/>
          </w:rPr>
          <w:t>приказ</w:t>
        </w:r>
      </w:hyperlink>
      <w:r w:rsidRPr="009424BD">
        <w:rPr>
          <w:rFonts w:ascii="Times New Roman" w:hAnsi="Times New Roman" w:cs="Times New Roman"/>
          <w:color w:val="000000" w:themeColor="text1"/>
          <w:sz w:val="24"/>
          <w:szCs w:val="24"/>
        </w:rPr>
        <w:t xml:space="preserve"> об этом. </w:t>
      </w:r>
      <w:hyperlink r:id="rId15" w:history="1">
        <w:r w:rsidR="00116BB9">
          <w:rPr>
            <w:rFonts w:ascii="Times New Roman" w:hAnsi="Times New Roman" w:cs="Times New Roman"/>
            <w:color w:val="000000" w:themeColor="text1"/>
            <w:sz w:val="24"/>
            <w:szCs w:val="24"/>
          </w:rPr>
          <w:t>У</w:t>
        </w:r>
        <w:r w:rsidRPr="009424BD">
          <w:rPr>
            <w:rFonts w:ascii="Times New Roman" w:hAnsi="Times New Roman" w:cs="Times New Roman"/>
            <w:color w:val="000000" w:themeColor="text1"/>
            <w:sz w:val="24"/>
            <w:szCs w:val="24"/>
          </w:rPr>
          <w:t>ведомьте</w:t>
        </w:r>
      </w:hyperlink>
      <w:r w:rsidRPr="009424BD">
        <w:rPr>
          <w:rFonts w:ascii="Times New Roman" w:hAnsi="Times New Roman" w:cs="Times New Roman"/>
          <w:color w:val="000000" w:themeColor="text1"/>
          <w:sz w:val="24"/>
          <w:szCs w:val="24"/>
        </w:rPr>
        <w:t xml:space="preserve"> работник</w:t>
      </w:r>
      <w:r w:rsidR="00116BB9">
        <w:rPr>
          <w:rFonts w:ascii="Times New Roman" w:hAnsi="Times New Roman" w:cs="Times New Roman"/>
          <w:color w:val="000000" w:themeColor="text1"/>
          <w:sz w:val="24"/>
          <w:szCs w:val="24"/>
        </w:rPr>
        <w:t>а</w:t>
      </w:r>
      <w:r w:rsidRPr="009424BD">
        <w:rPr>
          <w:rFonts w:ascii="Times New Roman" w:hAnsi="Times New Roman" w:cs="Times New Roman"/>
          <w:color w:val="000000" w:themeColor="text1"/>
          <w:sz w:val="24"/>
          <w:szCs w:val="24"/>
        </w:rPr>
        <w:t xml:space="preserve"> об изменениях и их причинах (обычно минимум за два месяца). Также письменно предложите вакансии для перевода (если есть). Если работник по окончании срока предупреждения так и не согласится работать в режиме неполного рабочего дня, </w:t>
      </w:r>
      <w:hyperlink r:id="rId16" w:history="1">
        <w:r w:rsidRPr="009424BD">
          <w:rPr>
            <w:rFonts w:ascii="Times New Roman" w:hAnsi="Times New Roman" w:cs="Times New Roman"/>
            <w:color w:val="000000" w:themeColor="text1"/>
            <w:sz w:val="24"/>
            <w:szCs w:val="24"/>
          </w:rPr>
          <w:t>оформите увольнение</w:t>
        </w:r>
      </w:hyperlink>
      <w:r w:rsidRPr="009424BD">
        <w:rPr>
          <w:rFonts w:ascii="Times New Roman" w:hAnsi="Times New Roman" w:cs="Times New Roman"/>
          <w:color w:val="000000" w:themeColor="text1"/>
          <w:sz w:val="24"/>
          <w:szCs w:val="24"/>
        </w:rPr>
        <w:t xml:space="preserve"> по </w:t>
      </w:r>
      <w:r w:rsidR="00C530DC" w:rsidRPr="00C530DC">
        <w:rPr>
          <w:rFonts w:ascii="Times New Roman" w:hAnsi="Times New Roman" w:cs="Times New Roman"/>
          <w:color w:val="000000" w:themeColor="text1"/>
          <w:sz w:val="24"/>
          <w:szCs w:val="24"/>
        </w:rPr>
        <w:t>п.</w:t>
      </w:r>
      <w:r w:rsidR="00C530DC">
        <w:rPr>
          <w:rFonts w:ascii="Times New Roman" w:hAnsi="Times New Roman" w:cs="Times New Roman"/>
          <w:color w:val="000000" w:themeColor="text1"/>
          <w:sz w:val="24"/>
          <w:szCs w:val="24"/>
        </w:rPr>
        <w:t xml:space="preserve"> </w:t>
      </w:r>
      <w:r w:rsidR="00C530DC" w:rsidRPr="00C530DC">
        <w:rPr>
          <w:rFonts w:ascii="Times New Roman" w:hAnsi="Times New Roman" w:cs="Times New Roman"/>
          <w:color w:val="000000" w:themeColor="text1"/>
          <w:sz w:val="24"/>
          <w:szCs w:val="24"/>
        </w:rPr>
        <w:t>7 ч. 1 ст.</w:t>
      </w:r>
      <w:r w:rsidR="00C530DC">
        <w:rPr>
          <w:rFonts w:ascii="Times New Roman" w:hAnsi="Times New Roman" w:cs="Times New Roman"/>
          <w:color w:val="000000" w:themeColor="text1"/>
          <w:sz w:val="24"/>
          <w:szCs w:val="24"/>
        </w:rPr>
        <w:t xml:space="preserve"> </w:t>
      </w:r>
      <w:r w:rsidR="00C530DC" w:rsidRPr="00C530DC">
        <w:rPr>
          <w:rFonts w:ascii="Times New Roman" w:hAnsi="Times New Roman" w:cs="Times New Roman"/>
          <w:color w:val="000000" w:themeColor="text1"/>
          <w:sz w:val="24"/>
          <w:szCs w:val="24"/>
        </w:rPr>
        <w:t>77 ТК РФ</w:t>
      </w:r>
      <w:r w:rsidRPr="009424BD">
        <w:rPr>
          <w:rFonts w:ascii="Times New Roman" w:hAnsi="Times New Roman" w:cs="Times New Roman"/>
          <w:color w:val="000000" w:themeColor="text1"/>
          <w:sz w:val="24"/>
          <w:szCs w:val="24"/>
        </w:rPr>
        <w:t xml:space="preserve">. А если передумает и согласится, подпишите с ним </w:t>
      </w:r>
      <w:hyperlink r:id="rId17" w:history="1">
        <w:r w:rsidRPr="009424BD">
          <w:rPr>
            <w:rFonts w:ascii="Times New Roman" w:hAnsi="Times New Roman" w:cs="Times New Roman"/>
            <w:color w:val="000000" w:themeColor="text1"/>
            <w:sz w:val="24"/>
            <w:szCs w:val="24"/>
          </w:rPr>
          <w:t>дополнительное соглашение</w:t>
        </w:r>
      </w:hyperlink>
      <w:r w:rsidRPr="009424BD">
        <w:rPr>
          <w:rFonts w:ascii="Times New Roman" w:hAnsi="Times New Roman" w:cs="Times New Roman"/>
          <w:color w:val="000000" w:themeColor="text1"/>
          <w:sz w:val="24"/>
          <w:szCs w:val="24"/>
        </w:rPr>
        <w:t xml:space="preserve"> к трудовому договору.</w:t>
      </w:r>
    </w:p>
    <w:p w:rsidR="00470785" w:rsidRPr="009424BD" w:rsidRDefault="00470785" w:rsidP="00B54527">
      <w:pPr>
        <w:autoSpaceDE w:val="0"/>
        <w:autoSpaceDN w:val="0"/>
        <w:adjustRightInd w:val="0"/>
        <w:spacing w:after="0" w:line="240" w:lineRule="auto"/>
        <w:ind w:left="-567" w:right="-285" w:firstLine="708"/>
        <w:jc w:val="center"/>
        <w:outlineLvl w:val="1"/>
        <w:rPr>
          <w:rFonts w:ascii="Times New Roman" w:hAnsi="Times New Roman" w:cs="Times New Roman"/>
          <w:color w:val="000000" w:themeColor="text1"/>
          <w:sz w:val="24"/>
          <w:szCs w:val="24"/>
        </w:rPr>
      </w:pPr>
      <w:bookmarkStart w:id="4" w:name="Par48"/>
      <w:bookmarkEnd w:id="4"/>
      <w:r w:rsidRPr="009424BD">
        <w:rPr>
          <w:rFonts w:ascii="Times New Roman" w:hAnsi="Times New Roman" w:cs="Times New Roman"/>
          <w:b/>
          <w:bCs/>
          <w:color w:val="000000" w:themeColor="text1"/>
          <w:sz w:val="24"/>
          <w:szCs w:val="24"/>
        </w:rPr>
        <w:t>Нужно ли уведомлять службу занятости об установлении работник</w:t>
      </w:r>
      <w:r w:rsidR="009D3848" w:rsidRPr="009424BD">
        <w:rPr>
          <w:rFonts w:ascii="Times New Roman" w:hAnsi="Times New Roman" w:cs="Times New Roman"/>
          <w:b/>
          <w:bCs/>
          <w:color w:val="000000" w:themeColor="text1"/>
          <w:sz w:val="24"/>
          <w:szCs w:val="24"/>
        </w:rPr>
        <w:t>у режима неполного рабочего дня</w:t>
      </w:r>
    </w:p>
    <w:p w:rsidR="00B54527" w:rsidRDefault="00C530DC" w:rsidP="00B54527">
      <w:pPr>
        <w:autoSpaceDE w:val="0"/>
        <w:autoSpaceDN w:val="0"/>
        <w:adjustRightInd w:val="0"/>
        <w:spacing w:after="0" w:line="240" w:lineRule="auto"/>
        <w:ind w:left="-567" w:right="-285" w:firstLine="708"/>
        <w:jc w:val="both"/>
        <w:outlineLvl w:val="1"/>
        <w:rPr>
          <w:rFonts w:ascii="Times New Roman" w:hAnsi="Times New Roman" w:cs="Times New Roman"/>
          <w:color w:val="000000" w:themeColor="text1"/>
          <w:sz w:val="24"/>
          <w:szCs w:val="24"/>
        </w:rPr>
      </w:pPr>
      <w:bookmarkStart w:id="5" w:name="Par59"/>
      <w:bookmarkEnd w:id="5"/>
      <w:r w:rsidRPr="00987E54">
        <w:rPr>
          <w:rFonts w:ascii="Times New Roman" w:hAnsi="Times New Roman" w:cs="Times New Roman"/>
          <w:b/>
          <w:i/>
          <w:color w:val="000000" w:themeColor="text1"/>
          <w:sz w:val="24"/>
          <w:szCs w:val="24"/>
        </w:rPr>
        <w:t>ВАЖНО!</w:t>
      </w:r>
      <w:r>
        <w:rPr>
          <w:rFonts w:ascii="Times New Roman" w:hAnsi="Times New Roman" w:cs="Times New Roman"/>
          <w:color w:val="000000" w:themeColor="text1"/>
          <w:sz w:val="24"/>
          <w:szCs w:val="24"/>
        </w:rPr>
        <w:t xml:space="preserve"> </w:t>
      </w:r>
      <w:r w:rsidR="00B54527" w:rsidRPr="009424BD">
        <w:rPr>
          <w:rFonts w:ascii="Times New Roman" w:hAnsi="Times New Roman" w:cs="Times New Roman"/>
          <w:color w:val="000000" w:themeColor="text1"/>
          <w:sz w:val="24"/>
          <w:szCs w:val="24"/>
        </w:rPr>
        <w:t>Необходимо сообщить в службу занятости об установлении работнику режима неполного рабочего дня</w:t>
      </w:r>
      <w:r w:rsidR="00F831B8" w:rsidRPr="00F831B8">
        <w:rPr>
          <w:rFonts w:ascii="Times New Roman" w:hAnsi="Times New Roman" w:cs="Times New Roman"/>
          <w:color w:val="000000" w:themeColor="text1"/>
          <w:sz w:val="24"/>
          <w:szCs w:val="24"/>
        </w:rPr>
        <w:t xml:space="preserve"> </w:t>
      </w:r>
      <w:r w:rsidR="00F831B8">
        <w:rPr>
          <w:rFonts w:ascii="Times New Roman" w:hAnsi="Times New Roman" w:cs="Times New Roman"/>
          <w:color w:val="000000" w:themeColor="text1"/>
          <w:sz w:val="24"/>
          <w:szCs w:val="24"/>
        </w:rPr>
        <w:t>(</w:t>
      </w:r>
      <w:r w:rsidR="00F831B8" w:rsidRPr="00F831B8">
        <w:rPr>
          <w:rFonts w:ascii="Times New Roman" w:hAnsi="Times New Roman" w:cs="Times New Roman"/>
          <w:color w:val="000000" w:themeColor="text1"/>
          <w:sz w:val="24"/>
          <w:szCs w:val="24"/>
        </w:rPr>
        <w:t>в течение трех рабочих дней после принятия решения о проведении соответствующих мероприятий</w:t>
      </w:r>
      <w:r w:rsidR="00F831B8">
        <w:rPr>
          <w:rFonts w:ascii="Times New Roman" w:hAnsi="Times New Roman" w:cs="Times New Roman"/>
          <w:color w:val="000000" w:themeColor="text1"/>
          <w:sz w:val="24"/>
          <w:szCs w:val="24"/>
        </w:rPr>
        <w:t>)</w:t>
      </w:r>
      <w:r w:rsidR="00841AF5" w:rsidRPr="00841AF5">
        <w:t xml:space="preserve"> </w:t>
      </w:r>
      <w:r w:rsidR="00841AF5" w:rsidRPr="00841AF5">
        <w:rPr>
          <w:rFonts w:ascii="Times New Roman" w:hAnsi="Times New Roman" w:cs="Times New Roman"/>
          <w:color w:val="000000" w:themeColor="text1"/>
          <w:sz w:val="24"/>
          <w:szCs w:val="24"/>
        </w:rPr>
        <w:t xml:space="preserve">в электронном виде через портал «Работа в России» по адресу: www.trudvsem.ru либо в центр занятости населения по месту нахождения работодателя. В случае невозможности предоставления информации в электронном виде или в центр занятости населения необходимо сообщить об этом в Агентство по занятости населения и миграционной политике Камчатского края по телефонам: 8 </w:t>
      </w:r>
      <w:r w:rsidR="00841AF5">
        <w:rPr>
          <w:rFonts w:ascii="Times New Roman" w:hAnsi="Times New Roman" w:cs="Times New Roman"/>
          <w:color w:val="000000" w:themeColor="text1"/>
          <w:sz w:val="24"/>
          <w:szCs w:val="24"/>
        </w:rPr>
        <w:t>(4152)42-48-85, 8(4152)42-78-31</w:t>
      </w:r>
      <w:r w:rsidR="00B54527" w:rsidRPr="009424BD">
        <w:rPr>
          <w:rFonts w:ascii="Times New Roman" w:hAnsi="Times New Roman" w:cs="Times New Roman"/>
          <w:color w:val="000000" w:themeColor="text1"/>
          <w:sz w:val="24"/>
          <w:szCs w:val="24"/>
        </w:rPr>
        <w:t>.</w:t>
      </w:r>
    </w:p>
    <w:p w:rsidR="00116BB9" w:rsidRPr="009424BD" w:rsidRDefault="00116BB9" w:rsidP="00B54527">
      <w:pPr>
        <w:autoSpaceDE w:val="0"/>
        <w:autoSpaceDN w:val="0"/>
        <w:adjustRightInd w:val="0"/>
        <w:spacing w:after="0" w:line="240" w:lineRule="auto"/>
        <w:ind w:left="-567" w:right="-285" w:firstLine="708"/>
        <w:jc w:val="both"/>
        <w:outlineLvl w:val="1"/>
        <w:rPr>
          <w:rFonts w:ascii="Times New Roman" w:hAnsi="Times New Roman" w:cs="Times New Roman"/>
          <w:color w:val="000000" w:themeColor="text1"/>
          <w:sz w:val="24"/>
          <w:szCs w:val="24"/>
        </w:rPr>
      </w:pPr>
    </w:p>
    <w:p w:rsidR="0093616F" w:rsidRPr="00116BB9" w:rsidRDefault="006D1BB0" w:rsidP="00116BB9">
      <w:pPr>
        <w:pStyle w:val="a5"/>
        <w:numPr>
          <w:ilvl w:val="0"/>
          <w:numId w:val="3"/>
        </w:numPr>
        <w:autoSpaceDE w:val="0"/>
        <w:autoSpaceDN w:val="0"/>
        <w:adjustRightInd w:val="0"/>
        <w:spacing w:after="0" w:line="240" w:lineRule="auto"/>
        <w:ind w:right="-285"/>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П</w:t>
      </w:r>
      <w:r w:rsidR="006F5986" w:rsidRPr="006D1BB0">
        <w:rPr>
          <w:rFonts w:ascii="Times New Roman" w:hAnsi="Times New Roman" w:cs="Times New Roman"/>
          <w:b/>
          <w:bCs/>
          <w:color w:val="000000" w:themeColor="text1"/>
          <w:sz w:val="24"/>
          <w:szCs w:val="24"/>
        </w:rPr>
        <w:t>ростой по вине работодателя</w:t>
      </w:r>
    </w:p>
    <w:p w:rsidR="00116BB9" w:rsidRPr="006D1BB0" w:rsidRDefault="00116BB9" w:rsidP="00116BB9">
      <w:pPr>
        <w:pStyle w:val="a5"/>
        <w:autoSpaceDE w:val="0"/>
        <w:autoSpaceDN w:val="0"/>
        <w:adjustRightInd w:val="0"/>
        <w:spacing w:after="0" w:line="240" w:lineRule="auto"/>
        <w:ind w:left="502" w:right="-285"/>
        <w:rPr>
          <w:rFonts w:ascii="Times New Roman" w:hAnsi="Times New Roman" w:cs="Times New Roman"/>
          <w:color w:val="000000" w:themeColor="text1"/>
          <w:sz w:val="24"/>
          <w:szCs w:val="24"/>
        </w:rPr>
      </w:pPr>
    </w:p>
    <w:p w:rsidR="0093616F" w:rsidRPr="009424BD" w:rsidRDefault="0093616F"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Под простоем понимается временная приостановка работы по причинам экономического, технологического, технического или организационного характера (</w:t>
      </w:r>
      <w:hyperlink r:id="rId18" w:history="1">
        <w:r w:rsidRPr="009424BD">
          <w:rPr>
            <w:rFonts w:ascii="Times New Roman" w:hAnsi="Times New Roman" w:cs="Times New Roman"/>
            <w:color w:val="000000" w:themeColor="text1"/>
            <w:sz w:val="24"/>
            <w:szCs w:val="24"/>
          </w:rPr>
          <w:t>ч. 3 ст. 72.2</w:t>
        </w:r>
      </w:hyperlink>
      <w:r w:rsidRPr="009424BD">
        <w:rPr>
          <w:rFonts w:ascii="Times New Roman" w:hAnsi="Times New Roman" w:cs="Times New Roman"/>
          <w:color w:val="000000" w:themeColor="text1"/>
          <w:sz w:val="24"/>
          <w:szCs w:val="24"/>
        </w:rPr>
        <w:t xml:space="preserve"> ТК РФ).</w:t>
      </w:r>
    </w:p>
    <w:p w:rsidR="0093616F" w:rsidRPr="009424BD" w:rsidRDefault="0093616F"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Время простоя по вине работодателя оплачивается в размере не менее двух третей средней заработной платы работника (</w:t>
      </w:r>
      <w:hyperlink r:id="rId19" w:history="1">
        <w:r w:rsidRPr="009424BD">
          <w:rPr>
            <w:rFonts w:ascii="Times New Roman" w:hAnsi="Times New Roman" w:cs="Times New Roman"/>
            <w:color w:val="000000" w:themeColor="text1"/>
            <w:sz w:val="24"/>
            <w:szCs w:val="24"/>
          </w:rPr>
          <w:t>ч. 1 ст. 157</w:t>
        </w:r>
      </w:hyperlink>
      <w:r w:rsidRPr="009424BD">
        <w:rPr>
          <w:rFonts w:ascii="Times New Roman" w:hAnsi="Times New Roman" w:cs="Times New Roman"/>
          <w:color w:val="000000" w:themeColor="text1"/>
          <w:sz w:val="24"/>
          <w:szCs w:val="24"/>
        </w:rPr>
        <w:t xml:space="preserve"> ТК РФ).</w:t>
      </w:r>
    </w:p>
    <w:p w:rsidR="0093616F" w:rsidRPr="009424BD" w:rsidRDefault="0093616F"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Законодательно процедура оформления простоя по вине работодателя не установлена. На практике введение простоя по вине работодателя обычно оформляется письменным приказом (распоряжением) работодателя.</w:t>
      </w:r>
    </w:p>
    <w:p w:rsidR="0093616F" w:rsidRPr="009424BD" w:rsidRDefault="0093616F"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В целях максимального соблюдения трудовых прав работников в данном приказе (распоряжении) следует указать:</w:t>
      </w:r>
    </w:p>
    <w:p w:rsidR="0093616F" w:rsidRPr="009424BD" w:rsidRDefault="0093616F" w:rsidP="00B54527">
      <w:pPr>
        <w:autoSpaceDE w:val="0"/>
        <w:autoSpaceDN w:val="0"/>
        <w:adjustRightInd w:val="0"/>
        <w:spacing w:after="0" w:line="240" w:lineRule="auto"/>
        <w:ind w:left="142" w:right="-285"/>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 отношении кого вводится простой (всей организации, ее филиала, подразделения, определенного работника и т.д.);</w:t>
      </w:r>
    </w:p>
    <w:p w:rsidR="0093616F" w:rsidRPr="009424BD" w:rsidRDefault="0093616F" w:rsidP="00B54527">
      <w:pPr>
        <w:autoSpaceDE w:val="0"/>
        <w:autoSpaceDN w:val="0"/>
        <w:adjustRightInd w:val="0"/>
        <w:spacing w:after="0" w:line="240" w:lineRule="auto"/>
        <w:ind w:left="142" w:right="-285"/>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причины введения простоя;</w:t>
      </w:r>
    </w:p>
    <w:p w:rsidR="0093616F" w:rsidRPr="009424BD" w:rsidRDefault="0093616F" w:rsidP="00B54527">
      <w:pPr>
        <w:autoSpaceDE w:val="0"/>
        <w:autoSpaceDN w:val="0"/>
        <w:adjustRightInd w:val="0"/>
        <w:spacing w:after="0" w:line="240" w:lineRule="auto"/>
        <w:ind w:left="142" w:right="-285"/>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время начала и окончания простоя;</w:t>
      </w:r>
    </w:p>
    <w:p w:rsidR="0093616F" w:rsidRPr="009424BD" w:rsidRDefault="0093616F" w:rsidP="00B54527">
      <w:pPr>
        <w:autoSpaceDE w:val="0"/>
        <w:autoSpaceDN w:val="0"/>
        <w:adjustRightInd w:val="0"/>
        <w:spacing w:after="0" w:line="240" w:lineRule="auto"/>
        <w:ind w:left="142" w:right="-285"/>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размер оплаты времени простоя (который не может быть ниже двух третей средней заработной платы работника);</w:t>
      </w:r>
    </w:p>
    <w:p w:rsidR="0093616F" w:rsidRPr="009424BD" w:rsidRDefault="0093616F" w:rsidP="004C69E0">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где будут находиться работники во время прост</w:t>
      </w:r>
      <w:r w:rsidR="004C69E0">
        <w:rPr>
          <w:rFonts w:ascii="Times New Roman" w:hAnsi="Times New Roman" w:cs="Times New Roman"/>
          <w:color w:val="000000" w:themeColor="text1"/>
          <w:sz w:val="24"/>
          <w:szCs w:val="24"/>
        </w:rPr>
        <w:t xml:space="preserve">оя (на рабочих местах или будут </w:t>
      </w:r>
      <w:r w:rsidRPr="009424BD">
        <w:rPr>
          <w:rFonts w:ascii="Times New Roman" w:hAnsi="Times New Roman" w:cs="Times New Roman"/>
          <w:color w:val="000000" w:themeColor="text1"/>
          <w:sz w:val="24"/>
          <w:szCs w:val="24"/>
        </w:rPr>
        <w:t>освобождены от необходимости присутствовать на работе).</w:t>
      </w:r>
    </w:p>
    <w:p w:rsidR="0093616F" w:rsidRPr="009424BD" w:rsidRDefault="0093616F"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Время простоя не относится ко времени отдыха, поэтому формально работники во время простоя по вине работодателя должны находиться на своих рабочих местах. Однако представляется, что работодатель может издать приказ (распоряжение), позволяющий работникам в этот период отсутствовать на рабочем месте (</w:t>
      </w:r>
      <w:hyperlink r:id="rId20" w:history="1">
        <w:r w:rsidRPr="009424BD">
          <w:rPr>
            <w:rFonts w:ascii="Times New Roman" w:hAnsi="Times New Roman" w:cs="Times New Roman"/>
            <w:color w:val="000000" w:themeColor="text1"/>
            <w:sz w:val="24"/>
            <w:szCs w:val="24"/>
          </w:rPr>
          <w:t>ст. 107</w:t>
        </w:r>
      </w:hyperlink>
      <w:r w:rsidRPr="009424BD">
        <w:rPr>
          <w:rFonts w:ascii="Times New Roman" w:hAnsi="Times New Roman" w:cs="Times New Roman"/>
          <w:color w:val="000000" w:themeColor="text1"/>
          <w:sz w:val="24"/>
          <w:szCs w:val="24"/>
        </w:rPr>
        <w:t xml:space="preserve"> ТК РФ).</w:t>
      </w:r>
    </w:p>
    <w:p w:rsidR="00B54527" w:rsidRPr="009424BD" w:rsidRDefault="00B54527" w:rsidP="00B54527">
      <w:pPr>
        <w:autoSpaceDE w:val="0"/>
        <w:autoSpaceDN w:val="0"/>
        <w:adjustRightInd w:val="0"/>
        <w:spacing w:after="0" w:line="240" w:lineRule="auto"/>
        <w:ind w:left="-567" w:right="-285" w:firstLine="709"/>
        <w:jc w:val="center"/>
        <w:outlineLvl w:val="1"/>
        <w:rPr>
          <w:rFonts w:ascii="Times New Roman" w:hAnsi="Times New Roman" w:cs="Times New Roman"/>
          <w:color w:val="000000" w:themeColor="text1"/>
          <w:sz w:val="24"/>
          <w:szCs w:val="24"/>
        </w:rPr>
      </w:pPr>
      <w:r w:rsidRPr="009424BD">
        <w:rPr>
          <w:rFonts w:ascii="Times New Roman" w:hAnsi="Times New Roman" w:cs="Times New Roman"/>
          <w:b/>
          <w:bCs/>
          <w:color w:val="000000" w:themeColor="text1"/>
          <w:sz w:val="24"/>
          <w:szCs w:val="24"/>
        </w:rPr>
        <w:t>Нужно ли уведомлять службу занятости об установлении работнику простоя</w:t>
      </w:r>
    </w:p>
    <w:p w:rsidR="00B54527" w:rsidRDefault="00114A90" w:rsidP="00B54527">
      <w:pPr>
        <w:autoSpaceDE w:val="0"/>
        <w:autoSpaceDN w:val="0"/>
        <w:adjustRightInd w:val="0"/>
        <w:spacing w:after="0" w:line="240" w:lineRule="auto"/>
        <w:ind w:left="-567" w:right="-285" w:firstLine="708"/>
        <w:jc w:val="both"/>
        <w:outlineLvl w:val="1"/>
        <w:rPr>
          <w:rFonts w:ascii="Times New Roman" w:hAnsi="Times New Roman" w:cs="Times New Roman"/>
          <w:color w:val="000000" w:themeColor="text1"/>
          <w:sz w:val="24"/>
          <w:szCs w:val="24"/>
        </w:rPr>
      </w:pPr>
      <w:r w:rsidRPr="00114A90">
        <w:rPr>
          <w:rFonts w:ascii="Times New Roman" w:hAnsi="Times New Roman" w:cs="Times New Roman"/>
          <w:b/>
          <w:i/>
          <w:color w:val="000000" w:themeColor="text1"/>
          <w:sz w:val="24"/>
          <w:szCs w:val="24"/>
        </w:rPr>
        <w:t>ВАЖНО!</w:t>
      </w:r>
      <w:r w:rsidRPr="00114A90">
        <w:rPr>
          <w:rFonts w:ascii="Times New Roman" w:hAnsi="Times New Roman" w:cs="Times New Roman"/>
          <w:color w:val="000000" w:themeColor="text1"/>
          <w:sz w:val="24"/>
          <w:szCs w:val="24"/>
        </w:rPr>
        <w:t xml:space="preserve"> </w:t>
      </w:r>
      <w:r w:rsidR="00B54527" w:rsidRPr="009424BD">
        <w:rPr>
          <w:rFonts w:ascii="Times New Roman" w:hAnsi="Times New Roman" w:cs="Times New Roman"/>
          <w:color w:val="000000" w:themeColor="text1"/>
          <w:sz w:val="24"/>
          <w:szCs w:val="24"/>
        </w:rPr>
        <w:t>Необходимо сообщить в службу занятости об установлении работнику простоя</w:t>
      </w:r>
      <w:r w:rsidR="007C14E0">
        <w:rPr>
          <w:rFonts w:ascii="Times New Roman" w:hAnsi="Times New Roman" w:cs="Times New Roman"/>
          <w:color w:val="000000" w:themeColor="text1"/>
          <w:sz w:val="24"/>
          <w:szCs w:val="24"/>
        </w:rPr>
        <w:t xml:space="preserve"> </w:t>
      </w:r>
      <w:r w:rsidR="007C14E0" w:rsidRPr="007C14E0">
        <w:rPr>
          <w:rFonts w:ascii="Times New Roman" w:hAnsi="Times New Roman" w:cs="Times New Roman"/>
          <w:color w:val="000000" w:themeColor="text1"/>
          <w:sz w:val="24"/>
          <w:szCs w:val="24"/>
        </w:rPr>
        <w:t>(в течение трех рабочих дней после принятия решения о проведении соответствующих мероприятий)</w:t>
      </w:r>
      <w:r w:rsidR="009424BD" w:rsidRPr="009424BD">
        <w:rPr>
          <w:rFonts w:ascii="Times New Roman" w:hAnsi="Times New Roman" w:cs="Times New Roman"/>
          <w:color w:val="000000" w:themeColor="text1"/>
          <w:sz w:val="24"/>
          <w:szCs w:val="24"/>
        </w:rPr>
        <w:t xml:space="preserve"> </w:t>
      </w:r>
      <w:r w:rsidR="00841AF5" w:rsidRPr="00841AF5">
        <w:rPr>
          <w:rFonts w:ascii="Times New Roman" w:hAnsi="Times New Roman" w:cs="Times New Roman"/>
          <w:color w:val="000000" w:themeColor="text1"/>
          <w:sz w:val="24"/>
          <w:szCs w:val="24"/>
        </w:rPr>
        <w:t xml:space="preserve">в электронном виде через портал «Работа в России» по адресу: www.trudvsem.ru либо в центр </w:t>
      </w:r>
      <w:r w:rsidR="00841AF5" w:rsidRPr="00841AF5">
        <w:rPr>
          <w:rFonts w:ascii="Times New Roman" w:hAnsi="Times New Roman" w:cs="Times New Roman"/>
          <w:color w:val="000000" w:themeColor="text1"/>
          <w:sz w:val="24"/>
          <w:szCs w:val="24"/>
        </w:rPr>
        <w:lastRenderedPageBreak/>
        <w:t>занятости населения по месту нахождения работодателя. В случае невозможности предоставления информации в электронном виде или в центр занятости населения необходимо сообщить об этом в Агентство по занятости населения и миграционной политике Камчатского края по телефонам: 8 (4152)42</w:t>
      </w:r>
      <w:r w:rsidR="00841AF5">
        <w:rPr>
          <w:rFonts w:ascii="Times New Roman" w:hAnsi="Times New Roman" w:cs="Times New Roman"/>
          <w:color w:val="000000" w:themeColor="text1"/>
          <w:sz w:val="24"/>
          <w:szCs w:val="24"/>
        </w:rPr>
        <w:t>-48-85, 8(4152)42-78-31</w:t>
      </w:r>
      <w:r w:rsidR="009424BD" w:rsidRPr="009424BD">
        <w:rPr>
          <w:rFonts w:ascii="Times New Roman" w:hAnsi="Times New Roman" w:cs="Times New Roman"/>
          <w:color w:val="000000" w:themeColor="text1"/>
          <w:sz w:val="24"/>
          <w:szCs w:val="24"/>
        </w:rPr>
        <w:t>.</w:t>
      </w:r>
    </w:p>
    <w:p w:rsidR="00116BB9" w:rsidRDefault="00116BB9" w:rsidP="00B54527">
      <w:pPr>
        <w:autoSpaceDE w:val="0"/>
        <w:autoSpaceDN w:val="0"/>
        <w:adjustRightInd w:val="0"/>
        <w:spacing w:after="0" w:line="240" w:lineRule="auto"/>
        <w:ind w:left="-567" w:right="-285" w:firstLine="708"/>
        <w:jc w:val="both"/>
        <w:outlineLvl w:val="1"/>
        <w:rPr>
          <w:rFonts w:ascii="Times New Roman" w:hAnsi="Times New Roman" w:cs="Times New Roman"/>
          <w:color w:val="000000" w:themeColor="text1"/>
          <w:sz w:val="24"/>
          <w:szCs w:val="24"/>
        </w:rPr>
      </w:pPr>
    </w:p>
    <w:p w:rsidR="001B3AA9" w:rsidRPr="00116BB9" w:rsidRDefault="00EA57F0" w:rsidP="00116BB9">
      <w:pPr>
        <w:pStyle w:val="a5"/>
        <w:numPr>
          <w:ilvl w:val="0"/>
          <w:numId w:val="3"/>
        </w:numPr>
        <w:autoSpaceDE w:val="0"/>
        <w:autoSpaceDN w:val="0"/>
        <w:adjustRightInd w:val="0"/>
        <w:spacing w:after="0" w:line="240" w:lineRule="auto"/>
        <w:ind w:right="-285"/>
        <w:jc w:val="center"/>
        <w:outlineLvl w:val="0"/>
        <w:rPr>
          <w:rFonts w:ascii="Times New Roman" w:hAnsi="Times New Roman" w:cs="Times New Roman"/>
          <w:b/>
          <w:bCs/>
          <w:color w:val="000000" w:themeColor="text1"/>
          <w:sz w:val="24"/>
          <w:szCs w:val="24"/>
        </w:rPr>
      </w:pPr>
      <w:r w:rsidRPr="00116BB9">
        <w:rPr>
          <w:rFonts w:ascii="Times New Roman" w:hAnsi="Times New Roman" w:cs="Times New Roman"/>
          <w:b/>
          <w:bCs/>
          <w:color w:val="000000" w:themeColor="text1"/>
          <w:sz w:val="24"/>
          <w:szCs w:val="24"/>
        </w:rPr>
        <w:t xml:space="preserve">Отпуск </w:t>
      </w:r>
      <w:r w:rsidR="001B3AA9" w:rsidRPr="00116BB9">
        <w:rPr>
          <w:rFonts w:ascii="Times New Roman" w:hAnsi="Times New Roman" w:cs="Times New Roman"/>
          <w:b/>
          <w:bCs/>
          <w:color w:val="000000" w:themeColor="text1"/>
          <w:sz w:val="24"/>
          <w:szCs w:val="24"/>
        </w:rPr>
        <w:t>без сохранения зараб</w:t>
      </w:r>
      <w:r w:rsidRPr="00116BB9">
        <w:rPr>
          <w:rFonts w:ascii="Times New Roman" w:hAnsi="Times New Roman" w:cs="Times New Roman"/>
          <w:b/>
          <w:bCs/>
          <w:color w:val="000000" w:themeColor="text1"/>
          <w:sz w:val="24"/>
          <w:szCs w:val="24"/>
        </w:rPr>
        <w:t>отной платы</w:t>
      </w:r>
    </w:p>
    <w:p w:rsidR="00116BB9" w:rsidRPr="00116BB9" w:rsidRDefault="00116BB9" w:rsidP="00116BB9">
      <w:pPr>
        <w:pStyle w:val="a5"/>
        <w:autoSpaceDE w:val="0"/>
        <w:autoSpaceDN w:val="0"/>
        <w:adjustRightInd w:val="0"/>
        <w:spacing w:after="0" w:line="240" w:lineRule="auto"/>
        <w:ind w:left="502" w:right="-285"/>
        <w:outlineLvl w:val="0"/>
        <w:rPr>
          <w:rFonts w:ascii="Times New Roman" w:hAnsi="Times New Roman" w:cs="Times New Roman"/>
          <w:color w:val="000000" w:themeColor="text1"/>
          <w:sz w:val="24"/>
          <w:szCs w:val="24"/>
        </w:rPr>
      </w:pPr>
    </w:p>
    <w:p w:rsidR="00EA57F0" w:rsidRDefault="001B3AA9"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Инициатива предоставления отпуска без сохранения заработной платы (подача заявления) должна исходить от работника (</w:t>
      </w:r>
      <w:hyperlink r:id="rId21" w:history="1">
        <w:r w:rsidRPr="009424BD">
          <w:rPr>
            <w:rFonts w:ascii="Times New Roman" w:hAnsi="Times New Roman" w:cs="Times New Roman"/>
            <w:color w:val="000000" w:themeColor="text1"/>
            <w:sz w:val="24"/>
            <w:szCs w:val="24"/>
          </w:rPr>
          <w:t>ч. 1 ст. 128</w:t>
        </w:r>
      </w:hyperlink>
      <w:r w:rsidR="00EA57F0">
        <w:rPr>
          <w:rFonts w:ascii="Times New Roman" w:hAnsi="Times New Roman" w:cs="Times New Roman"/>
          <w:color w:val="000000" w:themeColor="text1"/>
          <w:sz w:val="24"/>
          <w:szCs w:val="24"/>
        </w:rPr>
        <w:t xml:space="preserve"> ТК РФ).</w:t>
      </w:r>
    </w:p>
    <w:p w:rsidR="001B3AA9" w:rsidRDefault="001B3AA9"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Работодатель по закону не может отправить работника в такой отпуск из-за уменьшения объема работ или финансовых трудностей в организации.</w:t>
      </w:r>
    </w:p>
    <w:p w:rsidR="00564A9B" w:rsidRPr="009424BD" w:rsidRDefault="00564A9B" w:rsidP="00564A9B">
      <w:pPr>
        <w:autoSpaceDE w:val="0"/>
        <w:autoSpaceDN w:val="0"/>
        <w:adjustRightInd w:val="0"/>
        <w:spacing w:after="0" w:line="240" w:lineRule="auto"/>
        <w:ind w:left="-567" w:right="-285" w:firstLine="709"/>
        <w:jc w:val="center"/>
        <w:outlineLvl w:val="1"/>
        <w:rPr>
          <w:rFonts w:ascii="Times New Roman" w:hAnsi="Times New Roman" w:cs="Times New Roman"/>
          <w:color w:val="000000" w:themeColor="text1"/>
          <w:sz w:val="24"/>
          <w:szCs w:val="24"/>
        </w:rPr>
      </w:pPr>
      <w:r w:rsidRPr="009424BD">
        <w:rPr>
          <w:rFonts w:ascii="Times New Roman" w:hAnsi="Times New Roman" w:cs="Times New Roman"/>
          <w:b/>
          <w:bCs/>
          <w:color w:val="000000" w:themeColor="text1"/>
          <w:sz w:val="24"/>
          <w:szCs w:val="24"/>
        </w:rPr>
        <w:t>Нужно ли уведомлять службу занятости об установлении работнику простоя</w:t>
      </w:r>
    </w:p>
    <w:p w:rsidR="00564A9B" w:rsidRDefault="00CE567A" w:rsidP="00564A9B">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CE567A">
        <w:rPr>
          <w:rFonts w:ascii="Times New Roman" w:hAnsi="Times New Roman" w:cs="Times New Roman"/>
          <w:b/>
          <w:i/>
          <w:color w:val="000000" w:themeColor="text1"/>
          <w:sz w:val="24"/>
          <w:szCs w:val="24"/>
        </w:rPr>
        <w:t>ВАЖНО!</w:t>
      </w:r>
      <w:r w:rsidRPr="00CE567A">
        <w:rPr>
          <w:rFonts w:ascii="Times New Roman" w:hAnsi="Times New Roman" w:cs="Times New Roman"/>
          <w:color w:val="000000" w:themeColor="text1"/>
          <w:sz w:val="24"/>
          <w:szCs w:val="24"/>
        </w:rPr>
        <w:t xml:space="preserve"> </w:t>
      </w:r>
      <w:r w:rsidR="00564A9B" w:rsidRPr="009424BD">
        <w:rPr>
          <w:rFonts w:ascii="Times New Roman" w:hAnsi="Times New Roman" w:cs="Times New Roman"/>
          <w:color w:val="000000" w:themeColor="text1"/>
          <w:sz w:val="24"/>
          <w:szCs w:val="24"/>
        </w:rPr>
        <w:t>Необходимо сообщить в службу занятости о предоставлени</w:t>
      </w:r>
      <w:r w:rsidR="00564A9B">
        <w:rPr>
          <w:rFonts w:ascii="Times New Roman" w:hAnsi="Times New Roman" w:cs="Times New Roman"/>
          <w:color w:val="000000" w:themeColor="text1"/>
          <w:sz w:val="24"/>
          <w:szCs w:val="24"/>
        </w:rPr>
        <w:t>и</w:t>
      </w:r>
      <w:r w:rsidR="00564A9B" w:rsidRPr="009424BD">
        <w:rPr>
          <w:rFonts w:ascii="Times New Roman" w:hAnsi="Times New Roman" w:cs="Times New Roman"/>
          <w:color w:val="000000" w:themeColor="text1"/>
          <w:sz w:val="24"/>
          <w:szCs w:val="24"/>
        </w:rPr>
        <w:t xml:space="preserve"> работнику отпуска без сохранения заработной платы </w:t>
      </w:r>
      <w:r w:rsidR="007C14E0">
        <w:rPr>
          <w:rFonts w:ascii="Times New Roman" w:hAnsi="Times New Roman" w:cs="Times New Roman"/>
          <w:color w:val="000000" w:themeColor="text1"/>
          <w:sz w:val="24"/>
          <w:szCs w:val="24"/>
        </w:rPr>
        <w:t>(</w:t>
      </w:r>
      <w:r w:rsidR="007C14E0" w:rsidRPr="00F831B8">
        <w:rPr>
          <w:rFonts w:ascii="Times New Roman" w:hAnsi="Times New Roman" w:cs="Times New Roman"/>
          <w:color w:val="000000" w:themeColor="text1"/>
          <w:sz w:val="24"/>
          <w:szCs w:val="24"/>
        </w:rPr>
        <w:t>в течение трех рабочих дней после принятия решения о проведении соответствующих мероприятий</w:t>
      </w:r>
      <w:r w:rsidR="007C14E0">
        <w:rPr>
          <w:rFonts w:ascii="Times New Roman" w:hAnsi="Times New Roman" w:cs="Times New Roman"/>
          <w:color w:val="000000" w:themeColor="text1"/>
          <w:sz w:val="24"/>
          <w:szCs w:val="24"/>
        </w:rPr>
        <w:t xml:space="preserve">) </w:t>
      </w:r>
      <w:r w:rsidR="00564A9B" w:rsidRPr="00841AF5">
        <w:rPr>
          <w:rFonts w:ascii="Times New Roman" w:hAnsi="Times New Roman" w:cs="Times New Roman"/>
          <w:color w:val="000000" w:themeColor="text1"/>
          <w:sz w:val="24"/>
          <w:szCs w:val="24"/>
        </w:rPr>
        <w:t>в электронном виде через портал «Работа в России» по адресу: www.trudvsem.ru либо в центр занятости населения по месту нахождения работодателя. В случае невозможности предоставления информации в электронном виде или в центр занятости населения необходимо сообщить об этом в Агентство по занятости населения и миграционной политике Камчатского края по телефонам: 8 (4152)42</w:t>
      </w:r>
      <w:r w:rsidR="00564A9B">
        <w:rPr>
          <w:rFonts w:ascii="Times New Roman" w:hAnsi="Times New Roman" w:cs="Times New Roman"/>
          <w:color w:val="000000" w:themeColor="text1"/>
          <w:sz w:val="24"/>
          <w:szCs w:val="24"/>
        </w:rPr>
        <w:t>-48-85, 8(4152)42-78-31</w:t>
      </w:r>
      <w:r w:rsidR="00564A9B" w:rsidRPr="009424BD">
        <w:rPr>
          <w:rFonts w:ascii="Times New Roman" w:hAnsi="Times New Roman" w:cs="Times New Roman"/>
          <w:color w:val="000000" w:themeColor="text1"/>
          <w:sz w:val="24"/>
          <w:szCs w:val="24"/>
        </w:rPr>
        <w:t>.</w:t>
      </w:r>
    </w:p>
    <w:p w:rsidR="00116BB9" w:rsidRPr="009424BD" w:rsidRDefault="00116BB9" w:rsidP="00B54527">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p>
    <w:p w:rsidR="001B3AA9" w:rsidRDefault="006D1BB0" w:rsidP="006D1BB0">
      <w:pPr>
        <w:pStyle w:val="a5"/>
        <w:numPr>
          <w:ilvl w:val="0"/>
          <w:numId w:val="4"/>
        </w:numPr>
        <w:autoSpaceDE w:val="0"/>
        <w:autoSpaceDN w:val="0"/>
        <w:adjustRightInd w:val="0"/>
        <w:spacing w:after="0" w:line="240" w:lineRule="auto"/>
        <w:ind w:right="-285"/>
        <w:jc w:val="center"/>
        <w:rPr>
          <w:rFonts w:ascii="Times New Roman" w:hAnsi="Times New Roman" w:cs="Times New Roman"/>
          <w:b/>
          <w:color w:val="000000" w:themeColor="text1"/>
          <w:sz w:val="24"/>
          <w:szCs w:val="24"/>
        </w:rPr>
      </w:pPr>
      <w:r w:rsidRPr="006D1BB0">
        <w:rPr>
          <w:rFonts w:ascii="Times New Roman" w:hAnsi="Times New Roman" w:cs="Times New Roman"/>
          <w:b/>
          <w:color w:val="000000" w:themeColor="text1"/>
          <w:sz w:val="24"/>
          <w:szCs w:val="24"/>
        </w:rPr>
        <w:t>П</w:t>
      </w:r>
      <w:r w:rsidR="001B3AA9" w:rsidRPr="006D1BB0">
        <w:rPr>
          <w:rFonts w:ascii="Times New Roman" w:hAnsi="Times New Roman" w:cs="Times New Roman"/>
          <w:b/>
          <w:color w:val="000000" w:themeColor="text1"/>
          <w:sz w:val="24"/>
          <w:szCs w:val="24"/>
        </w:rPr>
        <w:t>ерев</w:t>
      </w:r>
      <w:r w:rsidRPr="006D1BB0">
        <w:rPr>
          <w:rFonts w:ascii="Times New Roman" w:hAnsi="Times New Roman" w:cs="Times New Roman"/>
          <w:b/>
          <w:color w:val="000000" w:themeColor="text1"/>
          <w:sz w:val="24"/>
          <w:szCs w:val="24"/>
        </w:rPr>
        <w:t>од</w:t>
      </w:r>
      <w:r w:rsidR="001B3AA9" w:rsidRPr="006D1BB0">
        <w:rPr>
          <w:rFonts w:ascii="Times New Roman" w:hAnsi="Times New Roman" w:cs="Times New Roman"/>
          <w:b/>
          <w:color w:val="000000" w:themeColor="text1"/>
          <w:sz w:val="24"/>
          <w:szCs w:val="24"/>
        </w:rPr>
        <w:t xml:space="preserve"> работника на дистанционный режим</w:t>
      </w:r>
    </w:p>
    <w:p w:rsidR="00116BB9" w:rsidRPr="006D1BB0" w:rsidRDefault="00116BB9" w:rsidP="00116BB9">
      <w:pPr>
        <w:pStyle w:val="a5"/>
        <w:autoSpaceDE w:val="0"/>
        <w:autoSpaceDN w:val="0"/>
        <w:adjustRightInd w:val="0"/>
        <w:spacing w:after="0" w:line="240" w:lineRule="auto"/>
        <w:ind w:left="502" w:right="-285"/>
        <w:rPr>
          <w:rFonts w:ascii="Times New Roman" w:hAnsi="Times New Roman" w:cs="Times New Roman"/>
          <w:b/>
          <w:color w:val="000000" w:themeColor="text1"/>
          <w:sz w:val="24"/>
          <w:szCs w:val="24"/>
        </w:rPr>
      </w:pPr>
    </w:p>
    <w:p w:rsidR="006D1BB0" w:rsidRPr="00324FCC" w:rsidRDefault="006B5179" w:rsidP="006B5179">
      <w:pPr>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Несмотря на то, что </w:t>
      </w:r>
      <w:r w:rsidRPr="006B5179">
        <w:rPr>
          <w:rFonts w:ascii="Times New Roman" w:hAnsi="Times New Roman" w:cs="Times New Roman"/>
          <w:color w:val="000000" w:themeColor="text1"/>
          <w:sz w:val="24"/>
          <w:szCs w:val="24"/>
        </w:rPr>
        <w:t>ТК РФ не содержит</w:t>
      </w:r>
      <w:r>
        <w:rPr>
          <w:rFonts w:ascii="Times New Roman" w:hAnsi="Times New Roman" w:cs="Times New Roman"/>
          <w:color w:val="000000" w:themeColor="text1"/>
          <w:sz w:val="24"/>
          <w:szCs w:val="24"/>
        </w:rPr>
        <w:t xml:space="preserve"> прямых норм, регулирующих </w:t>
      </w:r>
      <w:r w:rsidRPr="006B5179">
        <w:rPr>
          <w:rFonts w:ascii="Times New Roman" w:hAnsi="Times New Roman" w:cs="Times New Roman"/>
          <w:color w:val="000000" w:themeColor="text1"/>
          <w:sz w:val="24"/>
          <w:szCs w:val="24"/>
        </w:rPr>
        <w:t xml:space="preserve">процесс </w:t>
      </w:r>
      <w:r>
        <w:rPr>
          <w:rFonts w:ascii="Times New Roman" w:hAnsi="Times New Roman" w:cs="Times New Roman"/>
          <w:color w:val="000000" w:themeColor="text1"/>
          <w:sz w:val="24"/>
          <w:szCs w:val="24"/>
        </w:rPr>
        <w:t>перевода работника на дистанционный режим работы, п</w:t>
      </w:r>
      <w:r w:rsidR="006D1BB0" w:rsidRPr="00324FCC">
        <w:rPr>
          <w:rFonts w:ascii="Times New Roman" w:hAnsi="Times New Roman" w:cs="Times New Roman"/>
          <w:color w:val="000000" w:themeColor="text1"/>
          <w:sz w:val="24"/>
          <w:szCs w:val="24"/>
        </w:rPr>
        <w:t xml:space="preserve">ри </w:t>
      </w:r>
      <w:r>
        <w:rPr>
          <w:rFonts w:ascii="Times New Roman" w:hAnsi="Times New Roman" w:cs="Times New Roman"/>
          <w:color w:val="000000" w:themeColor="text1"/>
          <w:sz w:val="24"/>
          <w:szCs w:val="24"/>
        </w:rPr>
        <w:t xml:space="preserve">таком </w:t>
      </w:r>
      <w:r w:rsidR="006D1BB0" w:rsidRPr="00324FCC">
        <w:rPr>
          <w:rFonts w:ascii="Times New Roman" w:hAnsi="Times New Roman" w:cs="Times New Roman"/>
          <w:color w:val="000000" w:themeColor="text1"/>
          <w:sz w:val="24"/>
          <w:szCs w:val="24"/>
        </w:rPr>
        <w:t>переводе:</w:t>
      </w:r>
    </w:p>
    <w:p w:rsidR="00AE7759" w:rsidRPr="009424BD" w:rsidRDefault="006F5986" w:rsidP="00B54527">
      <w:pPr>
        <w:pStyle w:val="a5"/>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1)</w:t>
      </w:r>
      <w:r w:rsidR="00AE7759" w:rsidRPr="009424BD">
        <w:rPr>
          <w:rFonts w:ascii="Times New Roman" w:hAnsi="Times New Roman" w:cs="Times New Roman"/>
          <w:color w:val="000000" w:themeColor="text1"/>
          <w:sz w:val="24"/>
          <w:szCs w:val="24"/>
        </w:rPr>
        <w:t xml:space="preserve"> </w:t>
      </w:r>
      <w:r w:rsidR="006D1BB0">
        <w:rPr>
          <w:rFonts w:ascii="Times New Roman" w:hAnsi="Times New Roman" w:cs="Times New Roman"/>
          <w:color w:val="000000" w:themeColor="text1"/>
          <w:sz w:val="24"/>
          <w:szCs w:val="24"/>
        </w:rPr>
        <w:t>в</w:t>
      </w:r>
      <w:r w:rsidR="00AE7759" w:rsidRPr="009424BD">
        <w:rPr>
          <w:rFonts w:ascii="Times New Roman" w:hAnsi="Times New Roman" w:cs="Times New Roman"/>
          <w:color w:val="000000" w:themeColor="text1"/>
          <w:sz w:val="24"/>
          <w:szCs w:val="24"/>
        </w:rPr>
        <w:t>озьмите с работника заявление о переводе.</w:t>
      </w:r>
    </w:p>
    <w:p w:rsidR="006F5986" w:rsidRPr="009424BD" w:rsidRDefault="00AE7759" w:rsidP="00B54527">
      <w:pPr>
        <w:pStyle w:val="a5"/>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AE7759">
        <w:rPr>
          <w:rFonts w:ascii="Times New Roman" w:hAnsi="Times New Roman" w:cs="Times New Roman"/>
          <w:color w:val="000000" w:themeColor="text1"/>
          <w:sz w:val="24"/>
          <w:szCs w:val="24"/>
        </w:rPr>
        <w:t>Если работник не согласен, это не значит, что его нельзя перевести на дистанционный труд. Так как перевод на </w:t>
      </w:r>
      <w:proofErr w:type="spellStart"/>
      <w:r w:rsidRPr="00AE7759">
        <w:rPr>
          <w:rFonts w:ascii="Times New Roman" w:hAnsi="Times New Roman" w:cs="Times New Roman"/>
          <w:color w:val="000000" w:themeColor="text1"/>
          <w:sz w:val="24"/>
          <w:szCs w:val="24"/>
        </w:rPr>
        <w:t>удаленку</w:t>
      </w:r>
      <w:proofErr w:type="spellEnd"/>
      <w:r w:rsidRPr="00AE7759">
        <w:rPr>
          <w:rFonts w:ascii="Times New Roman" w:hAnsi="Times New Roman" w:cs="Times New Roman"/>
          <w:color w:val="000000" w:themeColor="text1"/>
          <w:sz w:val="24"/>
          <w:szCs w:val="24"/>
        </w:rPr>
        <w:t xml:space="preserve"> не является переводом на другую работу или должность, то работодатель вправе воспользоваться положениями статьи 74 ТК РФ.</w:t>
      </w:r>
    </w:p>
    <w:p w:rsidR="009424BD" w:rsidRPr="00841AF5" w:rsidRDefault="009424BD" w:rsidP="00B54527">
      <w:pPr>
        <w:pStyle w:val="a5"/>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841AF5">
        <w:rPr>
          <w:rFonts w:ascii="Times New Roman" w:hAnsi="Times New Roman" w:cs="Times New Roman"/>
          <w:color w:val="000000" w:themeColor="text1"/>
          <w:sz w:val="24"/>
          <w:szCs w:val="24"/>
        </w:rPr>
        <w:t>В случае согласия работника, он может быть переведен на дистанционный режим в день получения такого согласия.</w:t>
      </w:r>
    </w:p>
    <w:p w:rsidR="00AE7759" w:rsidRPr="009424BD" w:rsidRDefault="006F5986" w:rsidP="00B54527">
      <w:pPr>
        <w:pStyle w:val="a5"/>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2)</w:t>
      </w:r>
      <w:r w:rsidR="00AE7759" w:rsidRPr="009424BD">
        <w:rPr>
          <w:rFonts w:ascii="Times New Roman" w:hAnsi="Times New Roman" w:cs="Times New Roman"/>
          <w:color w:val="000000" w:themeColor="text1"/>
          <w:sz w:val="24"/>
          <w:szCs w:val="24"/>
        </w:rPr>
        <w:t xml:space="preserve"> </w:t>
      </w:r>
      <w:r w:rsidR="006D1BB0">
        <w:rPr>
          <w:rFonts w:ascii="Times New Roman" w:hAnsi="Times New Roman" w:cs="Times New Roman"/>
          <w:color w:val="000000" w:themeColor="text1"/>
          <w:sz w:val="24"/>
          <w:szCs w:val="24"/>
        </w:rPr>
        <w:t>о</w:t>
      </w:r>
      <w:r w:rsidR="00AE7759" w:rsidRPr="009424BD">
        <w:rPr>
          <w:rFonts w:ascii="Times New Roman" w:hAnsi="Times New Roman" w:cs="Times New Roman"/>
          <w:color w:val="000000" w:themeColor="text1"/>
          <w:sz w:val="24"/>
          <w:szCs w:val="24"/>
        </w:rPr>
        <w:t>формите соглашение с работником.</w:t>
      </w:r>
    </w:p>
    <w:p w:rsidR="00AE7759" w:rsidRPr="009424BD" w:rsidRDefault="00AE7759" w:rsidP="00B54527">
      <w:pPr>
        <w:pStyle w:val="a5"/>
        <w:autoSpaceDE w:val="0"/>
        <w:autoSpaceDN w:val="0"/>
        <w:adjustRightInd w:val="0"/>
        <w:spacing w:after="0" w:line="240" w:lineRule="auto"/>
        <w:ind w:left="-567" w:right="-285" w:firstLine="709"/>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Получив согласие подчиненного работать из дома приступайте к оформлению изменений условий трудового договора. Повторимся, что перевод на дистанционный труд — это только изменение условий труда. Ведь подчиненный будет трудиться у того </w:t>
      </w:r>
      <w:r w:rsidR="00CE567A">
        <w:rPr>
          <w:rFonts w:ascii="Times New Roman" w:hAnsi="Times New Roman" w:cs="Times New Roman"/>
          <w:color w:val="000000" w:themeColor="text1"/>
          <w:sz w:val="24"/>
          <w:szCs w:val="24"/>
        </w:rPr>
        <w:t xml:space="preserve">же </w:t>
      </w:r>
      <w:r w:rsidRPr="009424BD">
        <w:rPr>
          <w:rFonts w:ascii="Times New Roman" w:hAnsi="Times New Roman" w:cs="Times New Roman"/>
          <w:color w:val="000000" w:themeColor="text1"/>
          <w:sz w:val="24"/>
          <w:szCs w:val="24"/>
        </w:rPr>
        <w:t xml:space="preserve">работодателя, выполнять все те же трудовые функции и обязанности. Его должность и инструкции полностью сохраняются. Лишь на время (или постоянно) работник будет трудиться из дома. Таким образом, </w:t>
      </w:r>
      <w:proofErr w:type="spellStart"/>
      <w:r w:rsidRPr="009424BD">
        <w:rPr>
          <w:rFonts w:ascii="Times New Roman" w:hAnsi="Times New Roman" w:cs="Times New Roman"/>
          <w:color w:val="000000" w:themeColor="text1"/>
          <w:sz w:val="24"/>
          <w:szCs w:val="24"/>
        </w:rPr>
        <w:t>удаленка</w:t>
      </w:r>
      <w:proofErr w:type="spellEnd"/>
      <w:r w:rsidRPr="009424BD">
        <w:rPr>
          <w:rFonts w:ascii="Times New Roman" w:hAnsi="Times New Roman" w:cs="Times New Roman"/>
          <w:color w:val="000000" w:themeColor="text1"/>
          <w:sz w:val="24"/>
          <w:szCs w:val="24"/>
        </w:rPr>
        <w:t xml:space="preserve"> не является переводом на другую работу.</w:t>
      </w:r>
    </w:p>
    <w:p w:rsidR="00AE7759" w:rsidRPr="009424BD" w:rsidRDefault="00AE7759" w:rsidP="00B54527">
      <w:pPr>
        <w:autoSpaceDE w:val="0"/>
        <w:autoSpaceDN w:val="0"/>
        <w:adjustRightInd w:val="0"/>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В дополнительном соглашении к трудовому договору, пропишите </w:t>
      </w:r>
      <w:r w:rsidR="004C69E0">
        <w:rPr>
          <w:rFonts w:ascii="Times New Roman" w:hAnsi="Times New Roman" w:cs="Times New Roman"/>
          <w:color w:val="000000" w:themeColor="text1"/>
          <w:sz w:val="24"/>
          <w:szCs w:val="24"/>
        </w:rPr>
        <w:t>у</w:t>
      </w:r>
      <w:r w:rsidRPr="009424BD">
        <w:rPr>
          <w:rFonts w:ascii="Times New Roman" w:hAnsi="Times New Roman" w:cs="Times New Roman"/>
          <w:color w:val="000000" w:themeColor="text1"/>
          <w:sz w:val="24"/>
          <w:szCs w:val="24"/>
        </w:rPr>
        <w:t>словие о том, что работа выполняется дистанционно. Это главное условие, как перевести работника на дистанционную работу на определенный период времени. Место работы — укажите только наименование работодателя. Пропишите порядок обеспечения безопасных условий и охрану труда подчиненного, переведенного на </w:t>
      </w:r>
      <w:proofErr w:type="spellStart"/>
      <w:r w:rsidRPr="009424BD">
        <w:rPr>
          <w:rFonts w:ascii="Times New Roman" w:hAnsi="Times New Roman" w:cs="Times New Roman"/>
          <w:color w:val="000000" w:themeColor="text1"/>
          <w:sz w:val="24"/>
          <w:szCs w:val="24"/>
        </w:rPr>
        <w:t>удаленку</w:t>
      </w:r>
      <w:proofErr w:type="spellEnd"/>
      <w:r w:rsidRPr="009424BD">
        <w:rPr>
          <w:rFonts w:ascii="Times New Roman" w:hAnsi="Times New Roman" w:cs="Times New Roman"/>
          <w:color w:val="000000" w:themeColor="text1"/>
          <w:sz w:val="24"/>
          <w:szCs w:val="24"/>
        </w:rPr>
        <w:t xml:space="preserve">, согласно </w:t>
      </w:r>
      <w:proofErr w:type="spellStart"/>
      <w:r w:rsidRPr="009424BD">
        <w:rPr>
          <w:rFonts w:ascii="Times New Roman" w:hAnsi="Times New Roman" w:cs="Times New Roman"/>
          <w:color w:val="000000" w:themeColor="text1"/>
          <w:sz w:val="24"/>
          <w:szCs w:val="24"/>
        </w:rPr>
        <w:t>абз</w:t>
      </w:r>
      <w:proofErr w:type="spellEnd"/>
      <w:r w:rsidRPr="009424BD">
        <w:rPr>
          <w:rFonts w:ascii="Times New Roman" w:hAnsi="Times New Roman" w:cs="Times New Roman"/>
          <w:color w:val="000000" w:themeColor="text1"/>
          <w:sz w:val="24"/>
          <w:szCs w:val="24"/>
        </w:rPr>
        <w:t>. 17, 20 и 21 ч. 2 ст. 212 ТК РФ. Обозначьте порядок и условия обмена электронными документами и прочей информацией, необходимой для выполнения рабочих функций. Особое внимание уделите правилам обмена информацией, составляющей государственную или корпоративную тайну. Определите порядок использования и сроки обеспечения работодателем работника имуществом, программными средствами, средствами защиты информации и иным. Зафиксируйте условия об осуществлении контроля над выполнением трудовых функций. Например, пропишите периодичность и сроки представления отчетов, время выхода на связь и так далее.</w:t>
      </w:r>
    </w:p>
    <w:p w:rsidR="00AE7759" w:rsidRPr="009424BD" w:rsidRDefault="006F5986" w:rsidP="00B54527">
      <w:pPr>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3) </w:t>
      </w:r>
      <w:r w:rsidR="006D1BB0">
        <w:rPr>
          <w:rFonts w:ascii="Times New Roman" w:hAnsi="Times New Roman" w:cs="Times New Roman"/>
          <w:color w:val="000000" w:themeColor="text1"/>
          <w:sz w:val="24"/>
          <w:szCs w:val="24"/>
        </w:rPr>
        <w:t>п</w:t>
      </w:r>
      <w:r w:rsidR="00AE7759" w:rsidRPr="009424BD">
        <w:rPr>
          <w:rFonts w:ascii="Times New Roman" w:hAnsi="Times New Roman" w:cs="Times New Roman"/>
          <w:color w:val="000000" w:themeColor="text1"/>
          <w:sz w:val="24"/>
          <w:szCs w:val="24"/>
        </w:rPr>
        <w:t>латите зарплату дистанционному работнику.</w:t>
      </w:r>
    </w:p>
    <w:p w:rsidR="00AE7759" w:rsidRPr="009424BD" w:rsidRDefault="00AE7759" w:rsidP="00B54527">
      <w:pPr>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Уровень заработной платы при переводе работника на удаленный труд не должен быть ниже установленного трудовым договором. По сути специалист будет выполнять все те же функции и обязанности, только из дома или другого места, вне местоположения</w:t>
      </w:r>
      <w:r w:rsidR="008B73D9" w:rsidRPr="009424BD">
        <w:rPr>
          <w:rFonts w:ascii="Times New Roman" w:hAnsi="Times New Roman" w:cs="Times New Roman"/>
          <w:color w:val="000000" w:themeColor="text1"/>
          <w:sz w:val="24"/>
          <w:szCs w:val="24"/>
        </w:rPr>
        <w:t xml:space="preserve"> </w:t>
      </w:r>
      <w:r w:rsidRPr="009424BD">
        <w:rPr>
          <w:rFonts w:ascii="Times New Roman" w:hAnsi="Times New Roman" w:cs="Times New Roman"/>
          <w:color w:val="000000" w:themeColor="text1"/>
          <w:sz w:val="24"/>
          <w:szCs w:val="24"/>
        </w:rPr>
        <w:t xml:space="preserve">работодателя. Поэтому оснований для снижения заработка нет. Перечислять заработную плату </w:t>
      </w:r>
      <w:r w:rsidR="00C80F50" w:rsidRPr="009424BD">
        <w:rPr>
          <w:rFonts w:ascii="Times New Roman" w:hAnsi="Times New Roman" w:cs="Times New Roman"/>
          <w:color w:val="000000" w:themeColor="text1"/>
          <w:sz w:val="24"/>
          <w:szCs w:val="24"/>
        </w:rPr>
        <w:t>необходимо</w:t>
      </w:r>
      <w:r w:rsidRPr="009424BD">
        <w:rPr>
          <w:rFonts w:ascii="Times New Roman" w:hAnsi="Times New Roman" w:cs="Times New Roman"/>
          <w:color w:val="000000" w:themeColor="text1"/>
          <w:sz w:val="24"/>
          <w:szCs w:val="24"/>
        </w:rPr>
        <w:t xml:space="preserve"> в те </w:t>
      </w:r>
      <w:r w:rsidRPr="009424BD">
        <w:rPr>
          <w:rFonts w:ascii="Times New Roman" w:hAnsi="Times New Roman" w:cs="Times New Roman"/>
          <w:color w:val="000000" w:themeColor="text1"/>
          <w:sz w:val="24"/>
          <w:szCs w:val="24"/>
        </w:rPr>
        <w:lastRenderedPageBreak/>
        <w:t>же сроки, что установлены трудовым и коллективным договорами. То есть не реже двух раз в месяц каждые 15 дней.</w:t>
      </w:r>
    </w:p>
    <w:p w:rsidR="00AE7759" w:rsidRPr="009424BD" w:rsidRDefault="006F5986" w:rsidP="00B54527">
      <w:pPr>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4)</w:t>
      </w:r>
      <w:r w:rsidR="006D1BB0">
        <w:rPr>
          <w:rFonts w:ascii="Times New Roman" w:hAnsi="Times New Roman" w:cs="Times New Roman"/>
          <w:color w:val="000000" w:themeColor="text1"/>
          <w:sz w:val="24"/>
          <w:szCs w:val="24"/>
        </w:rPr>
        <w:t xml:space="preserve"> платите </w:t>
      </w:r>
      <w:r w:rsidR="00AE7759" w:rsidRPr="009424BD">
        <w:rPr>
          <w:rFonts w:ascii="Times New Roman" w:hAnsi="Times New Roman" w:cs="Times New Roman"/>
          <w:color w:val="000000" w:themeColor="text1"/>
          <w:sz w:val="24"/>
          <w:szCs w:val="24"/>
        </w:rPr>
        <w:t>налоги и взносы.</w:t>
      </w:r>
    </w:p>
    <w:p w:rsidR="00AE7759" w:rsidRPr="009424BD" w:rsidRDefault="00AE7759" w:rsidP="00B54527">
      <w:pPr>
        <w:spacing w:after="0" w:line="240" w:lineRule="auto"/>
        <w:ind w:left="-567" w:right="-285" w:firstLine="708"/>
        <w:jc w:val="both"/>
        <w:rPr>
          <w:rFonts w:ascii="Times New Roman" w:hAnsi="Times New Roman" w:cs="Times New Roman"/>
          <w:color w:val="000000" w:themeColor="text1"/>
          <w:sz w:val="24"/>
          <w:szCs w:val="24"/>
        </w:rPr>
      </w:pPr>
      <w:r w:rsidRPr="00AE7759">
        <w:rPr>
          <w:rFonts w:ascii="Times New Roman" w:hAnsi="Times New Roman" w:cs="Times New Roman"/>
          <w:color w:val="000000" w:themeColor="text1"/>
          <w:sz w:val="24"/>
          <w:szCs w:val="24"/>
        </w:rPr>
        <w:t>Вознаграждения за удаленную работу подлежат обложению НДФЛ в полном объеме. Удерживайте подоходный налог по ставке 13%. При расчете НДФЛ учитывайте вычеты и льготы, предусмотренные НК РФ. Страховые взносы с заработной платы дистанционного работника платите в общем порядке. Тарифы по взносам определяйте в том же порядке, что и для офисных работников.</w:t>
      </w:r>
    </w:p>
    <w:p w:rsidR="00AE7759" w:rsidRPr="009424BD" w:rsidRDefault="00AE7759" w:rsidP="00B54527">
      <w:pPr>
        <w:spacing w:after="0" w:line="240" w:lineRule="auto"/>
        <w:ind w:left="-567" w:right="-285" w:firstLine="708"/>
        <w:jc w:val="both"/>
        <w:rPr>
          <w:rFonts w:ascii="Times New Roman" w:hAnsi="Times New Roman" w:cs="Times New Roman"/>
          <w:color w:val="000000" w:themeColor="text1"/>
          <w:sz w:val="24"/>
          <w:szCs w:val="24"/>
        </w:rPr>
      </w:pPr>
      <w:r w:rsidRPr="009424BD">
        <w:rPr>
          <w:rFonts w:ascii="Times New Roman" w:hAnsi="Times New Roman" w:cs="Times New Roman"/>
          <w:color w:val="000000" w:themeColor="text1"/>
          <w:sz w:val="24"/>
          <w:szCs w:val="24"/>
        </w:rPr>
        <w:t xml:space="preserve">Если работник отказался подписать дополнительное соглашение, то перевести сотрудников на </w:t>
      </w:r>
      <w:proofErr w:type="spellStart"/>
      <w:r w:rsidRPr="009424BD">
        <w:rPr>
          <w:rFonts w:ascii="Times New Roman" w:hAnsi="Times New Roman" w:cs="Times New Roman"/>
          <w:color w:val="000000" w:themeColor="text1"/>
          <w:sz w:val="24"/>
          <w:szCs w:val="24"/>
        </w:rPr>
        <w:t>удаленку</w:t>
      </w:r>
      <w:proofErr w:type="spellEnd"/>
      <w:r w:rsidRPr="009424BD">
        <w:rPr>
          <w:rFonts w:ascii="Times New Roman" w:hAnsi="Times New Roman" w:cs="Times New Roman"/>
          <w:color w:val="000000" w:themeColor="text1"/>
          <w:sz w:val="24"/>
          <w:szCs w:val="24"/>
        </w:rPr>
        <w:t xml:space="preserve"> можно и без согласия. Для этого соблюдайте требования статьи 74 ТК РФ. Работодатель обязан уведомить подчиненных о предстоящих изменениях условий трудового договора за два месяца до наступления указанных изменений. Если работодатель физическое лицо, то уведомить подчиненного нужно за 14 дней до того, как перевести сотрудника на дистанционную работу. Подчиненного следует ознакомить с грядущими изменениями под роспись. Если он откажется подписаться в ознакомлении о переводе, то в присутствии свидетелей зачитайте вслух текст уведомления. Составьте акт, свидетельствующий об уведомлении сотрудника. Если подчиненный не желает работать дистанционно, то в письменном виде предложите сотруднику другую имеющуюся работу. Это может быть вакантная должность или работа, соответствующая квалификации работника, так и вакантная нижестоящая должность или нижеоплачиваемая работа.</w:t>
      </w:r>
    </w:p>
    <w:p w:rsidR="009D3848" w:rsidRPr="009424BD" w:rsidRDefault="009D3848" w:rsidP="007937C1">
      <w:pPr>
        <w:autoSpaceDE w:val="0"/>
        <w:autoSpaceDN w:val="0"/>
        <w:adjustRightInd w:val="0"/>
        <w:spacing w:after="0" w:line="240" w:lineRule="auto"/>
        <w:ind w:left="-567" w:right="-285" w:firstLine="709"/>
        <w:jc w:val="center"/>
        <w:outlineLvl w:val="0"/>
        <w:rPr>
          <w:rFonts w:ascii="Times New Roman" w:hAnsi="Times New Roman" w:cs="Times New Roman"/>
          <w:b/>
          <w:bCs/>
          <w:color w:val="000000" w:themeColor="text1"/>
          <w:sz w:val="24"/>
          <w:szCs w:val="24"/>
        </w:rPr>
      </w:pPr>
      <w:r w:rsidRPr="009424BD">
        <w:rPr>
          <w:rFonts w:ascii="Times New Roman" w:hAnsi="Times New Roman" w:cs="Times New Roman"/>
          <w:b/>
          <w:bCs/>
          <w:color w:val="000000" w:themeColor="text1"/>
          <w:sz w:val="24"/>
          <w:szCs w:val="24"/>
        </w:rPr>
        <w:t xml:space="preserve">Нужно ли уведомлять службу занятости о </w:t>
      </w:r>
      <w:r w:rsidR="00B54527" w:rsidRPr="009424BD">
        <w:rPr>
          <w:rFonts w:ascii="Times New Roman" w:hAnsi="Times New Roman" w:cs="Times New Roman"/>
          <w:b/>
          <w:bCs/>
          <w:color w:val="000000" w:themeColor="text1"/>
          <w:sz w:val="24"/>
          <w:szCs w:val="24"/>
        </w:rPr>
        <w:t>переводе работника на дистанционный режим</w:t>
      </w:r>
    </w:p>
    <w:p w:rsidR="009D3848" w:rsidRPr="009424BD" w:rsidRDefault="00CE567A" w:rsidP="009424BD">
      <w:pPr>
        <w:spacing w:after="0" w:line="240" w:lineRule="auto"/>
        <w:ind w:left="-567" w:right="-285" w:firstLine="709"/>
        <w:jc w:val="both"/>
        <w:rPr>
          <w:rFonts w:ascii="Times New Roman" w:hAnsi="Times New Roman" w:cs="Times New Roman"/>
          <w:color w:val="000000" w:themeColor="text1"/>
          <w:sz w:val="24"/>
          <w:szCs w:val="24"/>
        </w:rPr>
      </w:pPr>
      <w:r w:rsidRPr="00CE567A">
        <w:rPr>
          <w:rFonts w:ascii="Times New Roman" w:hAnsi="Times New Roman" w:cs="Times New Roman"/>
          <w:b/>
          <w:i/>
          <w:color w:val="000000" w:themeColor="text1"/>
          <w:sz w:val="24"/>
          <w:szCs w:val="24"/>
        </w:rPr>
        <w:t>ВАЖНО!</w:t>
      </w:r>
      <w:r w:rsidRPr="00CE567A">
        <w:rPr>
          <w:rFonts w:ascii="Times New Roman" w:hAnsi="Times New Roman" w:cs="Times New Roman"/>
          <w:color w:val="000000" w:themeColor="text1"/>
          <w:sz w:val="24"/>
          <w:szCs w:val="24"/>
        </w:rPr>
        <w:t xml:space="preserve"> </w:t>
      </w:r>
      <w:r w:rsidR="00B54527" w:rsidRPr="009424BD">
        <w:rPr>
          <w:rFonts w:ascii="Times New Roman" w:hAnsi="Times New Roman" w:cs="Times New Roman"/>
          <w:color w:val="000000" w:themeColor="text1"/>
          <w:sz w:val="24"/>
          <w:szCs w:val="24"/>
        </w:rPr>
        <w:t>Необходимо сообщить в службу занятости о переводе работника на дистанционный режим</w:t>
      </w:r>
      <w:r w:rsidR="009424BD" w:rsidRPr="009424BD">
        <w:rPr>
          <w:color w:val="000000" w:themeColor="text1"/>
        </w:rPr>
        <w:t xml:space="preserve"> </w:t>
      </w:r>
      <w:r>
        <w:rPr>
          <w:rFonts w:ascii="Times New Roman" w:hAnsi="Times New Roman" w:cs="Times New Roman"/>
          <w:color w:val="000000" w:themeColor="text1"/>
          <w:sz w:val="24"/>
          <w:szCs w:val="24"/>
        </w:rPr>
        <w:t>(</w:t>
      </w:r>
      <w:r w:rsidRPr="00F831B8">
        <w:rPr>
          <w:rFonts w:ascii="Times New Roman" w:hAnsi="Times New Roman" w:cs="Times New Roman"/>
          <w:color w:val="000000" w:themeColor="text1"/>
          <w:sz w:val="24"/>
          <w:szCs w:val="24"/>
        </w:rPr>
        <w:t>в течение трех рабочих дней после принятия решения о проведении соответствующих мероприятий</w:t>
      </w:r>
      <w:r>
        <w:rPr>
          <w:rFonts w:ascii="Times New Roman" w:hAnsi="Times New Roman" w:cs="Times New Roman"/>
          <w:color w:val="000000" w:themeColor="text1"/>
          <w:sz w:val="24"/>
          <w:szCs w:val="24"/>
        </w:rPr>
        <w:t xml:space="preserve">) </w:t>
      </w:r>
      <w:r w:rsidR="00841AF5" w:rsidRPr="00841AF5">
        <w:rPr>
          <w:rFonts w:ascii="Times New Roman" w:hAnsi="Times New Roman" w:cs="Times New Roman"/>
          <w:color w:val="000000" w:themeColor="text1"/>
          <w:sz w:val="24"/>
          <w:szCs w:val="24"/>
        </w:rPr>
        <w:t>в электронном виде через портал «Работа в России» по адресу: www.trudvsem.ru либо в центр занятости населения по месту нахождения работодателя. В случае невозможности предоставления информации в электронном виде или в центр занятости населения необходимо сообщить об этом в Агентство по занятости населения и миграционной политике Камчатского края по телефонам: 8 (4152)42-48-85, 8(4152)42-78-31.</w:t>
      </w:r>
    </w:p>
    <w:sectPr w:rsidR="009D3848" w:rsidRPr="009424BD" w:rsidSect="001817F5">
      <w:headerReference w:type="default" r:id="rId22"/>
      <w:pgSz w:w="11905" w:h="16838"/>
      <w:pgMar w:top="851" w:right="850" w:bottom="993"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A9" w:rsidRDefault="005C64A9" w:rsidP="009424BD">
      <w:pPr>
        <w:spacing w:after="0" w:line="240" w:lineRule="auto"/>
      </w:pPr>
      <w:r>
        <w:separator/>
      </w:r>
    </w:p>
  </w:endnote>
  <w:endnote w:type="continuationSeparator" w:id="0">
    <w:p w:rsidR="005C64A9" w:rsidRDefault="005C64A9" w:rsidP="009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A9" w:rsidRDefault="005C64A9" w:rsidP="009424BD">
      <w:pPr>
        <w:spacing w:after="0" w:line="240" w:lineRule="auto"/>
      </w:pPr>
      <w:r>
        <w:separator/>
      </w:r>
    </w:p>
  </w:footnote>
  <w:footnote w:type="continuationSeparator" w:id="0">
    <w:p w:rsidR="005C64A9" w:rsidRDefault="005C64A9" w:rsidP="00942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40469"/>
      <w:docPartObj>
        <w:docPartGallery w:val="Page Numbers (Top of Page)"/>
        <w:docPartUnique/>
      </w:docPartObj>
    </w:sdtPr>
    <w:sdtEndPr/>
    <w:sdtContent>
      <w:p w:rsidR="009424BD" w:rsidRDefault="009424BD">
        <w:pPr>
          <w:pStyle w:val="a7"/>
          <w:jc w:val="center"/>
        </w:pPr>
      </w:p>
      <w:p w:rsidR="001817F5" w:rsidRDefault="001817F5">
        <w:pPr>
          <w:pStyle w:val="a7"/>
          <w:jc w:val="center"/>
        </w:pPr>
      </w:p>
      <w:p w:rsidR="009424BD" w:rsidRDefault="009424BD">
        <w:pPr>
          <w:pStyle w:val="a7"/>
          <w:jc w:val="center"/>
        </w:pPr>
        <w:r w:rsidRPr="009424BD">
          <w:rPr>
            <w:rFonts w:ascii="Times New Roman" w:hAnsi="Times New Roman" w:cs="Times New Roman"/>
            <w:sz w:val="24"/>
            <w:szCs w:val="24"/>
          </w:rPr>
          <w:fldChar w:fldCharType="begin"/>
        </w:r>
        <w:r w:rsidRPr="009424BD">
          <w:rPr>
            <w:rFonts w:ascii="Times New Roman" w:hAnsi="Times New Roman" w:cs="Times New Roman"/>
            <w:sz w:val="24"/>
            <w:szCs w:val="24"/>
          </w:rPr>
          <w:instrText>PAGE   \* MERGEFORMAT</w:instrText>
        </w:r>
        <w:r w:rsidRPr="009424BD">
          <w:rPr>
            <w:rFonts w:ascii="Times New Roman" w:hAnsi="Times New Roman" w:cs="Times New Roman"/>
            <w:sz w:val="24"/>
            <w:szCs w:val="24"/>
          </w:rPr>
          <w:fldChar w:fldCharType="separate"/>
        </w:r>
        <w:r w:rsidR="00F36524">
          <w:rPr>
            <w:rFonts w:ascii="Times New Roman" w:hAnsi="Times New Roman" w:cs="Times New Roman"/>
            <w:noProof/>
            <w:sz w:val="24"/>
            <w:szCs w:val="24"/>
          </w:rPr>
          <w:t>4</w:t>
        </w:r>
        <w:r w:rsidRPr="009424B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7E46C65"/>
    <w:multiLevelType w:val="hybridMultilevel"/>
    <w:tmpl w:val="41CA32BA"/>
    <w:lvl w:ilvl="0" w:tplc="0BEA885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1650C0C"/>
    <w:multiLevelType w:val="hybridMultilevel"/>
    <w:tmpl w:val="12E8AC8E"/>
    <w:lvl w:ilvl="0" w:tplc="9BCC7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F82C44"/>
    <w:multiLevelType w:val="hybridMultilevel"/>
    <w:tmpl w:val="F4EE0EF6"/>
    <w:lvl w:ilvl="0" w:tplc="2AE04D68">
      <w:start w:val="5"/>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BA0DBA"/>
    <w:multiLevelType w:val="hybridMultilevel"/>
    <w:tmpl w:val="86BC5C66"/>
    <w:lvl w:ilvl="0" w:tplc="C3784BC4">
      <w:start w:val="4"/>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66"/>
    <w:rsid w:val="00004811"/>
    <w:rsid w:val="00097E21"/>
    <w:rsid w:val="00114A90"/>
    <w:rsid w:val="00116BB9"/>
    <w:rsid w:val="001817F5"/>
    <w:rsid w:val="001B3AA9"/>
    <w:rsid w:val="002F2C8C"/>
    <w:rsid w:val="00324FCC"/>
    <w:rsid w:val="00383903"/>
    <w:rsid w:val="003B44E9"/>
    <w:rsid w:val="003D2FF2"/>
    <w:rsid w:val="00470785"/>
    <w:rsid w:val="004A559E"/>
    <w:rsid w:val="004C2E09"/>
    <w:rsid w:val="004C69E0"/>
    <w:rsid w:val="00564A9B"/>
    <w:rsid w:val="005C64A9"/>
    <w:rsid w:val="006B5179"/>
    <w:rsid w:val="006C3B44"/>
    <w:rsid w:val="006D1BB0"/>
    <w:rsid w:val="006E072A"/>
    <w:rsid w:val="006F5986"/>
    <w:rsid w:val="007937C1"/>
    <w:rsid w:val="007C14E0"/>
    <w:rsid w:val="007F5DE5"/>
    <w:rsid w:val="00841AF5"/>
    <w:rsid w:val="0087522C"/>
    <w:rsid w:val="008B73D9"/>
    <w:rsid w:val="0093616F"/>
    <w:rsid w:val="009424BD"/>
    <w:rsid w:val="0094541E"/>
    <w:rsid w:val="00987E54"/>
    <w:rsid w:val="009D3848"/>
    <w:rsid w:val="00A76F6A"/>
    <w:rsid w:val="00AE7759"/>
    <w:rsid w:val="00B54527"/>
    <w:rsid w:val="00BB78CF"/>
    <w:rsid w:val="00C239E3"/>
    <w:rsid w:val="00C530DC"/>
    <w:rsid w:val="00C80F50"/>
    <w:rsid w:val="00CD04C3"/>
    <w:rsid w:val="00CE567A"/>
    <w:rsid w:val="00D14E66"/>
    <w:rsid w:val="00E760CD"/>
    <w:rsid w:val="00EA57F0"/>
    <w:rsid w:val="00EE66EC"/>
    <w:rsid w:val="00F36524"/>
    <w:rsid w:val="00F465C1"/>
    <w:rsid w:val="00F8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0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60CD"/>
    <w:rPr>
      <w:rFonts w:ascii="Segoe UI" w:hAnsi="Segoe UI" w:cs="Segoe UI"/>
      <w:sz w:val="18"/>
      <w:szCs w:val="18"/>
    </w:rPr>
  </w:style>
  <w:style w:type="paragraph" w:styleId="a5">
    <w:name w:val="List Paragraph"/>
    <w:basedOn w:val="a"/>
    <w:uiPriority w:val="34"/>
    <w:qFormat/>
    <w:rsid w:val="00AE7759"/>
    <w:pPr>
      <w:ind w:left="720"/>
      <w:contextualSpacing/>
    </w:pPr>
  </w:style>
  <w:style w:type="character" w:styleId="a6">
    <w:name w:val="Hyperlink"/>
    <w:basedOn w:val="a0"/>
    <w:uiPriority w:val="99"/>
    <w:unhideWhenUsed/>
    <w:rsid w:val="00AE7759"/>
    <w:rPr>
      <w:color w:val="0563C1" w:themeColor="hyperlink"/>
      <w:u w:val="single"/>
    </w:rPr>
  </w:style>
  <w:style w:type="paragraph" w:styleId="a7">
    <w:name w:val="header"/>
    <w:basedOn w:val="a"/>
    <w:link w:val="a8"/>
    <w:uiPriority w:val="99"/>
    <w:unhideWhenUsed/>
    <w:rsid w:val="009424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4BD"/>
  </w:style>
  <w:style w:type="paragraph" w:styleId="a9">
    <w:name w:val="footer"/>
    <w:basedOn w:val="a"/>
    <w:link w:val="aa"/>
    <w:uiPriority w:val="99"/>
    <w:unhideWhenUsed/>
    <w:rsid w:val="009424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0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60CD"/>
    <w:rPr>
      <w:rFonts w:ascii="Segoe UI" w:hAnsi="Segoe UI" w:cs="Segoe UI"/>
      <w:sz w:val="18"/>
      <w:szCs w:val="18"/>
    </w:rPr>
  </w:style>
  <w:style w:type="paragraph" w:styleId="a5">
    <w:name w:val="List Paragraph"/>
    <w:basedOn w:val="a"/>
    <w:uiPriority w:val="34"/>
    <w:qFormat/>
    <w:rsid w:val="00AE7759"/>
    <w:pPr>
      <w:ind w:left="720"/>
      <w:contextualSpacing/>
    </w:pPr>
  </w:style>
  <w:style w:type="character" w:styleId="a6">
    <w:name w:val="Hyperlink"/>
    <w:basedOn w:val="a0"/>
    <w:uiPriority w:val="99"/>
    <w:unhideWhenUsed/>
    <w:rsid w:val="00AE7759"/>
    <w:rPr>
      <w:color w:val="0563C1" w:themeColor="hyperlink"/>
      <w:u w:val="single"/>
    </w:rPr>
  </w:style>
  <w:style w:type="paragraph" w:styleId="a7">
    <w:name w:val="header"/>
    <w:basedOn w:val="a"/>
    <w:link w:val="a8"/>
    <w:uiPriority w:val="99"/>
    <w:unhideWhenUsed/>
    <w:rsid w:val="009424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4BD"/>
  </w:style>
  <w:style w:type="paragraph" w:styleId="a9">
    <w:name w:val="footer"/>
    <w:basedOn w:val="a"/>
    <w:link w:val="aa"/>
    <w:uiPriority w:val="99"/>
    <w:unhideWhenUsed/>
    <w:rsid w:val="009424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6771">
      <w:bodyDiv w:val="1"/>
      <w:marLeft w:val="0"/>
      <w:marRight w:val="0"/>
      <w:marTop w:val="0"/>
      <w:marBottom w:val="0"/>
      <w:divBdr>
        <w:top w:val="none" w:sz="0" w:space="0" w:color="auto"/>
        <w:left w:val="none" w:sz="0" w:space="0" w:color="auto"/>
        <w:bottom w:val="none" w:sz="0" w:space="0" w:color="auto"/>
        <w:right w:val="none" w:sz="0" w:space="0" w:color="auto"/>
      </w:divBdr>
    </w:div>
    <w:div w:id="908809346">
      <w:bodyDiv w:val="1"/>
      <w:marLeft w:val="0"/>
      <w:marRight w:val="0"/>
      <w:marTop w:val="0"/>
      <w:marBottom w:val="0"/>
      <w:divBdr>
        <w:top w:val="none" w:sz="0" w:space="0" w:color="auto"/>
        <w:left w:val="none" w:sz="0" w:space="0" w:color="auto"/>
        <w:bottom w:val="none" w:sz="0" w:space="0" w:color="auto"/>
        <w:right w:val="none" w:sz="0" w:space="0" w:color="auto"/>
      </w:divBdr>
    </w:div>
    <w:div w:id="954604599">
      <w:bodyDiv w:val="1"/>
      <w:marLeft w:val="0"/>
      <w:marRight w:val="0"/>
      <w:marTop w:val="0"/>
      <w:marBottom w:val="0"/>
      <w:divBdr>
        <w:top w:val="none" w:sz="0" w:space="0" w:color="auto"/>
        <w:left w:val="none" w:sz="0" w:space="0" w:color="auto"/>
        <w:bottom w:val="none" w:sz="0" w:space="0" w:color="auto"/>
        <w:right w:val="none" w:sz="0" w:space="0" w:color="auto"/>
      </w:divBdr>
    </w:div>
    <w:div w:id="1549028960">
      <w:bodyDiv w:val="1"/>
      <w:marLeft w:val="0"/>
      <w:marRight w:val="0"/>
      <w:marTop w:val="0"/>
      <w:marBottom w:val="0"/>
      <w:divBdr>
        <w:top w:val="none" w:sz="0" w:space="0" w:color="auto"/>
        <w:left w:val="none" w:sz="0" w:space="0" w:color="auto"/>
        <w:bottom w:val="none" w:sz="0" w:space="0" w:color="auto"/>
        <w:right w:val="none" w:sz="0" w:space="0" w:color="auto"/>
      </w:divBdr>
    </w:div>
    <w:div w:id="21327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E52D7BAC2FF76D83F4B6C9128366154D00E1318EC35CA2C606087860E1D0D2D98D7C944DDB79090C7BBAC36BC18D0F3C299A2A9895Fy00DE" TargetMode="External"/><Relationship Id="rId13" Type="http://schemas.openxmlformats.org/officeDocument/2006/relationships/hyperlink" Target="consultantplus://offline/ref=7392957740BFBE13FAB3F63384E41FBB070C2CDA880398654F99A02FC3D3094693021A8E8EFCCFDA9B369E75BF1E3607C5AF717208F02147Q34CE" TargetMode="External"/><Relationship Id="rId18" Type="http://schemas.openxmlformats.org/officeDocument/2006/relationships/hyperlink" Target="consultantplus://offline/ref=5F8AA32BB12CD09D2679029B70174B42F92F2FF9230CBDC42DCB19C30BE815626F46DA9D779E8574383AA9141B5425D8D4CC5976D7bDh8F" TargetMode="External"/><Relationship Id="rId3" Type="http://schemas.microsoft.com/office/2007/relationships/stylesWithEffects" Target="stylesWithEffects.xml"/><Relationship Id="rId21" Type="http://schemas.openxmlformats.org/officeDocument/2006/relationships/hyperlink" Target="consultantplus://offline/ref=D8AC2666631C77EBBC00407CA45646E5D5B755C94607097C0636B7CA4D9BF934A9C73997BBD7EE1E0D5D5154BC2D8B0D3E701DC20D9D1336OFoDF" TargetMode="External"/><Relationship Id="rId7" Type="http://schemas.openxmlformats.org/officeDocument/2006/relationships/endnotes" Target="endnotes.xml"/><Relationship Id="rId12" Type="http://schemas.openxmlformats.org/officeDocument/2006/relationships/hyperlink" Target="consultantplus://offline/ref=7392957740BFBE13FAB3EA309AE41FBB060C24D0830298654F99A02FC3D3094693021A8B8AFCC48CCC799F29F94C2505C1AF737114QF42E" TargetMode="External"/><Relationship Id="rId17" Type="http://schemas.openxmlformats.org/officeDocument/2006/relationships/hyperlink" Target="consultantplus://offline/ref=7392957740BFBE13FAB3F63384E41FBB070D26D4890E98654F99A02FC3D3094693021A8E8EFCCFDB9D369E75BF1E3607C5AF717208F02147Q34CE" TargetMode="External"/><Relationship Id="rId2" Type="http://schemas.openxmlformats.org/officeDocument/2006/relationships/styles" Target="styles.xml"/><Relationship Id="rId16" Type="http://schemas.openxmlformats.org/officeDocument/2006/relationships/hyperlink" Target="consultantplus://offline/ref=7392957740BFBE13FAB3F63384E41FBB070C24DA860B98654F99A02FC3D3094693021A8E8EFCCFDE9A369E75BF1E3607C5AF717208F02147Q34CE" TargetMode="External"/><Relationship Id="rId20" Type="http://schemas.openxmlformats.org/officeDocument/2006/relationships/hyperlink" Target="consultantplus://offline/ref=5F8AA32BB12CD09D2679029B70174B42F92F2FF9230CBDC42DCB19C30BE815626F46DA98729E89256D75A8485D0636DAD0CC5B75CBDA55BEbFh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392957740BFBE13FAB3F63384E41FBB070D26D4890E98654F99A02FC3D3094693021A8E8EFCCFDB9D369E75BF1E3607C5AF717208F02147Q34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92957740BFBE13FAB3F63384E41FBB070C24DA860B98654F99A02FC3D3094693021A8E8EFCCFDB9C369E75BF1E3607C5AF717208F02147Q34CE" TargetMode="External"/><Relationship Id="rId23" Type="http://schemas.openxmlformats.org/officeDocument/2006/relationships/fontTable" Target="fontTable.xml"/><Relationship Id="rId10" Type="http://schemas.openxmlformats.org/officeDocument/2006/relationships/hyperlink" Target="http://www.trudvsem.ru" TargetMode="External"/><Relationship Id="rId19" Type="http://schemas.openxmlformats.org/officeDocument/2006/relationships/hyperlink" Target="consultantplus://offline/ref=5F8AA32BB12CD09D2679029B70174B42F92F2FF9230CBDC42DCB19C30BE815626F46DA9E719E8574383AA9141B5425D8D4CC5976D7bDh8F" TargetMode="External"/><Relationship Id="rId4" Type="http://schemas.openxmlformats.org/officeDocument/2006/relationships/settings" Target="settings.xml"/><Relationship Id="rId9" Type="http://schemas.openxmlformats.org/officeDocument/2006/relationships/hyperlink" Target="consultantplus://offline/ref=0EFE52D7BAC2FF76D83F4B6C9128366151D3081614E568C024396C858101421A2AD1DBC844DFB4929898BEB927E417D5EADC9ABFB58B5D0FyB0BE" TargetMode="External"/><Relationship Id="rId14" Type="http://schemas.openxmlformats.org/officeDocument/2006/relationships/hyperlink" Target="consultantplus://offline/ref=7392957740BFBE13FAB3F63384E41FBB070D24D3850998654F99A02FC3D3094693021A8E8EFCCFD898369E75BF1E3607C5AF717208F02147Q34C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 Вячеслав Викторович</dc:creator>
  <cp:lastModifiedBy>Розум Ульяна Вячеславовна</cp:lastModifiedBy>
  <cp:revision>2</cp:revision>
  <cp:lastPrinted>2020-03-27T07:44:00Z</cp:lastPrinted>
  <dcterms:created xsi:type="dcterms:W3CDTF">2020-03-30T22:27:00Z</dcterms:created>
  <dcterms:modified xsi:type="dcterms:W3CDTF">2020-03-30T22:27:00Z</dcterms:modified>
</cp:coreProperties>
</file>