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2" w:rsidRDefault="006D4292" w:rsidP="006D4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8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6D4292" w:rsidRDefault="006D4292" w:rsidP="006D4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92" w:rsidRDefault="006D4292" w:rsidP="006D4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292" w:rsidRDefault="006D4292" w:rsidP="006D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 апреля  </w:t>
      </w:r>
      <w:r w:rsidRPr="007D3D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3D8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                                         №137</w:t>
      </w:r>
    </w:p>
    <w:p w:rsidR="006D4292" w:rsidRDefault="006D4292" w:rsidP="006D4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292" w:rsidRPr="00C442FB" w:rsidRDefault="006D4292" w:rsidP="006D4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О </w:t>
      </w:r>
      <w:r w:rsidRPr="0021410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СОЗДАНИИ КОМИССИИ ПО РАЗМЕЩЕНИЮ НЕСТАЦИОНАРНЫХ ТОРГОВЫХ ОБЪЕКТОВ НА ТЕРРИТОРИИ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ГОРОДСКОГО ПОСЕЛЕНИЯ «ЧЕРНЫШЕВСКОЕ»</w:t>
      </w:r>
    </w:p>
    <w:p w:rsidR="006D4292" w:rsidRPr="00C442FB" w:rsidRDefault="006D4292" w:rsidP="006D4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92" w:rsidRDefault="006D4292" w:rsidP="006D4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D8C">
        <w:rPr>
          <w:rFonts w:ascii="Times New Roman" w:hAnsi="Times New Roman" w:cs="Times New Roman"/>
          <w:sz w:val="28"/>
          <w:szCs w:val="28"/>
        </w:rPr>
        <w:t xml:space="preserve">Руководствуясь статьей 11 Федерального закона от 28 декабря </w:t>
      </w:r>
      <w:r>
        <w:rPr>
          <w:rFonts w:ascii="Times New Roman" w:hAnsi="Times New Roman" w:cs="Times New Roman"/>
          <w:sz w:val="28"/>
          <w:szCs w:val="28"/>
        </w:rPr>
        <w:t>2009г. № 381- ФЗ «Об основах государственного регулирования торговой деятельности в Российской Федерации»,</w:t>
      </w:r>
      <w:r w:rsidRPr="00C442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hyperlink r:id="rId4" w:history="1">
        <w:r w:rsidRPr="00C442F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Земельным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4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13.05.2015 года №138 «</w:t>
      </w:r>
      <w:r w:rsidRPr="00C442F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городского поселения «</w:t>
      </w:r>
      <w:proofErr w:type="spellStart"/>
      <w:r w:rsidRPr="00C442F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C44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основании с п.12, ч.1, ст</w:t>
      </w:r>
      <w:proofErr w:type="gramEnd"/>
      <w:r>
        <w:rPr>
          <w:rFonts w:ascii="Times New Roman" w:hAnsi="Times New Roman" w:cs="Times New Roman"/>
          <w:sz w:val="28"/>
          <w:szCs w:val="28"/>
        </w:rPr>
        <w:t>. 8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442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и в целях создания условий для обеспечения населения товарами и услугами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D4292" w:rsidRPr="00C14880" w:rsidRDefault="006D4292" w:rsidP="006D42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4292" w:rsidRPr="003C5DA5" w:rsidRDefault="006D4292" w:rsidP="006D4292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D3D8C">
        <w:rPr>
          <w:rFonts w:ascii="Times New Roman" w:hAnsi="Times New Roman" w:cs="Times New Roman"/>
          <w:sz w:val="28"/>
          <w:szCs w:val="28"/>
        </w:rPr>
        <w:t>1.</w:t>
      </w:r>
      <w:r w:rsidRPr="003C5DA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Утвердить "Положение о комиссии по размещению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</w:t>
      </w:r>
      <w:r w:rsidRPr="0021410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C5DA5">
        <w:rPr>
          <w:rFonts w:ascii="Times New Roman" w:eastAsia="Times New Roman" w:hAnsi="Times New Roman" w:cs="Times New Roman"/>
          <w:spacing w:val="2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D4292" w:rsidRPr="003C5DA5" w:rsidRDefault="006D4292" w:rsidP="006D4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D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10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состав комиссии по размещению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согласно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обнародовать на стенде «Муниципальный вестник»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Pr="003C5DA5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A5">
        <w:rPr>
          <w:rFonts w:ascii="Times New Roman" w:hAnsi="Times New Roman" w:cs="Times New Roman"/>
          <w:sz w:val="28"/>
          <w:szCs w:val="28"/>
        </w:rPr>
        <w:t>чернышевск-администрация.рф</w:t>
      </w:r>
      <w:proofErr w:type="spellEnd"/>
      <w:r w:rsidRPr="003C5DA5">
        <w:rPr>
          <w:rFonts w:ascii="Times New Roman" w:hAnsi="Times New Roman" w:cs="Times New Roman"/>
          <w:sz w:val="28"/>
          <w:szCs w:val="28"/>
        </w:rPr>
        <w:t>., в разделе «Нормотворчество»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292" w:rsidRDefault="006D4292" w:rsidP="006D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7D3D8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D3D8C">
        <w:rPr>
          <w:rFonts w:ascii="Times New Roman" w:hAnsi="Times New Roman" w:cs="Times New Roman"/>
          <w:sz w:val="28"/>
          <w:szCs w:val="28"/>
        </w:rPr>
        <w:t xml:space="preserve"> по социальным вопросам и связям с общественностью Ануфриеву О.В.</w:t>
      </w:r>
    </w:p>
    <w:p w:rsidR="006D4292" w:rsidRDefault="006D4292" w:rsidP="006D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292" w:rsidRDefault="006D4292" w:rsidP="006D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92" w:rsidRDefault="006D4292" w:rsidP="006D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Е.И.Шилова</w:t>
      </w:r>
    </w:p>
    <w:p w:rsidR="006D4292" w:rsidRPr="00EB5E79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D4292" w:rsidRPr="00EB5E79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 xml:space="preserve">к </w:t>
      </w:r>
      <w:r w:rsidRPr="003C5DA5">
        <w:rPr>
          <w:rFonts w:ascii="Times New Roman" w:hAnsi="Times New Roman" w:cs="Times New Roman"/>
          <w:sz w:val="24"/>
          <w:szCs w:val="24"/>
        </w:rPr>
        <w:t>постановлению</w:t>
      </w:r>
      <w:r w:rsidRPr="00EB5E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D4292" w:rsidRPr="00EB5E79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«</w:t>
      </w:r>
      <w:proofErr w:type="spellStart"/>
      <w:r w:rsidRPr="00EB5E79"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 w:rsidRPr="00EB5E79">
        <w:rPr>
          <w:rFonts w:ascii="Times New Roman" w:hAnsi="Times New Roman" w:cs="Times New Roman"/>
          <w:sz w:val="24"/>
          <w:szCs w:val="24"/>
        </w:rPr>
        <w:t>»</w:t>
      </w:r>
    </w:p>
    <w:p w:rsidR="006D4292" w:rsidRPr="003C5DA5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</w:t>
      </w:r>
      <w:r w:rsidRPr="003C5D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3C5DA5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3C5DA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5DA5">
        <w:rPr>
          <w:rFonts w:ascii="Times New Roman" w:hAnsi="Times New Roman" w:cs="Times New Roman"/>
          <w:sz w:val="24"/>
          <w:szCs w:val="24"/>
        </w:rPr>
        <w:t>г. №   13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D4292" w:rsidRPr="000712FC" w:rsidRDefault="006D4292" w:rsidP="006D42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D4292" w:rsidRDefault="006D4292" w:rsidP="006D4292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1410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ПОЛОЖЕНИЕ</w:t>
      </w:r>
    </w:p>
    <w:p w:rsidR="006D4292" w:rsidRPr="00C442FB" w:rsidRDefault="006D4292" w:rsidP="006D4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 КОМИССИИ ПО РАЗМЕЩЕНИЮ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ГОРОДСКОГО ПОСЕЛЕНИЯ «ЧЕРНЫШЕВСКОЕ»</w:t>
      </w:r>
    </w:p>
    <w:p w:rsidR="006D4292" w:rsidRPr="0021410F" w:rsidRDefault="006D4292" w:rsidP="006D42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. Общие положения</w:t>
      </w:r>
    </w:p>
    <w:p w:rsidR="006D4292" w:rsidRPr="0021410F" w:rsidRDefault="006D4292" w:rsidP="006D42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Комиссия по размещению нестационарных торговых объектов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Комиссия) создана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целях: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упорядочения размещения нестационарных торговых объектов (далее - НТО), а также необходимости обеспечения населения продовольственными, непродовольственными товарами и бытовыми услугами, обеспечения доступности товаров и услуг, достижения нормативов минимальной обеспеченности населения площадью торговых объектов;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включения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вновь размещаемых НТО для последующего утверждения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изменения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специализации НТО;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1.2. В своей деятельности Комиссия руководствуется законодательством РФ,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Забайкальского края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, муниципальными правовыми актами, настоящим Положением.</w:t>
      </w:r>
    </w:p>
    <w:p w:rsidR="006D4292" w:rsidRPr="0021410F" w:rsidRDefault="006D4292" w:rsidP="006D429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2. Полномочия Комиссии</w:t>
      </w:r>
    </w:p>
    <w:p w:rsidR="006D4292" w:rsidRPr="0021410F" w:rsidRDefault="006D4292" w:rsidP="006D42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полномочиями Комиссии являются: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2.1. Рассмотрение обращений юридических лиц и индивидуальных предпринимателей о размещении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нестационарных торговых объектов.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2.2. Принятие решений о возможности (невозможности) включения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вновь размещаемых НТО для последующего утверждения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2.3. Рассмотрение вопросов, связанных с изменением специализации НТО.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2.4. Принятие решений о соответствии (несоответствии) размещения НТО требованиям договора на размещение НТО. Проведение обследования вновь размещаемого нестационарного торгового объекта проводится в десятидневный срок с момента получения обращения от хозяйствующего субъекта. По результатам обследования Комиссия составляет акт о соответствии либо несоответствии НТО требованиям, указанным в Договоре.</w:t>
      </w:r>
    </w:p>
    <w:p w:rsidR="006D4292" w:rsidRPr="0021410F" w:rsidRDefault="006D4292" w:rsidP="006D429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деятельности Комиссии</w:t>
      </w:r>
    </w:p>
    <w:p w:rsidR="006D4292" w:rsidRDefault="006D4292" w:rsidP="006D429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Комиссия осуществляет свою деятельность в форме заседаний. По итогам решений Комиссии в случаях, предусмотренных законодательством, готовятся проекты постановлений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3.2. Комиссия правомочна принимать решения в случае, если на заседании присутствуют не менее половины членов от общего состава.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3.3. Периодичность заседаний определяется председателем Комиссии по мере необходимости, исходя из соблюдения сроков рассмотрения обращений.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3.4. Заседание Комиссии проводит председатель или заместитель председателя. В случае отсутствия председателя Комиссии его функции выполняет заместитель председателя Комиссии. В случае отсутствия секретаря Комиссии в ее работе принимает участие лицо, замещающее его по должности по основному месту работы с предоставлением в Комиссию документа, подтверждающего полномочия (распоряжение, приказ).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3.5. Итоги каждого заседания оформляются протоколом, подписанным всеми присутствующими на заседании членами Комиссии.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3.6. Решения Комиссии вступают в силу с даты их утверждения председателем Комиссии и действительны в течение одного года.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3.7. Выписки из протоколов заседаний Комиссии выдает заявителям секретарь Комиссии в течение 7 дней после утверждения протокола председателем Комиссии.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3.8. Руководящий орган Комиссии.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 в рамках закрепленных за ним полномочий в соответствии с настоящим Положением осу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ществляет следующие функции: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одит деятельностью Комиссии;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 порядок рассмотрения вопросов;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выносит на обсуждение вопросы, касающиеся деятельности Комиссии;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делегирует отдельные полномочия заместите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лю председателя Комиссии.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3.9.Секретарь 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Комиссии: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по поручению председателя Комиссии и его заместителя формирует повестку заседания;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оповещает членов Комиссии о созыве очередного заседания и повестке заседания;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оформляет протокол Комиссии;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доводит конкретные поручения Комиссии до исполнителей.</w:t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D4292" w:rsidRDefault="006D4292" w:rsidP="006D429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Default="006D4292" w:rsidP="006D429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Default="006D4292" w:rsidP="006D429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Default="006D4292" w:rsidP="006D429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Default="006D4292" w:rsidP="006D429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Default="006D4292" w:rsidP="006D4292">
      <w:pPr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4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D4292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292" w:rsidRPr="00EB5E79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D4292" w:rsidRPr="00EB5E79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 xml:space="preserve">к </w:t>
      </w:r>
      <w:r w:rsidRPr="003C5DA5">
        <w:rPr>
          <w:rFonts w:ascii="Times New Roman" w:hAnsi="Times New Roman" w:cs="Times New Roman"/>
          <w:sz w:val="24"/>
          <w:szCs w:val="24"/>
        </w:rPr>
        <w:t>постановлению</w:t>
      </w:r>
      <w:r w:rsidRPr="00EB5E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D4292" w:rsidRPr="00EB5E79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EB5E79"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 w:rsidRPr="00EB5E79">
        <w:rPr>
          <w:rFonts w:ascii="Times New Roman" w:hAnsi="Times New Roman" w:cs="Times New Roman"/>
          <w:sz w:val="24"/>
          <w:szCs w:val="24"/>
        </w:rPr>
        <w:t>»</w:t>
      </w:r>
    </w:p>
    <w:p w:rsidR="006D4292" w:rsidRPr="003C5DA5" w:rsidRDefault="006D4292" w:rsidP="006D4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от </w:t>
      </w:r>
      <w:r w:rsidRPr="003C5D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3C5DA5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3C5DA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5DA5">
        <w:rPr>
          <w:rFonts w:ascii="Times New Roman" w:hAnsi="Times New Roman" w:cs="Times New Roman"/>
          <w:sz w:val="24"/>
          <w:szCs w:val="24"/>
        </w:rPr>
        <w:t>г. №   13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D4292" w:rsidRPr="0021410F" w:rsidRDefault="006D4292" w:rsidP="006D42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292" w:rsidRPr="0021410F" w:rsidRDefault="006D4292" w:rsidP="006D42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141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СОСТАВ КОМИССИИ ПО РАЗМЕЩЕНИЮ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ГОРОДСКОГО ПОСЕЛЕНИЯ «ЧЕРНЫШЕВСКОЕ»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0"/>
        <w:gridCol w:w="6724"/>
      </w:tblGrid>
      <w:tr w:rsidR="006D4292" w:rsidRPr="0021410F" w:rsidTr="00565D36">
        <w:trPr>
          <w:trHeight w:val="15"/>
        </w:trPr>
        <w:tc>
          <w:tcPr>
            <w:tcW w:w="2490" w:type="dxa"/>
            <w:hideMark/>
          </w:tcPr>
          <w:p w:rsidR="006D4292" w:rsidRPr="0021410F" w:rsidRDefault="006D4292" w:rsidP="0056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hideMark/>
          </w:tcPr>
          <w:p w:rsidR="006D4292" w:rsidRPr="0021410F" w:rsidRDefault="006D4292" w:rsidP="0056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292" w:rsidRPr="0021410F" w:rsidTr="00565D3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Е.И.Шилова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6D4292" w:rsidRPr="0021410F" w:rsidTr="00565D3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по социальным вопросам  и связям с общественностью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(секретарь комиссии)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292" w:rsidRPr="0021410F" w:rsidTr="00565D3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92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А.Л.Петров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по ЖКХ, строительства, транспорта и связи</w:t>
            </w:r>
          </w:p>
        </w:tc>
      </w:tr>
      <w:tr w:rsidR="006D4292" w:rsidRPr="0021410F" w:rsidTr="00565D3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О.С.Кузнецова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имущественно-земельных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</w:t>
            </w:r>
            <w:r w:rsidRPr="002141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292" w:rsidRPr="0021410F" w:rsidTr="00565D3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И.С.Иконникова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инфраструктуры и городского хозяйства, член комиссии;</w:t>
            </w:r>
          </w:p>
        </w:tc>
      </w:tr>
      <w:tr w:rsidR="006D4292" w:rsidRPr="0021410F" w:rsidTr="00565D3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В.С.Романенко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292" w:rsidRPr="0021410F" w:rsidRDefault="006D4292" w:rsidP="00565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отдела инфраструктуры и городского хозяйства, член комиссии;</w:t>
            </w:r>
          </w:p>
        </w:tc>
      </w:tr>
    </w:tbl>
    <w:p w:rsidR="006D4292" w:rsidRPr="003C5DA5" w:rsidRDefault="006D4292" w:rsidP="006D4292">
      <w:pPr>
        <w:rPr>
          <w:rFonts w:ascii="Times New Roman" w:hAnsi="Times New Roman" w:cs="Times New Roman"/>
          <w:sz w:val="28"/>
          <w:szCs w:val="28"/>
        </w:rPr>
      </w:pPr>
    </w:p>
    <w:p w:rsidR="00576791" w:rsidRDefault="00576791"/>
    <w:sectPr w:rsidR="00576791" w:rsidSect="00F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92"/>
    <w:rsid w:val="00576791"/>
    <w:rsid w:val="006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5932</Characters>
  <Application>Microsoft Office Word</Application>
  <DocSecurity>0</DocSecurity>
  <Lines>49</Lines>
  <Paragraphs>13</Paragraphs>
  <ScaleCrop>false</ScaleCrop>
  <Company>UralSOFT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2017-06-07T04:38:00Z</dcterms:created>
  <dcterms:modified xsi:type="dcterms:W3CDTF">2017-06-07T04:38:00Z</dcterms:modified>
</cp:coreProperties>
</file>