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E8" w:rsidRDefault="00F60DE8" w:rsidP="00F60DE8">
      <w:pPr>
        <w:pStyle w:val="ab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ПОСЕЛЕНИЯ </w:t>
      </w:r>
    </w:p>
    <w:p w:rsidR="00F60DE8" w:rsidRDefault="00F60DE8" w:rsidP="00F60DE8">
      <w:pPr>
        <w:pStyle w:val="ab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«ЧЕРНЫШЕВСКОЕ»</w:t>
      </w:r>
    </w:p>
    <w:p w:rsidR="00F60DE8" w:rsidRDefault="00F60DE8" w:rsidP="00F60DE8">
      <w:pPr>
        <w:pStyle w:val="ab"/>
        <w:tabs>
          <w:tab w:val="left" w:pos="708"/>
        </w:tabs>
        <w:jc w:val="center"/>
        <w:rPr>
          <w:b/>
          <w:sz w:val="32"/>
          <w:szCs w:val="32"/>
        </w:rPr>
      </w:pPr>
    </w:p>
    <w:p w:rsidR="00F60DE8" w:rsidRDefault="00F60DE8" w:rsidP="00F60DE8">
      <w:pPr>
        <w:pStyle w:val="ab"/>
        <w:tabs>
          <w:tab w:val="left" w:pos="70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 </w:t>
      </w:r>
    </w:p>
    <w:p w:rsidR="00F60DE8" w:rsidRDefault="00F60DE8" w:rsidP="00F60DE8">
      <w:pPr>
        <w:pStyle w:val="ab"/>
        <w:tabs>
          <w:tab w:val="left" w:pos="708"/>
        </w:tabs>
        <w:jc w:val="center"/>
        <w:rPr>
          <w:b/>
        </w:rPr>
      </w:pPr>
    </w:p>
    <w:p w:rsidR="00F60DE8" w:rsidRDefault="00F60DE8" w:rsidP="00F60DE8">
      <w:pPr>
        <w:pStyle w:val="ab"/>
        <w:tabs>
          <w:tab w:val="left" w:pos="708"/>
        </w:tabs>
        <w:jc w:val="center"/>
        <w:rPr>
          <w:b/>
        </w:rPr>
      </w:pPr>
    </w:p>
    <w:p w:rsidR="00F60DE8" w:rsidRDefault="00F60DE8" w:rsidP="00F60DE8">
      <w:pPr>
        <w:pStyle w:val="ab"/>
        <w:tabs>
          <w:tab w:val="left" w:pos="708"/>
        </w:tabs>
        <w:rPr>
          <w:b/>
        </w:rPr>
      </w:pPr>
      <w:r>
        <w:rPr>
          <w:sz w:val="28"/>
          <w:szCs w:val="28"/>
        </w:rPr>
        <w:t xml:space="preserve">    08 ноября 2017 года                   п. Чернышевск                                     № 733 </w:t>
      </w:r>
    </w:p>
    <w:p w:rsidR="002244A7" w:rsidRDefault="002244A7" w:rsidP="00F60DE8"/>
    <w:p w:rsidR="00F60DE8" w:rsidRDefault="00F60DE8" w:rsidP="00F60DE8"/>
    <w:p w:rsidR="00640F21" w:rsidRDefault="00640F21" w:rsidP="00F60DE8"/>
    <w:p w:rsidR="00640F21" w:rsidRDefault="00640F21" w:rsidP="00640F21">
      <w:pPr>
        <w:jc w:val="center"/>
        <w:rPr>
          <w:sz w:val="28"/>
          <w:szCs w:val="28"/>
        </w:rPr>
      </w:pPr>
      <w:r w:rsidRPr="00640F21">
        <w:rPr>
          <w:sz w:val="28"/>
          <w:szCs w:val="28"/>
        </w:rPr>
        <w:t>Об утверждении бюджетного прогноза городского поселения «Чернышевское»  на среднесрочный  период 2018-2020 годы</w:t>
      </w:r>
    </w:p>
    <w:p w:rsidR="00640F21" w:rsidRDefault="00640F21" w:rsidP="00640F21">
      <w:pPr>
        <w:rPr>
          <w:sz w:val="28"/>
          <w:szCs w:val="28"/>
        </w:rPr>
      </w:pPr>
    </w:p>
    <w:p w:rsidR="00640F21" w:rsidRDefault="00640F21" w:rsidP="00640F21">
      <w:pPr>
        <w:rPr>
          <w:sz w:val="28"/>
          <w:szCs w:val="28"/>
        </w:rPr>
      </w:pPr>
    </w:p>
    <w:p w:rsidR="00640F21" w:rsidRDefault="00640F21" w:rsidP="00640F21">
      <w:pPr>
        <w:rPr>
          <w:sz w:val="28"/>
          <w:szCs w:val="28"/>
        </w:rPr>
      </w:pPr>
    </w:p>
    <w:p w:rsidR="00F41A9A" w:rsidRPr="00F41A9A" w:rsidRDefault="00F41A9A" w:rsidP="00F41A9A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41A9A">
        <w:rPr>
          <w:color w:val="000000"/>
          <w:sz w:val="28"/>
          <w:szCs w:val="28"/>
        </w:rPr>
        <w:t>В соответствии с Федеральным законом от 28.06.2014 № 172-ФЗ «О стратегическом планировании в Российской Федерации»,</w:t>
      </w:r>
      <w:r>
        <w:rPr>
          <w:color w:val="000000"/>
          <w:sz w:val="28"/>
          <w:szCs w:val="28"/>
        </w:rPr>
        <w:t xml:space="preserve"> Федеральным законом от </w:t>
      </w:r>
      <w:r w:rsidR="00A17C6C">
        <w:rPr>
          <w:color w:val="000000"/>
          <w:sz w:val="28"/>
          <w:szCs w:val="28"/>
        </w:rPr>
        <w:t xml:space="preserve">06.10.2003г № 131-ФЗ «Об общих принципах организации местного самоуправления в Российской Федерации», </w:t>
      </w:r>
      <w:r w:rsidRPr="00F41A9A">
        <w:rPr>
          <w:color w:val="000000"/>
          <w:sz w:val="28"/>
          <w:szCs w:val="28"/>
        </w:rPr>
        <w:t xml:space="preserve"> со статьей 170.1 Бюджетного кодекса Российской Федерации, в целях осуществления </w:t>
      </w:r>
      <w:r w:rsidR="00A17C6C">
        <w:rPr>
          <w:color w:val="000000"/>
          <w:sz w:val="28"/>
          <w:szCs w:val="28"/>
        </w:rPr>
        <w:t>средне</w:t>
      </w:r>
      <w:r w:rsidRPr="00F41A9A">
        <w:rPr>
          <w:color w:val="000000"/>
          <w:sz w:val="28"/>
          <w:szCs w:val="28"/>
        </w:rPr>
        <w:t xml:space="preserve">срочного бюджетного планирования в </w:t>
      </w:r>
      <w:r w:rsidR="00A17C6C">
        <w:rPr>
          <w:color w:val="000000"/>
          <w:sz w:val="28"/>
          <w:szCs w:val="28"/>
        </w:rPr>
        <w:t>городс</w:t>
      </w:r>
      <w:r w:rsidRPr="00F41A9A">
        <w:rPr>
          <w:color w:val="000000"/>
          <w:sz w:val="28"/>
          <w:szCs w:val="28"/>
        </w:rPr>
        <w:t>ком поселении</w:t>
      </w:r>
      <w:r w:rsidR="00A17C6C">
        <w:rPr>
          <w:color w:val="000000"/>
          <w:sz w:val="28"/>
          <w:szCs w:val="28"/>
        </w:rPr>
        <w:t xml:space="preserve"> «Чернышевское»</w:t>
      </w:r>
      <w:r w:rsidRPr="00F41A9A">
        <w:rPr>
          <w:color w:val="000000"/>
          <w:sz w:val="28"/>
          <w:szCs w:val="28"/>
        </w:rPr>
        <w:t xml:space="preserve">, Администрация </w:t>
      </w:r>
      <w:r w:rsidR="00A17C6C">
        <w:rPr>
          <w:color w:val="000000"/>
          <w:sz w:val="28"/>
          <w:szCs w:val="28"/>
        </w:rPr>
        <w:t>городско</w:t>
      </w:r>
      <w:r w:rsidRPr="00F41A9A">
        <w:rPr>
          <w:color w:val="000000"/>
          <w:sz w:val="28"/>
          <w:szCs w:val="28"/>
        </w:rPr>
        <w:t>го поселения</w:t>
      </w:r>
      <w:r w:rsidR="00A17C6C">
        <w:rPr>
          <w:color w:val="000000"/>
          <w:sz w:val="28"/>
          <w:szCs w:val="28"/>
        </w:rPr>
        <w:t xml:space="preserve"> «Чернышевское»</w:t>
      </w:r>
      <w:r w:rsidRPr="00F41A9A">
        <w:rPr>
          <w:color w:val="000000"/>
          <w:sz w:val="28"/>
          <w:szCs w:val="28"/>
        </w:rPr>
        <w:t>, </w:t>
      </w:r>
      <w:r w:rsidRPr="00F41A9A">
        <w:rPr>
          <w:rStyle w:val="a8"/>
          <w:color w:val="000000"/>
          <w:sz w:val="28"/>
          <w:szCs w:val="28"/>
        </w:rPr>
        <w:t>постановляет:</w:t>
      </w:r>
    </w:p>
    <w:p w:rsidR="00F41A9A" w:rsidRDefault="00F41A9A" w:rsidP="00F41A9A">
      <w:pPr>
        <w:pStyle w:val="ad"/>
        <w:shd w:val="clear" w:color="auto" w:fill="FFFFFF"/>
        <w:spacing w:before="0" w:beforeAutospacing="0" w:after="150" w:afterAutospacing="0"/>
        <w:rPr>
          <w:rStyle w:val="a8"/>
          <w:color w:val="000000"/>
          <w:sz w:val="28"/>
          <w:szCs w:val="28"/>
        </w:rPr>
      </w:pPr>
      <w:r w:rsidRPr="00F41A9A">
        <w:rPr>
          <w:rStyle w:val="a8"/>
          <w:color w:val="000000"/>
          <w:sz w:val="28"/>
          <w:szCs w:val="28"/>
        </w:rPr>
        <w:t> </w:t>
      </w:r>
    </w:p>
    <w:p w:rsidR="00775D70" w:rsidRDefault="00775D70" w:rsidP="00F41A9A">
      <w:pPr>
        <w:pStyle w:val="ad"/>
        <w:shd w:val="clear" w:color="auto" w:fill="FFFFFF"/>
        <w:spacing w:before="0" w:beforeAutospacing="0" w:after="150" w:afterAutospacing="0"/>
        <w:rPr>
          <w:rStyle w:val="a8"/>
          <w:color w:val="000000"/>
          <w:sz w:val="28"/>
          <w:szCs w:val="28"/>
        </w:rPr>
      </w:pPr>
    </w:p>
    <w:p w:rsidR="00775D70" w:rsidRPr="00F41A9A" w:rsidRDefault="00775D70" w:rsidP="00F41A9A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41A9A" w:rsidRPr="00F41A9A" w:rsidRDefault="00F41A9A" w:rsidP="00775D7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A9A">
        <w:rPr>
          <w:rStyle w:val="a8"/>
          <w:color w:val="000000"/>
          <w:sz w:val="28"/>
          <w:szCs w:val="28"/>
        </w:rPr>
        <w:t>        </w:t>
      </w:r>
      <w:r w:rsidRPr="00F41A9A">
        <w:rPr>
          <w:color w:val="000000"/>
          <w:sz w:val="28"/>
          <w:szCs w:val="28"/>
        </w:rPr>
        <w:t xml:space="preserve">1. Утвердить бюджетный прогноз </w:t>
      </w:r>
      <w:r w:rsidR="00A17C6C">
        <w:rPr>
          <w:color w:val="000000"/>
          <w:sz w:val="28"/>
          <w:szCs w:val="28"/>
        </w:rPr>
        <w:t>городс</w:t>
      </w:r>
      <w:r w:rsidRPr="00F41A9A">
        <w:rPr>
          <w:color w:val="000000"/>
          <w:sz w:val="28"/>
          <w:szCs w:val="28"/>
        </w:rPr>
        <w:t>кого поселения</w:t>
      </w:r>
      <w:r w:rsidR="00A17C6C">
        <w:rPr>
          <w:color w:val="000000"/>
          <w:sz w:val="28"/>
          <w:szCs w:val="28"/>
        </w:rPr>
        <w:t xml:space="preserve"> «Чернышевское» </w:t>
      </w:r>
      <w:r w:rsidRPr="00F41A9A">
        <w:rPr>
          <w:color w:val="000000"/>
          <w:sz w:val="28"/>
          <w:szCs w:val="28"/>
        </w:rPr>
        <w:t xml:space="preserve">на </w:t>
      </w:r>
      <w:r w:rsidR="00A17C6C">
        <w:rPr>
          <w:color w:val="000000"/>
          <w:sz w:val="28"/>
          <w:szCs w:val="28"/>
        </w:rPr>
        <w:t>средне</w:t>
      </w:r>
      <w:r w:rsidRPr="00F41A9A">
        <w:rPr>
          <w:color w:val="000000"/>
          <w:sz w:val="28"/>
          <w:szCs w:val="28"/>
        </w:rPr>
        <w:t>срочный период до 202</w:t>
      </w:r>
      <w:r w:rsidR="00A17C6C">
        <w:rPr>
          <w:color w:val="000000"/>
          <w:sz w:val="28"/>
          <w:szCs w:val="28"/>
        </w:rPr>
        <w:t>0</w:t>
      </w:r>
      <w:r w:rsidRPr="00F41A9A">
        <w:rPr>
          <w:color w:val="000000"/>
          <w:sz w:val="28"/>
          <w:szCs w:val="28"/>
        </w:rPr>
        <w:t xml:space="preserve"> года (прилагается).</w:t>
      </w:r>
    </w:p>
    <w:p w:rsidR="00F41A9A" w:rsidRPr="00F41A9A" w:rsidRDefault="00F41A9A" w:rsidP="00775D7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A9A">
        <w:rPr>
          <w:color w:val="000000"/>
          <w:sz w:val="28"/>
          <w:szCs w:val="28"/>
        </w:rPr>
        <w:t xml:space="preserve">2. Утвердить Прогноз основных характеристик бюджета  </w:t>
      </w:r>
      <w:r w:rsidR="00130DCA">
        <w:rPr>
          <w:color w:val="000000"/>
          <w:sz w:val="28"/>
          <w:szCs w:val="28"/>
        </w:rPr>
        <w:t>город</w:t>
      </w:r>
      <w:r w:rsidRPr="00F41A9A">
        <w:rPr>
          <w:color w:val="000000"/>
          <w:sz w:val="28"/>
          <w:szCs w:val="28"/>
        </w:rPr>
        <w:t xml:space="preserve">ского поселения </w:t>
      </w:r>
      <w:r w:rsidR="00130DCA">
        <w:rPr>
          <w:color w:val="000000"/>
          <w:sz w:val="28"/>
          <w:szCs w:val="28"/>
        </w:rPr>
        <w:t>«Чернышевское»</w:t>
      </w:r>
      <w:r w:rsidRPr="00F41A9A">
        <w:rPr>
          <w:color w:val="000000"/>
          <w:sz w:val="28"/>
          <w:szCs w:val="28"/>
        </w:rPr>
        <w:t> (приложение</w:t>
      </w:r>
      <w:r w:rsidR="00775D70">
        <w:rPr>
          <w:color w:val="000000"/>
          <w:sz w:val="28"/>
          <w:szCs w:val="28"/>
        </w:rPr>
        <w:t xml:space="preserve"> №</w:t>
      </w:r>
      <w:r w:rsidRPr="00F41A9A">
        <w:rPr>
          <w:color w:val="000000"/>
          <w:sz w:val="28"/>
          <w:szCs w:val="28"/>
        </w:rPr>
        <w:t xml:space="preserve"> 1).</w:t>
      </w:r>
    </w:p>
    <w:p w:rsidR="00F41A9A" w:rsidRPr="00F41A9A" w:rsidRDefault="00775D70" w:rsidP="00775D7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41A9A" w:rsidRPr="00F41A9A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на </w:t>
      </w:r>
      <w:r w:rsidR="00130DCA">
        <w:rPr>
          <w:color w:val="000000"/>
          <w:sz w:val="28"/>
          <w:szCs w:val="28"/>
        </w:rPr>
        <w:t>заместителя Главы городс</w:t>
      </w:r>
      <w:r w:rsidR="00F41A9A" w:rsidRPr="00F41A9A">
        <w:rPr>
          <w:color w:val="000000"/>
          <w:sz w:val="28"/>
          <w:szCs w:val="28"/>
        </w:rPr>
        <w:t>кого поселения</w:t>
      </w:r>
      <w:r w:rsidR="00130DCA">
        <w:rPr>
          <w:color w:val="000000"/>
          <w:sz w:val="28"/>
          <w:szCs w:val="28"/>
        </w:rPr>
        <w:t xml:space="preserve"> «Чернышевское» Леонтьеву А.Р.</w:t>
      </w:r>
    </w:p>
    <w:p w:rsidR="00F41A9A" w:rsidRDefault="00F41A9A" w:rsidP="00775D7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A9A">
        <w:rPr>
          <w:color w:val="000000"/>
          <w:sz w:val="28"/>
          <w:szCs w:val="28"/>
        </w:rPr>
        <w:t>       5.  Настоящее постановление</w:t>
      </w:r>
      <w:r w:rsidR="00775D70">
        <w:rPr>
          <w:color w:val="000000"/>
          <w:sz w:val="28"/>
          <w:szCs w:val="28"/>
        </w:rPr>
        <w:t xml:space="preserve"> администрации городского поселения «Чернышевское» </w:t>
      </w:r>
      <w:r w:rsidRPr="00F41A9A">
        <w:rPr>
          <w:color w:val="000000"/>
          <w:sz w:val="28"/>
          <w:szCs w:val="28"/>
        </w:rPr>
        <w:t xml:space="preserve"> вступает в</w:t>
      </w:r>
      <w:r w:rsidR="00130DCA">
        <w:rPr>
          <w:color w:val="000000"/>
          <w:sz w:val="28"/>
          <w:szCs w:val="28"/>
        </w:rPr>
        <w:t xml:space="preserve"> силу </w:t>
      </w:r>
      <w:r w:rsidR="00775D70">
        <w:rPr>
          <w:color w:val="000000"/>
          <w:sz w:val="28"/>
          <w:szCs w:val="28"/>
        </w:rPr>
        <w:t xml:space="preserve">после его официального </w:t>
      </w:r>
      <w:r w:rsidR="00130DCA">
        <w:rPr>
          <w:color w:val="000000"/>
          <w:sz w:val="28"/>
          <w:szCs w:val="28"/>
        </w:rPr>
        <w:t xml:space="preserve"> опубликования.</w:t>
      </w:r>
    </w:p>
    <w:p w:rsidR="00775D70" w:rsidRDefault="00775D70" w:rsidP="00775D7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  Настоящее постановление обнародовать на стенде «Муниципальный вестник» в администрации городского поселения «Чернышевское», опубликовать на официальном сайте </w:t>
      </w:r>
      <w:r w:rsidRPr="00775D70">
        <w:rPr>
          <w:color w:val="000000"/>
          <w:sz w:val="28"/>
          <w:szCs w:val="28"/>
          <w:u w:val="single"/>
          <w:lang w:val="en-US"/>
        </w:rPr>
        <w:t>www</w:t>
      </w:r>
      <w:r w:rsidRPr="00775D70">
        <w:rPr>
          <w:color w:val="000000"/>
          <w:sz w:val="28"/>
          <w:szCs w:val="28"/>
          <w:u w:val="single"/>
        </w:rPr>
        <w:t>.чернышевск-администрация.рф</w:t>
      </w:r>
      <w:r>
        <w:rPr>
          <w:color w:val="000000"/>
          <w:sz w:val="28"/>
          <w:szCs w:val="28"/>
        </w:rPr>
        <w:t xml:space="preserve">. </w:t>
      </w:r>
    </w:p>
    <w:p w:rsidR="00775D70" w:rsidRDefault="00775D70" w:rsidP="00775D7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0DCA" w:rsidRDefault="00775D70" w:rsidP="00775D70">
      <w:pPr>
        <w:pStyle w:val="ad"/>
        <w:shd w:val="clear" w:color="auto" w:fill="FFFFFF"/>
        <w:tabs>
          <w:tab w:val="left" w:pos="7995"/>
        </w:tabs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30DCA" w:rsidRDefault="00130DCA" w:rsidP="00130DCA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городского поселения</w:t>
      </w:r>
    </w:p>
    <w:p w:rsidR="00130DCA" w:rsidRPr="00F41A9A" w:rsidRDefault="00130DCA" w:rsidP="00130DCA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«Чернышевское»                                                                           Е.И. Шилова</w:t>
      </w:r>
    </w:p>
    <w:p w:rsidR="00130DCA" w:rsidRDefault="00130DCA" w:rsidP="00640F21">
      <w:pPr>
        <w:rPr>
          <w:sz w:val="28"/>
          <w:szCs w:val="28"/>
        </w:rPr>
      </w:pPr>
    </w:p>
    <w:p w:rsidR="00775D70" w:rsidRDefault="00775D70" w:rsidP="00640F21">
      <w:pPr>
        <w:rPr>
          <w:sz w:val="28"/>
          <w:szCs w:val="28"/>
        </w:rPr>
      </w:pPr>
    </w:p>
    <w:p w:rsidR="00EE21B3" w:rsidRPr="00775D70" w:rsidRDefault="00EE21B3" w:rsidP="00EE21B3">
      <w:pPr>
        <w:jc w:val="right"/>
        <w:rPr>
          <w:sz w:val="28"/>
          <w:szCs w:val="28"/>
        </w:rPr>
      </w:pPr>
      <w:bookmarkStart w:id="0" w:name="_GoBack"/>
      <w:bookmarkEnd w:id="0"/>
      <w:r w:rsidRPr="00775D70">
        <w:rPr>
          <w:sz w:val="28"/>
          <w:szCs w:val="28"/>
        </w:rPr>
        <w:lastRenderedPageBreak/>
        <w:t xml:space="preserve">  Приложение</w:t>
      </w:r>
    </w:p>
    <w:p w:rsidR="00EE21B3" w:rsidRPr="00775D70" w:rsidRDefault="00EE21B3" w:rsidP="00EE21B3">
      <w:pPr>
        <w:jc w:val="right"/>
        <w:rPr>
          <w:sz w:val="28"/>
          <w:szCs w:val="28"/>
        </w:rPr>
      </w:pPr>
      <w:r w:rsidRPr="00775D70">
        <w:rPr>
          <w:sz w:val="28"/>
          <w:szCs w:val="28"/>
        </w:rPr>
        <w:t>к постановлению администрации</w:t>
      </w:r>
    </w:p>
    <w:p w:rsidR="00EE21B3" w:rsidRPr="00775D70" w:rsidRDefault="00EE21B3" w:rsidP="00EE21B3">
      <w:pPr>
        <w:jc w:val="right"/>
        <w:rPr>
          <w:sz w:val="28"/>
          <w:szCs w:val="28"/>
        </w:rPr>
      </w:pPr>
      <w:r w:rsidRPr="00775D70">
        <w:rPr>
          <w:sz w:val="28"/>
          <w:szCs w:val="28"/>
        </w:rPr>
        <w:t>городского поселения «Чернышевское»</w:t>
      </w:r>
    </w:p>
    <w:p w:rsidR="00EE21B3" w:rsidRDefault="00EE21B3" w:rsidP="00EE21B3">
      <w:pPr>
        <w:jc w:val="right"/>
        <w:rPr>
          <w:sz w:val="28"/>
          <w:szCs w:val="28"/>
        </w:rPr>
      </w:pPr>
      <w:r w:rsidRPr="00775D70">
        <w:rPr>
          <w:sz w:val="28"/>
          <w:szCs w:val="28"/>
        </w:rPr>
        <w:t>от 08 ноября 2017 года  № 733</w:t>
      </w:r>
    </w:p>
    <w:p w:rsidR="00EE21B3" w:rsidRDefault="00EE21B3" w:rsidP="00B85F0C">
      <w:pPr>
        <w:rPr>
          <w:sz w:val="28"/>
          <w:szCs w:val="28"/>
        </w:rPr>
      </w:pPr>
    </w:p>
    <w:p w:rsidR="00EE21B3" w:rsidRPr="00203A2E" w:rsidRDefault="00EE21B3" w:rsidP="00EE21B3">
      <w:pPr>
        <w:jc w:val="center"/>
        <w:rPr>
          <w:b/>
          <w:sz w:val="28"/>
          <w:szCs w:val="28"/>
        </w:rPr>
      </w:pPr>
      <w:r w:rsidRPr="00203A2E">
        <w:rPr>
          <w:b/>
          <w:sz w:val="28"/>
          <w:szCs w:val="28"/>
        </w:rPr>
        <w:t>Бюджетный прогноз</w:t>
      </w:r>
    </w:p>
    <w:p w:rsidR="00EE21B3" w:rsidRPr="00203A2E" w:rsidRDefault="00EE21B3" w:rsidP="00EE21B3">
      <w:pPr>
        <w:jc w:val="center"/>
        <w:rPr>
          <w:b/>
          <w:sz w:val="28"/>
          <w:szCs w:val="28"/>
        </w:rPr>
      </w:pPr>
      <w:r w:rsidRPr="00203A2E">
        <w:rPr>
          <w:b/>
          <w:sz w:val="28"/>
          <w:szCs w:val="28"/>
        </w:rPr>
        <w:t xml:space="preserve"> городского поселения «Чернышевское» </w:t>
      </w:r>
    </w:p>
    <w:p w:rsidR="00EE21B3" w:rsidRPr="00B85F0C" w:rsidRDefault="00B85F0C" w:rsidP="00B85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долгосрочный период</w:t>
      </w:r>
    </w:p>
    <w:p w:rsidR="00EE21B3" w:rsidRDefault="00EE21B3" w:rsidP="00EE21B3">
      <w:pPr>
        <w:rPr>
          <w:sz w:val="28"/>
          <w:szCs w:val="28"/>
        </w:rPr>
      </w:pPr>
    </w:p>
    <w:p w:rsidR="00EE21B3" w:rsidRPr="00C96082" w:rsidRDefault="00EE21B3" w:rsidP="00F354DA">
      <w:pPr>
        <w:pStyle w:val="formattext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96082">
        <w:rPr>
          <w:color w:val="000000"/>
          <w:sz w:val="28"/>
          <w:szCs w:val="28"/>
        </w:rPr>
        <w:t xml:space="preserve">Бюджетный прогноз </w:t>
      </w:r>
      <w:r w:rsidR="00C96082">
        <w:rPr>
          <w:color w:val="000000"/>
          <w:sz w:val="28"/>
          <w:szCs w:val="28"/>
        </w:rPr>
        <w:t>город</w:t>
      </w:r>
      <w:r w:rsidRPr="00C96082">
        <w:rPr>
          <w:color w:val="000000"/>
          <w:sz w:val="28"/>
          <w:szCs w:val="28"/>
        </w:rPr>
        <w:t>ского поселения</w:t>
      </w:r>
      <w:r w:rsidR="00C96082">
        <w:rPr>
          <w:color w:val="000000"/>
          <w:sz w:val="28"/>
          <w:szCs w:val="28"/>
        </w:rPr>
        <w:t xml:space="preserve"> «Чернышевское» </w:t>
      </w:r>
      <w:r w:rsidRPr="00C96082">
        <w:rPr>
          <w:color w:val="000000"/>
          <w:sz w:val="28"/>
          <w:szCs w:val="28"/>
        </w:rPr>
        <w:t xml:space="preserve"> на долгосрочный период до 202</w:t>
      </w:r>
      <w:r w:rsidR="00C96082">
        <w:rPr>
          <w:color w:val="000000"/>
          <w:sz w:val="28"/>
          <w:szCs w:val="28"/>
        </w:rPr>
        <w:t>0</w:t>
      </w:r>
      <w:r w:rsidRPr="00C96082">
        <w:rPr>
          <w:color w:val="000000"/>
          <w:sz w:val="28"/>
          <w:szCs w:val="28"/>
        </w:rPr>
        <w:t xml:space="preserve"> года (далее - бюджетный прогноз) разработан на основе прогноза социально-экономического развития </w:t>
      </w:r>
      <w:r w:rsidR="00C96082">
        <w:rPr>
          <w:color w:val="000000"/>
          <w:sz w:val="28"/>
          <w:szCs w:val="28"/>
        </w:rPr>
        <w:t>городс</w:t>
      </w:r>
      <w:r w:rsidRPr="00C96082">
        <w:rPr>
          <w:color w:val="000000"/>
          <w:sz w:val="28"/>
          <w:szCs w:val="28"/>
        </w:rPr>
        <w:t>кого поселения</w:t>
      </w:r>
      <w:r w:rsidR="00C96082">
        <w:rPr>
          <w:color w:val="000000"/>
          <w:sz w:val="28"/>
          <w:szCs w:val="28"/>
        </w:rPr>
        <w:t xml:space="preserve"> «Чернышевское» </w:t>
      </w:r>
      <w:r w:rsidRPr="00C96082">
        <w:rPr>
          <w:color w:val="000000"/>
          <w:sz w:val="28"/>
          <w:szCs w:val="28"/>
        </w:rPr>
        <w:t xml:space="preserve"> с учетом основных направлений бюджетной и </w:t>
      </w:r>
      <w:r w:rsidR="00F354DA">
        <w:rPr>
          <w:color w:val="000000"/>
          <w:sz w:val="28"/>
          <w:szCs w:val="28"/>
        </w:rPr>
        <w:t xml:space="preserve"> налоговой политики</w:t>
      </w:r>
      <w:r w:rsidRPr="00C96082">
        <w:rPr>
          <w:color w:val="000000"/>
          <w:sz w:val="28"/>
          <w:szCs w:val="28"/>
        </w:rPr>
        <w:t>. Бюджетный прогноз разработан в условиях налогового и бюджетного законодательства, действующего на момент его составления.</w:t>
      </w:r>
    </w:p>
    <w:p w:rsidR="00F354DA" w:rsidRDefault="00EE21B3" w:rsidP="00F354DA">
      <w:pPr>
        <w:pStyle w:val="formattext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96082">
        <w:rPr>
          <w:color w:val="000000"/>
          <w:sz w:val="28"/>
          <w:szCs w:val="28"/>
        </w:rPr>
        <w:t>Необходимость поддержания сбалансированности бюджетной системы будет являться важнейшим фактором проводимой в данном периоде долгосрочной политики, направленной на обеспечение необходимого уровня доходов бюджетной системы, соответствия объема действующих расходных обязательств реальным доходным источникам покрытия дефицита бюджета, а также взвешенного подхода при рассмотрении принятия новых бюджетных обязательств.</w:t>
      </w:r>
    </w:p>
    <w:p w:rsidR="00F53B44" w:rsidRDefault="00F354DA" w:rsidP="00B85F0C">
      <w:pPr>
        <w:pStyle w:val="formattext"/>
        <w:shd w:val="clear" w:color="auto" w:fill="FFFFFF"/>
        <w:spacing w:before="0" w:beforeAutospacing="0" w:after="150" w:afterAutospacing="0"/>
        <w:jc w:val="center"/>
        <w:rPr>
          <w:rStyle w:val="a8"/>
          <w:rFonts w:eastAsiaTheme="majorEastAsia"/>
          <w:color w:val="000000"/>
          <w:sz w:val="28"/>
          <w:szCs w:val="28"/>
          <w:shd w:val="clear" w:color="auto" w:fill="FFFFFF"/>
        </w:rPr>
      </w:pPr>
      <w:r w:rsidRPr="00203A2E">
        <w:rPr>
          <w:rStyle w:val="a8"/>
          <w:rFonts w:eastAsiaTheme="majorEastAsia"/>
          <w:color w:val="000000"/>
          <w:sz w:val="28"/>
          <w:szCs w:val="28"/>
          <w:shd w:val="clear" w:color="auto" w:fill="FFFFFF"/>
        </w:rPr>
        <w:t xml:space="preserve">Цели и задачи долгосрочной бюджетной политики </w:t>
      </w:r>
      <w:r w:rsidR="00203A2E">
        <w:rPr>
          <w:rStyle w:val="a8"/>
          <w:rFonts w:eastAsiaTheme="majorEastAsia"/>
          <w:color w:val="000000"/>
          <w:sz w:val="28"/>
          <w:szCs w:val="28"/>
          <w:shd w:val="clear" w:color="auto" w:fill="FFFFFF"/>
        </w:rPr>
        <w:t>город</w:t>
      </w:r>
      <w:r w:rsidRPr="00203A2E">
        <w:rPr>
          <w:rStyle w:val="a8"/>
          <w:rFonts w:eastAsiaTheme="majorEastAsia"/>
          <w:color w:val="000000"/>
          <w:sz w:val="28"/>
          <w:szCs w:val="28"/>
          <w:shd w:val="clear" w:color="auto" w:fill="FFFFFF"/>
        </w:rPr>
        <w:t>ского поселения</w:t>
      </w:r>
      <w:r w:rsidR="00B85F0C">
        <w:rPr>
          <w:rStyle w:val="a8"/>
          <w:rFonts w:eastAsiaTheme="majorEastAsia"/>
          <w:color w:val="000000"/>
          <w:sz w:val="28"/>
          <w:szCs w:val="28"/>
          <w:shd w:val="clear" w:color="auto" w:fill="FFFFFF"/>
        </w:rPr>
        <w:t xml:space="preserve"> «Чернышевское»</w:t>
      </w:r>
    </w:p>
    <w:p w:rsidR="00F53B44" w:rsidRPr="00F53B44" w:rsidRDefault="00F53B44" w:rsidP="00F53B44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53B44">
        <w:rPr>
          <w:color w:val="000000"/>
          <w:sz w:val="28"/>
          <w:szCs w:val="28"/>
        </w:rPr>
        <w:t>Основными целями долгосрочной бюджетной политики в период 2017 - 202</w:t>
      </w:r>
      <w:r>
        <w:rPr>
          <w:color w:val="000000"/>
          <w:sz w:val="28"/>
          <w:szCs w:val="28"/>
        </w:rPr>
        <w:t>0</w:t>
      </w:r>
      <w:r w:rsidRPr="00F53B44">
        <w:rPr>
          <w:color w:val="000000"/>
          <w:sz w:val="28"/>
          <w:szCs w:val="28"/>
        </w:rPr>
        <w:t xml:space="preserve"> годов является обеспечение  предсказуемости  развития бюджета </w:t>
      </w:r>
      <w:r>
        <w:rPr>
          <w:color w:val="000000"/>
          <w:sz w:val="28"/>
          <w:szCs w:val="28"/>
        </w:rPr>
        <w:t>город</w:t>
      </w:r>
      <w:r w:rsidRPr="00F53B44">
        <w:rPr>
          <w:color w:val="000000"/>
          <w:sz w:val="28"/>
          <w:szCs w:val="28"/>
        </w:rPr>
        <w:t xml:space="preserve">ского поселения, что позволит оценивать долгосрочные тенденции  изменений объема  и структуры доходов и расходов бюджета </w:t>
      </w:r>
      <w:r>
        <w:rPr>
          <w:color w:val="000000"/>
          <w:sz w:val="28"/>
          <w:szCs w:val="28"/>
        </w:rPr>
        <w:t>город</w:t>
      </w:r>
      <w:r w:rsidRPr="00F53B44">
        <w:rPr>
          <w:color w:val="000000"/>
          <w:sz w:val="28"/>
          <w:szCs w:val="28"/>
        </w:rPr>
        <w:t>ского поселения, межбюджетного регулирования, а также выбрать на их основе соответствующие меры, направленные на повышение эффективности функционирования бюджета.</w:t>
      </w:r>
    </w:p>
    <w:p w:rsidR="00F53B44" w:rsidRPr="00F53B44" w:rsidRDefault="00F53B44" w:rsidP="00F53B44">
      <w:pPr>
        <w:pStyle w:val="formattext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53B44">
        <w:rPr>
          <w:color w:val="000000"/>
          <w:sz w:val="28"/>
          <w:szCs w:val="28"/>
        </w:rPr>
        <w:t xml:space="preserve"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</w:t>
      </w:r>
      <w:r>
        <w:rPr>
          <w:color w:val="000000"/>
          <w:sz w:val="28"/>
          <w:szCs w:val="28"/>
        </w:rPr>
        <w:t>город</w:t>
      </w:r>
      <w:r w:rsidRPr="00F53B44">
        <w:rPr>
          <w:color w:val="000000"/>
          <w:sz w:val="28"/>
          <w:szCs w:val="28"/>
        </w:rPr>
        <w:t>ского поселения.</w:t>
      </w:r>
    </w:p>
    <w:p w:rsidR="00F53B44" w:rsidRPr="00F53B44" w:rsidRDefault="00F53B44" w:rsidP="00F53B44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53B44">
        <w:rPr>
          <w:color w:val="000000"/>
          <w:sz w:val="28"/>
          <w:szCs w:val="28"/>
        </w:rPr>
        <w:t>Задачами долгосрочного планирования также является:</w:t>
      </w:r>
    </w:p>
    <w:p w:rsidR="00F53B44" w:rsidRPr="00F53B44" w:rsidRDefault="00F53B44" w:rsidP="00F53B44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53B44">
        <w:rPr>
          <w:color w:val="000000"/>
          <w:sz w:val="28"/>
          <w:szCs w:val="28"/>
        </w:rPr>
        <w:t>      -  обеспечение публичности и прозрачности долгосрочного планирования;</w:t>
      </w:r>
    </w:p>
    <w:p w:rsidR="00F53B44" w:rsidRPr="00F53B44" w:rsidRDefault="00F53B44" w:rsidP="00F53B44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53B44">
        <w:rPr>
          <w:color w:val="000000"/>
          <w:sz w:val="28"/>
          <w:szCs w:val="28"/>
        </w:rPr>
        <w:t>      - выработку  системы мер корректировки  налогового - бюджетного планирования;</w:t>
      </w:r>
    </w:p>
    <w:p w:rsidR="00F53B44" w:rsidRPr="00F53B44" w:rsidRDefault="00F53B44" w:rsidP="00F53B44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53B44">
        <w:rPr>
          <w:color w:val="000000"/>
          <w:sz w:val="28"/>
          <w:szCs w:val="28"/>
        </w:rPr>
        <w:t>      - создание системы обеспечения сбалансированности бюджета в долгосрочном периоде.</w:t>
      </w:r>
    </w:p>
    <w:p w:rsidR="00A229CC" w:rsidRDefault="00F53B44" w:rsidP="00A229C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229CC">
        <w:rPr>
          <w:color w:val="000000"/>
          <w:sz w:val="28"/>
          <w:szCs w:val="28"/>
        </w:rPr>
        <w:lastRenderedPageBreak/>
        <w:t> </w:t>
      </w:r>
      <w:r w:rsidR="00A229CC" w:rsidRPr="00A229CC">
        <w:rPr>
          <w:color w:val="000000"/>
          <w:sz w:val="28"/>
          <w:szCs w:val="28"/>
        </w:rPr>
        <w:t xml:space="preserve">Налоговая политика будет нацелена на динамичное поступление налогов и сборов и других обязательных платежей в бюджет </w:t>
      </w:r>
      <w:r w:rsidR="00A229CC">
        <w:rPr>
          <w:color w:val="000000"/>
          <w:sz w:val="28"/>
          <w:szCs w:val="28"/>
        </w:rPr>
        <w:t>город</w:t>
      </w:r>
      <w:r w:rsidR="00A229CC" w:rsidRPr="00A229CC">
        <w:rPr>
          <w:color w:val="000000"/>
          <w:sz w:val="28"/>
          <w:szCs w:val="28"/>
        </w:rPr>
        <w:t>ского поселения и строится, с учетом изменений законодательства Российской Федерации при одновременной активной работе органов местного самоуправления. Необходимо также учесть, что приоритетом Правительства Российской Федерации в области налоговой политики остается недопущение какого – либо увеличения налоговой нагрузки на экономику.</w:t>
      </w:r>
    </w:p>
    <w:p w:rsidR="00A229CC" w:rsidRPr="00A229CC" w:rsidRDefault="00A229CC" w:rsidP="00A229CC">
      <w:pPr>
        <w:jc w:val="both"/>
        <w:rPr>
          <w:sz w:val="28"/>
          <w:szCs w:val="28"/>
        </w:rPr>
      </w:pPr>
      <w:r w:rsidRPr="00A229CC">
        <w:rPr>
          <w:sz w:val="28"/>
          <w:szCs w:val="28"/>
        </w:rPr>
        <w:t>Основными направлениями налоговой политики будут являться:</w:t>
      </w:r>
    </w:p>
    <w:p w:rsidR="00A229CC" w:rsidRPr="00A229CC" w:rsidRDefault="00A229CC" w:rsidP="00A229CC">
      <w:pPr>
        <w:jc w:val="both"/>
        <w:rPr>
          <w:sz w:val="28"/>
          <w:szCs w:val="28"/>
        </w:rPr>
      </w:pPr>
      <w:r w:rsidRPr="00A229CC">
        <w:rPr>
          <w:sz w:val="28"/>
          <w:szCs w:val="28"/>
        </w:rPr>
        <w:t>- повышение объемов поступлений налога на доходы физическ</w:t>
      </w:r>
      <w:r>
        <w:rPr>
          <w:sz w:val="28"/>
          <w:szCs w:val="28"/>
        </w:rPr>
        <w:t>их лиц,</w:t>
      </w:r>
      <w:r w:rsidRPr="00A229CC">
        <w:rPr>
          <w:sz w:val="28"/>
          <w:szCs w:val="28"/>
        </w:rPr>
        <w:t xml:space="preserve"> легализация «теневой» заработной платы, проведение мероприятий по сокращению задолженности по налогу на доходы физических лиц;</w:t>
      </w:r>
    </w:p>
    <w:p w:rsidR="00A229CC" w:rsidRPr="00A229CC" w:rsidRDefault="00A229CC" w:rsidP="00A229CC">
      <w:pPr>
        <w:jc w:val="both"/>
        <w:rPr>
          <w:sz w:val="28"/>
          <w:szCs w:val="28"/>
        </w:rPr>
      </w:pPr>
      <w:r w:rsidRPr="00A229CC">
        <w:rPr>
          <w:sz w:val="28"/>
          <w:szCs w:val="28"/>
        </w:rPr>
        <w:t>- усиление работы по погашению задолженности по налоговым платежам;</w:t>
      </w:r>
    </w:p>
    <w:p w:rsidR="00A229CC" w:rsidRPr="00A229CC" w:rsidRDefault="00A229CC" w:rsidP="00A229CC">
      <w:pPr>
        <w:jc w:val="both"/>
        <w:rPr>
          <w:sz w:val="28"/>
          <w:szCs w:val="28"/>
        </w:rPr>
      </w:pPr>
      <w:r w:rsidRPr="00A229CC">
        <w:rPr>
          <w:sz w:val="28"/>
          <w:szCs w:val="28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налогов;</w:t>
      </w:r>
    </w:p>
    <w:p w:rsidR="00871319" w:rsidRPr="00871319" w:rsidRDefault="00871319" w:rsidP="00871319">
      <w:pPr>
        <w:rPr>
          <w:sz w:val="28"/>
          <w:szCs w:val="28"/>
        </w:rPr>
      </w:pPr>
      <w:r w:rsidRPr="00871319">
        <w:rPr>
          <w:sz w:val="28"/>
          <w:szCs w:val="28"/>
        </w:rPr>
        <w:t>-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871319" w:rsidRPr="00871319" w:rsidRDefault="00871319" w:rsidP="00871319">
      <w:pPr>
        <w:rPr>
          <w:sz w:val="28"/>
          <w:szCs w:val="28"/>
        </w:rPr>
      </w:pPr>
      <w:r w:rsidRPr="00871319">
        <w:rPr>
          <w:sz w:val="28"/>
          <w:szCs w:val="28"/>
        </w:rPr>
        <w:t>- повышение качества и эффективности совместной работы органов власти всех уровней по усилению администрирования доходов в рамка</w:t>
      </w:r>
      <w:r>
        <w:rPr>
          <w:sz w:val="28"/>
          <w:szCs w:val="28"/>
        </w:rPr>
        <w:t xml:space="preserve">х деятельности межведомственной комиссии по платежам в </w:t>
      </w:r>
      <w:r w:rsidRPr="00871319">
        <w:rPr>
          <w:sz w:val="28"/>
          <w:szCs w:val="28"/>
        </w:rPr>
        <w:t xml:space="preserve"> местны</w:t>
      </w:r>
      <w:r>
        <w:rPr>
          <w:sz w:val="28"/>
          <w:szCs w:val="28"/>
        </w:rPr>
        <w:t>й</w:t>
      </w:r>
      <w:r w:rsidRPr="00871319">
        <w:rPr>
          <w:sz w:val="28"/>
          <w:szCs w:val="28"/>
        </w:rPr>
        <w:t xml:space="preserve"> бюджет;</w:t>
      </w:r>
    </w:p>
    <w:p w:rsidR="00A229CC" w:rsidRPr="00B85F0C" w:rsidRDefault="00871319" w:rsidP="00B85F0C">
      <w:pPr>
        <w:jc w:val="both"/>
        <w:rPr>
          <w:sz w:val="28"/>
          <w:szCs w:val="28"/>
        </w:rPr>
      </w:pPr>
      <w:r w:rsidRPr="00871319">
        <w:rPr>
          <w:sz w:val="28"/>
          <w:szCs w:val="28"/>
        </w:rPr>
        <w:t>- проведение анализа по оптимизации ставок и налоговых льгот, установленных решениями представительн</w:t>
      </w:r>
      <w:r>
        <w:rPr>
          <w:sz w:val="28"/>
          <w:szCs w:val="28"/>
        </w:rPr>
        <w:t>ого</w:t>
      </w:r>
      <w:r w:rsidRPr="0087131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871319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городского поселения «Чернышевское»</w:t>
      </w:r>
      <w:r w:rsidRPr="00871319">
        <w:rPr>
          <w:sz w:val="28"/>
          <w:szCs w:val="28"/>
        </w:rPr>
        <w:t xml:space="preserve">, в целях </w:t>
      </w:r>
      <w:r w:rsidR="00B85F0C">
        <w:rPr>
          <w:sz w:val="28"/>
          <w:szCs w:val="28"/>
        </w:rPr>
        <w:t>увеличения поступлений налогов;</w:t>
      </w:r>
    </w:p>
    <w:p w:rsidR="00871319" w:rsidRPr="00871319" w:rsidRDefault="00871319" w:rsidP="00871319">
      <w:pPr>
        <w:pStyle w:val="ad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871319">
        <w:rPr>
          <w:b/>
          <w:color w:val="000000"/>
          <w:sz w:val="28"/>
          <w:szCs w:val="28"/>
        </w:rPr>
        <w:t xml:space="preserve">                                          Бюджетная политика</w:t>
      </w:r>
    </w:p>
    <w:p w:rsidR="00A229CC" w:rsidRDefault="00A229CC" w:rsidP="00A229CC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A229CC">
        <w:rPr>
          <w:color w:val="000000"/>
          <w:sz w:val="28"/>
          <w:szCs w:val="28"/>
        </w:rPr>
        <w:t xml:space="preserve">Долгосрочная бюджетная политика должна быть нацелена на улучшение условий жизни человека, адресное решение социальных проблем, стимулирование развития </w:t>
      </w:r>
      <w:r>
        <w:rPr>
          <w:color w:val="000000"/>
          <w:sz w:val="28"/>
          <w:szCs w:val="28"/>
        </w:rPr>
        <w:t>город</w:t>
      </w:r>
      <w:r w:rsidRPr="00A229CC">
        <w:rPr>
          <w:color w:val="000000"/>
          <w:sz w:val="28"/>
          <w:szCs w:val="28"/>
        </w:rPr>
        <w:t>ского поселения</w:t>
      </w:r>
      <w:r>
        <w:rPr>
          <w:color w:val="000000"/>
          <w:sz w:val="28"/>
          <w:szCs w:val="28"/>
        </w:rPr>
        <w:t xml:space="preserve"> «Чернышевское»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871319" w:rsidRPr="00871319" w:rsidRDefault="00871319" w:rsidP="003526D5">
      <w:pPr>
        <w:jc w:val="both"/>
        <w:rPr>
          <w:sz w:val="28"/>
          <w:szCs w:val="28"/>
        </w:rPr>
      </w:pPr>
      <w:r w:rsidRPr="00871319">
        <w:rPr>
          <w:sz w:val="28"/>
          <w:szCs w:val="28"/>
        </w:rPr>
        <w:t>Основными задачами бюджетной политики на 201</w:t>
      </w:r>
      <w:r>
        <w:rPr>
          <w:sz w:val="28"/>
          <w:szCs w:val="28"/>
        </w:rPr>
        <w:t>8</w:t>
      </w:r>
      <w:r w:rsidRPr="00871319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 и 2020</w:t>
      </w:r>
      <w:r w:rsidRPr="00871319">
        <w:rPr>
          <w:sz w:val="28"/>
          <w:szCs w:val="28"/>
        </w:rPr>
        <w:t xml:space="preserve"> годов будут являться:</w:t>
      </w:r>
    </w:p>
    <w:p w:rsidR="00871319" w:rsidRPr="00871319" w:rsidRDefault="00871319" w:rsidP="003526D5">
      <w:pPr>
        <w:jc w:val="both"/>
        <w:rPr>
          <w:sz w:val="28"/>
          <w:szCs w:val="28"/>
        </w:rPr>
      </w:pPr>
      <w:r w:rsidRPr="00871319">
        <w:rPr>
          <w:sz w:val="28"/>
          <w:szCs w:val="28"/>
        </w:rPr>
        <w:t>- формирование реального прогноза доходов, расходов и источников финансирования дефицита при формировании местного бюджета;</w:t>
      </w:r>
    </w:p>
    <w:p w:rsidR="00871319" w:rsidRPr="00871319" w:rsidRDefault="00871319" w:rsidP="003526D5">
      <w:pPr>
        <w:jc w:val="both"/>
        <w:rPr>
          <w:sz w:val="28"/>
          <w:szCs w:val="28"/>
        </w:rPr>
      </w:pPr>
      <w:r w:rsidRPr="00871319">
        <w:rPr>
          <w:sz w:val="28"/>
          <w:szCs w:val="28"/>
        </w:rPr>
        <w:t>- минимизация рисков несбалансированности при бюджетном планировании;</w:t>
      </w:r>
    </w:p>
    <w:p w:rsidR="00871319" w:rsidRPr="00871319" w:rsidRDefault="00871319" w:rsidP="003526D5">
      <w:pPr>
        <w:jc w:val="both"/>
        <w:rPr>
          <w:sz w:val="28"/>
          <w:szCs w:val="28"/>
        </w:rPr>
      </w:pPr>
      <w:r w:rsidRPr="00871319">
        <w:rPr>
          <w:sz w:val="28"/>
          <w:szCs w:val="28"/>
        </w:rPr>
        <w:t>- концентрация расходов на приоритетных направлениях, прежде всего связанных с улучшением условий жизни человека, адресном решении социальных проблем, повышении эффективности и качества предоставляемых населению государственных и муниципальных услуг;</w:t>
      </w:r>
    </w:p>
    <w:p w:rsidR="00871319" w:rsidRPr="00871319" w:rsidRDefault="00871319" w:rsidP="003526D5">
      <w:pPr>
        <w:jc w:val="both"/>
        <w:rPr>
          <w:sz w:val="28"/>
          <w:szCs w:val="28"/>
        </w:rPr>
      </w:pPr>
      <w:r w:rsidRPr="00871319">
        <w:rPr>
          <w:sz w:val="28"/>
          <w:szCs w:val="28"/>
        </w:rPr>
        <w:t>- безусловное исполнение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871319" w:rsidRPr="00871319" w:rsidRDefault="00871319" w:rsidP="003526D5">
      <w:pPr>
        <w:jc w:val="both"/>
        <w:rPr>
          <w:sz w:val="28"/>
          <w:szCs w:val="28"/>
        </w:rPr>
      </w:pPr>
      <w:r w:rsidRPr="00871319">
        <w:rPr>
          <w:sz w:val="28"/>
          <w:szCs w:val="28"/>
        </w:rPr>
        <w:lastRenderedPageBreak/>
        <w:t>- обеспечение реализации приоритетных задач государственной политики, в том числе предусмотренных в указах Президента Российской Федерации по достижению целевых показателей заработной платы работников бюджетной сферы;</w:t>
      </w:r>
    </w:p>
    <w:p w:rsidR="00871319" w:rsidRPr="00871319" w:rsidRDefault="00871319" w:rsidP="003526D5">
      <w:pPr>
        <w:jc w:val="both"/>
        <w:rPr>
          <w:sz w:val="28"/>
          <w:szCs w:val="28"/>
        </w:rPr>
      </w:pPr>
      <w:r w:rsidRPr="00871319">
        <w:rPr>
          <w:sz w:val="28"/>
          <w:szCs w:val="28"/>
        </w:rPr>
        <w:t>- повышение эффективности и результативности бюджетных расходов за счет сокращения  неэффективных расходов,</w:t>
      </w:r>
    </w:p>
    <w:p w:rsidR="00871319" w:rsidRPr="00871319" w:rsidRDefault="00871319" w:rsidP="003526D5">
      <w:pPr>
        <w:jc w:val="both"/>
        <w:rPr>
          <w:sz w:val="28"/>
          <w:szCs w:val="28"/>
        </w:rPr>
      </w:pPr>
      <w:r w:rsidRPr="00871319">
        <w:rPr>
          <w:sz w:val="28"/>
          <w:szCs w:val="28"/>
        </w:rPr>
        <w:t>- повышение эффективности муниципального управления, в том числе за счет повышения качества финансового менеджмента в органах местного самоуправления и бюджетных учреждениях;</w:t>
      </w:r>
    </w:p>
    <w:p w:rsidR="00871319" w:rsidRPr="00871319" w:rsidRDefault="00871319" w:rsidP="003526D5">
      <w:pPr>
        <w:jc w:val="both"/>
        <w:rPr>
          <w:sz w:val="28"/>
          <w:szCs w:val="28"/>
        </w:rPr>
      </w:pPr>
      <w:r w:rsidRPr="00871319">
        <w:rPr>
          <w:sz w:val="28"/>
          <w:szCs w:val="28"/>
        </w:rPr>
        <w:t>- недопущение просроченной задолженности по бюджетным и долговым обязательствам;</w:t>
      </w:r>
    </w:p>
    <w:p w:rsidR="00871319" w:rsidRPr="00871319" w:rsidRDefault="00871319" w:rsidP="003526D5">
      <w:pPr>
        <w:jc w:val="both"/>
        <w:rPr>
          <w:sz w:val="28"/>
          <w:szCs w:val="28"/>
        </w:rPr>
      </w:pPr>
      <w:r w:rsidRPr="00871319">
        <w:rPr>
          <w:sz w:val="28"/>
          <w:szCs w:val="28"/>
        </w:rPr>
        <w:t>- совершенствование и повышение эффективности процедур муниципальных закупок товаров, работ, услуг;</w:t>
      </w:r>
    </w:p>
    <w:p w:rsidR="00871319" w:rsidRPr="00871319" w:rsidRDefault="00871319" w:rsidP="003526D5">
      <w:pPr>
        <w:jc w:val="both"/>
        <w:rPr>
          <w:sz w:val="28"/>
          <w:szCs w:val="28"/>
        </w:rPr>
      </w:pPr>
      <w:r w:rsidRPr="00871319">
        <w:rPr>
          <w:sz w:val="28"/>
          <w:szCs w:val="28"/>
        </w:rPr>
        <w:t>- повышение качества финансового контроля в управлении бюджетным процессом, в том числе внутреннего финансового контроля и внутреннего финансового аудита;</w:t>
      </w:r>
    </w:p>
    <w:p w:rsidR="00F53B44" w:rsidRPr="003526D5" w:rsidRDefault="00871319" w:rsidP="003526D5">
      <w:pPr>
        <w:jc w:val="both"/>
        <w:rPr>
          <w:sz w:val="28"/>
          <w:szCs w:val="28"/>
        </w:rPr>
      </w:pPr>
      <w:r w:rsidRPr="00871319">
        <w:rPr>
          <w:sz w:val="28"/>
          <w:szCs w:val="28"/>
        </w:rPr>
        <w:t xml:space="preserve">-  участие в пилотном проекте по внедрению подсистемы учета и отчетности системы «Электронный бюджет» в части составления, представления, свода и консолидации отчетности </w:t>
      </w:r>
      <w:r w:rsidR="003526D5">
        <w:rPr>
          <w:sz w:val="28"/>
          <w:szCs w:val="28"/>
        </w:rPr>
        <w:t>об исполнении местного бюджета;</w:t>
      </w:r>
    </w:p>
    <w:p w:rsidR="00F53B44" w:rsidRPr="00871319" w:rsidRDefault="00F53B44" w:rsidP="003526D5">
      <w:pPr>
        <w:pStyle w:val="formattext"/>
        <w:shd w:val="clear" w:color="auto" w:fill="FFFFFF"/>
        <w:spacing w:before="0" w:beforeAutospacing="0" w:after="150" w:afterAutospacing="0"/>
        <w:jc w:val="both"/>
        <w:rPr>
          <w:rStyle w:val="a8"/>
          <w:rFonts w:eastAsiaTheme="majorEastAsia"/>
          <w:color w:val="000000"/>
          <w:sz w:val="28"/>
          <w:szCs w:val="28"/>
          <w:shd w:val="clear" w:color="auto" w:fill="FFFFFF"/>
        </w:rPr>
      </w:pPr>
    </w:p>
    <w:p w:rsidR="002C1EC6" w:rsidRPr="003526D5" w:rsidRDefault="002C1EC6" w:rsidP="003526D5">
      <w:pPr>
        <w:jc w:val="center"/>
        <w:rPr>
          <w:b/>
          <w:bCs/>
          <w:sz w:val="28"/>
          <w:szCs w:val="28"/>
        </w:rPr>
      </w:pPr>
      <w:r w:rsidRPr="003526D5">
        <w:rPr>
          <w:b/>
          <w:bCs/>
          <w:sz w:val="28"/>
          <w:szCs w:val="28"/>
        </w:rPr>
        <w:t>Прогноз основных показателей бюджета</w:t>
      </w:r>
      <w:r w:rsidR="003526D5">
        <w:rPr>
          <w:b/>
          <w:bCs/>
          <w:sz w:val="28"/>
          <w:szCs w:val="28"/>
        </w:rPr>
        <w:t xml:space="preserve"> городского поселения «Чернышевское»</w:t>
      </w:r>
      <w:r w:rsidRPr="003526D5">
        <w:rPr>
          <w:b/>
          <w:bCs/>
          <w:sz w:val="28"/>
          <w:szCs w:val="28"/>
        </w:rPr>
        <w:t xml:space="preserve"> на долгосрочный период</w:t>
      </w:r>
    </w:p>
    <w:p w:rsidR="003526D5" w:rsidRPr="002C1EC6" w:rsidRDefault="003526D5" w:rsidP="003526D5">
      <w:pPr>
        <w:jc w:val="center"/>
      </w:pPr>
    </w:p>
    <w:p w:rsidR="002C1EC6" w:rsidRPr="003526D5" w:rsidRDefault="002C1EC6" w:rsidP="003526D5">
      <w:pPr>
        <w:jc w:val="both"/>
        <w:rPr>
          <w:sz w:val="28"/>
          <w:szCs w:val="28"/>
        </w:rPr>
      </w:pPr>
      <w:r w:rsidRPr="003526D5">
        <w:rPr>
          <w:sz w:val="28"/>
          <w:szCs w:val="28"/>
        </w:rPr>
        <w:t xml:space="preserve">Налоговые и неналоговые доходы местного бюджета спрогнозированы в соответствии с положениями Бюджетного кодекса Российской Федерации, на основе показателей базового варианта прогноза социально-экономического развития </w:t>
      </w:r>
      <w:r w:rsidR="003526D5">
        <w:rPr>
          <w:sz w:val="28"/>
          <w:szCs w:val="28"/>
        </w:rPr>
        <w:t>город</w:t>
      </w:r>
      <w:r w:rsidRPr="003526D5">
        <w:rPr>
          <w:sz w:val="28"/>
          <w:szCs w:val="28"/>
        </w:rPr>
        <w:t xml:space="preserve">ского поселения </w:t>
      </w:r>
      <w:r w:rsidR="003526D5">
        <w:rPr>
          <w:sz w:val="28"/>
          <w:szCs w:val="28"/>
        </w:rPr>
        <w:t>«Чернышевское» на долгосрочный период</w:t>
      </w:r>
      <w:r w:rsidRPr="003526D5">
        <w:rPr>
          <w:sz w:val="28"/>
          <w:szCs w:val="28"/>
        </w:rPr>
        <w:t>.</w:t>
      </w:r>
    </w:p>
    <w:p w:rsidR="002C1EC6" w:rsidRPr="003526D5" w:rsidRDefault="002C1EC6" w:rsidP="003526D5">
      <w:pPr>
        <w:jc w:val="both"/>
        <w:rPr>
          <w:sz w:val="28"/>
          <w:szCs w:val="28"/>
        </w:rPr>
      </w:pPr>
      <w:r w:rsidRPr="003526D5">
        <w:rPr>
          <w:sz w:val="28"/>
          <w:szCs w:val="28"/>
        </w:rPr>
        <w:t>По отдельным источникам доходов в расчетах использованы дополнительные показатели, прогнозируемые главными администраторами доходов местного бюджета, и территориальными органами федеральных органов исполнительной власти, а также данные налоговой и бюджетной отчетности.</w:t>
      </w:r>
    </w:p>
    <w:p w:rsidR="002C1EC6" w:rsidRPr="003526D5" w:rsidRDefault="002C1EC6" w:rsidP="003526D5">
      <w:pPr>
        <w:jc w:val="both"/>
        <w:rPr>
          <w:sz w:val="28"/>
          <w:szCs w:val="28"/>
        </w:rPr>
      </w:pPr>
      <w:r w:rsidRPr="003526D5">
        <w:rPr>
          <w:sz w:val="28"/>
          <w:szCs w:val="28"/>
        </w:rPr>
        <w:t xml:space="preserve">В условиях бюджетного прогноза ожидается рост общих доходов местного бюджета: с </w:t>
      </w:r>
      <w:r w:rsidR="00766E7E">
        <w:rPr>
          <w:sz w:val="28"/>
          <w:szCs w:val="28"/>
        </w:rPr>
        <w:t>50 799</w:t>
      </w:r>
      <w:r w:rsidRPr="003526D5">
        <w:rPr>
          <w:sz w:val="28"/>
          <w:szCs w:val="28"/>
        </w:rPr>
        <w:t xml:space="preserve">,7 тыс. рублей в 2017 году до </w:t>
      </w:r>
      <w:r w:rsidR="00766E7E">
        <w:rPr>
          <w:sz w:val="28"/>
          <w:szCs w:val="28"/>
        </w:rPr>
        <w:t>59 535</w:t>
      </w:r>
      <w:r w:rsidRPr="003526D5">
        <w:rPr>
          <w:sz w:val="28"/>
          <w:szCs w:val="28"/>
        </w:rPr>
        <w:t>,</w:t>
      </w:r>
      <w:r w:rsidR="00766E7E">
        <w:rPr>
          <w:sz w:val="28"/>
          <w:szCs w:val="28"/>
        </w:rPr>
        <w:t>4</w:t>
      </w:r>
      <w:r w:rsidRPr="003526D5">
        <w:rPr>
          <w:sz w:val="28"/>
          <w:szCs w:val="28"/>
        </w:rPr>
        <w:t xml:space="preserve"> тыс. рублей к 202</w:t>
      </w:r>
      <w:r w:rsidR="00766E7E">
        <w:rPr>
          <w:sz w:val="28"/>
          <w:szCs w:val="28"/>
        </w:rPr>
        <w:t>0</w:t>
      </w:r>
      <w:r w:rsidRPr="003526D5">
        <w:rPr>
          <w:sz w:val="28"/>
          <w:szCs w:val="28"/>
        </w:rPr>
        <w:t xml:space="preserve"> году (в 1,</w:t>
      </w:r>
      <w:r w:rsidR="00766E7E">
        <w:rPr>
          <w:sz w:val="28"/>
          <w:szCs w:val="28"/>
        </w:rPr>
        <w:t>2</w:t>
      </w:r>
      <w:r w:rsidRPr="003526D5">
        <w:rPr>
          <w:sz w:val="28"/>
          <w:szCs w:val="28"/>
        </w:rPr>
        <w:t xml:space="preserve"> раза).</w:t>
      </w:r>
    </w:p>
    <w:p w:rsidR="002C1EC6" w:rsidRPr="003526D5" w:rsidRDefault="002C1EC6" w:rsidP="003526D5">
      <w:pPr>
        <w:jc w:val="both"/>
        <w:rPr>
          <w:sz w:val="28"/>
          <w:szCs w:val="28"/>
        </w:rPr>
      </w:pPr>
      <w:r w:rsidRPr="003526D5">
        <w:rPr>
          <w:sz w:val="28"/>
          <w:szCs w:val="28"/>
        </w:rPr>
        <w:t xml:space="preserve">Расходы местного бюджета прогнозируются с ростом с </w:t>
      </w:r>
      <w:r w:rsidR="00766E7E">
        <w:rPr>
          <w:sz w:val="28"/>
          <w:szCs w:val="28"/>
        </w:rPr>
        <w:t>48 131</w:t>
      </w:r>
      <w:r w:rsidRPr="003526D5">
        <w:rPr>
          <w:sz w:val="28"/>
          <w:szCs w:val="28"/>
        </w:rPr>
        <w:t xml:space="preserve">,7 тыс. рублей в 2017 году до </w:t>
      </w:r>
      <w:r w:rsidR="00766E7E">
        <w:rPr>
          <w:sz w:val="28"/>
          <w:szCs w:val="28"/>
        </w:rPr>
        <w:t>59 535,4</w:t>
      </w:r>
      <w:r w:rsidRPr="003526D5">
        <w:rPr>
          <w:sz w:val="28"/>
          <w:szCs w:val="28"/>
        </w:rPr>
        <w:t xml:space="preserve"> тыс. рублей к 202</w:t>
      </w:r>
      <w:r w:rsidR="00766E7E">
        <w:rPr>
          <w:sz w:val="28"/>
          <w:szCs w:val="28"/>
        </w:rPr>
        <w:t>0</w:t>
      </w:r>
      <w:r w:rsidRPr="003526D5">
        <w:rPr>
          <w:sz w:val="28"/>
          <w:szCs w:val="28"/>
        </w:rPr>
        <w:t xml:space="preserve"> году.</w:t>
      </w:r>
    </w:p>
    <w:p w:rsidR="002C1EC6" w:rsidRDefault="002C1EC6" w:rsidP="003526D5">
      <w:pPr>
        <w:jc w:val="both"/>
        <w:rPr>
          <w:sz w:val="28"/>
          <w:szCs w:val="28"/>
        </w:rPr>
      </w:pPr>
      <w:r w:rsidRPr="003526D5">
        <w:rPr>
          <w:sz w:val="28"/>
          <w:szCs w:val="28"/>
        </w:rPr>
        <w:t>Структура доходов и расходов местного бюджета на долгосрочный период до 202</w:t>
      </w:r>
      <w:r w:rsidR="00766E7E">
        <w:rPr>
          <w:sz w:val="28"/>
          <w:szCs w:val="28"/>
        </w:rPr>
        <w:t>0</w:t>
      </w:r>
      <w:r w:rsidRPr="003526D5">
        <w:rPr>
          <w:sz w:val="28"/>
          <w:szCs w:val="28"/>
        </w:rPr>
        <w:t xml:space="preserve"> года приведена в приложении № </w:t>
      </w:r>
      <w:r w:rsidR="00766E7E">
        <w:rPr>
          <w:sz w:val="28"/>
          <w:szCs w:val="28"/>
        </w:rPr>
        <w:t>1</w:t>
      </w:r>
      <w:r w:rsidRPr="003526D5">
        <w:rPr>
          <w:sz w:val="28"/>
          <w:szCs w:val="28"/>
        </w:rPr>
        <w:t xml:space="preserve"> к бюджетному прогнозу </w:t>
      </w:r>
      <w:r w:rsidR="00766E7E">
        <w:rPr>
          <w:sz w:val="28"/>
          <w:szCs w:val="28"/>
        </w:rPr>
        <w:t>городского поселения «Чернышевское»</w:t>
      </w:r>
      <w:r w:rsidRPr="003526D5">
        <w:rPr>
          <w:sz w:val="28"/>
          <w:szCs w:val="28"/>
        </w:rPr>
        <w:t>.</w:t>
      </w:r>
    </w:p>
    <w:p w:rsidR="00B85F0C" w:rsidRDefault="00B85F0C" w:rsidP="003526D5">
      <w:pPr>
        <w:jc w:val="both"/>
        <w:rPr>
          <w:sz w:val="28"/>
          <w:szCs w:val="28"/>
        </w:rPr>
      </w:pPr>
    </w:p>
    <w:p w:rsidR="00B85F0C" w:rsidRDefault="00B85F0C" w:rsidP="003526D5">
      <w:pPr>
        <w:jc w:val="both"/>
        <w:rPr>
          <w:sz w:val="28"/>
          <w:szCs w:val="28"/>
        </w:rPr>
      </w:pPr>
    </w:p>
    <w:p w:rsidR="00B85F0C" w:rsidRDefault="00B85F0C" w:rsidP="003526D5">
      <w:pPr>
        <w:jc w:val="both"/>
        <w:rPr>
          <w:sz w:val="28"/>
          <w:szCs w:val="28"/>
        </w:rPr>
      </w:pPr>
    </w:p>
    <w:p w:rsidR="00B85F0C" w:rsidRPr="003526D5" w:rsidRDefault="00B85F0C" w:rsidP="003526D5">
      <w:pPr>
        <w:jc w:val="both"/>
        <w:rPr>
          <w:sz w:val="28"/>
          <w:szCs w:val="28"/>
        </w:rPr>
      </w:pPr>
    </w:p>
    <w:p w:rsidR="002C1EC6" w:rsidRPr="002C1EC6" w:rsidRDefault="002C1EC6" w:rsidP="003526D5">
      <w:pPr>
        <w:jc w:val="both"/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565"/>
        <w:gridCol w:w="225"/>
      </w:tblGrid>
      <w:tr w:rsidR="002C1EC6" w:rsidRPr="00B85F0C" w:rsidTr="00F43DA2">
        <w:trPr>
          <w:tblCellSpacing w:w="0" w:type="dxa"/>
        </w:trPr>
        <w:tc>
          <w:tcPr>
            <w:tcW w:w="14565" w:type="dxa"/>
            <w:vAlign w:val="center"/>
            <w:hideMark/>
          </w:tcPr>
          <w:tbl>
            <w:tblPr>
              <w:tblW w:w="1446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166"/>
              <w:gridCol w:w="4294"/>
            </w:tblGrid>
            <w:tr w:rsidR="002C1EC6" w:rsidRPr="008865BC" w:rsidTr="00F43DA2">
              <w:trPr>
                <w:tblCellSpacing w:w="0" w:type="dxa"/>
              </w:trPr>
              <w:tc>
                <w:tcPr>
                  <w:tcW w:w="10155" w:type="dxa"/>
                  <w:vAlign w:val="center"/>
                  <w:hideMark/>
                </w:tcPr>
                <w:p w:rsidR="00B85F0C" w:rsidRPr="008865BC" w:rsidRDefault="00B85F0C" w:rsidP="00B85F0C">
                  <w:pPr>
                    <w:pStyle w:val="ad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8865BC">
                    <w:rPr>
                      <w:color w:val="000000"/>
                    </w:rPr>
                    <w:lastRenderedPageBreak/>
                    <w:t xml:space="preserve">    Приложение № 1</w:t>
                  </w:r>
                </w:p>
                <w:p w:rsidR="00B85F0C" w:rsidRPr="008865BC" w:rsidRDefault="00B85F0C" w:rsidP="00B85F0C">
                  <w:pPr>
                    <w:pStyle w:val="ad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8865BC">
                    <w:rPr>
                      <w:color w:val="000000"/>
                    </w:rPr>
                    <w:t xml:space="preserve"> к постановлению администрации</w:t>
                  </w:r>
                </w:p>
                <w:p w:rsidR="00B85F0C" w:rsidRPr="008865BC" w:rsidRDefault="00B85F0C" w:rsidP="00B85F0C">
                  <w:pPr>
                    <w:pStyle w:val="ad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8865BC">
                    <w:rPr>
                      <w:color w:val="000000"/>
                    </w:rPr>
                    <w:t xml:space="preserve">   городского поселения «Чернышевское»</w:t>
                  </w:r>
                </w:p>
                <w:p w:rsidR="00B85F0C" w:rsidRPr="008865BC" w:rsidRDefault="00B85F0C" w:rsidP="00B85F0C">
                  <w:pPr>
                    <w:pStyle w:val="ad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8865BC">
                    <w:rPr>
                      <w:color w:val="000000"/>
                    </w:rPr>
                    <w:t xml:space="preserve"> от  08.11.2017 №  733</w:t>
                  </w:r>
                </w:p>
                <w:p w:rsidR="00B85F0C" w:rsidRPr="008865BC" w:rsidRDefault="008865BC" w:rsidP="008865BC">
                  <w:pPr>
                    <w:pStyle w:val="ad"/>
                    <w:shd w:val="clear" w:color="auto" w:fill="FFFFFF"/>
                    <w:spacing w:before="0" w:beforeAutospacing="0" w:after="150" w:afterAutospacing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  <w:r w:rsidR="00B85F0C" w:rsidRPr="008865BC">
                    <w:rPr>
                      <w:color w:val="000000"/>
                    </w:rPr>
                    <w:t> </w:t>
                  </w:r>
                </w:p>
                <w:p w:rsidR="00B85F0C" w:rsidRPr="008865BC" w:rsidRDefault="00B85F0C" w:rsidP="00B85F0C">
                  <w:pPr>
                    <w:pStyle w:val="ad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8865BC">
                    <w:rPr>
                      <w:rStyle w:val="a8"/>
                      <w:color w:val="000000"/>
                    </w:rPr>
                    <w:t>Прогноз основных характеристик</w:t>
                  </w:r>
                </w:p>
                <w:p w:rsidR="00B85F0C" w:rsidRPr="008865BC" w:rsidRDefault="00B85F0C" w:rsidP="008865BC">
                  <w:pPr>
                    <w:pStyle w:val="ad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8865BC">
                    <w:rPr>
                      <w:rStyle w:val="a8"/>
                      <w:color w:val="000000"/>
                    </w:rPr>
                    <w:t>бюджета городского поселения «Чернышевское»</w:t>
                  </w:r>
                </w:p>
                <w:p w:rsidR="00B85F0C" w:rsidRPr="008865BC" w:rsidRDefault="00B85F0C" w:rsidP="00F43DA2">
                  <w:pPr>
                    <w:pStyle w:val="ad"/>
                    <w:shd w:val="clear" w:color="auto" w:fill="FFFFFF"/>
                    <w:spacing w:before="0" w:beforeAutospacing="0" w:after="150" w:afterAutospacing="0"/>
                    <w:jc w:val="center"/>
                    <w:rPr>
                      <w:color w:val="000000"/>
                    </w:rPr>
                  </w:pPr>
                  <w:r w:rsidRPr="008865BC">
                    <w:rPr>
                      <w:color w:val="000000"/>
                    </w:rPr>
                    <w:t>(тыс. руб.)</w:t>
                  </w:r>
                </w:p>
                <w:tbl>
                  <w:tblPr>
                    <w:tblpPr w:leftFromText="45" w:rightFromText="45" w:vertAnchor="text"/>
                    <w:tblW w:w="9206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9"/>
                    <w:gridCol w:w="3969"/>
                    <w:gridCol w:w="1560"/>
                    <w:gridCol w:w="1559"/>
                    <w:gridCol w:w="1559"/>
                  </w:tblGrid>
                  <w:tr w:rsidR="00F43DA2" w:rsidRPr="008865BC" w:rsidTr="008865BC">
                    <w:trPr>
                      <w:trHeight w:val="1117"/>
                    </w:trPr>
                    <w:tc>
                      <w:tcPr>
                        <w:tcW w:w="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8865BC">
                          <w:rPr>
                            <w:rStyle w:val="a8"/>
                            <w:b w:val="0"/>
                            <w:color w:val="000000"/>
                          </w:rPr>
                          <w:t>№ п/п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8865BC">
                          <w:rPr>
                            <w:rStyle w:val="a8"/>
                            <w:b w:val="0"/>
                            <w:color w:val="00000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452CD3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8865BC">
                          <w:rPr>
                            <w:rStyle w:val="a8"/>
                            <w:b w:val="0"/>
                            <w:color w:val="000000"/>
                          </w:rPr>
                          <w:t xml:space="preserve">Первый год планового периода </w:t>
                        </w:r>
                        <w:r w:rsidR="00F43DA2" w:rsidRPr="008865BC">
                          <w:rPr>
                            <w:rStyle w:val="a8"/>
                            <w:b w:val="0"/>
                            <w:color w:val="000000"/>
                          </w:rPr>
                          <w:t>2018 год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452CD3" w:rsidP="00F43DA2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8865BC">
                          <w:rPr>
                            <w:rStyle w:val="a8"/>
                            <w:b w:val="0"/>
                            <w:color w:val="000000"/>
                          </w:rPr>
                          <w:t>Второй</w:t>
                        </w:r>
                        <w:r w:rsidR="00F43DA2" w:rsidRPr="008865BC">
                          <w:rPr>
                            <w:rStyle w:val="a8"/>
                            <w:b w:val="0"/>
                            <w:color w:val="000000"/>
                          </w:rPr>
                          <w:t xml:space="preserve"> год планового периода 2019</w:t>
                        </w:r>
                        <w:r w:rsidRPr="008865BC">
                          <w:rPr>
                            <w:rStyle w:val="a8"/>
                            <w:b w:val="0"/>
                            <w:color w:val="00000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452CD3" w:rsidP="00F43DA2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8865BC">
                          <w:rPr>
                            <w:rStyle w:val="a8"/>
                            <w:b w:val="0"/>
                            <w:color w:val="000000"/>
                          </w:rPr>
                          <w:t xml:space="preserve">Третий </w:t>
                        </w:r>
                        <w:r w:rsidR="00F43DA2" w:rsidRPr="008865BC">
                          <w:rPr>
                            <w:rStyle w:val="a8"/>
                            <w:b w:val="0"/>
                            <w:color w:val="000000"/>
                          </w:rPr>
                          <w:t xml:space="preserve"> год планового периода 2020</w:t>
                        </w:r>
                        <w:r w:rsidRPr="008865BC">
                          <w:rPr>
                            <w:rStyle w:val="a8"/>
                            <w:b w:val="0"/>
                            <w:color w:val="000000"/>
                          </w:rPr>
                          <w:t xml:space="preserve"> года</w:t>
                        </w:r>
                      </w:p>
                    </w:tc>
                  </w:tr>
                  <w:tr w:rsidR="00F43DA2" w:rsidRPr="008865BC" w:rsidTr="008865BC">
                    <w:trPr>
                      <w:trHeight w:val="371"/>
                    </w:trPr>
                    <w:tc>
                      <w:tcPr>
                        <w:tcW w:w="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rPr>
                            <w:color w:val="000000"/>
                          </w:rPr>
                        </w:pPr>
                        <w:r w:rsidRPr="008865BC">
                          <w:rPr>
                            <w:rStyle w:val="a8"/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rPr>
                            <w:color w:val="000000"/>
                          </w:rPr>
                        </w:pPr>
                        <w:r w:rsidRPr="008865BC">
                          <w:rPr>
                            <w:rStyle w:val="a8"/>
                            <w:color w:val="000000"/>
                          </w:rPr>
                          <w:t>Доходы бюджета - всего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452CD3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 w:rsidRPr="008865BC">
                          <w:rPr>
                            <w:rStyle w:val="a8"/>
                            <w:color w:val="000000"/>
                          </w:rPr>
                          <w:t>55 747,4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8865BC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 w:rsidRPr="008865BC">
                          <w:rPr>
                            <w:rStyle w:val="a8"/>
                            <w:color w:val="000000"/>
                          </w:rPr>
                          <w:t>56 743,9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8865BC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Style w:val="a8"/>
                            <w:color w:val="000000"/>
                          </w:rPr>
                          <w:t>59 535,4</w:t>
                        </w:r>
                      </w:p>
                    </w:tc>
                  </w:tr>
                  <w:tr w:rsidR="00F43DA2" w:rsidRPr="008865BC" w:rsidTr="008865BC">
                    <w:trPr>
                      <w:trHeight w:val="321"/>
                    </w:trPr>
                    <w:tc>
                      <w:tcPr>
                        <w:tcW w:w="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F43DA2" w:rsidRPr="008865BC" w:rsidTr="008865BC">
                    <w:tc>
                      <w:tcPr>
                        <w:tcW w:w="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1.1.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- налоговые доходы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452CD3" w:rsidP="00452CD3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49 065,4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8865BC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49 994,3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8865BC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52 618,2</w:t>
                        </w:r>
                      </w:p>
                    </w:tc>
                  </w:tr>
                  <w:tr w:rsidR="00F43DA2" w:rsidRPr="008865BC" w:rsidTr="008865BC">
                    <w:tc>
                      <w:tcPr>
                        <w:tcW w:w="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1.2.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- неналоговые доходы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452CD3" w:rsidP="00452CD3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 xml:space="preserve">  4 766,9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8865BC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4 834,5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8865BC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5 002,1</w:t>
                        </w:r>
                      </w:p>
                    </w:tc>
                  </w:tr>
                  <w:tr w:rsidR="00F43DA2" w:rsidRPr="008865BC" w:rsidTr="008865BC">
                    <w:tc>
                      <w:tcPr>
                        <w:tcW w:w="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1.3.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-безвозмездные поступления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452CD3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 xml:space="preserve">  1 915,1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8865BC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1 915,1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8865BC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1 915,1</w:t>
                        </w:r>
                      </w:p>
                    </w:tc>
                  </w:tr>
                  <w:tr w:rsidR="00F43DA2" w:rsidRPr="008865BC" w:rsidTr="008865BC">
                    <w:tc>
                      <w:tcPr>
                        <w:tcW w:w="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rPr>
                            <w:color w:val="000000"/>
                          </w:rPr>
                        </w:pPr>
                        <w:r w:rsidRPr="008865BC">
                          <w:rPr>
                            <w:rStyle w:val="a8"/>
                            <w:color w:val="000000"/>
                          </w:rPr>
                          <w:t>2.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rPr>
                            <w:color w:val="000000"/>
                          </w:rPr>
                        </w:pPr>
                        <w:r w:rsidRPr="008865BC">
                          <w:rPr>
                            <w:rStyle w:val="a8"/>
                            <w:color w:val="000000"/>
                          </w:rPr>
                          <w:t>Расходы бюджета - всего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452CD3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 w:rsidRPr="008865BC">
                          <w:rPr>
                            <w:rStyle w:val="a8"/>
                            <w:color w:val="000000"/>
                          </w:rPr>
                          <w:t>55 747,4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8865BC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Style w:val="a8"/>
                            <w:color w:val="000000"/>
                          </w:rPr>
                          <w:t>56 743,9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8865BC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Style w:val="a8"/>
                            <w:color w:val="000000"/>
                          </w:rPr>
                          <w:t>59 535,4</w:t>
                        </w:r>
                      </w:p>
                    </w:tc>
                  </w:tr>
                  <w:tr w:rsidR="00F43DA2" w:rsidRPr="008865BC" w:rsidTr="008865BC">
                    <w:tc>
                      <w:tcPr>
                        <w:tcW w:w="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F43DA2" w:rsidRPr="008865BC" w:rsidTr="008865BC">
                    <w:tc>
                      <w:tcPr>
                        <w:tcW w:w="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2.1.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- на финансовое обеспечение муниципальных программ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611FCC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960,3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8865BC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775D70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1 171,5</w:t>
                        </w:r>
                      </w:p>
                    </w:tc>
                  </w:tr>
                  <w:tr w:rsidR="00F43DA2" w:rsidRPr="008865BC" w:rsidTr="008865BC">
                    <w:tc>
                      <w:tcPr>
                        <w:tcW w:w="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2.2.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-на непрограммные направления расходов бюджета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611FCC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54 787,1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775D70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55 743,9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775D70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58 363,9</w:t>
                        </w:r>
                      </w:p>
                    </w:tc>
                  </w:tr>
                  <w:tr w:rsidR="00F43DA2" w:rsidRPr="008865BC" w:rsidTr="008865BC">
                    <w:tc>
                      <w:tcPr>
                        <w:tcW w:w="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3.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Дефицит (профицит) бюджета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0,00</w:t>
                        </w:r>
                      </w:p>
                    </w:tc>
                  </w:tr>
                  <w:tr w:rsidR="00F43DA2" w:rsidRPr="008865BC" w:rsidTr="008865BC">
                    <w:tc>
                      <w:tcPr>
                        <w:tcW w:w="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4.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Отношение дефицита бюджета к общему годовому объему доходов бюджета поселения без учета объема безвозмездных поступлений (в процентах)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0,00</w:t>
                        </w:r>
                      </w:p>
                    </w:tc>
                  </w:tr>
                  <w:tr w:rsidR="00F43DA2" w:rsidRPr="008865BC" w:rsidTr="008865BC">
                    <w:tc>
                      <w:tcPr>
                        <w:tcW w:w="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5.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Источники финансирования дефицита бюджета - всего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0,00</w:t>
                        </w:r>
                      </w:p>
                    </w:tc>
                  </w:tr>
                  <w:tr w:rsidR="00F43DA2" w:rsidRPr="008865BC" w:rsidTr="008865BC">
                    <w:tc>
                      <w:tcPr>
                        <w:tcW w:w="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F43DA2" w:rsidRPr="008865BC" w:rsidTr="008865BC">
                    <w:tc>
                      <w:tcPr>
                        <w:tcW w:w="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5.1. - 5.n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Указывается состав источников финансирования дефицита бюджета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-</w:t>
                        </w:r>
                      </w:p>
                    </w:tc>
                  </w:tr>
                  <w:tr w:rsidR="00F43DA2" w:rsidRPr="008865BC" w:rsidTr="008865BC">
                    <w:tc>
                      <w:tcPr>
                        <w:tcW w:w="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6.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Объем муниципального долга на 1 января соответствующего финансового года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-</w:t>
                        </w:r>
                      </w:p>
                    </w:tc>
                  </w:tr>
                  <w:tr w:rsidR="00F43DA2" w:rsidRPr="008865BC" w:rsidTr="008865BC">
                    <w:tc>
                      <w:tcPr>
                        <w:tcW w:w="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7.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Объем муниципальных заимствований в соответствующем финансовом году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-</w:t>
                        </w:r>
                      </w:p>
                    </w:tc>
                  </w:tr>
                  <w:tr w:rsidR="00F43DA2" w:rsidRPr="008865BC" w:rsidTr="008865BC">
                    <w:tc>
                      <w:tcPr>
                        <w:tcW w:w="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lastRenderedPageBreak/>
                          <w:t>8.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Объем средств, направляемых в соответствующем финансовом году на погашение суммы основного долга по муниципальным заимствованиям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-</w:t>
                        </w:r>
                      </w:p>
                    </w:tc>
                  </w:tr>
                  <w:tr w:rsidR="00F43DA2" w:rsidRPr="008865BC" w:rsidTr="008865BC">
                    <w:tc>
                      <w:tcPr>
                        <w:tcW w:w="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9.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Объем расходов на обслуживание муниципального долга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F43DA2" w:rsidRPr="008865BC" w:rsidRDefault="00F43DA2" w:rsidP="00B85F0C">
                        <w:pPr>
                          <w:pStyle w:val="ad"/>
                          <w:spacing w:before="0" w:beforeAutospacing="0" w:after="150" w:afterAutospacing="0"/>
                          <w:jc w:val="center"/>
                          <w:rPr>
                            <w:color w:val="000000"/>
                          </w:rPr>
                        </w:pPr>
                        <w:r w:rsidRPr="008865BC">
                          <w:rPr>
                            <w:color w:val="000000"/>
                          </w:rPr>
                          <w:t>-</w:t>
                        </w:r>
                      </w:p>
                    </w:tc>
                  </w:tr>
                </w:tbl>
                <w:p w:rsidR="002C1EC6" w:rsidRPr="008865BC" w:rsidRDefault="002C1EC6" w:rsidP="002C1EC6"/>
              </w:tc>
              <w:tc>
                <w:tcPr>
                  <w:tcW w:w="4290" w:type="dxa"/>
                  <w:vAlign w:val="center"/>
                  <w:hideMark/>
                </w:tcPr>
                <w:p w:rsidR="002C1EC6" w:rsidRPr="008865BC" w:rsidRDefault="002C1EC6" w:rsidP="002C1EC6">
                  <w:pPr>
                    <w:jc w:val="right"/>
                  </w:pPr>
                  <w:r w:rsidRPr="008865BC">
                    <w:lastRenderedPageBreak/>
                    <w:t>Приложение № 1</w:t>
                  </w:r>
                </w:p>
                <w:p w:rsidR="002C1EC6" w:rsidRPr="008865BC" w:rsidRDefault="002C1EC6" w:rsidP="002C1EC6">
                  <w:r w:rsidRPr="008865BC">
                    <w:t>к бюджетному прогнозу муниципального образования Козинского сельского поселения Смоленского района Смоленской области на долгосрочный период до 2028 года</w:t>
                  </w:r>
                </w:p>
              </w:tc>
            </w:tr>
          </w:tbl>
          <w:p w:rsidR="002C1EC6" w:rsidRPr="008865BC" w:rsidRDefault="002C1EC6" w:rsidP="002C1EC6">
            <w:r w:rsidRPr="008865BC">
              <w:lastRenderedPageBreak/>
              <w:t> </w:t>
            </w:r>
          </w:p>
          <w:p w:rsidR="002C1EC6" w:rsidRPr="008865BC" w:rsidRDefault="002C1EC6" w:rsidP="002C1EC6">
            <w:pPr>
              <w:jc w:val="center"/>
            </w:pPr>
            <w:r w:rsidRPr="008865BC">
              <w:t> </w:t>
            </w:r>
          </w:p>
          <w:p w:rsidR="002C1EC6" w:rsidRPr="00B85F0C" w:rsidRDefault="002C1EC6" w:rsidP="002C1EC6">
            <w:pPr>
              <w:rPr>
                <w:sz w:val="28"/>
                <w:szCs w:val="28"/>
              </w:rPr>
            </w:pPr>
            <w:r w:rsidRPr="00B85F0C">
              <w:rPr>
                <w:sz w:val="28"/>
                <w:szCs w:val="28"/>
              </w:rPr>
              <w:t> </w:t>
            </w:r>
          </w:p>
          <w:p w:rsidR="002C1EC6" w:rsidRPr="00B85F0C" w:rsidRDefault="002C1EC6" w:rsidP="002C1EC6">
            <w:pPr>
              <w:rPr>
                <w:sz w:val="28"/>
                <w:szCs w:val="28"/>
              </w:rPr>
            </w:pPr>
            <w:r w:rsidRPr="00B85F0C">
              <w:rPr>
                <w:sz w:val="28"/>
                <w:szCs w:val="28"/>
              </w:rPr>
              <w:t> </w:t>
            </w:r>
          </w:p>
        </w:tc>
        <w:tc>
          <w:tcPr>
            <w:tcW w:w="225" w:type="dxa"/>
            <w:vAlign w:val="center"/>
            <w:hideMark/>
          </w:tcPr>
          <w:p w:rsidR="002C1EC6" w:rsidRPr="00B85F0C" w:rsidRDefault="002C1EC6" w:rsidP="002C1EC6">
            <w:pPr>
              <w:rPr>
                <w:sz w:val="28"/>
                <w:szCs w:val="28"/>
              </w:rPr>
            </w:pPr>
            <w:r w:rsidRPr="00B85F0C">
              <w:rPr>
                <w:sz w:val="28"/>
                <w:szCs w:val="28"/>
              </w:rPr>
              <w:lastRenderedPageBreak/>
              <w:t> </w:t>
            </w:r>
          </w:p>
        </w:tc>
      </w:tr>
    </w:tbl>
    <w:p w:rsidR="002C1EC6" w:rsidRPr="002C1EC6" w:rsidRDefault="002C1EC6" w:rsidP="002C1EC6">
      <w:r w:rsidRPr="002C1EC6">
        <w:lastRenderedPageBreak/>
        <w:br w:type="textWrapping" w:clear="all"/>
      </w:r>
    </w:p>
    <w:p w:rsidR="002C1EC6" w:rsidRPr="002C1EC6" w:rsidRDefault="002C1EC6" w:rsidP="002C1EC6">
      <w:r w:rsidRPr="002C1EC6">
        <w:t> </w:t>
      </w:r>
    </w:p>
    <w:sectPr w:rsidR="002C1EC6" w:rsidRPr="002C1EC6" w:rsidSect="00D2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10F8"/>
    <w:multiLevelType w:val="multilevel"/>
    <w:tmpl w:val="7B86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84480"/>
    <w:multiLevelType w:val="multilevel"/>
    <w:tmpl w:val="3874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E0BFD"/>
    <w:multiLevelType w:val="multilevel"/>
    <w:tmpl w:val="3424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0DE8"/>
    <w:rsid w:val="000F5013"/>
    <w:rsid w:val="00124A44"/>
    <w:rsid w:val="00130DCA"/>
    <w:rsid w:val="001D768B"/>
    <w:rsid w:val="00203A2E"/>
    <w:rsid w:val="002244A7"/>
    <w:rsid w:val="002372A1"/>
    <w:rsid w:val="002C1EC6"/>
    <w:rsid w:val="003526D5"/>
    <w:rsid w:val="00410D39"/>
    <w:rsid w:val="00452CD3"/>
    <w:rsid w:val="00611FCC"/>
    <w:rsid w:val="00640F21"/>
    <w:rsid w:val="00766E7E"/>
    <w:rsid w:val="00775D70"/>
    <w:rsid w:val="00871319"/>
    <w:rsid w:val="008865BC"/>
    <w:rsid w:val="00A17C6C"/>
    <w:rsid w:val="00A229CC"/>
    <w:rsid w:val="00B85F0C"/>
    <w:rsid w:val="00C96082"/>
    <w:rsid w:val="00D21917"/>
    <w:rsid w:val="00EE21B3"/>
    <w:rsid w:val="00F354DA"/>
    <w:rsid w:val="00F41A9A"/>
    <w:rsid w:val="00F43DA2"/>
    <w:rsid w:val="00F53B44"/>
    <w:rsid w:val="00F60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44"/>
    <w:rPr>
      <w:sz w:val="24"/>
      <w:szCs w:val="24"/>
      <w:lang w:eastAsia="ru-RU"/>
    </w:rPr>
  </w:style>
  <w:style w:type="paragraph" w:styleId="1">
    <w:name w:val="heading 1"/>
    <w:aliases w:val="Заголовок 1 Знак1 Знак Знак Знак Знак,Заголовок 1 Знак1 Знак,Заголовок 1 Знак1 Знак Знак"/>
    <w:basedOn w:val="a"/>
    <w:next w:val="a"/>
    <w:link w:val="11"/>
    <w:qFormat/>
    <w:rsid w:val="00124A44"/>
    <w:pPr>
      <w:keepNext/>
      <w:ind w:firstLine="709"/>
      <w:jc w:val="center"/>
      <w:outlineLvl w:val="0"/>
    </w:pPr>
    <w:rPr>
      <w:rFonts w:ascii="Arial" w:hAnsi="Arial"/>
      <w:b/>
      <w:bCs/>
      <w:caps/>
      <w:sz w:val="28"/>
    </w:rPr>
  </w:style>
  <w:style w:type="paragraph" w:styleId="2">
    <w:name w:val="heading 2"/>
    <w:aliases w:val="Знак Знак Знак Знак Знак"/>
    <w:basedOn w:val="a"/>
    <w:next w:val="a"/>
    <w:link w:val="20"/>
    <w:qFormat/>
    <w:rsid w:val="00124A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4A4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4A44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124A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24A4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24A44"/>
    <w:pPr>
      <w:tabs>
        <w:tab w:val="num" w:pos="1296"/>
      </w:tabs>
      <w:spacing w:before="240" w:after="60"/>
      <w:ind w:left="1296" w:hanging="1296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124A44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124A4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24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1 Знак Знак Знак Знак Знак,Заголовок 1 Знак1 Знак Знак1,Заголовок 1 Знак1 Знак Знак Знак"/>
    <w:link w:val="1"/>
    <w:locked/>
    <w:rsid w:val="00124A44"/>
    <w:rPr>
      <w:rFonts w:ascii="Arial" w:hAnsi="Arial"/>
      <w:b/>
      <w:bCs/>
      <w:caps/>
      <w:sz w:val="28"/>
      <w:szCs w:val="24"/>
      <w:lang w:eastAsia="ru-RU"/>
    </w:rPr>
  </w:style>
  <w:style w:type="character" w:customStyle="1" w:styleId="20">
    <w:name w:val="Заголовок 2 Знак"/>
    <w:aliases w:val="Знак Знак Знак Знак Знак Знак"/>
    <w:link w:val="2"/>
    <w:rsid w:val="00124A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24A4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124A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24A44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24A44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124A44"/>
    <w:rPr>
      <w:lang w:eastAsia="ru-RU"/>
    </w:rPr>
  </w:style>
  <w:style w:type="character" w:customStyle="1" w:styleId="80">
    <w:name w:val="Заголовок 8 Знак"/>
    <w:basedOn w:val="a0"/>
    <w:link w:val="8"/>
    <w:rsid w:val="00124A44"/>
    <w:rPr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124A44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124A44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124A44"/>
    <w:pPr>
      <w:ind w:left="-567" w:right="-1192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24A44"/>
    <w:rPr>
      <w:b/>
      <w:sz w:val="28"/>
      <w:lang w:eastAsia="ru-RU"/>
    </w:rPr>
  </w:style>
  <w:style w:type="paragraph" w:styleId="a6">
    <w:name w:val="Subtitle"/>
    <w:basedOn w:val="a"/>
    <w:link w:val="a7"/>
    <w:qFormat/>
    <w:rsid w:val="00124A44"/>
    <w:rPr>
      <w:b/>
      <w:bCs/>
    </w:rPr>
  </w:style>
  <w:style w:type="character" w:customStyle="1" w:styleId="a7">
    <w:name w:val="Подзаголовок Знак"/>
    <w:basedOn w:val="a0"/>
    <w:link w:val="a6"/>
    <w:rsid w:val="00124A44"/>
    <w:rPr>
      <w:b/>
      <w:bCs/>
      <w:sz w:val="24"/>
      <w:szCs w:val="24"/>
      <w:lang w:eastAsia="ru-RU"/>
    </w:rPr>
  </w:style>
  <w:style w:type="character" w:styleId="a8">
    <w:name w:val="Strong"/>
    <w:uiPriority w:val="22"/>
    <w:qFormat/>
    <w:rsid w:val="00124A44"/>
    <w:rPr>
      <w:b/>
      <w:bCs/>
    </w:rPr>
  </w:style>
  <w:style w:type="paragraph" w:styleId="a9">
    <w:name w:val="No Spacing"/>
    <w:qFormat/>
    <w:rsid w:val="00124A44"/>
    <w:rPr>
      <w:rFonts w:ascii="Calibri" w:eastAsia="Calibri" w:hAnsi="Calibri"/>
      <w:sz w:val="22"/>
      <w:szCs w:val="22"/>
    </w:rPr>
  </w:style>
  <w:style w:type="paragraph" w:customStyle="1" w:styleId="aa">
    <w:name w:val="Знак Знак Знак Знак Знак Знак Знак"/>
    <w:basedOn w:val="a"/>
    <w:rsid w:val="00F60DE8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F60DE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F60DE8"/>
    <w:rPr>
      <w:lang w:eastAsia="ru-RU"/>
    </w:rPr>
  </w:style>
  <w:style w:type="paragraph" w:styleId="ad">
    <w:name w:val="Normal (Web)"/>
    <w:basedOn w:val="a"/>
    <w:uiPriority w:val="99"/>
    <w:unhideWhenUsed/>
    <w:rsid w:val="00F41A9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E21B3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2C1EC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1EC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44"/>
    <w:rPr>
      <w:sz w:val="24"/>
      <w:szCs w:val="24"/>
      <w:lang w:eastAsia="ru-RU"/>
    </w:rPr>
  </w:style>
  <w:style w:type="paragraph" w:styleId="1">
    <w:name w:val="heading 1"/>
    <w:aliases w:val="Заголовок 1 Знак1 Знак Знак Знак Знак,Заголовок 1 Знак1 Знак,Заголовок 1 Знак1 Знак Знак"/>
    <w:basedOn w:val="a"/>
    <w:next w:val="a"/>
    <w:link w:val="11"/>
    <w:qFormat/>
    <w:rsid w:val="00124A44"/>
    <w:pPr>
      <w:keepNext/>
      <w:ind w:firstLine="709"/>
      <w:jc w:val="center"/>
      <w:outlineLvl w:val="0"/>
    </w:pPr>
    <w:rPr>
      <w:rFonts w:ascii="Arial" w:hAnsi="Arial"/>
      <w:b/>
      <w:bCs/>
      <w:caps/>
      <w:sz w:val="28"/>
    </w:rPr>
  </w:style>
  <w:style w:type="paragraph" w:styleId="2">
    <w:name w:val="heading 2"/>
    <w:aliases w:val="Знак Знак Знак Знак Знак"/>
    <w:basedOn w:val="a"/>
    <w:next w:val="a"/>
    <w:link w:val="20"/>
    <w:qFormat/>
    <w:rsid w:val="00124A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4A4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4A44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124A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24A4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24A44"/>
    <w:pPr>
      <w:tabs>
        <w:tab w:val="num" w:pos="1296"/>
      </w:tabs>
      <w:spacing w:before="240" w:after="60"/>
      <w:ind w:left="1296" w:hanging="1296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124A44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124A4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24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1 Знак Знак Знак Знак Знак,Заголовок 1 Знак1 Знак Знак1,Заголовок 1 Знак1 Знак Знак Знак"/>
    <w:link w:val="1"/>
    <w:locked/>
    <w:rsid w:val="00124A44"/>
    <w:rPr>
      <w:rFonts w:ascii="Arial" w:hAnsi="Arial"/>
      <w:b/>
      <w:bCs/>
      <w:caps/>
      <w:sz w:val="28"/>
      <w:szCs w:val="24"/>
      <w:lang w:eastAsia="ru-RU"/>
    </w:rPr>
  </w:style>
  <w:style w:type="character" w:customStyle="1" w:styleId="20">
    <w:name w:val="Заголовок 2 Знак"/>
    <w:aliases w:val="Знак Знак Знак Знак Знак Знак"/>
    <w:link w:val="2"/>
    <w:rsid w:val="00124A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24A4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124A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24A44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24A44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124A44"/>
    <w:rPr>
      <w:lang w:eastAsia="ru-RU"/>
    </w:rPr>
  </w:style>
  <w:style w:type="character" w:customStyle="1" w:styleId="80">
    <w:name w:val="Заголовок 8 Знак"/>
    <w:basedOn w:val="a0"/>
    <w:link w:val="8"/>
    <w:rsid w:val="00124A44"/>
    <w:rPr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124A44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124A44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124A44"/>
    <w:pPr>
      <w:ind w:left="-567" w:right="-1192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24A44"/>
    <w:rPr>
      <w:b/>
      <w:sz w:val="28"/>
      <w:lang w:eastAsia="ru-RU"/>
    </w:rPr>
  </w:style>
  <w:style w:type="paragraph" w:styleId="a6">
    <w:name w:val="Subtitle"/>
    <w:basedOn w:val="a"/>
    <w:link w:val="a7"/>
    <w:qFormat/>
    <w:rsid w:val="00124A44"/>
    <w:rPr>
      <w:b/>
      <w:bCs/>
    </w:rPr>
  </w:style>
  <w:style w:type="character" w:customStyle="1" w:styleId="a7">
    <w:name w:val="Подзаголовок Знак"/>
    <w:basedOn w:val="a0"/>
    <w:link w:val="a6"/>
    <w:rsid w:val="00124A44"/>
    <w:rPr>
      <w:b/>
      <w:bCs/>
      <w:sz w:val="24"/>
      <w:szCs w:val="24"/>
      <w:lang w:eastAsia="ru-RU"/>
    </w:rPr>
  </w:style>
  <w:style w:type="character" w:styleId="a8">
    <w:name w:val="Strong"/>
    <w:uiPriority w:val="22"/>
    <w:qFormat/>
    <w:rsid w:val="00124A44"/>
    <w:rPr>
      <w:b/>
      <w:bCs/>
    </w:rPr>
  </w:style>
  <w:style w:type="paragraph" w:styleId="a9">
    <w:name w:val="No Spacing"/>
    <w:qFormat/>
    <w:rsid w:val="00124A44"/>
    <w:rPr>
      <w:rFonts w:ascii="Calibri" w:eastAsia="Calibri" w:hAnsi="Calibri"/>
      <w:sz w:val="22"/>
      <w:szCs w:val="22"/>
    </w:rPr>
  </w:style>
  <w:style w:type="paragraph" w:customStyle="1" w:styleId="aa">
    <w:name w:val="Знак Знак Знак Знак Знак Знак Знак"/>
    <w:basedOn w:val="a"/>
    <w:rsid w:val="00F60DE8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F60DE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F60DE8"/>
    <w:rPr>
      <w:lang w:eastAsia="ru-RU"/>
    </w:rPr>
  </w:style>
  <w:style w:type="paragraph" w:styleId="ad">
    <w:name w:val="Normal (Web)"/>
    <w:basedOn w:val="a"/>
    <w:uiPriority w:val="99"/>
    <w:unhideWhenUsed/>
    <w:rsid w:val="00F41A9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E21B3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2C1EC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1EC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097">
          <w:marLeft w:val="-3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33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4062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22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96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6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42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8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11737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65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0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1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0913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1085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dotted" w:sz="6" w:space="8" w:color="FF0000"/>
                        <w:bottom w:val="dotted" w:sz="6" w:space="8" w:color="FF0000"/>
                        <w:right w:val="dotted" w:sz="6" w:space="8" w:color="FF0000"/>
                      </w:divBdr>
                      <w:divsChild>
                        <w:div w:id="20811697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351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0514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1130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8642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17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1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63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2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адм</cp:lastModifiedBy>
  <cp:revision>2</cp:revision>
  <cp:lastPrinted>2017-11-14T05:04:00Z</cp:lastPrinted>
  <dcterms:created xsi:type="dcterms:W3CDTF">2017-11-17T01:59:00Z</dcterms:created>
  <dcterms:modified xsi:type="dcterms:W3CDTF">2017-11-17T01:59:00Z</dcterms:modified>
</cp:coreProperties>
</file>