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66" w:rsidRDefault="00E15E05" w:rsidP="009D3066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« 10 »  сентября</w:t>
      </w:r>
      <w:r w:rsidR="009D3066">
        <w:rPr>
          <w:rFonts w:ascii="Times New Roman" w:hAnsi="Times New Roman"/>
          <w:i w:val="0"/>
          <w:sz w:val="24"/>
          <w:szCs w:val="24"/>
          <w:lang w:val="ru-RU"/>
        </w:rPr>
        <w:t xml:space="preserve">   2020 г.                                                                                           п. Чернышевск                                                                                         </w:t>
      </w:r>
    </w:p>
    <w:p w:rsidR="009D3066" w:rsidRDefault="009D3066" w:rsidP="009D306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ИЗВЕЩЕНИЕ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многоквартирными домами,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по адресу: Забайкальский край, п. Чернышевск, ул.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Стадионная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, д.д. 1, 2,3,5,6,7,8,9,10,11,12,13,14,16;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8(30265)21650/21737/21209</w:t>
      </w:r>
    </w:p>
    <w:p w:rsidR="009D3066" w:rsidRDefault="009D3066" w:rsidP="009D3066">
      <w:pPr>
        <w:pStyle w:val="a5"/>
        <w:ind w:hanging="851"/>
        <w:jc w:val="both"/>
        <w:rPr>
          <w:rFonts w:cstheme="minorHAnsi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i w:val="0"/>
          <w:sz w:val="24"/>
          <w:szCs w:val="24"/>
        </w:rPr>
        <w:t>mail</w:t>
      </w:r>
      <w:r w:rsidRPr="008D1BB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р65@mail.r</w:t>
        </w:r>
        <w:proofErr w:type="spellStart"/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u</w:t>
        </w:r>
        <w:proofErr w:type="spellEnd"/>
      </w:hyperlink>
    </w:p>
    <w:p w:rsidR="009D3066" w:rsidRDefault="009D3066" w:rsidP="009D3066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Сайт: 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чернышевск-администрация</w:t>
      </w:r>
      <w:proofErr w:type="gram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.р</w:t>
      </w:r>
      <w:proofErr w:type="gramEnd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многоквартирными домами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пЧернышев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ск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>, ул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тадионная, </w:t>
      </w:r>
      <w:r>
        <w:rPr>
          <w:rFonts w:ascii="Times New Roman" w:hAnsi="Times New Roman"/>
          <w:b/>
          <w:sz w:val="24"/>
          <w:szCs w:val="24"/>
          <w:lang w:val="ru-RU"/>
        </w:rPr>
        <w:t>д.д. 1, 2,3,5,6,7,8,9,10,11,12,13,14,16;</w:t>
      </w:r>
    </w:p>
    <w:p w:rsidR="009D3066" w:rsidRDefault="009D3066" w:rsidP="009D3066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3: ул.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Стадионная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, д.д.</w:t>
      </w:r>
      <w:r w:rsidRPr="004E62F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1, 2,3,5,6,7,8,9,10,11,12,13,14,16;</w:t>
      </w:r>
    </w:p>
    <w:p w:rsidR="009D3066" w:rsidRDefault="009D3066" w:rsidP="009D3066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 xml:space="preserve">Лот № 3: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д.1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538,8 кв.м., общая площадь квартир 481,1 кв.м., в том числе жилая площадь 309,3 кв.м., фундамент бутовый, стены бревенчатые, перекрытия деревянные, кровля шиферная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печное отопление;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д.2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1939 года постройки, общая площадь 491,8 кв.м., общая площадь квартир 491,8 кв.м., в том числе жилая площадь 355,9 кв.м., фундамент заливной, стены брусчатые, перекрытия деревянные, кровля шифер, печное отопление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д.5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490,7 кв.м., общая площадь квартир 491,8 кв.м., в том числе жилая площадь 355,9 кв.м., фундамент заливной, стены брусчатые, перекрытия деревянные, кровля шифер, печное отопление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д.6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468,8 кв.м., общая площадь квартир 491,8 кв.м., в том числе жилая площадь 468,7кв.м., фундамент заливной, стены брусчатые, перекрытия деревянные, кровля шифер, печное отопление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д.3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396,7 кв.м., общая площадь квартир 340,8 кв.м., в том числе жилая площадь 218,3кв.м., фундамент заливной, стены брусчатые, перекрытия деревянные, кровля шифер, печное отопление 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д.13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1936 года постройки, общая площадь 2155 кв.м., общая площадь квартир 465,3 кв.м., в том числе жилая площадь 76,3кв.м., фундамент заливной, стены брусчатые, перекрытия деревянные, кровля шифер, печное отопление;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16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550,8 кв.м., общая площадь квартир 340,8 кв.м., в том числе жилая площадь 479,4кв.м., фундамент заливной, стены брусчатые, перекрытия деревянные, кровля шифер, печное отопление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14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469,6кв.м., общая площадь квартир 340,8 кв.м., в том числе жилая площадь 317,4кв.м., </w:t>
      </w: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фундамент заливной, стены брусчатые, перекрытия деревянные, кровля шифер, печное отопление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12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495,8кв.м., общая площадь квартир 328,7 кв.м., в том числе жилая площадь 328,7кв.м., фундамент заливной, стены брусчатые, перекрытия деревянные, кровля шифер, печное отопление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10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537,6кв.м., общая площадь квартир 474,7 кв.м., в том числе жилая площадь 328,7кв.м., фундамент заливной, стены брусчатые, перекрытия деревянные, кровля шифер, печное отопление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9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477,6кв.м., общая площадь квартир 477,6 кв.м., в том числе жилая площадь 50 кв.м., фундамент заливной, стены брусчатые, перекрытия деревянные, кровля шифер, печное отопление;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8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1937 года постройки, общая площадь 497,5кв.м., общая площадь квартир 497,5 кв.м., в том числе жилая площадь 51,5 кв.м., фундамент заливной, стены брусчатые, перекрытия деревянные, кровля шифер, печное отопление;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11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1936 года постройки, общая площадь 502,3 кв.м., общая площадь квартир 502,3 кв.м., в том числе жилая площадь 52,3 кв.м., фундамент заливной, стены брусчатые, перекрытия деревянные, кровля шифер, печное отопление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Стадионная, д. 7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1936 года постройки, общая площадь 500,2 кв.м., общая площадь квартир 310,9 кв.м., в том числе жилая площадь 310,9 кв.м., фундамент заливной, стены брусчатые, перекрытия деревянные, кровля шифер, печное отопление;</w:t>
      </w:r>
      <w:proofErr w:type="gramEnd"/>
    </w:p>
    <w:p w:rsidR="009D3066" w:rsidRPr="003264B8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многоквартирных домах;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многоквартирных домах и земельных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многоквартирных домов;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многоквартирных домах;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многоквартирных домах;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многоквартирных домов к сезонной эксплуатации;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электроснабжение, печное отопление ;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многоквартирными домами.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3 -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45877,32 рублей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/>
          <w:i w:val="0"/>
          <w:sz w:val="24"/>
          <w:szCs w:val="24"/>
          <w:lang w:val="ru-RU"/>
        </w:rPr>
        <w:t>энергоснабжение.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 w:rsidR="00E15E05">
        <w:rPr>
          <w:rFonts w:ascii="Times New Roman" w:hAnsi="Times New Roman"/>
          <w:i w:val="0"/>
          <w:sz w:val="24"/>
          <w:szCs w:val="24"/>
          <w:u w:val="single"/>
          <w:lang w:val="ru-RU"/>
        </w:rPr>
        <w:t>10 сентября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 2020</w:t>
      </w:r>
      <w:r w:rsidRPr="00E335C7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на сайте </w:t>
      </w:r>
      <w:proofErr w:type="spell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9D3066" w:rsidRPr="00696E3B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организатора конкурса с _</w:t>
      </w:r>
      <w:r w:rsidR="00E15E05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10 сентября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__</w:t>
      </w:r>
      <w:r w:rsidR="00E15E05">
        <w:rPr>
          <w:rFonts w:ascii="Times New Roman" w:hAnsi="Times New Roman"/>
          <w:i w:val="0"/>
          <w:sz w:val="24"/>
          <w:szCs w:val="24"/>
          <w:u w:val="single"/>
          <w:lang w:val="ru-RU"/>
        </w:rPr>
        <w:t>09 октября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 г.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9D3066" w:rsidRPr="009C24A4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E15E05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09 </w:t>
      </w:r>
      <w:proofErr w:type="spellStart"/>
      <w:r w:rsidR="00E15E05">
        <w:rPr>
          <w:rFonts w:ascii="Times New Roman" w:hAnsi="Times New Roman"/>
          <w:i w:val="0"/>
          <w:sz w:val="24"/>
          <w:szCs w:val="24"/>
          <w:u w:val="single"/>
          <w:lang w:val="ru-RU"/>
        </w:rPr>
        <w:t>ктября</w:t>
      </w:r>
      <w:proofErr w:type="spellEnd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2020г.,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 w:rsidR="00E15E05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09 октября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2016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 w:rsidR="00E15E05">
        <w:rPr>
          <w:rFonts w:ascii="Times New Roman" w:hAnsi="Times New Roman"/>
          <w:i w:val="0"/>
          <w:sz w:val="24"/>
          <w:szCs w:val="24"/>
          <w:u w:val="single"/>
          <w:lang w:val="ru-RU"/>
        </w:rPr>
        <w:t>09 октября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2016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помещений (за исключением помещений общего пользования) в многоквартирных домах, объекты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конкурса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которые разделены на три лота, составляет: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Лот № 3-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458,77 рублей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лавы городского поселения</w:t>
      </w:r>
    </w:p>
    <w:p w:rsidR="009D3066" w:rsidRDefault="009D3066" w:rsidP="009D3066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                     В.А. Ерохин </w:t>
      </w:r>
    </w:p>
    <w:p w:rsidR="009D3066" w:rsidRDefault="009D3066" w:rsidP="009D3066"/>
    <w:p w:rsidR="009D3066" w:rsidRDefault="009D3066" w:rsidP="009D3066"/>
    <w:p w:rsidR="009D3066" w:rsidRDefault="009D3066" w:rsidP="009D3066"/>
    <w:p w:rsidR="009D3066" w:rsidRDefault="009D3066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D3066" w:rsidRDefault="009D3066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D3066" w:rsidRDefault="009D3066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УТВЕРЖДАЮ:</w:t>
      </w:r>
    </w:p>
    <w:p w:rsidR="00FC4071" w:rsidRDefault="00FC4071" w:rsidP="00FC4071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лавы  администрации городского поселения</w:t>
      </w:r>
    </w:p>
    <w:p w:rsidR="00FC4071" w:rsidRDefault="00FC4071" w:rsidP="00FC4071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«Чернышевское»</w:t>
      </w:r>
    </w:p>
    <w:p w:rsidR="00FC4071" w:rsidRDefault="00FC4071" w:rsidP="00FC4071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______________В.А. Ерохин</w:t>
      </w:r>
    </w:p>
    <w:p w:rsidR="00FC4071" w:rsidRDefault="00E15E05" w:rsidP="00FC4071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10 сентября </w:t>
      </w:r>
      <w:r w:rsidR="00FC4071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2020 </w:t>
      </w:r>
      <w:r w:rsidR="00FC4071"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многоквартирными домами, расположенными по адресу: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Стадионная, д.д.1,2,3,5,6,7,8,9,10,11,12,13,14,16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 г.</w:t>
      </w: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C4071" w:rsidRDefault="00FC4071" w:rsidP="00FC4071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многоквартирных домах являющихся объектами конкурса……………………………………………………………..4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многоквартирных домах платы за содержание и 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многоквартирными домами…………………………………5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многоквартирными домами……………………………………………………………………..6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домами……………………………………………………………………..7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многоквартирным домом…………………………………………..9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(12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FC4071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многоквартирным домом………………………….</w:t>
      </w:r>
    </w:p>
    <w:p w:rsidR="00FC4071" w:rsidRPr="00C96302" w:rsidRDefault="00FC4071" w:rsidP="00FC4071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FC4071" w:rsidRDefault="00FC4071" w:rsidP="00FC4071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FC4071" w:rsidRDefault="00FC4071" w:rsidP="00FC4071">
      <w:pPr>
        <w:pStyle w:val="a3"/>
        <w:spacing w:after="0"/>
        <w:jc w:val="both"/>
      </w:pPr>
    </w:p>
    <w:p w:rsidR="00FC4071" w:rsidRDefault="00FC4071" w:rsidP="00FC4071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FC4071" w:rsidRDefault="00FC4071" w:rsidP="00FC4071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FC4071" w:rsidRDefault="00FC4071" w:rsidP="00FC4071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многоквартирным домом в отношении объекта конкурса;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FC4071" w:rsidRDefault="00FC4071" w:rsidP="00FC4071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FC4071" w:rsidRDefault="00FC4071" w:rsidP="00FC4071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FC407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организатора </w:t>
      </w:r>
      <w:r w:rsidR="00E15E05">
        <w:lastRenderedPageBreak/>
        <w:t>конкурса в рабочие дни с «10» сентября</w:t>
      </w:r>
      <w:r>
        <w:t xml:space="preserve"> 2020г., а также на сайте в сети «Интернет» </w:t>
      </w:r>
      <w:hyperlink r:id="rId5" w:history="1">
        <w:r>
          <w:rPr>
            <w:rStyle w:val="a4"/>
          </w:rPr>
          <w:t>www.torgi.gov.ru</w:t>
        </w:r>
      </w:hyperlink>
      <w:r>
        <w:t xml:space="preserve">, на сайте администрации городского поселения «Чернышевское»: </w:t>
      </w:r>
      <w:hyperlink r:id="rId6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.чернышевск-администрация.рф</w:t>
        </w:r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FC407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орг</w:t>
      </w:r>
      <w:r w:rsidR="00E15E05">
        <w:t>анизатора конкурса с 10 сентября 2020 г. по 09 октября</w:t>
      </w:r>
      <w:r>
        <w:t xml:space="preserve">  2020г. с 10-00 до 17-00 часов местного времени, перерыв              12-00 до 13-00 часов.</w:t>
      </w:r>
    </w:p>
    <w:p w:rsidR="00FC4071" w:rsidRPr="00D7234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вскрытия конвертов с заявками на участие в конкурсе:</w:t>
      </w:r>
      <w:r w:rsidR="00E15E05">
        <w:rPr>
          <w:b/>
          <w:bCs/>
        </w:rPr>
        <w:t xml:space="preserve"> 09 октября</w:t>
      </w:r>
      <w:r>
        <w:rPr>
          <w:bCs/>
        </w:rPr>
        <w:t xml:space="preserve"> 2020 г. в 14-00 часов местного времени, п. Чернышевск, ул. Калинина, д. 27, администрация городского поселения «Чернышевское»</w:t>
      </w:r>
    </w:p>
    <w:p w:rsidR="00FC407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 w:rsidR="00E15E05">
        <w:t xml:space="preserve"> 09 октября</w:t>
      </w:r>
      <w:r>
        <w:t xml:space="preserve"> 2020 г. 15-00 часов местного времени, п. Чернышевск, ул. Калинина, д. 27, администрация городского поселения «Чернышевское»</w:t>
      </w:r>
    </w:p>
    <w:p w:rsidR="00FC407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проведения конкурса: </w:t>
      </w:r>
      <w:r w:rsidR="00E15E05">
        <w:t>09 октября</w:t>
      </w:r>
      <w:r>
        <w:t xml:space="preserve"> 2020 г. 16-00 часов местного времени, п. Чернышевск, ул. Калинина, д. 27, администрация городского поселения «Чернышевское».</w:t>
      </w:r>
    </w:p>
    <w:p w:rsidR="00FC4071" w:rsidRDefault="00FC4071" w:rsidP="00FC4071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которые разделены на три лота, составляет:</w:t>
      </w:r>
    </w:p>
    <w:p w:rsidR="00FC4071" w:rsidRDefault="00FC4071" w:rsidP="00FC4071">
      <w:pPr>
        <w:pStyle w:val="a3"/>
        <w:spacing w:after="0"/>
        <w:ind w:firstLine="425"/>
        <w:jc w:val="both"/>
      </w:pPr>
      <w:r>
        <w:t>Лот № 2- 2780,97 рублей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многоквартирном доме, являющегося объектом конкурса</w:t>
      </w:r>
    </w:p>
    <w:p w:rsidR="00FC4071" w:rsidRDefault="00FC4071" w:rsidP="00FC4071">
      <w:pPr>
        <w:pStyle w:val="a3"/>
        <w:spacing w:after="0" w:line="238" w:lineRule="atLeast"/>
        <w:ind w:firstLine="720"/>
        <w:jc w:val="both"/>
      </w:pPr>
    </w:p>
    <w:p w:rsidR="00FC4071" w:rsidRDefault="00FC4071" w:rsidP="00FC4071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FC4071" w:rsidRDefault="00FC4071" w:rsidP="00FC4071">
      <w:pPr>
        <w:pStyle w:val="a3"/>
        <w:spacing w:after="0" w:line="238" w:lineRule="atLeast"/>
        <w:ind w:firstLine="720"/>
        <w:jc w:val="both"/>
      </w:pPr>
    </w:p>
    <w:p w:rsidR="00FC4071" w:rsidRDefault="00FC4071" w:rsidP="00FC4071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FC4071" w:rsidRDefault="00FC4071" w:rsidP="00FC4071">
      <w:pPr>
        <w:pStyle w:val="a3"/>
        <w:spacing w:after="0" w:line="264" w:lineRule="auto"/>
        <w:ind w:firstLine="720"/>
        <w:jc w:val="both"/>
      </w:pPr>
    </w:p>
    <w:p w:rsidR="00FC4071" w:rsidRDefault="00FC4071" w:rsidP="00FC4071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FC4071" w:rsidRDefault="00FC4071" w:rsidP="00FC4071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FC4071" w:rsidRDefault="00FC4071" w:rsidP="00FC4071">
      <w:pPr>
        <w:pStyle w:val="a3"/>
        <w:spacing w:after="0" w:line="238" w:lineRule="atLeast"/>
        <w:jc w:val="both"/>
      </w:pPr>
      <w:r>
        <w:t>Л/С  03913011690</w:t>
      </w:r>
    </w:p>
    <w:p w:rsidR="00FC4071" w:rsidRDefault="00FC4071" w:rsidP="00FC4071">
      <w:pPr>
        <w:pStyle w:val="a3"/>
        <w:spacing w:after="0" w:line="238" w:lineRule="atLeast"/>
        <w:jc w:val="both"/>
      </w:pPr>
      <w:r>
        <w:t>БИК  Банка 0476011001</w:t>
      </w:r>
    </w:p>
    <w:p w:rsidR="00FC4071" w:rsidRPr="00C5108F" w:rsidRDefault="00FC4071" w:rsidP="00FC4071">
      <w:pPr>
        <w:pStyle w:val="a3"/>
        <w:spacing w:line="238" w:lineRule="atLeast"/>
        <w:jc w:val="both"/>
        <w:rPr>
          <w:b/>
        </w:rPr>
      </w:pPr>
      <w:r>
        <w:lastRenderedPageBreak/>
        <w:t xml:space="preserve">(назначение платежа: задаток для участия в конкурсе) и должен поступить на указанный счет Продавца </w:t>
      </w:r>
      <w:r w:rsidR="00E15E05">
        <w:rPr>
          <w:b/>
        </w:rPr>
        <w:t>не  позднее 10-00 часов 09.10</w:t>
      </w:r>
      <w:r>
        <w:rPr>
          <w:b/>
        </w:rPr>
        <w:t>.2020г.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</w:t>
      </w:r>
      <w:proofErr w:type="gramStart"/>
      <w:r>
        <w:t xml:space="preserve"> ;</w:t>
      </w:r>
      <w:proofErr w:type="gramEnd"/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многоквартирном доме платы за содержание и ремонт жилого помещения</w:t>
      </w:r>
    </w:p>
    <w:p w:rsidR="00FC4071" w:rsidRDefault="00FC4071" w:rsidP="00FC4071">
      <w:pPr>
        <w:pStyle w:val="a3"/>
        <w:spacing w:after="0" w:line="238" w:lineRule="atLeast"/>
        <w:jc w:val="both"/>
      </w:pPr>
      <w:r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FC4071" w:rsidRDefault="00FC4071" w:rsidP="00FC4071">
      <w:pPr>
        <w:pStyle w:val="a3"/>
        <w:spacing w:after="0" w:line="238" w:lineRule="atLeast"/>
        <w:jc w:val="both"/>
      </w:pPr>
    </w:p>
    <w:p w:rsidR="00FC4071" w:rsidRDefault="00FC4071" w:rsidP="00FC4071">
      <w:pPr>
        <w:pStyle w:val="a3"/>
        <w:spacing w:after="0"/>
        <w:ind w:firstLine="567"/>
        <w:jc w:val="both"/>
      </w:pPr>
    </w:p>
    <w:p w:rsidR="00FC4071" w:rsidRDefault="00FC4071" w:rsidP="00FC4071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многоквартирным домом</w:t>
      </w:r>
    </w:p>
    <w:p w:rsidR="00FC4071" w:rsidRDefault="00FC4071" w:rsidP="00FC4071">
      <w:pPr>
        <w:pStyle w:val="a3"/>
        <w:spacing w:after="0"/>
        <w:ind w:firstLine="567"/>
        <w:jc w:val="both"/>
      </w:pPr>
    </w:p>
    <w:p w:rsidR="00FC4071" w:rsidRDefault="00FC4071" w:rsidP="00FC4071">
      <w:pPr>
        <w:pStyle w:val="a3"/>
        <w:spacing w:after="0"/>
        <w:ind w:firstLine="567"/>
        <w:jc w:val="both"/>
      </w:pPr>
      <w:r>
        <w:t>Срок действия договора управления многоквартирным домом составляет 5 лет. Срок действия указанных договоров продляется на 3 месяца, если: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FC4071" w:rsidRDefault="00FC4071" w:rsidP="00FC4071">
      <w:pPr>
        <w:pStyle w:val="a3"/>
        <w:spacing w:after="0"/>
        <w:ind w:firstLine="567"/>
        <w:jc w:val="both"/>
      </w:pPr>
      <w:proofErr w:type="gramStart"/>
      <w: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FC4071" w:rsidRDefault="00FC4071" w:rsidP="00FC4071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FC4071" w:rsidRDefault="00FC4071" w:rsidP="00FC4071">
      <w:pPr>
        <w:pStyle w:val="a3"/>
        <w:spacing w:after="0" w:line="238" w:lineRule="atLeast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многоквартирным домом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</w:t>
      </w:r>
      <w:r>
        <w:lastRenderedPageBreak/>
        <w:t>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многоквартирным домом и обес</w:t>
      </w:r>
      <w:r w:rsidR="004529B9">
        <w:t>печения исполнения обязательств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</w:t>
      </w:r>
      <w:r w:rsidR="004529B9">
        <w:rPr>
          <w:b/>
          <w:bCs/>
          <w:sz w:val="27"/>
          <w:szCs w:val="27"/>
        </w:rPr>
        <w:t>я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</w:t>
      </w:r>
      <w:r w:rsidR="004529B9">
        <w:t xml:space="preserve">обязаны вносить </w:t>
      </w:r>
      <w:proofErr w:type="gramStart"/>
      <w:r w:rsidR="004529B9">
        <w:t>указанную</w:t>
      </w:r>
      <w:proofErr w:type="gramEnd"/>
      <w:r w:rsidR="004529B9">
        <w:t xml:space="preserve"> платы</w:t>
      </w:r>
    </w:p>
    <w:p w:rsidR="00FC4071" w:rsidRDefault="00FC4071" w:rsidP="00FC4071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FC4071" w:rsidRDefault="00FC4071" w:rsidP="004529B9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многоквартирным домом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lastRenderedPageBreak/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FC4071" w:rsidRDefault="00FC4071" w:rsidP="004529B9">
      <w:pPr>
        <w:pStyle w:val="a3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FC4071" w:rsidRDefault="00FC4071" w:rsidP="004529B9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многоквартирном доме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FC4071" w:rsidRDefault="00FC4071" w:rsidP="00FC4071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FC4071" w:rsidRDefault="00FC4071" w:rsidP="004529B9">
      <w:pPr>
        <w:pStyle w:val="a3"/>
        <w:spacing w:after="0"/>
        <w:ind w:firstLine="567"/>
        <w:jc w:val="both"/>
      </w:pPr>
      <w:proofErr w:type="gramStart"/>
      <w:r>
        <w:t>2)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t xml:space="preserve"> выполненных </w:t>
      </w:r>
      <w:proofErr w:type="gramStart"/>
      <w:r>
        <w:t>работах</w:t>
      </w:r>
      <w:proofErr w:type="gramEnd"/>
      <w: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lastRenderedPageBreak/>
        <w:t>16. Размер обеспечения исполнения обязательств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FC4071" w:rsidRDefault="00FC4071" w:rsidP="004529B9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tbl>
      <w:tblPr>
        <w:tblStyle w:val="a6"/>
        <w:tblW w:w="8959" w:type="dxa"/>
        <w:tblLook w:val="04A0"/>
      </w:tblPr>
      <w:tblGrid>
        <w:gridCol w:w="633"/>
        <w:gridCol w:w="2279"/>
        <w:gridCol w:w="1099"/>
        <w:gridCol w:w="18"/>
        <w:gridCol w:w="27"/>
        <w:gridCol w:w="1376"/>
        <w:gridCol w:w="63"/>
        <w:gridCol w:w="712"/>
        <w:gridCol w:w="1376"/>
        <w:gridCol w:w="1314"/>
        <w:gridCol w:w="62"/>
      </w:tblGrid>
      <w:tr w:rsidR="00FC4071" w:rsidTr="00FC4071">
        <w:trPr>
          <w:trHeight w:val="942"/>
        </w:trPr>
        <w:tc>
          <w:tcPr>
            <w:tcW w:w="633" w:type="dxa"/>
            <w:hideMark/>
          </w:tcPr>
          <w:p w:rsidR="00FC4071" w:rsidRDefault="00FC4071" w:rsidP="00A56C79">
            <w:pPr>
              <w:pStyle w:val="a3"/>
              <w:jc w:val="both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9" w:type="dxa"/>
            <w:hideMark/>
          </w:tcPr>
          <w:p w:rsidR="00FC4071" w:rsidRDefault="00FC4071" w:rsidP="00A56C79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144" w:type="dxa"/>
            <w:gridSpan w:val="3"/>
            <w:hideMark/>
          </w:tcPr>
          <w:p w:rsidR="00FC4071" w:rsidRDefault="00FC4071" w:rsidP="00A56C79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775" w:type="dxa"/>
            <w:gridSpan w:val="2"/>
            <w:hideMark/>
          </w:tcPr>
          <w:p w:rsidR="00FC4071" w:rsidRDefault="00FC4071" w:rsidP="00A56C79">
            <w:pPr>
              <w:pStyle w:val="a3"/>
              <w:jc w:val="both"/>
            </w:pP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376" w:type="dxa"/>
            <w:gridSpan w:val="2"/>
            <w:hideMark/>
          </w:tcPr>
          <w:p w:rsidR="00FC4071" w:rsidRDefault="00FC4071" w:rsidP="00A56C79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9" w:type="dxa"/>
            <w:hideMark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 д. 1</w:t>
            </w:r>
          </w:p>
        </w:tc>
        <w:tc>
          <w:tcPr>
            <w:tcW w:w="1144" w:type="dxa"/>
            <w:gridSpan w:val="3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481,9</w:t>
            </w: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t>3,97</w:t>
            </w:r>
          </w:p>
        </w:tc>
        <w:tc>
          <w:tcPr>
            <w:tcW w:w="775" w:type="dxa"/>
            <w:gridSpan w:val="2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1913,14</w:t>
            </w:r>
          </w:p>
        </w:tc>
        <w:tc>
          <w:tcPr>
            <w:tcW w:w="1376" w:type="dxa"/>
            <w:gridSpan w:val="2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22957,68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9" w:type="dxa"/>
            <w:hideMark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 xml:space="preserve">Ул. Стадионная,2 </w:t>
            </w:r>
          </w:p>
        </w:tc>
        <w:tc>
          <w:tcPr>
            <w:tcW w:w="1144" w:type="dxa"/>
            <w:gridSpan w:val="3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466,4</w:t>
            </w: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1851,60</w:t>
            </w:r>
          </w:p>
        </w:tc>
        <w:tc>
          <w:tcPr>
            <w:tcW w:w="1376" w:type="dxa"/>
            <w:gridSpan w:val="2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22219,20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9" w:type="dxa"/>
            <w:hideMark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Стадионная, 3 </w:t>
            </w:r>
          </w:p>
        </w:tc>
        <w:tc>
          <w:tcPr>
            <w:tcW w:w="1144" w:type="dxa"/>
            <w:gridSpan w:val="3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309,4</w:t>
            </w: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1228,31</w:t>
            </w:r>
          </w:p>
        </w:tc>
        <w:tc>
          <w:tcPr>
            <w:tcW w:w="1376" w:type="dxa"/>
            <w:gridSpan w:val="2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14739,72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9" w:type="dxa"/>
            <w:hideMark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5</w:t>
            </w:r>
          </w:p>
        </w:tc>
        <w:tc>
          <w:tcPr>
            <w:tcW w:w="1144" w:type="dxa"/>
            <w:gridSpan w:val="3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475,2</w:t>
            </w: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1886,54</w:t>
            </w:r>
          </w:p>
        </w:tc>
        <w:tc>
          <w:tcPr>
            <w:tcW w:w="1376" w:type="dxa"/>
            <w:gridSpan w:val="2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22638,48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  <w:hideMark/>
          </w:tcPr>
          <w:p w:rsidR="00FC4071" w:rsidRPr="005C0D1E" w:rsidRDefault="00FC4071" w:rsidP="00A56C79">
            <w:pPr>
              <w:pStyle w:val="a3"/>
              <w:spacing w:line="225" w:lineRule="atLeast"/>
              <w:jc w:val="both"/>
            </w:pPr>
          </w:p>
        </w:tc>
        <w:tc>
          <w:tcPr>
            <w:tcW w:w="2279" w:type="dxa"/>
            <w:hideMark/>
          </w:tcPr>
          <w:p w:rsidR="00FC4071" w:rsidRDefault="00FC4071" w:rsidP="00A56C79">
            <w:pPr>
              <w:pStyle w:val="a3"/>
              <w:spacing w:line="225" w:lineRule="atLeast"/>
            </w:pPr>
          </w:p>
        </w:tc>
        <w:tc>
          <w:tcPr>
            <w:tcW w:w="1144" w:type="dxa"/>
            <w:gridSpan w:val="3"/>
            <w:hideMark/>
          </w:tcPr>
          <w:p w:rsidR="00FC4071" w:rsidRDefault="00FC4071" w:rsidP="00A56C79">
            <w:pPr>
              <w:pStyle w:val="a3"/>
              <w:spacing w:line="225" w:lineRule="atLeast"/>
            </w:pP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spacing w:line="225" w:lineRule="atLeast"/>
            </w:pPr>
          </w:p>
        </w:tc>
        <w:tc>
          <w:tcPr>
            <w:tcW w:w="775" w:type="dxa"/>
            <w:gridSpan w:val="2"/>
            <w:hideMark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  <w:hideMark/>
          </w:tcPr>
          <w:p w:rsidR="00FC4071" w:rsidRDefault="00FC4071" w:rsidP="00A56C79">
            <w:pPr>
              <w:pStyle w:val="a3"/>
              <w:spacing w:line="225" w:lineRule="atLeast"/>
            </w:pPr>
          </w:p>
        </w:tc>
        <w:tc>
          <w:tcPr>
            <w:tcW w:w="1376" w:type="dxa"/>
            <w:gridSpan w:val="2"/>
            <w:hideMark/>
          </w:tcPr>
          <w:p w:rsidR="00FC4071" w:rsidRDefault="00FC4071" w:rsidP="00A56C79">
            <w:pPr>
              <w:pStyle w:val="a3"/>
              <w:spacing w:line="225" w:lineRule="atLeast"/>
            </w:pPr>
          </w:p>
        </w:tc>
      </w:tr>
      <w:tr w:rsidR="00FC4071" w:rsidTr="00FC4071">
        <w:trPr>
          <w:trHeight w:val="143"/>
        </w:trPr>
        <w:tc>
          <w:tcPr>
            <w:tcW w:w="633" w:type="dxa"/>
          </w:tcPr>
          <w:p w:rsidR="00FC4071" w:rsidRPr="005C0D1E" w:rsidRDefault="00FC4071" w:rsidP="00A56C79">
            <w:pPr>
              <w:pStyle w:val="a3"/>
              <w:spacing w:line="225" w:lineRule="atLeast"/>
              <w:jc w:val="both"/>
            </w:pPr>
            <w:r w:rsidRPr="005C0D1E">
              <w:t>6</w:t>
            </w:r>
          </w:p>
        </w:tc>
        <w:tc>
          <w:tcPr>
            <w:tcW w:w="2279" w:type="dxa"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6</w:t>
            </w:r>
          </w:p>
        </w:tc>
        <w:tc>
          <w:tcPr>
            <w:tcW w:w="1144" w:type="dxa"/>
            <w:gridSpan w:val="3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492,9</w:t>
            </w: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1956,81</w:t>
            </w:r>
          </w:p>
        </w:tc>
        <w:tc>
          <w:tcPr>
            <w:tcW w:w="1376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23481,72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</w:tcPr>
          <w:p w:rsidR="00FC4071" w:rsidRPr="005C0D1E" w:rsidRDefault="00FC4071" w:rsidP="00A56C79">
            <w:pPr>
              <w:pStyle w:val="a3"/>
              <w:spacing w:line="225" w:lineRule="atLeast"/>
              <w:jc w:val="both"/>
            </w:pPr>
            <w:r w:rsidRPr="005C0D1E">
              <w:t>7</w:t>
            </w:r>
          </w:p>
        </w:tc>
        <w:tc>
          <w:tcPr>
            <w:tcW w:w="2279" w:type="dxa"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7</w:t>
            </w:r>
          </w:p>
        </w:tc>
        <w:tc>
          <w:tcPr>
            <w:tcW w:w="1144" w:type="dxa"/>
            <w:gridSpan w:val="3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476,0</w:t>
            </w: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1889,72</w:t>
            </w:r>
          </w:p>
        </w:tc>
        <w:tc>
          <w:tcPr>
            <w:tcW w:w="1376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22676,64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</w:tcPr>
          <w:p w:rsidR="00FC4071" w:rsidRPr="005C0D1E" w:rsidRDefault="00FC4071" w:rsidP="00A56C79">
            <w:pPr>
              <w:pStyle w:val="a3"/>
              <w:spacing w:line="225" w:lineRule="atLeast"/>
              <w:jc w:val="both"/>
            </w:pPr>
            <w:r w:rsidRPr="005C0D1E">
              <w:t>8</w:t>
            </w:r>
          </w:p>
        </w:tc>
        <w:tc>
          <w:tcPr>
            <w:tcW w:w="2279" w:type="dxa"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8</w:t>
            </w:r>
          </w:p>
        </w:tc>
        <w:tc>
          <w:tcPr>
            <w:tcW w:w="1144" w:type="dxa"/>
            <w:gridSpan w:val="3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469,5</w:t>
            </w: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1863,91</w:t>
            </w:r>
          </w:p>
        </w:tc>
        <w:tc>
          <w:tcPr>
            <w:tcW w:w="1376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22366,92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</w:tcPr>
          <w:p w:rsidR="00FC4071" w:rsidRPr="005C0D1E" w:rsidRDefault="00FC4071" w:rsidP="00A56C79">
            <w:pPr>
              <w:pStyle w:val="a3"/>
              <w:spacing w:line="225" w:lineRule="atLeast"/>
              <w:jc w:val="both"/>
            </w:pPr>
            <w:r w:rsidRPr="005C0D1E">
              <w:t>9</w:t>
            </w:r>
          </w:p>
        </w:tc>
        <w:tc>
          <w:tcPr>
            <w:tcW w:w="2279" w:type="dxa"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9</w:t>
            </w:r>
          </w:p>
        </w:tc>
        <w:tc>
          <w:tcPr>
            <w:tcW w:w="1144" w:type="dxa"/>
            <w:gridSpan w:val="3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488,1</w:t>
            </w: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1937,76</w:t>
            </w:r>
          </w:p>
        </w:tc>
        <w:tc>
          <w:tcPr>
            <w:tcW w:w="1376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23253,12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</w:tcPr>
          <w:p w:rsidR="00FC4071" w:rsidRPr="005C0D1E" w:rsidRDefault="00FC4071" w:rsidP="00A56C79">
            <w:pPr>
              <w:pStyle w:val="a3"/>
              <w:spacing w:line="225" w:lineRule="atLeast"/>
              <w:jc w:val="both"/>
            </w:pPr>
            <w:r w:rsidRPr="005C0D1E">
              <w:t>10</w:t>
            </w:r>
          </w:p>
        </w:tc>
        <w:tc>
          <w:tcPr>
            <w:tcW w:w="2279" w:type="dxa"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тадионная, 10</w:t>
            </w:r>
          </w:p>
        </w:tc>
        <w:tc>
          <w:tcPr>
            <w:tcW w:w="1144" w:type="dxa"/>
            <w:gridSpan w:val="3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456,9</w:t>
            </w: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1813,89</w:t>
            </w:r>
          </w:p>
        </w:tc>
        <w:tc>
          <w:tcPr>
            <w:tcW w:w="1376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21766,68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</w:tcPr>
          <w:p w:rsidR="00FC4071" w:rsidRPr="005C0D1E" w:rsidRDefault="00FC4071" w:rsidP="00A56C79">
            <w:pPr>
              <w:pStyle w:val="a3"/>
              <w:spacing w:line="225" w:lineRule="atLeast"/>
              <w:jc w:val="both"/>
            </w:pPr>
            <w:r w:rsidRPr="005C0D1E">
              <w:t>11</w:t>
            </w:r>
          </w:p>
        </w:tc>
        <w:tc>
          <w:tcPr>
            <w:tcW w:w="2279" w:type="dxa"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11</w:t>
            </w:r>
          </w:p>
        </w:tc>
        <w:tc>
          <w:tcPr>
            <w:tcW w:w="1144" w:type="dxa"/>
            <w:gridSpan w:val="3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470,5</w:t>
            </w: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1867,88</w:t>
            </w:r>
          </w:p>
        </w:tc>
        <w:tc>
          <w:tcPr>
            <w:tcW w:w="1376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22414,56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</w:tcPr>
          <w:p w:rsidR="00FC4071" w:rsidRPr="005C0D1E" w:rsidRDefault="00FC4071" w:rsidP="00A56C79">
            <w:pPr>
              <w:pStyle w:val="a3"/>
              <w:spacing w:line="225" w:lineRule="atLeast"/>
              <w:jc w:val="both"/>
            </w:pPr>
            <w:r w:rsidRPr="005C0D1E">
              <w:t>12</w:t>
            </w:r>
          </w:p>
        </w:tc>
        <w:tc>
          <w:tcPr>
            <w:tcW w:w="2279" w:type="dxa"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Стадионная, 12</w:t>
            </w:r>
          </w:p>
        </w:tc>
        <w:tc>
          <w:tcPr>
            <w:tcW w:w="1144" w:type="dxa"/>
            <w:gridSpan w:val="3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386,5</w:t>
            </w: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1534,40</w:t>
            </w:r>
          </w:p>
        </w:tc>
        <w:tc>
          <w:tcPr>
            <w:tcW w:w="1376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18412,80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</w:tcPr>
          <w:p w:rsidR="00FC4071" w:rsidRPr="005C0D1E" w:rsidRDefault="00FC4071" w:rsidP="00A56C79">
            <w:pPr>
              <w:pStyle w:val="a3"/>
              <w:spacing w:line="225" w:lineRule="atLeast"/>
              <w:jc w:val="both"/>
            </w:pPr>
            <w:r>
              <w:t>13</w:t>
            </w:r>
          </w:p>
        </w:tc>
        <w:tc>
          <w:tcPr>
            <w:tcW w:w="2279" w:type="dxa"/>
          </w:tcPr>
          <w:p w:rsidR="00FC4071" w:rsidRDefault="00FC4071" w:rsidP="00A56C79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Стадионная, 13</w:t>
            </w:r>
          </w:p>
        </w:tc>
        <w:tc>
          <w:tcPr>
            <w:tcW w:w="1144" w:type="dxa"/>
            <w:gridSpan w:val="3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388,7</w:t>
            </w: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1543,14</w:t>
            </w:r>
          </w:p>
        </w:tc>
        <w:tc>
          <w:tcPr>
            <w:tcW w:w="1376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18517,68</w:t>
            </w:r>
          </w:p>
        </w:tc>
      </w:tr>
      <w:tr w:rsidR="00FC4071" w:rsidTr="00FC4071">
        <w:trPr>
          <w:trHeight w:val="143"/>
        </w:trPr>
        <w:tc>
          <w:tcPr>
            <w:tcW w:w="633" w:type="dxa"/>
          </w:tcPr>
          <w:p w:rsidR="00FC4071" w:rsidRPr="00882FAE" w:rsidRDefault="00FC4071" w:rsidP="00A56C79">
            <w:pPr>
              <w:pStyle w:val="a3"/>
              <w:spacing w:line="225" w:lineRule="atLeast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79" w:type="dxa"/>
          </w:tcPr>
          <w:p w:rsidR="00FC4071" w:rsidRPr="00882FAE" w:rsidRDefault="00FC4071" w:rsidP="00A56C79">
            <w:pPr>
              <w:pStyle w:val="a3"/>
              <w:spacing w:line="225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Стадионная, 14</w:t>
            </w:r>
          </w:p>
        </w:tc>
        <w:tc>
          <w:tcPr>
            <w:tcW w:w="1144" w:type="dxa"/>
            <w:gridSpan w:val="3"/>
          </w:tcPr>
          <w:p w:rsidR="00FC4071" w:rsidRDefault="00FC4071" w:rsidP="00A56C79">
            <w:pPr>
              <w:pStyle w:val="a3"/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475,2</w:t>
            </w: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775" w:type="dxa"/>
            <w:gridSpan w:val="2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</w:p>
        </w:tc>
        <w:tc>
          <w:tcPr>
            <w:tcW w:w="1376" w:type="dxa"/>
          </w:tcPr>
          <w:p w:rsidR="00FC4071" w:rsidRDefault="00FC4071" w:rsidP="00A56C79">
            <w:pPr>
              <w:pStyle w:val="a3"/>
              <w:spacing w:line="225" w:lineRule="atLeast"/>
              <w:jc w:val="center"/>
            </w:pPr>
            <w:r>
              <w:t>1886,54</w:t>
            </w:r>
          </w:p>
        </w:tc>
        <w:tc>
          <w:tcPr>
            <w:tcW w:w="1376" w:type="dxa"/>
            <w:gridSpan w:val="2"/>
          </w:tcPr>
          <w:p w:rsidR="00FC4071" w:rsidRDefault="00FC4071" w:rsidP="00FC4071">
            <w:pPr>
              <w:pStyle w:val="a3"/>
              <w:spacing w:line="225" w:lineRule="atLeast"/>
            </w:pPr>
            <w:r>
              <w:t>22638,48</w:t>
            </w:r>
          </w:p>
        </w:tc>
      </w:tr>
      <w:tr w:rsidR="00FC4071" w:rsidTr="00FC4071">
        <w:tc>
          <w:tcPr>
            <w:tcW w:w="633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</w:tcPr>
          <w:p w:rsidR="00FC4071" w:rsidRDefault="004529B9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</w:t>
            </w:r>
          </w:p>
        </w:tc>
        <w:tc>
          <w:tcPr>
            <w:tcW w:w="1117" w:type="dxa"/>
            <w:gridSpan w:val="2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03" w:type="dxa"/>
            <w:gridSpan w:val="2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</w:tr>
      <w:tr w:rsidR="00FC4071" w:rsidTr="00FC4071">
        <w:trPr>
          <w:gridAfter w:val="1"/>
          <w:wAfter w:w="62" w:type="dxa"/>
        </w:trPr>
        <w:tc>
          <w:tcPr>
            <w:tcW w:w="633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того: </w:t>
            </w:r>
          </w:p>
        </w:tc>
        <w:tc>
          <w:tcPr>
            <w:tcW w:w="1099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4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FC4071" w:rsidRDefault="00FC4071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FC4071" w:rsidRDefault="004529B9" w:rsidP="00FC4071">
            <w:pPr>
              <w:pStyle w:val="a3"/>
              <w:spacing w:after="0" w:line="23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2708097,96</w:t>
            </w:r>
          </w:p>
        </w:tc>
      </w:tr>
    </w:tbl>
    <w:p w:rsidR="00FC4071" w:rsidRDefault="00FC4071" w:rsidP="004529B9">
      <w:pPr>
        <w:pStyle w:val="a3"/>
        <w:spacing w:after="0" w:line="238" w:lineRule="atLeast"/>
        <w:jc w:val="both"/>
        <w:rPr>
          <w:sz w:val="22"/>
          <w:szCs w:val="22"/>
        </w:rPr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sz w:val="22"/>
          <w:szCs w:val="22"/>
        </w:rPr>
        <w:t xml:space="preserve">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FC4071" w:rsidRDefault="00FC4071" w:rsidP="00FC4071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</w:p>
    <w:p w:rsidR="00FC4071" w:rsidRDefault="00FC4071" w:rsidP="00FC4071">
      <w:pPr>
        <w:pStyle w:val="a3"/>
        <w:spacing w:after="0"/>
        <w:jc w:val="both"/>
      </w:pPr>
    </w:p>
    <w:p w:rsidR="00FC4071" w:rsidRDefault="00FC4071" w:rsidP="00FC4071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многоквартирным домом</w:t>
      </w:r>
    </w:p>
    <w:p w:rsidR="00FC4071" w:rsidRDefault="00FC4071" w:rsidP="00FC4071">
      <w:pPr>
        <w:pStyle w:val="a3"/>
        <w:spacing w:after="0"/>
        <w:ind w:left="-284"/>
        <w:jc w:val="both"/>
      </w:pPr>
    </w:p>
    <w:p w:rsidR="00FC4071" w:rsidRDefault="00FC4071" w:rsidP="00FC4071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многоквартирным домом, составленный </w:t>
      </w:r>
      <w:r>
        <w:t xml:space="preserve">по форме согласно приложению </w:t>
      </w:r>
    </w:p>
    <w:p w:rsidR="00FC4071" w:rsidRDefault="00FC4071" w:rsidP="00FC4071">
      <w:pPr>
        <w:jc w:val="both"/>
      </w:pPr>
    </w:p>
    <w:p w:rsidR="00FC4071" w:rsidRDefault="00FC4071" w:rsidP="00FC4071"/>
    <w:p w:rsidR="009D3066" w:rsidRDefault="009D3066" w:rsidP="009D3066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9D3066" w:rsidRDefault="009D3066" w:rsidP="009D3066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10720" w:type="dxa"/>
        <w:tblLook w:val="04A0"/>
      </w:tblPr>
      <w:tblGrid>
        <w:gridCol w:w="535"/>
        <w:gridCol w:w="3548"/>
        <w:gridCol w:w="6637"/>
      </w:tblGrid>
      <w:tr w:rsidR="009D3066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9D3066" w:rsidRPr="000F200A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548" w:type="dxa"/>
          </w:tcPr>
          <w:p w:rsidR="009D3066" w:rsidRPr="000F200A" w:rsidRDefault="009D3066" w:rsidP="00873B2E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37" w:type="dxa"/>
          </w:tcPr>
          <w:p w:rsidR="009D3066" w:rsidRPr="000F200A" w:rsidRDefault="009D3066" w:rsidP="00873B2E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9D3066" w:rsidTr="00873B2E">
        <w:trPr>
          <w:trHeight w:val="1678"/>
        </w:trPr>
        <w:tc>
          <w:tcPr>
            <w:tcW w:w="535" w:type="dxa"/>
          </w:tcPr>
          <w:p w:rsidR="009D3066" w:rsidRPr="000F200A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9D3066" w:rsidRPr="000F200A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27,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17 77, 2 18 58, 2 12 09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многоквартирными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домами, расположенными по адресу: Забайкальский край,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ул.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Стадионная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 </w:t>
            </w:r>
          </w:p>
          <w:p w:rsidR="009D3066" w:rsidRDefault="009D3066" w:rsidP="00873B2E">
            <w:pPr>
              <w:pStyle w:val="a5"/>
              <w:ind w:hanging="85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д.д. 1, 2,3,5,6,7,8,9,10,11,12,13,14,16;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ул. Стадионная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9D3066" w:rsidRDefault="009D3066" w:rsidP="00873B2E">
            <w:pPr>
              <w:pStyle w:val="a5"/>
              <w:ind w:hanging="85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Стад д.д. 1, 2,3,5,6,7,8,9,10,11,12,13,14,16;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многоквартирных домов: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уборка мусора с газонов,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многоквартирных  домов к сезонной эксплуатации: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проверка состояния и ремонт продухов в цоколях зданий, ремонт и укрепление входных дверей 1 раз в год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энергоснабжения.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9D3066" w:rsidRPr="00CE7E38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2-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 278097,96  рублей</w:t>
            </w:r>
          </w:p>
          <w:p w:rsidR="009D3066" w:rsidRPr="00604B20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многоквартирных домах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9D3066" w:rsidRPr="00604B20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9D3066" w:rsidRDefault="00E15E05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09.10</w:t>
            </w:r>
            <w:r w:rsidR="009D306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.2020 г.</w:t>
            </w:r>
            <w:r w:rsidR="009D30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конкурсной комиссией и будет отклонена как не соответствующая условиям конкурса.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многоквартирными домами,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многоквартирных домах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9D3066" w:rsidRPr="00416BEE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адресу ор</w:t>
            </w:r>
            <w:r w:rsidR="00E15E0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ганизатора конкурса с 10 сентября 2020 г. по 09 октября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2020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6637" w:type="dxa"/>
          </w:tcPr>
          <w:p w:rsidR="009D3066" w:rsidRDefault="00E15E05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 октября</w:t>
            </w:r>
            <w:r w:rsidR="009D30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D3066" w:rsidRDefault="00E15E05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09 октября </w:t>
            </w:r>
            <w:r w:rsidR="009D30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конкурса</w:t>
            </w:r>
          </w:p>
        </w:tc>
        <w:tc>
          <w:tcPr>
            <w:tcW w:w="6637" w:type="dxa"/>
          </w:tcPr>
          <w:p w:rsidR="009D3066" w:rsidRDefault="00E15E05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 октября</w:t>
            </w:r>
            <w:r w:rsidR="009D30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9D3066" w:rsidRPr="00416BEE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конкурса должен подписать договоры управления многоквартирными домами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РФ.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многоквартирными домами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по оплате таких выполненных работ и оказанных услуг.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9D3066" w:rsidRPr="00416BEE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многоквартирных домах подписанных управляющей организацией и подготовленных проектов договоров управления многоквартирными домами.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многоквартирными домами, управляющая организация обязана уведомить собственников помещений в таких домах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многоквартирных домах.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многоквартирных домах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многоквартирных домах.</w:t>
            </w:r>
          </w:p>
        </w:tc>
      </w:tr>
      <w:tr w:rsidR="009D3066" w:rsidRPr="00416BEE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многоквартирных домах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многоквартирными домами предусматривают: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обязанность управляющей организации предоставлять по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запросу собственника помещения в многоквартирном доме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многоквартирным домом;</w:t>
            </w:r>
          </w:p>
          <w:p w:rsidR="009D3066" w:rsidRDefault="009D3066" w:rsidP="00873B2E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9D3066" w:rsidRPr="00007A2C" w:rsidTr="00873B2E">
        <w:trPr>
          <w:trHeight w:val="1678"/>
        </w:trPr>
        <w:tc>
          <w:tcPr>
            <w:tcW w:w="535" w:type="dxa"/>
          </w:tcPr>
          <w:p w:rsidR="009D3066" w:rsidRDefault="009D3066" w:rsidP="00873B2E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3548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</w:t>
            </w:r>
          </w:p>
        </w:tc>
        <w:tc>
          <w:tcPr>
            <w:tcW w:w="6637" w:type="dxa"/>
          </w:tcPr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 составляет 3 года. Срок действия указанных договоров продляется на 3 месяца, если: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      </w:r>
          </w:p>
          <w:p w:rsidR="009D3066" w:rsidRDefault="009D3066" w:rsidP="00873B2E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9D3066" w:rsidRDefault="009D3066" w:rsidP="009D3066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9D3066" w:rsidRDefault="009D3066" w:rsidP="009D3066">
      <w:pPr>
        <w:jc w:val="both"/>
        <w:rPr>
          <w:sz w:val="28"/>
          <w:szCs w:val="28"/>
        </w:rPr>
      </w:pPr>
    </w:p>
    <w:p w:rsidR="009D3066" w:rsidRPr="00D03A6B" w:rsidRDefault="009D3066" w:rsidP="009D3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И.о. главы городского поселения </w:t>
      </w:r>
    </w:p>
    <w:p w:rsidR="009D3066" w:rsidRPr="00D03A6B" w:rsidRDefault="009D3066" w:rsidP="009D3066">
      <w:pPr>
        <w:rPr>
          <w:rFonts w:ascii="Times New Roman" w:hAnsi="Times New Roman" w:cs="Times New Roman"/>
          <w:sz w:val="24"/>
          <w:szCs w:val="24"/>
        </w:rPr>
      </w:pPr>
      <w:r w:rsidRPr="00D03A6B">
        <w:rPr>
          <w:rFonts w:ascii="Times New Roman" w:hAnsi="Times New Roman" w:cs="Times New Roman"/>
          <w:sz w:val="24"/>
          <w:szCs w:val="24"/>
        </w:rPr>
        <w:t xml:space="preserve"> «Чернышевское»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В.А. Ерохин</w:t>
      </w:r>
    </w:p>
    <w:p w:rsidR="009D3066" w:rsidRDefault="009D3066" w:rsidP="009D3066"/>
    <w:p w:rsidR="009D3066" w:rsidRDefault="009D3066" w:rsidP="009D3066"/>
    <w:p w:rsidR="009D3066" w:rsidRDefault="009D3066" w:rsidP="009D3066"/>
    <w:p w:rsidR="007D4404" w:rsidRDefault="007D4404" w:rsidP="009D3066">
      <w:pPr>
        <w:ind w:left="-426"/>
      </w:pPr>
    </w:p>
    <w:sectPr w:rsidR="007D4404" w:rsidSect="009D30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071"/>
    <w:rsid w:val="0039150E"/>
    <w:rsid w:val="004529B9"/>
    <w:rsid w:val="007D4404"/>
    <w:rsid w:val="009D3066"/>
    <w:rsid w:val="00AC0216"/>
    <w:rsid w:val="00E15E05"/>
    <w:rsid w:val="00FC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E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FC4071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FC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FC4071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FC4071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FC4071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FC4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21</Pages>
  <Words>7056</Words>
  <Characters>40222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dcterms:created xsi:type="dcterms:W3CDTF">2002-01-02T07:05:00Z</dcterms:created>
  <dcterms:modified xsi:type="dcterms:W3CDTF">2020-09-10T00:52:00Z</dcterms:modified>
</cp:coreProperties>
</file>