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E1" w:rsidRDefault="002A63E1" w:rsidP="002A63E1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</w:t>
      </w:r>
    </w:p>
    <w:p w:rsidR="002A63E1" w:rsidRDefault="002A63E1" w:rsidP="002A63E1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«ЧЕРНЫШЕВСКОЕ»</w:t>
      </w:r>
    </w:p>
    <w:p w:rsidR="002A63E1" w:rsidRDefault="002A63E1" w:rsidP="002A63E1">
      <w:pPr>
        <w:pStyle w:val="a3"/>
        <w:tabs>
          <w:tab w:val="left" w:pos="708"/>
        </w:tabs>
        <w:jc w:val="center"/>
        <w:rPr>
          <w:b/>
          <w:bCs/>
          <w:sz w:val="32"/>
          <w:szCs w:val="32"/>
        </w:rPr>
      </w:pPr>
    </w:p>
    <w:p w:rsidR="002A63E1" w:rsidRDefault="002A63E1" w:rsidP="002A63E1">
      <w:pPr>
        <w:pStyle w:val="a3"/>
        <w:tabs>
          <w:tab w:val="left" w:pos="708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2A63E1" w:rsidRDefault="002A63E1" w:rsidP="002A63E1">
      <w:pPr>
        <w:pStyle w:val="a3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A63E1" w:rsidRDefault="002A63E1" w:rsidP="002A63E1">
      <w:pPr>
        <w:pStyle w:val="a3"/>
        <w:tabs>
          <w:tab w:val="left" w:pos="708"/>
        </w:tabs>
        <w:rPr>
          <w:sz w:val="28"/>
          <w:szCs w:val="28"/>
        </w:rPr>
      </w:pPr>
    </w:p>
    <w:p w:rsidR="002A63E1" w:rsidRDefault="002A63E1" w:rsidP="002A63E1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16 мая 2017 года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Чернышевск                                       № 229</w:t>
      </w:r>
    </w:p>
    <w:p w:rsidR="002A63E1" w:rsidRDefault="002A63E1" w:rsidP="002A63E1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A63E1" w:rsidRDefault="002A63E1" w:rsidP="002A63E1">
      <w:pPr>
        <w:pStyle w:val="a3"/>
        <w:tabs>
          <w:tab w:val="left" w:pos="708"/>
        </w:tabs>
        <w:rPr>
          <w:sz w:val="28"/>
          <w:szCs w:val="28"/>
        </w:rPr>
      </w:pPr>
    </w:p>
    <w:p w:rsidR="002A63E1" w:rsidRDefault="002A63E1" w:rsidP="002A63E1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2A63E1" w:rsidRDefault="002A63E1" w:rsidP="002A63E1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исполнения обязательств Муниципального унитарного предприятия «Чернышевский теплоэнергетический комплекс»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(МУП «ЧТК) по оплате потребляемой электрической энергии, на основании Устава МУП «ЧТК»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», а также п.4 ст.18. п.3 ст. 23 Федерального закона РФ от 14 ноября 2002 года № 161-ФЗ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государственных и муниципальных унитарных предприятий».</w:t>
      </w:r>
    </w:p>
    <w:p w:rsidR="002A63E1" w:rsidRDefault="002A63E1" w:rsidP="002A63E1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2A63E1" w:rsidRDefault="002A63E1" w:rsidP="002A63E1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2A63E1" w:rsidRDefault="002A63E1" w:rsidP="002A63E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2A63E1" w:rsidRDefault="002A63E1" w:rsidP="002A63E1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2A63E1" w:rsidRDefault="002A63E1" w:rsidP="002A63E1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Выразить согласие Директору МУП «ЧТК» на заключение с ОАО «</w:t>
      </w:r>
      <w:proofErr w:type="spellStart"/>
      <w:r>
        <w:rPr>
          <w:sz w:val="28"/>
          <w:szCs w:val="28"/>
        </w:rPr>
        <w:t>Читаэнергосбыт</w:t>
      </w:r>
      <w:proofErr w:type="spellEnd"/>
      <w:r>
        <w:rPr>
          <w:sz w:val="28"/>
          <w:szCs w:val="28"/>
        </w:rPr>
        <w:t>» договора об уступке права требования, по которому МУП «ЧТК» уступает ОАО «</w:t>
      </w:r>
      <w:proofErr w:type="spellStart"/>
      <w:r>
        <w:rPr>
          <w:sz w:val="28"/>
          <w:szCs w:val="28"/>
        </w:rPr>
        <w:t>Читаэнергосбыт</w:t>
      </w:r>
      <w:proofErr w:type="spellEnd"/>
      <w:r>
        <w:rPr>
          <w:sz w:val="28"/>
          <w:szCs w:val="28"/>
        </w:rPr>
        <w:t>» право требования денежных средств в отношении МОУ СОШ № 2 в размере 346942,68 руб. (Триста сорок шесть тысяч девятьсот сорок два рубля 68 копеек), подлежащих оплате по муниципальному контракту № 11/2017 от 01.01.2017 года на поставку и потребление тепловой</w:t>
      </w:r>
      <w:proofErr w:type="gramEnd"/>
      <w:r>
        <w:rPr>
          <w:sz w:val="28"/>
          <w:szCs w:val="28"/>
        </w:rPr>
        <w:t xml:space="preserve"> энергии в горячей воде.</w:t>
      </w:r>
    </w:p>
    <w:p w:rsidR="002A63E1" w:rsidRDefault="002A63E1" w:rsidP="002A63E1">
      <w:pPr>
        <w:pStyle w:val="msonormalbullet1gifbullet1gif"/>
        <w:rPr>
          <w:sz w:val="28"/>
          <w:szCs w:val="28"/>
        </w:rPr>
      </w:pPr>
    </w:p>
    <w:p w:rsidR="002A63E1" w:rsidRDefault="002A63E1" w:rsidP="002A63E1">
      <w:pPr>
        <w:pStyle w:val="msonormalbullet1gifbullet2gif"/>
        <w:rPr>
          <w:sz w:val="28"/>
          <w:szCs w:val="28"/>
        </w:rPr>
      </w:pPr>
    </w:p>
    <w:p w:rsidR="002A63E1" w:rsidRDefault="002A63E1" w:rsidP="002A63E1">
      <w:pPr>
        <w:pStyle w:val="msonormalbullet1gifbullet2gif"/>
        <w:rPr>
          <w:sz w:val="28"/>
          <w:szCs w:val="28"/>
        </w:rPr>
      </w:pPr>
    </w:p>
    <w:p w:rsidR="002A63E1" w:rsidRDefault="002A63E1" w:rsidP="002A63E1">
      <w:pPr>
        <w:pStyle w:val="msonormalbullet1gifbullet2gif"/>
        <w:rPr>
          <w:sz w:val="28"/>
          <w:szCs w:val="28"/>
        </w:rPr>
      </w:pPr>
    </w:p>
    <w:p w:rsidR="002A63E1" w:rsidRDefault="002A63E1" w:rsidP="002A63E1">
      <w:pPr>
        <w:pStyle w:val="msonormalbullet1gifbullet2gif"/>
        <w:rPr>
          <w:sz w:val="28"/>
          <w:szCs w:val="28"/>
        </w:rPr>
      </w:pPr>
    </w:p>
    <w:p w:rsidR="002A63E1" w:rsidRDefault="002A63E1" w:rsidP="002A63E1">
      <w:pPr>
        <w:pStyle w:val="msonormalbullet1gifbullet2gif"/>
        <w:rPr>
          <w:sz w:val="28"/>
          <w:szCs w:val="28"/>
        </w:rPr>
      </w:pPr>
    </w:p>
    <w:p w:rsidR="002A63E1" w:rsidRDefault="002A63E1" w:rsidP="002A63E1">
      <w:pPr>
        <w:pStyle w:val="msonormalbullet1gif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A63E1" w:rsidRDefault="002A63E1" w:rsidP="002A63E1">
      <w:pPr>
        <w:pStyle w:val="msonormalbullet1gifbullet3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                                                               Е.И.Шилова</w:t>
      </w:r>
    </w:p>
    <w:p w:rsidR="00DB2B87" w:rsidRDefault="00DB2B87"/>
    <w:sectPr w:rsidR="00DB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3E1"/>
    <w:rsid w:val="002A63E1"/>
    <w:rsid w:val="00DB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63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2A63E1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2A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2A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2A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UralSOFT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2017-06-06T04:55:00Z</dcterms:created>
  <dcterms:modified xsi:type="dcterms:W3CDTF">2017-06-06T04:55:00Z</dcterms:modified>
</cp:coreProperties>
</file>