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8" w:rsidRPr="003679D8" w:rsidRDefault="003679D8" w:rsidP="003679D8">
      <w:pPr>
        <w:pStyle w:val="a4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</w:t>
      </w:r>
      <w:r w:rsidRPr="003679D8">
        <w:rPr>
          <w:b/>
          <w:sz w:val="28"/>
          <w:szCs w:val="28"/>
        </w:rPr>
        <w:t xml:space="preserve">ИСТРАЦИЯ ГОРОДСКОГО ПОСЕЛЕНИЯ </w:t>
      </w: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 w:rsidRPr="003679D8">
        <w:rPr>
          <w:b/>
          <w:sz w:val="28"/>
          <w:szCs w:val="28"/>
        </w:rPr>
        <w:t>«ЧЕРНЫШЕВСКОЕ»</w:t>
      </w: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center"/>
        <w:rPr>
          <w:b/>
          <w:sz w:val="32"/>
          <w:szCs w:val="32"/>
        </w:rPr>
      </w:pP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center"/>
        <w:rPr>
          <w:b/>
          <w:sz w:val="28"/>
          <w:szCs w:val="28"/>
        </w:rPr>
      </w:pPr>
      <w:r w:rsidRPr="003679D8">
        <w:rPr>
          <w:b/>
          <w:sz w:val="32"/>
          <w:szCs w:val="32"/>
        </w:rPr>
        <w:t xml:space="preserve"> </w:t>
      </w:r>
      <w:proofErr w:type="gramStart"/>
      <w:r w:rsidRPr="003679D8">
        <w:rPr>
          <w:b/>
          <w:sz w:val="28"/>
          <w:szCs w:val="28"/>
        </w:rPr>
        <w:t>П</w:t>
      </w:r>
      <w:proofErr w:type="gramEnd"/>
      <w:r w:rsidRPr="003679D8">
        <w:rPr>
          <w:b/>
          <w:sz w:val="28"/>
          <w:szCs w:val="28"/>
        </w:rPr>
        <w:t xml:space="preserve"> О С Т А Н О В Л Е Н И Е  </w:t>
      </w: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center"/>
        <w:rPr>
          <w:b/>
        </w:rPr>
      </w:pPr>
    </w:p>
    <w:p w:rsidR="003679D8" w:rsidRPr="003679D8" w:rsidRDefault="003679D8" w:rsidP="003679D8">
      <w:pPr>
        <w:pStyle w:val="a4"/>
        <w:tabs>
          <w:tab w:val="left" w:pos="708"/>
        </w:tabs>
        <w:contextualSpacing/>
        <w:rPr>
          <w:b/>
        </w:rPr>
      </w:pPr>
    </w:p>
    <w:p w:rsidR="003679D8" w:rsidRPr="003679D8" w:rsidRDefault="003679D8" w:rsidP="003679D8">
      <w:pPr>
        <w:pStyle w:val="a4"/>
        <w:tabs>
          <w:tab w:val="left" w:pos="708"/>
        </w:tabs>
        <w:contextualSpacing/>
        <w:rPr>
          <w:b/>
        </w:rPr>
      </w:pPr>
      <w:r w:rsidRPr="003679D8">
        <w:rPr>
          <w:sz w:val="28"/>
          <w:szCs w:val="28"/>
        </w:rPr>
        <w:t>06  июня  2016 года                 п. Чернышевск                                        №  294</w:t>
      </w: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both"/>
        <w:rPr>
          <w:b/>
        </w:rPr>
      </w:pPr>
    </w:p>
    <w:p w:rsidR="003679D8" w:rsidRPr="003679D8" w:rsidRDefault="003679D8" w:rsidP="003679D8">
      <w:pPr>
        <w:pStyle w:val="a4"/>
        <w:tabs>
          <w:tab w:val="left" w:pos="708"/>
        </w:tabs>
        <w:contextualSpacing/>
        <w:jc w:val="both"/>
        <w:rPr>
          <w:b/>
        </w:rPr>
      </w:pPr>
    </w:p>
    <w:p w:rsidR="003679D8" w:rsidRPr="003679D8" w:rsidRDefault="003679D8" w:rsidP="003679D8">
      <w:pPr>
        <w:pStyle w:val="a4"/>
        <w:contextualSpacing/>
        <w:jc w:val="center"/>
        <w:rPr>
          <w:b/>
          <w:bCs/>
          <w:sz w:val="32"/>
          <w:szCs w:val="32"/>
        </w:rPr>
      </w:pPr>
      <w:r w:rsidRPr="003679D8">
        <w:rPr>
          <w:b/>
          <w:bCs/>
          <w:sz w:val="32"/>
          <w:szCs w:val="32"/>
        </w:rPr>
        <w:t xml:space="preserve">Об утверждении Порядка предоставления субсидий юридическим лицам  из бюджета  городского поселения «Чернышевское» </w:t>
      </w:r>
    </w:p>
    <w:p w:rsidR="003679D8" w:rsidRPr="003679D8" w:rsidRDefault="003679D8" w:rsidP="003679D8">
      <w:pPr>
        <w:pStyle w:val="a4"/>
        <w:tabs>
          <w:tab w:val="left" w:pos="708"/>
        </w:tabs>
        <w:ind w:left="60"/>
        <w:contextualSpacing/>
        <w:jc w:val="both"/>
        <w:rPr>
          <w:b/>
        </w:rPr>
      </w:pPr>
    </w:p>
    <w:p w:rsidR="003679D8" w:rsidRPr="003679D8" w:rsidRDefault="003679D8" w:rsidP="003679D8">
      <w:pPr>
        <w:pStyle w:val="Heading"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D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679D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78 Бюджетного кодекса Российской Федерации,  ст. 14 Федерального закона от 06.10.2003 № 131-ФЗ "Об общих принципах организации местного самоуправления в Российской Федерации", Решением Совета городского поселения «Чернышевское» от 29.01.2013г. № 1 «Об утверждении Положения о бюджетном процессе в городском поселении «Чернышевское», </w:t>
      </w:r>
    </w:p>
    <w:p w:rsidR="003679D8" w:rsidRPr="003679D8" w:rsidRDefault="003679D8" w:rsidP="003679D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679D8" w:rsidRPr="003679D8" w:rsidRDefault="003679D8" w:rsidP="003679D8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679D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679D8">
        <w:rPr>
          <w:rFonts w:ascii="Times New Roman" w:hAnsi="Times New Roman" w:cs="Times New Roman"/>
          <w:b/>
          <w:sz w:val="32"/>
          <w:szCs w:val="32"/>
        </w:rPr>
        <w:t xml:space="preserve"> О С Т А Н О В Л Я Е Т:</w:t>
      </w:r>
    </w:p>
    <w:p w:rsidR="003679D8" w:rsidRPr="003679D8" w:rsidRDefault="003679D8" w:rsidP="003679D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юридическим лицам  из бюджета  городского поселения «Чернышевское»   (Приложение</w:t>
      </w:r>
      <w:proofErr w:type="gramStart"/>
      <w:r w:rsidRPr="003679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679D8">
        <w:rPr>
          <w:rFonts w:ascii="Times New Roman" w:hAnsi="Times New Roman" w:cs="Times New Roman"/>
          <w:sz w:val="28"/>
          <w:szCs w:val="28"/>
        </w:rPr>
        <w:t>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3679D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679D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</w:t>
      </w:r>
      <w:hyperlink r:id="rId5" w:history="1">
        <w:r w:rsidRPr="003679D8">
          <w:rPr>
            <w:rStyle w:val="a3"/>
            <w:rFonts w:ascii="Times New Roman" w:hAnsi="Times New Roman" w:cs="Times New Roman"/>
            <w:color w:val="auto"/>
          </w:rPr>
          <w:t>официальном сайте</w:t>
        </w:r>
      </w:hyperlink>
      <w:r w:rsidRPr="003679D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«Чернышевское» </w:t>
      </w:r>
      <w:hyperlink r:id="rId6" w:history="1">
        <w:r w:rsidRPr="003679D8">
          <w:rPr>
            <w:rStyle w:val="a3"/>
            <w:rFonts w:ascii="Times New Roman" w:hAnsi="Times New Roman" w:cs="Times New Roman"/>
            <w:lang w:val="en-US"/>
          </w:rPr>
          <w:t>www</w:t>
        </w:r>
        <w:r w:rsidRPr="003679D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679D8">
          <w:rPr>
            <w:rStyle w:val="a3"/>
            <w:rFonts w:ascii="Times New Roman" w:hAnsi="Times New Roman" w:cs="Times New Roman"/>
          </w:rPr>
          <w:t>чернышевск-администрация.рф</w:t>
        </w:r>
        <w:proofErr w:type="spellEnd"/>
      </w:hyperlink>
      <w:r w:rsidRPr="003679D8">
        <w:rPr>
          <w:rFonts w:ascii="Times New Roman" w:hAnsi="Times New Roman" w:cs="Times New Roman"/>
          <w:sz w:val="28"/>
          <w:szCs w:val="28"/>
        </w:rPr>
        <w:t>.</w:t>
      </w:r>
    </w:p>
    <w:p w:rsidR="003679D8" w:rsidRPr="003679D8" w:rsidRDefault="003679D8" w:rsidP="003679D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9D8" w:rsidRPr="003679D8" w:rsidRDefault="003679D8" w:rsidP="003679D8">
      <w:pPr>
        <w:pStyle w:val="a4"/>
        <w:tabs>
          <w:tab w:val="left" w:pos="708"/>
        </w:tabs>
        <w:contextualSpacing/>
        <w:rPr>
          <w:bCs/>
          <w:sz w:val="28"/>
          <w:szCs w:val="28"/>
        </w:rPr>
      </w:pPr>
      <w:r w:rsidRPr="003679D8">
        <w:rPr>
          <w:bCs/>
          <w:sz w:val="28"/>
          <w:szCs w:val="28"/>
        </w:rPr>
        <w:t>Глава</w:t>
      </w:r>
    </w:p>
    <w:p w:rsidR="003679D8" w:rsidRPr="003679D8" w:rsidRDefault="003679D8" w:rsidP="003679D8">
      <w:pPr>
        <w:pStyle w:val="a4"/>
        <w:tabs>
          <w:tab w:val="left" w:pos="708"/>
        </w:tabs>
        <w:contextualSpacing/>
        <w:rPr>
          <w:b/>
        </w:rPr>
      </w:pPr>
      <w:r w:rsidRPr="003679D8">
        <w:rPr>
          <w:bCs/>
          <w:sz w:val="28"/>
          <w:szCs w:val="28"/>
        </w:rPr>
        <w:t>городского  поселения «Чернышевское»                                           Е.И.Шилова</w:t>
      </w: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679D8" w:rsidRPr="003679D8" w:rsidRDefault="003679D8" w:rsidP="003679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79D8" w:rsidRPr="003679D8" w:rsidRDefault="003679D8" w:rsidP="003679D8">
      <w:pPr>
        <w:contextualSpacing/>
        <w:jc w:val="right"/>
        <w:rPr>
          <w:rFonts w:ascii="Times New Roman" w:hAnsi="Times New Roman" w:cs="Times New Roman"/>
        </w:rPr>
      </w:pPr>
      <w:r w:rsidRPr="003679D8">
        <w:rPr>
          <w:rFonts w:ascii="Times New Roman" w:hAnsi="Times New Roman" w:cs="Times New Roman"/>
        </w:rPr>
        <w:lastRenderedPageBreak/>
        <w:t>Утвержден</w:t>
      </w:r>
    </w:p>
    <w:p w:rsidR="003679D8" w:rsidRPr="003679D8" w:rsidRDefault="003679D8" w:rsidP="003679D8">
      <w:pPr>
        <w:contextualSpacing/>
        <w:jc w:val="right"/>
        <w:rPr>
          <w:rFonts w:ascii="Times New Roman" w:hAnsi="Times New Roman" w:cs="Times New Roman"/>
        </w:rPr>
      </w:pPr>
      <w:r w:rsidRPr="003679D8">
        <w:rPr>
          <w:rFonts w:ascii="Times New Roman" w:hAnsi="Times New Roman" w:cs="Times New Roman"/>
        </w:rPr>
        <w:t xml:space="preserve"> постановлением</w:t>
      </w:r>
    </w:p>
    <w:p w:rsidR="003679D8" w:rsidRPr="003679D8" w:rsidRDefault="003679D8" w:rsidP="003679D8">
      <w:pPr>
        <w:contextualSpacing/>
        <w:jc w:val="right"/>
        <w:rPr>
          <w:rFonts w:ascii="Times New Roman" w:hAnsi="Times New Roman" w:cs="Times New Roman"/>
        </w:rPr>
      </w:pPr>
      <w:r w:rsidRPr="003679D8">
        <w:rPr>
          <w:rFonts w:ascii="Times New Roman" w:hAnsi="Times New Roman" w:cs="Times New Roman"/>
        </w:rPr>
        <w:t xml:space="preserve">администрации </w:t>
      </w:r>
      <w:proofErr w:type="gramStart"/>
      <w:r w:rsidRPr="003679D8">
        <w:rPr>
          <w:rFonts w:ascii="Times New Roman" w:hAnsi="Times New Roman" w:cs="Times New Roman"/>
        </w:rPr>
        <w:t>городского</w:t>
      </w:r>
      <w:proofErr w:type="gramEnd"/>
    </w:p>
    <w:p w:rsidR="003679D8" w:rsidRPr="003679D8" w:rsidRDefault="003679D8" w:rsidP="003679D8">
      <w:pPr>
        <w:contextualSpacing/>
        <w:jc w:val="right"/>
        <w:rPr>
          <w:rFonts w:ascii="Times New Roman" w:hAnsi="Times New Roman" w:cs="Times New Roman"/>
        </w:rPr>
      </w:pPr>
      <w:r w:rsidRPr="003679D8">
        <w:rPr>
          <w:rFonts w:ascii="Times New Roman" w:hAnsi="Times New Roman" w:cs="Times New Roman"/>
        </w:rPr>
        <w:t>поселения «Чернышевское»</w:t>
      </w:r>
    </w:p>
    <w:p w:rsidR="003679D8" w:rsidRPr="003679D8" w:rsidRDefault="003679D8" w:rsidP="003679D8">
      <w:pPr>
        <w:contextualSpacing/>
        <w:jc w:val="right"/>
        <w:rPr>
          <w:rFonts w:ascii="Times New Roman" w:hAnsi="Times New Roman" w:cs="Times New Roman"/>
        </w:rPr>
      </w:pPr>
      <w:r w:rsidRPr="003679D8">
        <w:rPr>
          <w:rFonts w:ascii="Times New Roman" w:hAnsi="Times New Roman" w:cs="Times New Roman"/>
        </w:rPr>
        <w:t xml:space="preserve">от 06.06.2016г. №  294 </w:t>
      </w: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</w:rPr>
      </w:pP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</w:rPr>
      </w:pPr>
    </w:p>
    <w:p w:rsidR="003679D8" w:rsidRPr="003679D8" w:rsidRDefault="003679D8" w:rsidP="003679D8">
      <w:pPr>
        <w:pStyle w:val="a4"/>
        <w:contextualSpacing/>
        <w:jc w:val="center"/>
        <w:rPr>
          <w:b/>
          <w:bCs/>
          <w:sz w:val="32"/>
          <w:szCs w:val="32"/>
        </w:rPr>
      </w:pPr>
      <w:r w:rsidRPr="003679D8">
        <w:rPr>
          <w:b/>
          <w:sz w:val="28"/>
          <w:szCs w:val="28"/>
        </w:rPr>
        <w:t xml:space="preserve">ПОРЯДОК </w:t>
      </w:r>
      <w:r w:rsidRPr="003679D8">
        <w:rPr>
          <w:rStyle w:val="11"/>
          <w:rFonts w:ascii="Times New Roman" w:eastAsiaTheme="majorEastAsia" w:hAnsi="Times New Roman"/>
        </w:rPr>
        <w:t>предоставления субсидий юридическим лицам из бюджета  городского поселения</w:t>
      </w:r>
      <w:r w:rsidRPr="003679D8">
        <w:rPr>
          <w:b/>
          <w:bCs/>
          <w:sz w:val="32"/>
          <w:szCs w:val="32"/>
        </w:rPr>
        <w:t xml:space="preserve"> «</w:t>
      </w:r>
      <w:r w:rsidRPr="003679D8">
        <w:rPr>
          <w:b/>
          <w:bCs/>
          <w:sz w:val="28"/>
          <w:szCs w:val="28"/>
        </w:rPr>
        <w:t>ЧЕРНЫШЕВСКОЕ</w:t>
      </w:r>
      <w:r w:rsidRPr="003679D8">
        <w:rPr>
          <w:b/>
          <w:bCs/>
          <w:sz w:val="32"/>
          <w:szCs w:val="32"/>
        </w:rPr>
        <w:t>»</w:t>
      </w:r>
    </w:p>
    <w:p w:rsidR="003679D8" w:rsidRPr="003679D8" w:rsidRDefault="003679D8" w:rsidP="003679D8">
      <w:pPr>
        <w:pStyle w:val="a4"/>
        <w:contextualSpacing/>
        <w:jc w:val="center"/>
        <w:rPr>
          <w:b/>
          <w:bCs/>
          <w:sz w:val="32"/>
          <w:szCs w:val="32"/>
        </w:rPr>
      </w:pPr>
    </w:p>
    <w:p w:rsidR="003679D8" w:rsidRPr="003679D8" w:rsidRDefault="003679D8" w:rsidP="003679D8">
      <w:pPr>
        <w:pStyle w:val="a4"/>
        <w:contextualSpacing/>
        <w:jc w:val="center"/>
        <w:rPr>
          <w:b/>
          <w:bCs/>
          <w:sz w:val="28"/>
          <w:szCs w:val="28"/>
        </w:rPr>
      </w:pPr>
      <w:r w:rsidRPr="003679D8">
        <w:rPr>
          <w:b/>
          <w:bCs/>
          <w:sz w:val="28"/>
          <w:szCs w:val="28"/>
        </w:rPr>
        <w:t>I. Общие положения</w:t>
      </w:r>
    </w:p>
    <w:p w:rsidR="003679D8" w:rsidRPr="003679D8" w:rsidRDefault="003679D8" w:rsidP="003679D8">
      <w:pPr>
        <w:pStyle w:val="a4"/>
        <w:contextualSpacing/>
        <w:jc w:val="center"/>
        <w:rPr>
          <w:b/>
          <w:bCs/>
          <w:sz w:val="32"/>
          <w:szCs w:val="32"/>
        </w:rPr>
      </w:pP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     Настоящий Порядок устанавливает цели и условия предоставления субсидий юридическим лицам   из бюджета городского поселения «Чернышевское». </w:t>
      </w:r>
    </w:p>
    <w:p w:rsidR="003679D8" w:rsidRPr="003679D8" w:rsidRDefault="003679D8" w:rsidP="003679D8">
      <w:pPr>
        <w:pStyle w:val="Default"/>
        <w:contextualSpacing/>
        <w:rPr>
          <w:sz w:val="28"/>
          <w:szCs w:val="28"/>
        </w:rPr>
      </w:pPr>
    </w:p>
    <w:p w:rsidR="003679D8" w:rsidRPr="003679D8" w:rsidRDefault="003679D8" w:rsidP="003679D8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3679D8">
        <w:rPr>
          <w:b/>
          <w:bCs/>
          <w:sz w:val="28"/>
          <w:szCs w:val="28"/>
        </w:rPr>
        <w:t>II. Категории и цели предоставления субсидий</w:t>
      </w:r>
    </w:p>
    <w:p w:rsidR="003679D8" w:rsidRPr="003679D8" w:rsidRDefault="003679D8" w:rsidP="003679D8">
      <w:pPr>
        <w:pStyle w:val="Default"/>
        <w:contextualSpacing/>
        <w:jc w:val="center"/>
        <w:rPr>
          <w:sz w:val="28"/>
          <w:szCs w:val="28"/>
        </w:rPr>
      </w:pP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   Субсидии предоставляются юридическим лицам (далее - Получатель) в целях: 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- возмещения недополученных доходов; 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- финансового обеспечения (возмещения) затрат в связи с производством и реализацией товаров, работ, услуг;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- возмещения затрат, связанных с ремонтом муниципального имущества. 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D8">
        <w:rPr>
          <w:rFonts w:ascii="Times New Roman" w:hAnsi="Times New Roman" w:cs="Times New Roman"/>
          <w:b/>
          <w:bCs/>
          <w:sz w:val="28"/>
          <w:szCs w:val="28"/>
        </w:rPr>
        <w:t>III. Условия предоставления субсидий и возврата в случае нарушения условий, установленных при их предоставлении</w:t>
      </w: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      3.1 Субсидии предоставляются в пределах бюджетных ассигнований и лимитов бюджетных обязательств, предусмотренных в сводной бюджетной росписи бюджета  городского поселения «Чернышевское» на финансовый год, на безвозмездной и безвозвратной основе в соответствии с решением Совета городского поселения «Чернышевское» на очередной финансовый год. </w:t>
      </w:r>
      <w:r w:rsidRPr="00367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3.1 Основанием для предоставления субсидии является Соглашение, заключаемое между администрацией городского поселения «Чернышевское» (уполномоченным органом по управлению муниципальным имуществом) и Получателем субсидий (далее - Соглашение).</w:t>
      </w:r>
    </w:p>
    <w:p w:rsidR="003679D8" w:rsidRPr="003679D8" w:rsidRDefault="003679D8" w:rsidP="003679D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679D8">
        <w:rPr>
          <w:rFonts w:ascii="Times New Roman" w:hAnsi="Times New Roman" w:cs="Times New Roman"/>
          <w:sz w:val="28"/>
          <w:szCs w:val="28"/>
        </w:rPr>
        <w:t>3.2 Субсидии предоставляются:</w:t>
      </w:r>
    </w:p>
    <w:p w:rsidR="003679D8" w:rsidRPr="003679D8" w:rsidRDefault="003679D8" w:rsidP="003679D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-  </w:t>
      </w:r>
      <w:r w:rsidRPr="003679D8">
        <w:rPr>
          <w:rFonts w:ascii="Times New Roman" w:hAnsi="Times New Roman" w:cs="Times New Roman"/>
          <w:b/>
          <w:sz w:val="28"/>
          <w:szCs w:val="28"/>
        </w:rPr>
        <w:t>муниципальным унитарным предприятиям</w:t>
      </w:r>
      <w:r w:rsidRPr="003679D8">
        <w:rPr>
          <w:rFonts w:ascii="Times New Roman" w:hAnsi="Times New Roman" w:cs="Times New Roman"/>
          <w:sz w:val="28"/>
          <w:szCs w:val="28"/>
        </w:rPr>
        <w:t xml:space="preserve">  на возмещение убытков от основной деятельности  в части возмещения расходов по следующим направлениям: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lastRenderedPageBreak/>
        <w:t>оплата труда штатного персонала с начислениями;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оплата коммунальных услуг и услуг связи;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содержание помещений, автомобильного транспорта и иного имущества;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служебные командировки и деловые поездки;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приобретение основных средств, предметов снабжения и расходных материалов;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капитальный ремонт;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прочие текущие расходы;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проведение мероприятий.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 -  </w:t>
      </w:r>
      <w:r w:rsidRPr="003679D8">
        <w:rPr>
          <w:b/>
          <w:sz w:val="28"/>
          <w:szCs w:val="28"/>
        </w:rPr>
        <w:t>юридическим лицам</w:t>
      </w:r>
      <w:r w:rsidRPr="003679D8">
        <w:rPr>
          <w:sz w:val="28"/>
          <w:szCs w:val="28"/>
        </w:rPr>
        <w:t xml:space="preserve"> на возмещение затрат, связанных с ремонтом муниципального имущества. 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3.3. Для получения субсидий в порядке, установленном главным распорядителем средств, юридические лица представляют ему следующие документы: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копии бухгалтерской отчетности за отчетный период по формам, сдаваемым в установленном порядке в территориальный налоговый орган;</w:t>
      </w:r>
    </w:p>
    <w:p w:rsidR="003679D8" w:rsidRPr="003679D8" w:rsidRDefault="003679D8" w:rsidP="003679D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>отчет по результатам хозяйственной деятельности за отчетный период с расшифровками доходов и расходов;</w:t>
      </w: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информацию по планируемым и произведенным затратам с </w:t>
      </w:r>
      <w:proofErr w:type="spellStart"/>
      <w:proofErr w:type="gramStart"/>
      <w:r w:rsidRPr="003679D8">
        <w:rPr>
          <w:rFonts w:ascii="Times New Roman" w:hAnsi="Times New Roman" w:cs="Times New Roman"/>
          <w:sz w:val="28"/>
          <w:szCs w:val="28"/>
        </w:rPr>
        <w:t>подтвер-ждающими</w:t>
      </w:r>
      <w:proofErr w:type="spellEnd"/>
      <w:proofErr w:type="gramEnd"/>
      <w:r w:rsidRPr="003679D8">
        <w:rPr>
          <w:rFonts w:ascii="Times New Roman" w:hAnsi="Times New Roman" w:cs="Times New Roman"/>
          <w:sz w:val="28"/>
          <w:szCs w:val="28"/>
        </w:rPr>
        <w:t xml:space="preserve"> документами:</w:t>
      </w: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копию контракта (договора) между Предприятием и поставщиком;</w:t>
      </w: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копию счетов-фактур и (или) счетов, копии платежных документов; </w:t>
      </w: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другие документы, подтверждающие расходы.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      3.4  Перечисление субсидий осуществляется на расчетный счет Получателя субсидий, открытый им в кредитной организации. 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       3.5. Получатель субсидии, допустивший нарушения условий, установленных настоящим Порядком и Соглашением, возвращает суммы полученной субсидии в бюджет городского поселения «Чернышевское» в течение 30 календарных дней с момента предъявления администрацией городского поселения «Чернышевское» (уполномоченным органом по управлению муниципальным имуществом) требования о возврате субсидии.</w:t>
      </w:r>
    </w:p>
    <w:p w:rsidR="003679D8" w:rsidRPr="003679D8" w:rsidRDefault="003679D8" w:rsidP="003679D8">
      <w:pPr>
        <w:pStyle w:val="Default"/>
        <w:contextualSpacing/>
        <w:jc w:val="both"/>
        <w:rPr>
          <w:sz w:val="28"/>
          <w:szCs w:val="28"/>
        </w:rPr>
      </w:pPr>
      <w:r w:rsidRPr="003679D8">
        <w:rPr>
          <w:sz w:val="28"/>
          <w:szCs w:val="28"/>
        </w:rPr>
        <w:t xml:space="preserve"> </w:t>
      </w: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9D8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gramStart"/>
      <w:r w:rsidRPr="003679D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679D8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субсидий</w:t>
      </w:r>
    </w:p>
    <w:p w:rsidR="003679D8" w:rsidRPr="003679D8" w:rsidRDefault="003679D8" w:rsidP="003679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       4.1. Контроль за целевым использованием субсидий осуществляется в </w:t>
      </w:r>
      <w:proofErr w:type="spellStart"/>
      <w:proofErr w:type="gramStart"/>
      <w:r w:rsidRPr="003679D8">
        <w:rPr>
          <w:rFonts w:ascii="Times New Roman" w:hAnsi="Times New Roman" w:cs="Times New Roman"/>
          <w:sz w:val="28"/>
          <w:szCs w:val="28"/>
        </w:rPr>
        <w:t>соот-ветствии</w:t>
      </w:r>
      <w:proofErr w:type="spellEnd"/>
      <w:proofErr w:type="gramEnd"/>
      <w:r w:rsidRPr="003679D8">
        <w:rPr>
          <w:rFonts w:ascii="Times New Roman" w:hAnsi="Times New Roman" w:cs="Times New Roman"/>
          <w:sz w:val="28"/>
          <w:szCs w:val="28"/>
        </w:rPr>
        <w:t xml:space="preserve"> с муниципальными правовыми актами городского поселения «Чернышевское».</w:t>
      </w:r>
    </w:p>
    <w:p w:rsidR="003679D8" w:rsidRPr="003679D8" w:rsidRDefault="003679D8" w:rsidP="003679D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D8">
        <w:rPr>
          <w:rFonts w:ascii="Times New Roman" w:hAnsi="Times New Roman" w:cs="Times New Roman"/>
          <w:sz w:val="28"/>
          <w:szCs w:val="28"/>
        </w:rPr>
        <w:t xml:space="preserve">        4.2. Нецелевое использование предоставленных субсидий влечет ответственность в соответствии с действующим законодательством.</w:t>
      </w:r>
    </w:p>
    <w:p w:rsidR="003679D8" w:rsidRDefault="003679D8" w:rsidP="003679D8">
      <w:pPr>
        <w:sectPr w:rsidR="003679D8">
          <w:pgSz w:w="11906" w:h="16838"/>
          <w:pgMar w:top="1134" w:right="850" w:bottom="1134" w:left="1701" w:header="709" w:footer="709" w:gutter="0"/>
          <w:cols w:space="720"/>
        </w:sectPr>
      </w:pPr>
    </w:p>
    <w:p w:rsidR="002C3051" w:rsidRDefault="002C3051"/>
    <w:sectPr w:rsidR="002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9D8"/>
    <w:rsid w:val="002C3051"/>
    <w:rsid w:val="003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3679D8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3679D8"/>
    <w:rPr>
      <w:color w:val="0000FF"/>
      <w:u w:val="single"/>
    </w:rPr>
  </w:style>
  <w:style w:type="character" w:customStyle="1" w:styleId="11">
    <w:name w:val="Заголовок 1 Знак1"/>
    <w:aliases w:val="Заголовок 1 Знак1 Знак Знак Знак Знак Знак1,Заголовок 1 Знак1 Знак Знак1,Заголовок 1 Знак1 Знак Знак Знак1"/>
    <w:link w:val="1"/>
    <w:locked/>
    <w:rsid w:val="003679D8"/>
    <w:rPr>
      <w:rFonts w:ascii="Arial" w:eastAsia="Times New Roman" w:hAnsi="Arial" w:cs="Times New Roman"/>
      <w:caps/>
      <w:sz w:val="28"/>
      <w:szCs w:val="24"/>
    </w:rPr>
  </w:style>
  <w:style w:type="paragraph" w:styleId="a4">
    <w:name w:val="footer"/>
    <w:basedOn w:val="a"/>
    <w:link w:val="a5"/>
    <w:semiHidden/>
    <w:unhideWhenUsed/>
    <w:rsid w:val="00367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3679D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3679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36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67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367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hyperlink" Target="garantf1://19800069.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184A-5E3F-40C2-B34F-581BB2C2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Company>UralSOFT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2016-07-06T02:07:00Z</dcterms:created>
  <dcterms:modified xsi:type="dcterms:W3CDTF">2016-07-06T02:08:00Z</dcterms:modified>
</cp:coreProperties>
</file>