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05" w:rsidRDefault="00332705" w:rsidP="00332705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«ЧЕРНЫШЕВСКОЕ»</w:t>
      </w: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2705" w:rsidRDefault="00332705" w:rsidP="00332705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ind w:left="-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31 мая 2017 года                        пгт. Чернышевск                                      № 347</w:t>
      </w:r>
    </w:p>
    <w:p w:rsidR="00332705" w:rsidRDefault="00332705" w:rsidP="00332705">
      <w:pPr>
        <w:pStyle w:val="msonormalbullet2gif"/>
        <w:rPr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outlineLvl w:val="0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Об утверждении целевой Программы «Профилактика и противодействие терроризму и экстремизму, в городском поселении «Чернышевское» на 2017 год</w:t>
      </w:r>
      <w:bookmarkEnd w:id="0"/>
    </w:p>
    <w:p w:rsidR="00332705" w:rsidRDefault="00332705" w:rsidP="00332705">
      <w:pPr>
        <w:pStyle w:val="msonormalbullet2gif"/>
        <w:ind w:left="-360"/>
        <w:contextualSpacing/>
        <w:jc w:val="center"/>
        <w:rPr>
          <w:sz w:val="28"/>
          <w:szCs w:val="28"/>
        </w:rPr>
      </w:pPr>
    </w:p>
    <w:p w:rsidR="00332705" w:rsidRDefault="00332705" w:rsidP="00332705">
      <w:pPr>
        <w:pStyle w:val="msonormalbullet2gi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 131-ФЗ от 06.10.2003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8 части 1 статьи 8 Устава городского поселения «Чернышевское», администрация городского поселения «Чернышевское»</w:t>
      </w:r>
    </w:p>
    <w:p w:rsidR="00332705" w:rsidRDefault="00332705" w:rsidP="00332705">
      <w:pPr>
        <w:pStyle w:val="msonormalbullet2gif"/>
        <w:rPr>
          <w:sz w:val="28"/>
          <w:szCs w:val="28"/>
        </w:rPr>
      </w:pPr>
    </w:p>
    <w:p w:rsidR="00332705" w:rsidRDefault="00332705" w:rsidP="00332705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32705" w:rsidRDefault="00332705" w:rsidP="00332705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целевую Программу «Профилактика и противодействие терроризму и экстремизму в городском поселении «Чернышевское» на 2017 год (приложение №1).</w:t>
      </w:r>
    </w:p>
    <w:p w:rsidR="00332705" w:rsidRDefault="00332705" w:rsidP="00332705">
      <w:pPr>
        <w:pStyle w:val="msonormalbullet2gif"/>
        <w:tabs>
          <w:tab w:val="left" w:pos="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 1 января 2017 года.</w:t>
      </w:r>
    </w:p>
    <w:p w:rsidR="00332705" w:rsidRDefault="00332705" w:rsidP="00332705">
      <w:pPr>
        <w:pStyle w:val="msonormalbullet2gif"/>
        <w:tabs>
          <w:tab w:val="left" w:pos="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социальным вопросам и связям с общественностью (Ануфриева О.В.)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обнародовать на  официальном сайте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чернышевск-администрация</w:t>
        </w:r>
        <w:proofErr w:type="spellEnd"/>
      </w:hyperlink>
      <w:proofErr w:type="gramStart"/>
      <w:r>
        <w:rPr>
          <w:sz w:val="28"/>
          <w:szCs w:val="28"/>
        </w:rPr>
        <w:t xml:space="preserve"> .</w:t>
      </w:r>
      <w:proofErr w:type="gramEnd"/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</w:p>
    <w:p w:rsidR="00332705" w:rsidRDefault="00332705" w:rsidP="00332705">
      <w:pPr>
        <w:pStyle w:val="msonormalbullet2gif"/>
        <w:tabs>
          <w:tab w:val="left" w:pos="42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ab/>
      </w:r>
    </w:p>
    <w:p w:rsidR="00332705" w:rsidRDefault="00332705" w:rsidP="0033270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«Чернышевское»                                                          Е. И Шилова </w:t>
      </w:r>
    </w:p>
    <w:p w:rsidR="00332705" w:rsidRDefault="00332705" w:rsidP="00332705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332705" w:rsidRDefault="00332705" w:rsidP="00332705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332705" w:rsidRDefault="00332705" w:rsidP="00332705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332705" w:rsidRPr="00332705" w:rsidRDefault="00332705" w:rsidP="00332705">
      <w:pPr>
        <w:pStyle w:val="msonormalbullet2gif"/>
        <w:contextualSpacing/>
        <w:jc w:val="right"/>
        <w:rPr>
          <w:sz w:val="22"/>
          <w:szCs w:val="22"/>
        </w:rPr>
      </w:pPr>
      <w:r w:rsidRPr="00332705">
        <w:rPr>
          <w:sz w:val="22"/>
          <w:szCs w:val="22"/>
        </w:rPr>
        <w:t>Приложение №1</w:t>
      </w:r>
    </w:p>
    <w:p w:rsidR="00332705" w:rsidRPr="00332705" w:rsidRDefault="00332705" w:rsidP="00332705">
      <w:pPr>
        <w:pStyle w:val="msonormalbullet2gif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от 31</w:t>
      </w:r>
      <w:r w:rsidRPr="00332705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332705">
        <w:rPr>
          <w:sz w:val="22"/>
          <w:szCs w:val="22"/>
        </w:rPr>
        <w:t>.201</w:t>
      </w:r>
      <w:r>
        <w:rPr>
          <w:sz w:val="22"/>
          <w:szCs w:val="22"/>
        </w:rPr>
        <w:t>7 № 347</w:t>
      </w:r>
    </w:p>
    <w:p w:rsidR="00332705" w:rsidRPr="00332705" w:rsidRDefault="00332705" w:rsidP="00332705">
      <w:pPr>
        <w:pStyle w:val="msonormalbullet2gif"/>
        <w:contextualSpacing/>
        <w:jc w:val="right"/>
        <w:outlineLvl w:val="0"/>
        <w:rPr>
          <w:sz w:val="22"/>
          <w:szCs w:val="22"/>
        </w:rPr>
      </w:pPr>
      <w:r w:rsidRPr="00332705">
        <w:rPr>
          <w:sz w:val="22"/>
          <w:szCs w:val="22"/>
        </w:rPr>
        <w:t>Об утверждении целевой Программы</w:t>
      </w:r>
    </w:p>
    <w:p w:rsidR="00332705" w:rsidRPr="00332705" w:rsidRDefault="00332705" w:rsidP="00332705">
      <w:pPr>
        <w:pStyle w:val="msonormalbullet2gif"/>
        <w:contextualSpacing/>
        <w:jc w:val="right"/>
        <w:outlineLvl w:val="0"/>
        <w:rPr>
          <w:sz w:val="22"/>
          <w:szCs w:val="22"/>
        </w:rPr>
      </w:pPr>
      <w:r w:rsidRPr="00332705">
        <w:rPr>
          <w:sz w:val="22"/>
          <w:szCs w:val="22"/>
        </w:rPr>
        <w:t xml:space="preserve"> «Профилактика и противодействие терроризму</w:t>
      </w:r>
    </w:p>
    <w:p w:rsidR="00332705" w:rsidRPr="00332705" w:rsidRDefault="00332705" w:rsidP="00332705">
      <w:pPr>
        <w:pStyle w:val="msonormalbullet2gif"/>
        <w:contextualSpacing/>
        <w:jc w:val="right"/>
        <w:outlineLvl w:val="0"/>
        <w:rPr>
          <w:sz w:val="22"/>
          <w:szCs w:val="22"/>
        </w:rPr>
      </w:pPr>
      <w:r w:rsidRPr="00332705">
        <w:rPr>
          <w:sz w:val="22"/>
          <w:szCs w:val="22"/>
        </w:rPr>
        <w:t xml:space="preserve"> и экстремизму, в </w:t>
      </w:r>
      <w:proofErr w:type="gramStart"/>
      <w:r w:rsidRPr="00332705">
        <w:rPr>
          <w:sz w:val="22"/>
          <w:szCs w:val="22"/>
        </w:rPr>
        <w:t>городском</w:t>
      </w:r>
      <w:proofErr w:type="gramEnd"/>
    </w:p>
    <w:p w:rsidR="00332705" w:rsidRPr="00332705" w:rsidRDefault="00332705" w:rsidP="00332705">
      <w:pPr>
        <w:pStyle w:val="msonormalbullet2gif"/>
        <w:contextualSpacing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поселении</w:t>
      </w:r>
      <w:proofErr w:type="gramEnd"/>
      <w:r>
        <w:rPr>
          <w:sz w:val="22"/>
          <w:szCs w:val="22"/>
        </w:rPr>
        <w:t xml:space="preserve"> «Чернышевское» на 2017</w:t>
      </w:r>
      <w:r w:rsidRPr="00332705">
        <w:rPr>
          <w:sz w:val="22"/>
          <w:szCs w:val="22"/>
        </w:rPr>
        <w:t xml:space="preserve"> год»</w:t>
      </w:r>
    </w:p>
    <w:p w:rsidR="00332705" w:rsidRPr="00332705" w:rsidRDefault="00332705" w:rsidP="00332705">
      <w:pPr>
        <w:pStyle w:val="msonormalbullet2gif"/>
        <w:ind w:left="-360"/>
        <w:contextualSpacing/>
        <w:jc w:val="right"/>
        <w:rPr>
          <w:sz w:val="22"/>
          <w:szCs w:val="22"/>
        </w:rPr>
      </w:pPr>
    </w:p>
    <w:p w:rsidR="00332705" w:rsidRPr="00332705" w:rsidRDefault="00332705" w:rsidP="00332705">
      <w:pPr>
        <w:pStyle w:val="msonormalbullet2gif"/>
        <w:contextualSpacing/>
        <w:jc w:val="right"/>
        <w:rPr>
          <w:sz w:val="22"/>
          <w:szCs w:val="22"/>
        </w:rPr>
      </w:pPr>
    </w:p>
    <w:p w:rsidR="00332705" w:rsidRDefault="00332705" w:rsidP="00332705">
      <w:pPr>
        <w:pStyle w:val="msonormalbullet2gif"/>
        <w:jc w:val="center"/>
        <w:outlineLvl w:val="0"/>
        <w:rPr>
          <w:b/>
          <w:sz w:val="28"/>
          <w:szCs w:val="28"/>
        </w:rPr>
      </w:pPr>
      <w:bookmarkStart w:id="1" w:name="bookmark0"/>
      <w:r>
        <w:rPr>
          <w:b/>
          <w:sz w:val="28"/>
          <w:szCs w:val="28"/>
        </w:rPr>
        <w:t xml:space="preserve">Целевая Программа по противодействию терроризма и экстремизма в городском поселении «Чернышевское» на 2017 год </w:t>
      </w:r>
    </w:p>
    <w:p w:rsidR="00332705" w:rsidRDefault="00332705" w:rsidP="00332705">
      <w:pPr>
        <w:pStyle w:val="msonormalbullet2gi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  <w:bookmarkEnd w:id="1"/>
    </w:p>
    <w:p w:rsidR="00332705" w:rsidRDefault="00332705" w:rsidP="00332705">
      <w:pPr>
        <w:pStyle w:val="msonormalbullet2gif"/>
        <w:jc w:val="center"/>
        <w:outlineLvl w:val="0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outlineLvl w:val="0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62"/>
        <w:gridCol w:w="19"/>
        <w:gridCol w:w="5971"/>
        <w:gridCol w:w="34"/>
      </w:tblGrid>
      <w:tr w:rsidR="00332705" w:rsidTr="00332705">
        <w:trPr>
          <w:gridAfter w:val="1"/>
          <w:wAfter w:w="34" w:type="dxa"/>
          <w:trHeight w:val="122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 w:rsidP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по противодействию терроризму и экстремизму в городском поселении «Чернышевское» на 2017 год</w:t>
            </w:r>
          </w:p>
        </w:tc>
      </w:tr>
      <w:tr w:rsidR="00332705" w:rsidTr="00332705">
        <w:trPr>
          <w:gridAfter w:val="1"/>
          <w:wAfter w:w="34" w:type="dxa"/>
          <w:trHeight w:val="280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законы «О противодействии терроризму». «О противодействии экстремистской деятельности», Указ Президента Российской Федерации от 15 февраля 2006 года №116 «О мерах по противодействию терроризму». Федеральный закон от 06.03.2003 № 131 - ФЗ «Об общих принципах организации местного самоуправления в Российской Федерации» Устав городского поселения «Чернышевское»</w:t>
            </w:r>
          </w:p>
        </w:tc>
      </w:tr>
      <w:tr w:rsidR="00332705" w:rsidTr="00332705">
        <w:trPr>
          <w:gridAfter w:val="1"/>
          <w:wAfter w:w="34" w:type="dxa"/>
          <w:trHeight w:val="57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«Чернышевское»</w:t>
            </w:r>
          </w:p>
        </w:tc>
      </w:tr>
      <w:tr w:rsidR="00332705" w:rsidTr="00332705">
        <w:trPr>
          <w:gridAfter w:val="1"/>
          <w:wAfter w:w="34" w:type="dxa"/>
          <w:trHeight w:val="57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«Чернышевское»</w:t>
            </w:r>
          </w:p>
        </w:tc>
      </w:tr>
      <w:tr w:rsidR="00332705" w:rsidTr="00332705">
        <w:trPr>
          <w:gridAfter w:val="1"/>
          <w:wAfter w:w="34" w:type="dxa"/>
          <w:trHeight w:val="348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целью Программы является реализация на территории городского поселения «Чернышевское» мер по профилактике терроризма и экстремизма.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 - решение организационных вопросов по противодействию терроризму и экстремизму, и оптимизации деятельности предусмотренных законодательством органов и структур в указанной сфере - оснащение материально- техническими средствами сил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ривлекаемых для проведения </w:t>
            </w:r>
            <w:proofErr w:type="spellStart"/>
            <w:r>
              <w:rPr>
                <w:sz w:val="28"/>
                <w:szCs w:val="28"/>
              </w:rPr>
              <w:t>контртеррористических</w:t>
            </w:r>
            <w:proofErr w:type="spellEnd"/>
            <w:r>
              <w:rPr>
                <w:sz w:val="28"/>
                <w:szCs w:val="28"/>
              </w:rPr>
              <w:t xml:space="preserve"> операций на</w:t>
            </w:r>
          </w:p>
        </w:tc>
      </w:tr>
      <w:tr w:rsidR="00332705" w:rsidTr="00332705">
        <w:trPr>
          <w:trHeight w:val="284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городского поселения «Чернышевское»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повышение их уровня готовности; - усиление антитеррористической защищенности  объектов, а также мест массового пребывания людей; активизация профилактической и </w:t>
            </w:r>
            <w:proofErr w:type="spellStart"/>
            <w:r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softHyphen/>
              <w:t>пропагандистской</w:t>
            </w:r>
            <w:proofErr w:type="spellEnd"/>
            <w:r>
              <w:rPr>
                <w:sz w:val="28"/>
                <w:szCs w:val="28"/>
              </w:rPr>
              <w:t xml:space="preserve"> работы, в том числе в целях предотвращения </w:t>
            </w:r>
            <w:proofErr w:type="spellStart"/>
            <w:r>
              <w:rPr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sz w:val="28"/>
                <w:szCs w:val="28"/>
              </w:rPr>
              <w:t xml:space="preserve"> конфликтов.</w:t>
            </w:r>
          </w:p>
        </w:tc>
      </w:tr>
      <w:tr w:rsidR="00332705" w:rsidTr="00332705">
        <w:trPr>
          <w:trHeight w:val="4680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Оснащенность материально-техническими средствами сил, привлекаемых для проведения </w:t>
            </w:r>
            <w:proofErr w:type="spellStart"/>
            <w:r>
              <w:rPr>
                <w:sz w:val="28"/>
                <w:szCs w:val="28"/>
              </w:rPr>
              <w:t>контртеррористических</w:t>
            </w:r>
            <w:proofErr w:type="spellEnd"/>
            <w:r>
              <w:rPr>
                <w:sz w:val="28"/>
                <w:szCs w:val="28"/>
              </w:rPr>
              <w:t xml:space="preserve"> операций на территории городского поселения «Чернышевское»; - уровень готовности сил, привлекаемых для проведения </w:t>
            </w:r>
            <w:proofErr w:type="spellStart"/>
            <w:r>
              <w:rPr>
                <w:sz w:val="28"/>
                <w:szCs w:val="28"/>
              </w:rPr>
              <w:t>контртеррористических</w:t>
            </w:r>
            <w:proofErr w:type="spellEnd"/>
            <w:r>
              <w:rPr>
                <w:sz w:val="28"/>
                <w:szCs w:val="28"/>
              </w:rPr>
              <w:t xml:space="preserve"> операций на территории городского поселения «Чернышевское»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руководителей учреждений и должностных лиц к действиям по предотвращению и пресечению террористических актов;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оборудования и защищенности в целом объектов и мест массового пребывания людей;- информирование населения по вопросам противодействия терроризму и экстремизму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  <w:tr w:rsidR="00332705" w:rsidTr="00332705">
        <w:trPr>
          <w:trHeight w:val="207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 - глава городского поселения «Чернышевское».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осуществляется администрацией и Советом городского поселения  «Чернышевское»</w:t>
            </w:r>
          </w:p>
        </w:tc>
      </w:tr>
      <w:tr w:rsidR="00332705" w:rsidTr="00332705">
        <w:trPr>
          <w:trHeight w:val="8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  <w:tr w:rsidR="00332705" w:rsidTr="00332705">
        <w:trPr>
          <w:trHeight w:val="161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332705" w:rsidRDefault="00332705">
            <w:pPr>
              <w:pStyle w:val="msonormalbullet2gif"/>
              <w:tabs>
                <w:tab w:val="left" w:leader="hyphen" w:pos="353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50.0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Программа финансируется за счет средств бюджета городского поселения «Чернышевское»</w:t>
            </w:r>
          </w:p>
        </w:tc>
      </w:tr>
    </w:tbl>
    <w:p w:rsidR="00332705" w:rsidRDefault="00332705" w:rsidP="00332705">
      <w:pPr>
        <w:pStyle w:val="msonormalbullet2gif"/>
        <w:rPr>
          <w:sz w:val="28"/>
          <w:szCs w:val="28"/>
        </w:rPr>
      </w:pPr>
    </w:p>
    <w:p w:rsidR="00332705" w:rsidRDefault="00332705" w:rsidP="00332705">
      <w:pPr>
        <w:pStyle w:val="msonormalbullet2gif"/>
        <w:rPr>
          <w:sz w:val="28"/>
          <w:szCs w:val="28"/>
        </w:rPr>
      </w:pPr>
    </w:p>
    <w:p w:rsidR="00332705" w:rsidRDefault="00332705" w:rsidP="00332705">
      <w:pPr>
        <w:pStyle w:val="msonormalbullet2gif"/>
        <w:rPr>
          <w:sz w:val="28"/>
          <w:szCs w:val="28"/>
        </w:rPr>
      </w:pPr>
    </w:p>
    <w:p w:rsidR="00332705" w:rsidRDefault="00332705" w:rsidP="00332705">
      <w:pPr>
        <w:pStyle w:val="msonormalbullet2gif"/>
        <w:rPr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332705" w:rsidRDefault="00332705" w:rsidP="00332705">
      <w:pPr>
        <w:pStyle w:val="msonormalbullet2gi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реализация на территории городского поселения «Чернышевское»  профилактики терроризма и экстремизма. Задачами Программы являются: - решение организационных вопросов по противодействию терроризму и экстремизму: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материально техническими средствами сил, привлекаемых для проведения </w:t>
      </w:r>
      <w:proofErr w:type="spellStart"/>
      <w:r>
        <w:rPr>
          <w:sz w:val="28"/>
          <w:szCs w:val="28"/>
        </w:rPr>
        <w:t>контртеррористических</w:t>
      </w:r>
      <w:proofErr w:type="spellEnd"/>
      <w:r>
        <w:rPr>
          <w:sz w:val="28"/>
          <w:szCs w:val="28"/>
        </w:rPr>
        <w:t xml:space="preserve"> операций на территории городского поселения «Чернышевское» и повышение их уровня готовности; - усиление </w:t>
      </w:r>
      <w:proofErr w:type="spellStart"/>
      <w:r>
        <w:rPr>
          <w:sz w:val="28"/>
          <w:szCs w:val="28"/>
        </w:rPr>
        <w:t>антитеррористическей</w:t>
      </w:r>
      <w:proofErr w:type="spellEnd"/>
      <w:r>
        <w:rPr>
          <w:sz w:val="28"/>
          <w:szCs w:val="28"/>
        </w:rPr>
        <w:t xml:space="preserve"> защищенности объектов, а также мест массового пребывания людей; - активизация профилактической и информационно-пропагандистской работы, в том числе в целях предотвращения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конфликтов.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объектов и мест массового пребывания людей.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программе «Профилактика и противодействие терроризму и экстремизму в городском поселении «Чернышевское»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332705" w:rsidRDefault="00332705" w:rsidP="00332705">
      <w:pPr>
        <w:pStyle w:val="msonormalbullet2gif"/>
        <w:tabs>
          <w:tab w:val="left" w:pos="5990"/>
          <w:tab w:val="left" w:leader="underscore" w:pos="6556"/>
          <w:tab w:val="left" w:leader="underscore" w:pos="9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332705" w:rsidRDefault="00332705" w:rsidP="00332705">
      <w:pPr>
        <w:pStyle w:val="msonormalbullet2gif"/>
        <w:tabs>
          <w:tab w:val="left" w:pos="5990"/>
          <w:tab w:val="left" w:leader="underscore" w:pos="6556"/>
          <w:tab w:val="left" w:leader="underscore" w:pos="9095"/>
        </w:tabs>
        <w:jc w:val="center"/>
        <w:rPr>
          <w:sz w:val="28"/>
          <w:szCs w:val="28"/>
        </w:rPr>
      </w:pPr>
    </w:p>
    <w:tbl>
      <w:tblPr>
        <w:tblOverlap w:val="never"/>
        <w:tblW w:w="95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"/>
        <w:gridCol w:w="3123"/>
        <w:gridCol w:w="144"/>
        <w:gridCol w:w="1272"/>
        <w:gridCol w:w="2266"/>
        <w:gridCol w:w="2173"/>
        <w:gridCol w:w="6"/>
      </w:tblGrid>
      <w:tr w:rsidR="00332705" w:rsidTr="00332705">
        <w:trPr>
          <w:trHeight w:val="56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№</w:t>
            </w:r>
          </w:p>
          <w:p w:rsidR="00332705" w:rsidRDefault="00332705">
            <w:pPr>
              <w:pStyle w:val="msonormalbullet2gif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 w:bidi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  <w:p w:rsidR="00332705" w:rsidRDefault="00332705">
            <w:pPr>
              <w:pStyle w:val="msonormalbullet2gi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32705" w:rsidTr="00332705">
        <w:trPr>
          <w:trHeight w:val="16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профилактических мероприятий направленных на профилактику терроризма и экстремизма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ОМВД России по Чернышевскому району</w:t>
            </w:r>
          </w:p>
        </w:tc>
      </w:tr>
      <w:tr w:rsidR="00332705" w:rsidTr="00332705">
        <w:trPr>
          <w:trHeight w:val="16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705" w:rsidRDefault="00332705">
            <w:pPr>
              <w:pStyle w:val="msonormalbullet2gi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конкурса- фестиваля «Радужный мост» по противодействию терроризма и экстремизма  между учащимися школ поселка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6000-00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дом творчества</w:t>
            </w:r>
          </w:p>
        </w:tc>
      </w:tr>
      <w:tr w:rsidR="00332705" w:rsidTr="00332705">
        <w:trPr>
          <w:trHeight w:val="16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проведению конкурсных работ детей школьного возраста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4000-00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ДКДЦ «Радуга»</w:t>
            </w:r>
          </w:p>
        </w:tc>
      </w:tr>
      <w:tr w:rsidR="00332705" w:rsidTr="00332705">
        <w:trPr>
          <w:gridAfter w:val="1"/>
          <w:wAfter w:w="6" w:type="dxa"/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15pt;margin-top:73.6pt;width:479.55pt;height:2.05pt;z-index:251658240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социально-политической ситуации на территории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</w:t>
            </w:r>
          </w:p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О.В.</w:t>
            </w:r>
          </w:p>
        </w:tc>
      </w:tr>
      <w:tr w:rsidR="00332705" w:rsidTr="00332705">
        <w:trPr>
          <w:gridAfter w:val="1"/>
          <w:wAfter w:w="6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наглядных пособий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705" w:rsidRDefault="00332705" w:rsidP="00332705">
            <w:pPr>
              <w:pStyle w:val="msonormalbullet2gi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поселка Чернышевск</w:t>
            </w:r>
          </w:p>
        </w:tc>
      </w:tr>
      <w:tr w:rsidR="00332705" w:rsidTr="00332705">
        <w:trPr>
          <w:gridAfter w:val="1"/>
          <w:wAfter w:w="6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705" w:rsidRDefault="00332705" w:rsidP="00A034C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2705" w:rsidRDefault="00332705" w:rsidP="00A034C6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50 000-00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705" w:rsidRDefault="00332705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Программы реализуются за счет средств бюджета городского поселения «Чернышевское».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составляет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подлежат ежегодному уточнению в бюджете городского поселения «Чернышевское» на соответствующий финансовый год предусматривающих средства на реализацию Программы.</w:t>
      </w:r>
    </w:p>
    <w:p w:rsidR="00332705" w:rsidRDefault="00332705" w:rsidP="00332705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Заказчик Программы обеспечивает реализацию мероприятий Программы посредством применения оптимальных методов управления, для чего взаимодействует с органами исполнительной власти в городском поселении «Чернышевское».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в городском поселении «Чернышевское», государственные органы в пределах их компетенции, органы местного самоуправления муниципальных образований, юридических и физических лиц, в том числе на договорной основе.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исполнители мероприятий Программы могут формировать планы по реализации мероприятий Программы, в том числе с разбивкой по годам.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хода реализации Программы, корректируются затраты по программным мероприятиям, состав исполнителей и механизм реализации.</w:t>
      </w:r>
    </w:p>
    <w:p w:rsidR="00332705" w:rsidRDefault="00332705" w:rsidP="00332705">
      <w:pPr>
        <w:pStyle w:val="msonormalbullet2gif"/>
        <w:jc w:val="both"/>
        <w:rPr>
          <w:sz w:val="28"/>
          <w:szCs w:val="28"/>
        </w:rPr>
      </w:pPr>
    </w:p>
    <w:p w:rsidR="00332705" w:rsidRDefault="00332705" w:rsidP="00332705">
      <w:pPr>
        <w:pStyle w:val="msonormalbullet2gif"/>
        <w:rPr>
          <w:sz w:val="28"/>
          <w:szCs w:val="28"/>
        </w:rPr>
      </w:pPr>
    </w:p>
    <w:p w:rsidR="00F00B92" w:rsidRDefault="00F00B92"/>
    <w:sectPr w:rsidR="00F0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2705"/>
    <w:rsid w:val="00332705"/>
    <w:rsid w:val="004C1D18"/>
    <w:rsid w:val="00F0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705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33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3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2017-07-11T09:57:00Z</cp:lastPrinted>
  <dcterms:created xsi:type="dcterms:W3CDTF">2017-07-11T09:50:00Z</dcterms:created>
  <dcterms:modified xsi:type="dcterms:W3CDTF">2017-07-11T10:04:00Z</dcterms:modified>
</cp:coreProperties>
</file>