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A0" w:rsidRPr="00C15A26" w:rsidRDefault="002B1AA0" w:rsidP="00C15A2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A26">
        <w:rPr>
          <w:rFonts w:ascii="Times New Roman" w:hAnsi="Times New Roman" w:cs="Times New Roman"/>
          <w:b/>
          <w:bCs/>
          <w:sz w:val="28"/>
          <w:szCs w:val="28"/>
        </w:rPr>
        <w:t>В соответствии с Федеральным законом от 03.07.2016 г. № 237-ФЗ «О государственной кадастровой оценке» (часть 3 статьи 12, часть 17 статьи 14 и часть 10 статьи 21) декларации о характеристиках объектов недвижимости (далее – декларации) могут быть предоставлены в следующих случаях:</w:t>
      </w:r>
      <w:proofErr w:type="gramEnd"/>
    </w:p>
    <w:p w:rsidR="002B1AA0" w:rsidRPr="00C15A26" w:rsidRDefault="002B1AA0" w:rsidP="00C15A26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6">
        <w:rPr>
          <w:rFonts w:ascii="Times New Roman" w:hAnsi="Times New Roman" w:cs="Times New Roman"/>
          <w:b/>
          <w:bCs/>
          <w:sz w:val="28"/>
          <w:szCs w:val="28"/>
        </w:rPr>
        <w:t>- в целях сбора и обработки информации, необходимой для определения кадастровой стоимости;</w:t>
      </w:r>
    </w:p>
    <w:p w:rsidR="002B1AA0" w:rsidRPr="00C15A26" w:rsidRDefault="002B1AA0" w:rsidP="00C15A26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6">
        <w:rPr>
          <w:rFonts w:ascii="Times New Roman" w:hAnsi="Times New Roman" w:cs="Times New Roman"/>
          <w:b/>
          <w:bCs/>
          <w:sz w:val="28"/>
          <w:szCs w:val="28"/>
        </w:rPr>
        <w:t>- в качестве приложения к замечаниям к промежуточным отчетным документам;</w:t>
      </w:r>
    </w:p>
    <w:p w:rsidR="002B1AA0" w:rsidRPr="00C15A26" w:rsidRDefault="002B1AA0" w:rsidP="00C15A26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6">
        <w:rPr>
          <w:rFonts w:ascii="Times New Roman" w:hAnsi="Times New Roman" w:cs="Times New Roman"/>
          <w:b/>
          <w:bCs/>
          <w:sz w:val="28"/>
          <w:szCs w:val="28"/>
        </w:rPr>
        <w:t>- в качестве приложения к обращению об исправлении технической и (или) методологической ошибок, допущенных при определении кадастровой стоимости.</w:t>
      </w:r>
    </w:p>
    <w:p w:rsidR="002B1AA0" w:rsidRDefault="002B1AA0" w:rsidP="00C15A26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6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 и порядок ее рассмотрения утверждены Приказом Министерства экономического развития Российской Федерации от 27 декабря 2016 г. № 846 «Об утверждении Порядка рассмотрения декларации о характеристиках объекта недвижимости, в том числе ее формы»</w:t>
      </w:r>
    </w:p>
    <w:p w:rsidR="00C15A26" w:rsidRPr="00C15A26" w:rsidRDefault="00C15A26" w:rsidP="00C15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187" w:rsidRDefault="00872700" w:rsidP="00C15A2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="002B1AA0" w:rsidRPr="00C15A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Приказ Министерства экономического развития РФ №846 от 27.12.16г.</w:t>
        </w:r>
      </w:hyperlink>
    </w:p>
    <w:p w:rsidR="00A76187" w:rsidRDefault="00A76187" w:rsidP="00C15A26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C15A26" w:rsidRDefault="00A76187" w:rsidP="00A7618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Форма декларации</w:t>
      </w:r>
      <w:r w:rsidR="002B1AA0" w:rsidRPr="00C15A26">
        <w:rPr>
          <w:rFonts w:ascii="Times New Roman" w:hAnsi="Times New Roman" w:cs="Times New Roman"/>
          <w:sz w:val="28"/>
          <w:szCs w:val="28"/>
          <w:u w:val="single"/>
        </w:rPr>
        <w:br/>
      </w:r>
    </w:p>
    <w:p w:rsidR="002B1AA0" w:rsidRPr="00C15A26" w:rsidRDefault="00872700" w:rsidP="00C15A26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6" w:history="1">
        <w:r w:rsidR="002B1AA0" w:rsidRPr="00C15A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Пример заполнения декларации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- </w:t>
        </w:r>
        <w:r w:rsidR="002B1AA0" w:rsidRPr="00C15A2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здание</w:t>
        </w:r>
      </w:hyperlink>
    </w:p>
    <w:p w:rsidR="00C15A26" w:rsidRPr="00C15A26" w:rsidRDefault="00C15A26" w:rsidP="00C15A2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5A26">
        <w:rPr>
          <w:rFonts w:ascii="Times New Roman" w:hAnsi="Times New Roman" w:cs="Times New Roman"/>
          <w:sz w:val="28"/>
          <w:szCs w:val="28"/>
          <w:u w:val="single"/>
        </w:rPr>
        <w:t xml:space="preserve">Пример заполнения декларации </w:t>
      </w:r>
      <w:r w:rsidR="00872700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C15A26">
        <w:rPr>
          <w:rFonts w:ascii="Times New Roman" w:hAnsi="Times New Roman" w:cs="Times New Roman"/>
          <w:sz w:val="28"/>
          <w:szCs w:val="28"/>
          <w:u w:val="single"/>
        </w:rPr>
        <w:t>земельный участок</w:t>
      </w:r>
      <w:bookmarkStart w:id="0" w:name="_GoBack"/>
      <w:bookmarkEnd w:id="0"/>
    </w:p>
    <w:p w:rsidR="002B1AA0" w:rsidRPr="00C15A26" w:rsidRDefault="002B1AA0" w:rsidP="00C15A26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6">
        <w:rPr>
          <w:rFonts w:ascii="Times New Roman" w:hAnsi="Times New Roman" w:cs="Times New Roman"/>
          <w:sz w:val="28"/>
          <w:szCs w:val="28"/>
        </w:rPr>
        <w:br/>
      </w:r>
    </w:p>
    <w:p w:rsidR="00C15A26" w:rsidRPr="00C15A26" w:rsidRDefault="00C15A26" w:rsidP="00C15A26">
      <w:pPr>
        <w:jc w:val="both"/>
        <w:rPr>
          <w:rFonts w:ascii="Times New Roman" w:hAnsi="Times New Roman" w:cs="Times New Roman"/>
          <w:sz w:val="28"/>
          <w:szCs w:val="28"/>
        </w:rPr>
      </w:pPr>
      <w:r w:rsidRPr="00C15A26">
        <w:rPr>
          <w:rFonts w:ascii="Times New Roman" w:hAnsi="Times New Roman" w:cs="Times New Roman"/>
          <w:sz w:val="28"/>
          <w:szCs w:val="28"/>
        </w:rPr>
        <w:t xml:space="preserve">Декларации подаются в ГБУ «Центр государственной кадастровой оценки и технического архива Чукотского автономного округа» на бумажном носителе лично или почтовым отправлением с понедельника по пятницу – с 9.00 до 17.30 (перерыв на обед: понедельник с 12 до 14.30, вторник-пятница с 13.00 до 14.30) по адресу: 689000, </w:t>
      </w:r>
      <w:proofErr w:type="spellStart"/>
      <w:r w:rsidRPr="00C15A2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5A2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15A26">
        <w:rPr>
          <w:rFonts w:ascii="Times New Roman" w:hAnsi="Times New Roman" w:cs="Times New Roman"/>
          <w:sz w:val="28"/>
          <w:szCs w:val="28"/>
        </w:rPr>
        <w:t>надырь</w:t>
      </w:r>
      <w:proofErr w:type="spellEnd"/>
      <w:r w:rsidRPr="00C15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5A26">
        <w:rPr>
          <w:rFonts w:ascii="Times New Roman" w:hAnsi="Times New Roman" w:cs="Times New Roman"/>
          <w:sz w:val="28"/>
          <w:szCs w:val="28"/>
        </w:rPr>
        <w:t>ул.Полярная</w:t>
      </w:r>
      <w:proofErr w:type="spellEnd"/>
      <w:r w:rsidRPr="00C15A26">
        <w:rPr>
          <w:rFonts w:ascii="Times New Roman" w:hAnsi="Times New Roman" w:cs="Times New Roman"/>
          <w:sz w:val="28"/>
          <w:szCs w:val="28"/>
        </w:rPr>
        <w:t xml:space="preserve">, 11, в электронном виде на адрес электронной почты: bti@chukotnet.ru. </w:t>
      </w:r>
    </w:p>
    <w:p w:rsidR="003A4580" w:rsidRPr="00C15A26" w:rsidRDefault="003A4580">
      <w:pPr>
        <w:rPr>
          <w:sz w:val="28"/>
          <w:szCs w:val="28"/>
        </w:rPr>
      </w:pPr>
    </w:p>
    <w:sectPr w:rsidR="003A4580" w:rsidRPr="00C1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65"/>
    <w:rsid w:val="002B1AA0"/>
    <w:rsid w:val="002C5573"/>
    <w:rsid w:val="003A4580"/>
    <w:rsid w:val="00872700"/>
    <w:rsid w:val="00A76187"/>
    <w:rsid w:val="00C15A26"/>
    <w:rsid w:val="00C20465"/>
    <w:rsid w:val="00E35535"/>
    <w:rsid w:val="00E938C4"/>
    <w:rsid w:val="00F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94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ipk.ru/uploaded/primer-zapolneniya-deklaratsii-zdanie.docx" TargetMode="External"/><Relationship Id="rId5" Type="http://schemas.openxmlformats.org/officeDocument/2006/relationships/hyperlink" Target="http://ctipk.ru/download/id/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Евгения Юрьевна</dc:creator>
  <cp:keywords/>
  <dc:description/>
  <cp:lastModifiedBy>Дмитриева Евгения Юрьевна</cp:lastModifiedBy>
  <cp:revision>8</cp:revision>
  <dcterms:created xsi:type="dcterms:W3CDTF">2019-08-01T00:21:00Z</dcterms:created>
  <dcterms:modified xsi:type="dcterms:W3CDTF">2019-08-02T04:31:00Z</dcterms:modified>
</cp:coreProperties>
</file>