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E" w:rsidRPr="00566C7A" w:rsidRDefault="001355DE" w:rsidP="00566C7A">
      <w:pPr>
        <w:jc w:val="right"/>
        <w:rPr>
          <w:color w:val="FF0000"/>
        </w:rPr>
      </w:pPr>
    </w:p>
    <w:p w:rsidR="004F3463" w:rsidRDefault="004F3463" w:rsidP="00BD4F66">
      <w:pPr>
        <w:jc w:val="center"/>
      </w:pPr>
    </w:p>
    <w:p w:rsidR="00673739" w:rsidRDefault="0003538B" w:rsidP="00673739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39" w:rsidRDefault="00673739" w:rsidP="00673739">
      <w:pPr>
        <w:jc w:val="center"/>
      </w:pPr>
    </w:p>
    <w:p w:rsidR="00963680" w:rsidRDefault="00963680" w:rsidP="0096368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63680" w:rsidRPr="00D943B3" w:rsidRDefault="00963680" w:rsidP="0096368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963680" w:rsidRPr="00B000DB" w:rsidRDefault="00963680" w:rsidP="00963680">
      <w:pPr>
        <w:jc w:val="center"/>
        <w:rPr>
          <w:szCs w:val="24"/>
        </w:rPr>
      </w:pPr>
    </w:p>
    <w:p w:rsidR="00963680" w:rsidRPr="00B000DB" w:rsidRDefault="00963680" w:rsidP="0096368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Pr="00B000DB">
        <w:rPr>
          <w:sz w:val="24"/>
          <w:szCs w:val="24"/>
        </w:rPr>
        <w:t xml:space="preserve"> Е Н И Е</w:t>
      </w:r>
    </w:p>
    <w:p w:rsidR="00673739" w:rsidRPr="00B000DB" w:rsidRDefault="00673739" w:rsidP="00673739">
      <w:pPr>
        <w:rPr>
          <w:szCs w:val="24"/>
        </w:rPr>
      </w:pPr>
      <w:r w:rsidRPr="00B000DB">
        <w:rPr>
          <w:szCs w:val="24"/>
        </w:rPr>
        <w:t xml:space="preserve"> </w:t>
      </w:r>
    </w:p>
    <w:p w:rsidR="00673739" w:rsidRPr="00B000DB" w:rsidRDefault="00673739" w:rsidP="00992EC9">
      <w:pPr>
        <w:rPr>
          <w:szCs w:val="24"/>
        </w:rPr>
      </w:pPr>
      <w:r w:rsidRPr="00B000DB">
        <w:rPr>
          <w:szCs w:val="24"/>
        </w:rPr>
        <w:t xml:space="preserve">от </w:t>
      </w:r>
      <w:r w:rsidR="00E00F71">
        <w:rPr>
          <w:szCs w:val="24"/>
        </w:rPr>
        <w:t xml:space="preserve">16 </w:t>
      </w:r>
      <w:r w:rsidR="00C106C9">
        <w:rPr>
          <w:szCs w:val="24"/>
        </w:rPr>
        <w:t xml:space="preserve"> августа </w:t>
      </w:r>
      <w:r w:rsidR="006235E9">
        <w:rPr>
          <w:szCs w:val="24"/>
        </w:rPr>
        <w:t xml:space="preserve"> </w:t>
      </w:r>
      <w:r w:rsidRPr="00B000DB">
        <w:rPr>
          <w:szCs w:val="24"/>
        </w:rPr>
        <w:t>201</w:t>
      </w:r>
      <w:r w:rsidR="00BB3F99">
        <w:rPr>
          <w:szCs w:val="24"/>
        </w:rPr>
        <w:t>7</w:t>
      </w:r>
      <w:r w:rsidR="00C106C9">
        <w:rPr>
          <w:szCs w:val="24"/>
        </w:rPr>
        <w:t xml:space="preserve"> года                        </w:t>
      </w:r>
      <w:r w:rsidRPr="00B000DB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992EC9">
        <w:rPr>
          <w:szCs w:val="24"/>
        </w:rPr>
        <w:t xml:space="preserve">        </w:t>
      </w:r>
      <w:r w:rsidRPr="00B000DB">
        <w:rPr>
          <w:szCs w:val="24"/>
        </w:rPr>
        <w:t>№</w:t>
      </w:r>
      <w:r w:rsidR="00E00F71">
        <w:rPr>
          <w:szCs w:val="24"/>
        </w:rPr>
        <w:t xml:space="preserve"> 193</w:t>
      </w:r>
      <w:r w:rsidRPr="00B000DB">
        <w:rPr>
          <w:szCs w:val="24"/>
        </w:rPr>
        <w:t xml:space="preserve"> </w:t>
      </w:r>
      <w:r>
        <w:rPr>
          <w:szCs w:val="24"/>
        </w:rPr>
        <w:t>-</w:t>
      </w:r>
      <w:r w:rsidR="00C106C9">
        <w:rPr>
          <w:szCs w:val="24"/>
        </w:rPr>
        <w:t xml:space="preserve"> </w:t>
      </w:r>
      <w:r w:rsidR="003F395D">
        <w:rPr>
          <w:szCs w:val="24"/>
        </w:rPr>
        <w:t>п</w:t>
      </w:r>
      <w:r>
        <w:rPr>
          <w:szCs w:val="24"/>
        </w:rPr>
        <w:t>а</w:t>
      </w:r>
      <w:r w:rsidR="006235E9">
        <w:rPr>
          <w:szCs w:val="24"/>
        </w:rPr>
        <w:t xml:space="preserve">                           </w:t>
      </w:r>
      <w:r w:rsidRPr="00B000DB">
        <w:rPr>
          <w:szCs w:val="24"/>
        </w:rPr>
        <w:t xml:space="preserve"> </w:t>
      </w:r>
      <w:r>
        <w:rPr>
          <w:szCs w:val="24"/>
        </w:rPr>
        <w:t xml:space="preserve">   </w:t>
      </w:r>
      <w:r w:rsidR="00E00F71">
        <w:rPr>
          <w:szCs w:val="24"/>
        </w:rPr>
        <w:t xml:space="preserve">            </w:t>
      </w:r>
      <w:r w:rsidR="00992EC9">
        <w:rPr>
          <w:szCs w:val="24"/>
        </w:rPr>
        <w:t xml:space="preserve"> п</w:t>
      </w:r>
      <w:r w:rsidRPr="00B000DB">
        <w:rPr>
          <w:szCs w:val="24"/>
        </w:rPr>
        <w:t>. Эгвекинот</w:t>
      </w:r>
    </w:p>
    <w:p w:rsidR="00673739" w:rsidRPr="00B000DB" w:rsidRDefault="00673739" w:rsidP="00673739">
      <w:pPr>
        <w:rPr>
          <w:szCs w:val="24"/>
        </w:rPr>
      </w:pPr>
    </w:p>
    <w:p w:rsidR="00992EC9" w:rsidRDefault="00673739" w:rsidP="00673739">
      <w:pPr>
        <w:ind w:right="-29"/>
        <w:jc w:val="center"/>
        <w:rPr>
          <w:b/>
        </w:rPr>
      </w:pPr>
      <w:r w:rsidRPr="0060419A">
        <w:rPr>
          <w:b/>
        </w:rPr>
        <w:t>О комиссии по предупреждению</w:t>
      </w:r>
      <w:r w:rsidR="00963680">
        <w:rPr>
          <w:b/>
        </w:rPr>
        <w:t xml:space="preserve"> и </w:t>
      </w:r>
      <w:r w:rsidRPr="0060419A">
        <w:rPr>
          <w:b/>
        </w:rPr>
        <w:t xml:space="preserve">ликвидации чрезвычайных ситуаций и </w:t>
      </w:r>
    </w:p>
    <w:p w:rsidR="00673739" w:rsidRPr="0060419A" w:rsidRDefault="00673739" w:rsidP="00673739">
      <w:pPr>
        <w:ind w:right="-29"/>
        <w:jc w:val="center"/>
        <w:rPr>
          <w:b/>
        </w:rPr>
      </w:pPr>
      <w:r w:rsidRPr="0060419A">
        <w:rPr>
          <w:b/>
        </w:rPr>
        <w:t xml:space="preserve">обеспечению пожарной безопасности </w:t>
      </w:r>
      <w:r w:rsidR="00963680">
        <w:rPr>
          <w:b/>
        </w:rPr>
        <w:t>городского округа Эгвекинот</w:t>
      </w:r>
    </w:p>
    <w:p w:rsidR="00673739" w:rsidRDefault="00673739" w:rsidP="00673739"/>
    <w:p w:rsidR="00673739" w:rsidRDefault="00673739" w:rsidP="00673739">
      <w:pPr>
        <w:jc w:val="both"/>
      </w:pPr>
      <w:r>
        <w:tab/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CF7110">
        <w:t xml:space="preserve">приказа </w:t>
      </w:r>
      <w:r w:rsidR="00D171B1">
        <w:t xml:space="preserve">         </w:t>
      </w:r>
      <w:r w:rsidR="00CF7110">
        <w:t xml:space="preserve">Сибирского регионального центра </w:t>
      </w:r>
      <w:r w:rsidR="005506DD">
        <w:t xml:space="preserve">МЧС России </w:t>
      </w:r>
      <w:r w:rsidR="00CF7110">
        <w:t xml:space="preserve">от 15 июля 2016 года № 459 «О реализации </w:t>
      </w:r>
      <w:r w:rsidR="00D171B1">
        <w:t xml:space="preserve">      </w:t>
      </w:r>
      <w:r w:rsidR="00CF7110">
        <w:t xml:space="preserve">отдельных приоритетных направлений деятельности Сибирского регионального центра в </w:t>
      </w:r>
      <w:r w:rsidR="00D171B1">
        <w:t xml:space="preserve">        </w:t>
      </w:r>
      <w:r w:rsidR="00CF7110">
        <w:t xml:space="preserve">2016-2017 годах», </w:t>
      </w:r>
      <w:r w:rsidR="00992EC9">
        <w:t xml:space="preserve">на основании </w:t>
      </w:r>
      <w:r w:rsidR="00CF7110">
        <w:t xml:space="preserve">письма Главного управления МЧС России по Чукотскому </w:t>
      </w:r>
      <w:r w:rsidR="00D171B1">
        <w:t xml:space="preserve">         </w:t>
      </w:r>
      <w:r w:rsidR="00CF7110">
        <w:t xml:space="preserve">автономному округу от 10 июля 2017 года № 3378-09, </w:t>
      </w:r>
      <w:r>
        <w:t xml:space="preserve">руководствуясь постановлением </w:t>
      </w:r>
      <w:r w:rsidR="00D171B1">
        <w:t xml:space="preserve">              </w:t>
      </w:r>
      <w:r>
        <w:t xml:space="preserve">Губернатора Чукотского автономного округа от 14 января 2012 года № 3 «О Чукотской окружной подсистеме единой государственной системы предупреждения и ликвидации чрезвычайных </w:t>
      </w:r>
      <w:r w:rsidR="00D171B1">
        <w:t xml:space="preserve">       </w:t>
      </w:r>
      <w:r>
        <w:t>ситуаций»</w:t>
      </w:r>
      <w:r w:rsidR="0068117E">
        <w:t>,</w:t>
      </w:r>
      <w:r w:rsidR="00A01AE2">
        <w:t xml:space="preserve"> Администрация городского округа Эгвекинот  </w:t>
      </w:r>
      <w:r w:rsidR="008B624C">
        <w:t xml:space="preserve"> </w:t>
      </w:r>
    </w:p>
    <w:p w:rsidR="00566C7A" w:rsidRDefault="00566C7A" w:rsidP="00566C7A">
      <w:pPr>
        <w:pStyle w:val="3"/>
        <w:jc w:val="center"/>
        <w:rPr>
          <w:sz w:val="24"/>
          <w:szCs w:val="24"/>
        </w:rPr>
      </w:pPr>
    </w:p>
    <w:p w:rsidR="00566C7A" w:rsidRPr="00B000DB" w:rsidRDefault="00566C7A" w:rsidP="00566C7A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Pr="00B000DB">
        <w:rPr>
          <w:sz w:val="24"/>
          <w:szCs w:val="24"/>
        </w:rPr>
        <w:t xml:space="preserve"> </w:t>
      </w:r>
      <w:r>
        <w:rPr>
          <w:sz w:val="24"/>
          <w:szCs w:val="24"/>
        </w:rPr>
        <w:t>ЯЕТ:</w:t>
      </w:r>
    </w:p>
    <w:p w:rsidR="00673739" w:rsidRDefault="00673739" w:rsidP="00566C7A">
      <w:pPr>
        <w:jc w:val="center"/>
      </w:pPr>
    </w:p>
    <w:p w:rsidR="00992EC9" w:rsidRDefault="006A4188" w:rsidP="00992EC9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709"/>
        <w:jc w:val="both"/>
      </w:pPr>
      <w:r>
        <w:t>Утвердить:</w:t>
      </w:r>
    </w:p>
    <w:p w:rsidR="00992EC9" w:rsidRDefault="00992EC9" w:rsidP="00992EC9">
      <w:pPr>
        <w:tabs>
          <w:tab w:val="left" w:pos="993"/>
        </w:tabs>
        <w:ind w:firstLine="709"/>
        <w:jc w:val="both"/>
      </w:pPr>
      <w:r>
        <w:t xml:space="preserve">1.1. </w:t>
      </w:r>
      <w:r w:rsidR="006A4188">
        <w:t>П</w:t>
      </w:r>
      <w:r w:rsidR="006235E9">
        <w:t xml:space="preserve">оложение о комиссии по предупреждению и ликвидации чрезвычайных ситуаций и обеспечению пожарной безопасности городского округа Эгвекинот </w:t>
      </w:r>
      <w:r>
        <w:t xml:space="preserve">согласно приложению 1 к </w:t>
      </w:r>
      <w:r w:rsidR="00D171B1">
        <w:t xml:space="preserve">    </w:t>
      </w:r>
      <w:r>
        <w:t>настоящему постановлению</w:t>
      </w:r>
      <w:r w:rsidR="0068117E">
        <w:t>.</w:t>
      </w:r>
    </w:p>
    <w:p w:rsidR="00992EC9" w:rsidRDefault="00992EC9" w:rsidP="00992EC9">
      <w:pPr>
        <w:tabs>
          <w:tab w:val="left" w:pos="993"/>
        </w:tabs>
        <w:ind w:firstLine="709"/>
        <w:jc w:val="both"/>
      </w:pPr>
      <w:r>
        <w:t xml:space="preserve">1.2. Состав  комиссии по предупреждению и ликвидации чрезвычайных ситуаций и </w:t>
      </w:r>
      <w:r w:rsidR="00D171B1">
        <w:t xml:space="preserve">       </w:t>
      </w:r>
      <w:r>
        <w:t xml:space="preserve">обеспечению пожарной безопасности городского округа Эгвекинот (далее </w:t>
      </w:r>
      <w:r w:rsidR="00506CFF">
        <w:t>–</w:t>
      </w:r>
      <w:r>
        <w:t xml:space="preserve"> </w:t>
      </w:r>
      <w:r w:rsidR="00506CFF">
        <w:t xml:space="preserve">комиссия </w:t>
      </w:r>
      <w:r>
        <w:t>ЧС и ПБ ГО Эгвекинот) согласно приложению 2 к настоящему постановлению.</w:t>
      </w:r>
    </w:p>
    <w:p w:rsidR="00992EC9" w:rsidRDefault="00992EC9" w:rsidP="00992EC9">
      <w:pPr>
        <w:tabs>
          <w:tab w:val="left" w:pos="993"/>
        </w:tabs>
        <w:ind w:left="709"/>
        <w:jc w:val="both"/>
      </w:pPr>
    </w:p>
    <w:p w:rsidR="00F45083" w:rsidRDefault="006235E9" w:rsidP="00992EC9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spacing w:line="276" w:lineRule="auto"/>
        <w:ind w:left="0" w:firstLine="709"/>
        <w:jc w:val="both"/>
      </w:pPr>
      <w:r>
        <w:t>Отделу</w:t>
      </w:r>
      <w:r w:rsidR="00992EC9">
        <w:t xml:space="preserve"> военно-мобилизационной работы</w:t>
      </w:r>
      <w:r>
        <w:t xml:space="preserve">, ГО и ЧС и </w:t>
      </w:r>
      <w:r w:rsidR="0068117E">
        <w:t xml:space="preserve">защиты информации </w:t>
      </w:r>
      <w:r w:rsidR="00D171B1">
        <w:t xml:space="preserve">                  </w:t>
      </w:r>
      <w:r w:rsidR="00963680">
        <w:t xml:space="preserve">Администрации городского округа Эгвекинот </w:t>
      </w:r>
      <w:r w:rsidR="00992EC9">
        <w:t xml:space="preserve">(Стеблин А.В.) </w:t>
      </w:r>
      <w:r w:rsidR="00CF7110">
        <w:t>уточнить</w:t>
      </w:r>
      <w:r>
        <w:t xml:space="preserve"> список рабочих и </w:t>
      </w:r>
      <w:r w:rsidR="00D171B1">
        <w:t xml:space="preserve">          </w:t>
      </w:r>
      <w:r>
        <w:t xml:space="preserve">домашних телефонов членов </w:t>
      </w:r>
      <w:r w:rsidR="00506CFF">
        <w:t xml:space="preserve">комиссии </w:t>
      </w:r>
      <w:r w:rsidR="00992EC9">
        <w:t>ЧС и ПБ ГО Эгвекинот</w:t>
      </w:r>
      <w:r>
        <w:t xml:space="preserve"> для внесения в автоматическую систему оповещения</w:t>
      </w:r>
      <w:r w:rsidR="009446C4">
        <w:t>.</w:t>
      </w:r>
      <w:r w:rsidR="00566C7A">
        <w:t xml:space="preserve"> </w:t>
      </w:r>
    </w:p>
    <w:p w:rsidR="00992EC9" w:rsidRDefault="00992EC9" w:rsidP="00992EC9">
      <w:pPr>
        <w:tabs>
          <w:tab w:val="left" w:pos="993"/>
        </w:tabs>
        <w:spacing w:line="276" w:lineRule="auto"/>
        <w:ind w:left="709"/>
        <w:jc w:val="both"/>
      </w:pPr>
    </w:p>
    <w:p w:rsidR="0003538B" w:rsidRDefault="006235E9" w:rsidP="00992EC9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spacing w:line="276" w:lineRule="auto"/>
        <w:ind w:left="0" w:firstLine="709"/>
        <w:jc w:val="both"/>
      </w:pPr>
      <w:r>
        <w:t xml:space="preserve">Рекомендовать руководителям организаций городского округа </w:t>
      </w:r>
      <w:r w:rsidR="0068117E">
        <w:t xml:space="preserve">Эгвекинот </w:t>
      </w:r>
      <w:r>
        <w:t xml:space="preserve">обновить </w:t>
      </w:r>
      <w:r w:rsidR="00D171B1">
        <w:t xml:space="preserve">     </w:t>
      </w:r>
      <w:r>
        <w:t xml:space="preserve">состав комиссий по чрезвычайным ситуациям и обеспечению пожарной безопасности на </w:t>
      </w:r>
      <w:r w:rsidR="00D171B1">
        <w:t xml:space="preserve">          </w:t>
      </w:r>
      <w:r>
        <w:t>подведомственных территориях и объектах экономики (при необходимости).</w:t>
      </w:r>
    </w:p>
    <w:p w:rsidR="00506CFF" w:rsidRDefault="00506CFF" w:rsidP="00506CFF">
      <w:pPr>
        <w:tabs>
          <w:tab w:val="left" w:pos="993"/>
        </w:tabs>
        <w:spacing w:line="276" w:lineRule="auto"/>
        <w:jc w:val="both"/>
      </w:pPr>
    </w:p>
    <w:p w:rsidR="00506CFF" w:rsidRDefault="00506CFF" w:rsidP="00506CFF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spacing w:line="276" w:lineRule="auto"/>
        <w:ind w:left="0" w:firstLine="709"/>
        <w:jc w:val="both"/>
      </w:pPr>
      <w:r>
        <w:t>Признать</w:t>
      </w:r>
      <w:r w:rsidR="006A4188">
        <w:t xml:space="preserve"> утратившим силу</w:t>
      </w:r>
      <w:r>
        <w:t xml:space="preserve"> следующие постановления</w:t>
      </w:r>
      <w:r w:rsidR="006A4188">
        <w:t xml:space="preserve"> Администрации городского </w:t>
      </w:r>
      <w:r w:rsidR="00D171B1">
        <w:t xml:space="preserve">     </w:t>
      </w:r>
      <w:r w:rsidR="006A4188">
        <w:t>округа Эгвекинот</w:t>
      </w:r>
      <w:r>
        <w:t>:</w:t>
      </w:r>
    </w:p>
    <w:p w:rsidR="00506CFF" w:rsidRDefault="00506CFF" w:rsidP="00506CFF">
      <w:pPr>
        <w:tabs>
          <w:tab w:val="left" w:pos="993"/>
        </w:tabs>
        <w:spacing w:line="276" w:lineRule="auto"/>
        <w:ind w:firstLine="709"/>
        <w:jc w:val="both"/>
      </w:pPr>
      <w:r>
        <w:t xml:space="preserve">1) от 29 февраля </w:t>
      </w:r>
      <w:r w:rsidR="006A4188">
        <w:t>2016 года № 74-па «</w:t>
      </w:r>
      <w:r w:rsidR="006A4188" w:rsidRPr="006A4188">
        <w:t>О комиссии по предупреждению и ликвидации</w:t>
      </w:r>
      <w:r w:rsidR="00D171B1">
        <w:t xml:space="preserve">     </w:t>
      </w:r>
      <w:r w:rsidR="006A4188" w:rsidRPr="006A4188">
        <w:t xml:space="preserve"> чрезвычайных ситуаций и обеспечению пожарной безопасности городского округа Эгвекинот</w:t>
      </w:r>
      <w:r w:rsidR="006A4188">
        <w:t>»;</w:t>
      </w:r>
    </w:p>
    <w:p w:rsidR="00506CFF" w:rsidRDefault="00506CFF" w:rsidP="00506CFF">
      <w:pPr>
        <w:tabs>
          <w:tab w:val="left" w:pos="993"/>
        </w:tabs>
        <w:spacing w:line="276" w:lineRule="auto"/>
        <w:ind w:firstLine="709"/>
        <w:jc w:val="both"/>
      </w:pPr>
      <w:r>
        <w:t xml:space="preserve">2) от 20 октября </w:t>
      </w:r>
      <w:r w:rsidR="006A4188">
        <w:t>2016 года № 313-па</w:t>
      </w:r>
      <w:r w:rsidR="00AA2339">
        <w:t xml:space="preserve"> «О внесении изменений в постановление </w:t>
      </w:r>
      <w:r w:rsidR="00D171B1">
        <w:t xml:space="preserve">                  </w:t>
      </w:r>
      <w:r w:rsidR="00AA2339">
        <w:t>Администрации городского округа Эгвекинот от 29 февраля 2016 г. № 74-па»;</w:t>
      </w:r>
    </w:p>
    <w:p w:rsidR="00443879" w:rsidRDefault="00443879" w:rsidP="00443879">
      <w:pPr>
        <w:tabs>
          <w:tab w:val="left" w:pos="993"/>
        </w:tabs>
        <w:spacing w:line="276" w:lineRule="auto"/>
        <w:ind w:firstLine="709"/>
        <w:jc w:val="both"/>
      </w:pPr>
      <w:r>
        <w:t xml:space="preserve">3) </w:t>
      </w:r>
      <w:r w:rsidR="00506CFF">
        <w:t xml:space="preserve">от 23 января </w:t>
      </w:r>
      <w:r w:rsidR="00AA2339">
        <w:t xml:space="preserve">2017 года № 25-па «О внесении изменений в постановление Администрации </w:t>
      </w:r>
    </w:p>
    <w:p w:rsidR="00443879" w:rsidRDefault="00443879" w:rsidP="00443879">
      <w:pPr>
        <w:tabs>
          <w:tab w:val="left" w:pos="993"/>
        </w:tabs>
        <w:spacing w:line="276" w:lineRule="auto"/>
        <w:jc w:val="both"/>
      </w:pPr>
    </w:p>
    <w:p w:rsidR="00051AB0" w:rsidRDefault="00051AB0" w:rsidP="00443879">
      <w:pPr>
        <w:tabs>
          <w:tab w:val="left" w:pos="993"/>
        </w:tabs>
        <w:spacing w:line="276" w:lineRule="auto"/>
        <w:jc w:val="center"/>
      </w:pPr>
    </w:p>
    <w:p w:rsidR="00443879" w:rsidRDefault="00443879" w:rsidP="00443879">
      <w:pPr>
        <w:tabs>
          <w:tab w:val="left" w:pos="993"/>
        </w:tabs>
        <w:spacing w:line="276" w:lineRule="auto"/>
        <w:jc w:val="center"/>
      </w:pPr>
      <w:r>
        <w:t>2</w:t>
      </w:r>
    </w:p>
    <w:p w:rsidR="00443879" w:rsidRDefault="00443879" w:rsidP="00443879">
      <w:pPr>
        <w:tabs>
          <w:tab w:val="left" w:pos="993"/>
        </w:tabs>
        <w:spacing w:line="276" w:lineRule="auto"/>
        <w:jc w:val="center"/>
      </w:pPr>
    </w:p>
    <w:p w:rsidR="00506CFF" w:rsidRDefault="00AA2339" w:rsidP="00443879">
      <w:pPr>
        <w:tabs>
          <w:tab w:val="left" w:pos="993"/>
        </w:tabs>
        <w:spacing w:line="276" w:lineRule="auto"/>
        <w:jc w:val="both"/>
      </w:pPr>
      <w:r>
        <w:t>городского округа Эгвекинот от 29 февраля 2016 г. № 74-па»;</w:t>
      </w:r>
    </w:p>
    <w:p w:rsidR="006A4188" w:rsidRDefault="00506CFF" w:rsidP="00506CFF">
      <w:pPr>
        <w:tabs>
          <w:tab w:val="left" w:pos="993"/>
        </w:tabs>
        <w:spacing w:line="276" w:lineRule="auto"/>
        <w:ind w:firstLine="709"/>
        <w:jc w:val="both"/>
      </w:pPr>
      <w:r>
        <w:t xml:space="preserve">4) от 19 мая </w:t>
      </w:r>
      <w:r w:rsidR="00AA2339">
        <w:t>2017 года № 115-па «О внесении изменений в постановление Администрации городского округа Эгвекинот от 29 февраля 2016 г. № 74-па».</w:t>
      </w:r>
    </w:p>
    <w:p w:rsidR="00506CFF" w:rsidRDefault="00506CFF" w:rsidP="00506CFF">
      <w:pPr>
        <w:tabs>
          <w:tab w:val="left" w:pos="993"/>
        </w:tabs>
        <w:spacing w:line="276" w:lineRule="auto"/>
        <w:jc w:val="both"/>
      </w:pPr>
    </w:p>
    <w:p w:rsidR="00506CFF" w:rsidRDefault="00506CFF" w:rsidP="00FC30C8">
      <w:pPr>
        <w:pStyle w:val="a6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line="276" w:lineRule="auto"/>
        <w:ind w:left="0" w:firstLine="709"/>
        <w:jc w:val="both"/>
      </w:pPr>
      <w:r w:rsidRPr="0003538B">
        <w:t xml:space="preserve">Настоящее постановление </w:t>
      </w:r>
      <w:r>
        <w:t xml:space="preserve">подлежит обнародованию </w:t>
      </w:r>
      <w:r w:rsidR="000738F3" w:rsidRPr="00FF4B3D">
        <w:t>в местах, определенных Уставом городского округа Эгвекинот</w:t>
      </w:r>
      <w:r w:rsidR="000738F3">
        <w:t>, размещению</w:t>
      </w:r>
      <w:r w:rsidR="000738F3" w:rsidRPr="0003538B">
        <w:t xml:space="preserve"> </w:t>
      </w:r>
      <w:r w:rsidRPr="0003538B">
        <w:t xml:space="preserve">на официальном сайте </w:t>
      </w:r>
      <w:r>
        <w:t xml:space="preserve">Администрации </w:t>
      </w:r>
      <w:r w:rsidRPr="0003538B">
        <w:t xml:space="preserve">городского </w:t>
      </w:r>
      <w:r w:rsidR="00D171B1">
        <w:t xml:space="preserve">   </w:t>
      </w:r>
      <w:r w:rsidRPr="0003538B">
        <w:t>округа Эгвекинот в информационно-телек</w:t>
      </w:r>
      <w:r>
        <w:t>оммуникационной сети «Интернет» и вступает в силу с момента его обнародования.</w:t>
      </w:r>
    </w:p>
    <w:p w:rsidR="000738F3" w:rsidRDefault="000738F3" w:rsidP="000738F3">
      <w:pPr>
        <w:tabs>
          <w:tab w:val="left" w:pos="993"/>
        </w:tabs>
        <w:spacing w:line="276" w:lineRule="auto"/>
        <w:jc w:val="both"/>
      </w:pPr>
    </w:p>
    <w:p w:rsidR="00673739" w:rsidRDefault="006235E9" w:rsidP="00673739">
      <w:pPr>
        <w:pStyle w:val="a6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line="276" w:lineRule="auto"/>
        <w:ind w:left="0" w:firstLine="709"/>
        <w:jc w:val="both"/>
      </w:pPr>
      <w:r>
        <w:t xml:space="preserve">Контроль исполнения настоящего </w:t>
      </w:r>
      <w:r w:rsidR="00963680">
        <w:t>постановления</w:t>
      </w:r>
      <w:r>
        <w:t xml:space="preserve"> возложить на </w:t>
      </w:r>
      <w:r w:rsidR="006A4188">
        <w:t xml:space="preserve">первого </w:t>
      </w:r>
      <w:r>
        <w:t xml:space="preserve">заместителя Главы Администрации - начальника Управления промышленной и сельскохозяйственной </w:t>
      </w:r>
      <w:r w:rsidR="00D171B1">
        <w:t xml:space="preserve">          </w:t>
      </w:r>
      <w:r>
        <w:t>политики</w:t>
      </w:r>
      <w:r w:rsidR="00963680">
        <w:t xml:space="preserve"> </w:t>
      </w:r>
      <w:r w:rsidR="00FC30C8">
        <w:t xml:space="preserve">Администрации </w:t>
      </w:r>
      <w:r w:rsidR="00963680">
        <w:t>городского округа Эгвекинот</w:t>
      </w:r>
      <w:r>
        <w:t xml:space="preserve">, </w:t>
      </w:r>
      <w:r w:rsidR="006A4188">
        <w:t xml:space="preserve">заместителя </w:t>
      </w:r>
      <w:r>
        <w:t xml:space="preserve">председателя комиссии по ЧС и ПБ </w:t>
      </w:r>
      <w:r w:rsidR="005B374E">
        <w:t xml:space="preserve">ГО Эгвекинот </w:t>
      </w:r>
      <w:r>
        <w:t xml:space="preserve">Абакарова А.М. </w:t>
      </w:r>
    </w:p>
    <w:p w:rsidR="006A4188" w:rsidRDefault="00945DAE" w:rsidP="00506CFF">
      <w:pPr>
        <w:rPr>
          <w:b/>
        </w:rPr>
      </w:pPr>
      <w:r>
        <w:rPr>
          <w:b/>
        </w:rPr>
        <w:t xml:space="preserve">                                                       </w:t>
      </w:r>
      <w:r w:rsidR="00673739" w:rsidRPr="00963680">
        <w:rPr>
          <w:b/>
        </w:rPr>
        <w:t xml:space="preserve">                                                                          </w:t>
      </w:r>
      <w:r w:rsidR="00FC30C8">
        <w:rPr>
          <w:b/>
        </w:rPr>
        <w:t xml:space="preserve">       </w:t>
      </w:r>
    </w:p>
    <w:p w:rsidR="00673739" w:rsidRDefault="00506CFF" w:rsidP="00506CFF">
      <w:pPr>
        <w:rPr>
          <w:b/>
        </w:rPr>
      </w:pPr>
      <w:r>
        <w:rPr>
          <w:b/>
        </w:rPr>
        <w:t xml:space="preserve">Глава Администрации                                                                                                    </w:t>
      </w:r>
      <w:r w:rsidR="00673739" w:rsidRPr="00963680">
        <w:rPr>
          <w:b/>
        </w:rPr>
        <w:t xml:space="preserve"> </w:t>
      </w:r>
      <w:r w:rsidR="006A4188">
        <w:rPr>
          <w:b/>
        </w:rPr>
        <w:t>Р.В. Коркишко</w:t>
      </w:r>
      <w:r w:rsidR="00673739" w:rsidRPr="002970EC">
        <w:rPr>
          <w:b/>
        </w:rPr>
        <w:t xml:space="preserve">     </w:t>
      </w:r>
    </w:p>
    <w:p w:rsidR="00673739" w:rsidRDefault="00673739" w:rsidP="00673739">
      <w:pPr>
        <w:rPr>
          <w:b/>
        </w:rPr>
      </w:pPr>
    </w:p>
    <w:p w:rsidR="00673739" w:rsidRDefault="00673739" w:rsidP="00673739">
      <w:pPr>
        <w:rPr>
          <w:b/>
        </w:rPr>
      </w:pPr>
    </w:p>
    <w:p w:rsidR="00673739" w:rsidRPr="00945DAE" w:rsidRDefault="00673739" w:rsidP="00945DAE">
      <w:pPr>
        <w:rPr>
          <w:b/>
          <w:sz w:val="28"/>
        </w:rPr>
      </w:pPr>
      <w:r>
        <w:rPr>
          <w:b/>
        </w:rPr>
        <w:t xml:space="preserve">             </w:t>
      </w:r>
      <w:r w:rsidRPr="002970EC">
        <w:rPr>
          <w:b/>
        </w:rPr>
        <w:t xml:space="preserve"> </w:t>
      </w:r>
    </w:p>
    <w:p w:rsidR="00AC1CF8" w:rsidRDefault="00AC1CF8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332E33" w:rsidRPr="00FF4B3D" w:rsidRDefault="00332E33" w:rsidP="00332E33">
      <w:pPr>
        <w:ind w:firstLine="709"/>
      </w:pPr>
    </w:p>
    <w:p w:rsidR="00332E33" w:rsidRDefault="00332E33" w:rsidP="00332E33">
      <w:pPr>
        <w:shd w:val="clear" w:color="auto" w:fill="FFFFFF"/>
        <w:autoSpaceDE w:val="0"/>
        <w:autoSpaceDN w:val="0"/>
        <w:adjustRightInd w:val="0"/>
        <w:ind w:left="3544" w:hanging="3544"/>
        <w:rPr>
          <w:bCs/>
          <w:color w:val="000000"/>
          <w:szCs w:val="24"/>
        </w:rPr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EE765A" w:rsidRDefault="00EE765A" w:rsidP="00945DAE">
      <w:pPr>
        <w:ind w:right="-29"/>
        <w:jc w:val="both"/>
      </w:pPr>
    </w:p>
    <w:p w:rsidR="00EE765A" w:rsidRDefault="00EE765A" w:rsidP="00945DAE">
      <w:pPr>
        <w:ind w:right="-29"/>
        <w:jc w:val="both"/>
      </w:pPr>
    </w:p>
    <w:p w:rsidR="006C04DE" w:rsidRDefault="00BD4F66" w:rsidP="00051AB0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</w:t>
      </w:r>
    </w:p>
    <w:p w:rsidR="006C04DE" w:rsidRPr="00051AB0" w:rsidRDefault="006C04DE" w:rsidP="00051AB0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4"/>
        </w:rPr>
      </w:pPr>
    </w:p>
    <w:p w:rsidR="00EE765A" w:rsidRDefault="00EE765A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738F3" w:rsidRPr="003C60C2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3C6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738F3" w:rsidRPr="00692551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9255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2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9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F3" w:rsidRPr="00692551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0738F3" w:rsidRPr="008549EF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E00F71">
        <w:rPr>
          <w:rFonts w:ascii="Times New Roman" w:hAnsi="Times New Roman" w:cs="Times New Roman"/>
          <w:sz w:val="24"/>
          <w:szCs w:val="24"/>
        </w:rPr>
        <w:t xml:space="preserve">16 августа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E00F71">
        <w:rPr>
          <w:rFonts w:ascii="Times New Roman" w:hAnsi="Times New Roman" w:cs="Times New Roman"/>
          <w:sz w:val="24"/>
          <w:szCs w:val="24"/>
        </w:rPr>
        <w:t xml:space="preserve"> г. № 193</w:t>
      </w:r>
      <w:r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0738F3" w:rsidRPr="00692551" w:rsidRDefault="000738F3" w:rsidP="000738F3">
      <w:pPr>
        <w:suppressAutoHyphens/>
        <w:ind w:left="709"/>
        <w:jc w:val="both"/>
        <w:rPr>
          <w:b/>
          <w:szCs w:val="24"/>
        </w:rPr>
      </w:pPr>
    </w:p>
    <w:p w:rsidR="000738F3" w:rsidRDefault="000738F3" w:rsidP="000738F3">
      <w:pPr>
        <w:suppressAutoHyphens/>
        <w:rPr>
          <w:b/>
          <w:szCs w:val="24"/>
        </w:rPr>
      </w:pPr>
    </w:p>
    <w:p w:rsidR="000738F3" w:rsidRPr="000738F3" w:rsidRDefault="000738F3" w:rsidP="000738F3">
      <w:pPr>
        <w:suppressAutoHyphens/>
        <w:jc w:val="center"/>
        <w:rPr>
          <w:b/>
          <w:szCs w:val="24"/>
        </w:rPr>
      </w:pPr>
      <w:r w:rsidRPr="000738F3">
        <w:rPr>
          <w:b/>
          <w:szCs w:val="24"/>
        </w:rPr>
        <w:t>ПОЛОЖЕНИЕ</w:t>
      </w:r>
    </w:p>
    <w:p w:rsidR="000738F3" w:rsidRDefault="000738F3" w:rsidP="000738F3">
      <w:pPr>
        <w:suppressAutoHyphens/>
        <w:spacing w:line="220" w:lineRule="auto"/>
        <w:ind w:right="991"/>
        <w:jc w:val="center"/>
        <w:rPr>
          <w:b/>
          <w:szCs w:val="24"/>
        </w:rPr>
      </w:pPr>
      <w:r w:rsidRPr="000738F3">
        <w:rPr>
          <w:b/>
          <w:szCs w:val="24"/>
        </w:rPr>
        <w:t>о комиссии по предупреждению и ликвидации</w:t>
      </w:r>
    </w:p>
    <w:p w:rsidR="000738F3" w:rsidRDefault="000738F3" w:rsidP="000738F3">
      <w:pPr>
        <w:suppressAutoHyphens/>
        <w:spacing w:line="220" w:lineRule="auto"/>
        <w:ind w:right="991"/>
        <w:jc w:val="center"/>
        <w:rPr>
          <w:b/>
          <w:szCs w:val="24"/>
        </w:rPr>
      </w:pPr>
      <w:r w:rsidRPr="000738F3">
        <w:rPr>
          <w:b/>
          <w:szCs w:val="24"/>
        </w:rPr>
        <w:t>чрезвычайных</w:t>
      </w:r>
      <w:r>
        <w:rPr>
          <w:b/>
          <w:szCs w:val="24"/>
        </w:rPr>
        <w:t xml:space="preserve"> </w:t>
      </w:r>
      <w:r w:rsidRPr="000738F3">
        <w:rPr>
          <w:b/>
          <w:szCs w:val="24"/>
        </w:rPr>
        <w:t>ситуаций и обеспечению пожарной безопасности</w:t>
      </w:r>
    </w:p>
    <w:p w:rsidR="000738F3" w:rsidRPr="000738F3" w:rsidRDefault="000738F3" w:rsidP="000738F3">
      <w:pPr>
        <w:suppressAutoHyphens/>
        <w:spacing w:line="220" w:lineRule="auto"/>
        <w:ind w:right="991"/>
        <w:jc w:val="center"/>
        <w:rPr>
          <w:b/>
          <w:szCs w:val="24"/>
        </w:rPr>
      </w:pPr>
      <w:r w:rsidRPr="000738F3">
        <w:rPr>
          <w:b/>
          <w:szCs w:val="24"/>
        </w:rPr>
        <w:t>городского округа Эгвекинот</w:t>
      </w:r>
    </w:p>
    <w:p w:rsidR="00EF4EB2" w:rsidRDefault="00EF4EB2" w:rsidP="00EF4EB2">
      <w:pPr>
        <w:suppressAutoHyphens/>
        <w:spacing w:line="220" w:lineRule="auto"/>
        <w:ind w:right="991"/>
        <w:jc w:val="center"/>
        <w:rPr>
          <w:b/>
          <w:sz w:val="28"/>
          <w:szCs w:val="28"/>
        </w:rPr>
      </w:pPr>
    </w:p>
    <w:p w:rsidR="000738F3" w:rsidRPr="00EF4EB2" w:rsidRDefault="00EF4EB2" w:rsidP="00EF4EB2">
      <w:pPr>
        <w:pStyle w:val="a6"/>
        <w:numPr>
          <w:ilvl w:val="0"/>
          <w:numId w:val="10"/>
        </w:numPr>
        <w:tabs>
          <w:tab w:val="left" w:pos="284"/>
        </w:tabs>
        <w:suppressAutoHyphens/>
        <w:spacing w:line="220" w:lineRule="auto"/>
        <w:ind w:left="709" w:right="991" w:hanging="709"/>
        <w:jc w:val="center"/>
        <w:rPr>
          <w:b/>
          <w:sz w:val="28"/>
          <w:szCs w:val="28"/>
        </w:rPr>
      </w:pPr>
      <w:r w:rsidRPr="00EF4EB2">
        <w:rPr>
          <w:b/>
          <w:sz w:val="28"/>
          <w:szCs w:val="28"/>
        </w:rPr>
        <w:t>Общие положения</w:t>
      </w:r>
    </w:p>
    <w:p w:rsidR="000738F3" w:rsidRPr="00F778C9" w:rsidRDefault="000738F3" w:rsidP="000738F3">
      <w:pPr>
        <w:autoSpaceDE w:val="0"/>
        <w:autoSpaceDN w:val="0"/>
        <w:adjustRightInd w:val="0"/>
        <w:jc w:val="both"/>
        <w:rPr>
          <w:szCs w:val="24"/>
        </w:rPr>
      </w:pPr>
      <w:bookmarkStart w:id="0" w:name="sub_2"/>
    </w:p>
    <w:p w:rsidR="000738F3" w:rsidRPr="00A63F30" w:rsidRDefault="000738F3" w:rsidP="000738F3">
      <w:pPr>
        <w:pStyle w:val="a6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63F30">
        <w:rPr>
          <w:szCs w:val="24"/>
        </w:rPr>
        <w:t>Комиссия по предупреждению и ликвидации чрезвычайных ситуаций и обеспечению пожарной безопасности городского округа Эгвекинот (далее - Комиссия) является координационным органом муниципального образования городской округ Эгвекинот Чукотской окружной подсистемы  единой государственной системы предупреждения и ликвидации чрезвычайных ситуаций (далее – ГОЭ ЧОП РСЧС), образованным для обеспечения согласованности действий структурных подразделений Администрации городского округа Эгвекинот (далее – орган местного самоуправления), организаций независимо от их организационно-правовых форм и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городского округа Эгвекинот.</w:t>
      </w:r>
    </w:p>
    <w:p w:rsidR="00EF4EB2" w:rsidRPr="00A63F30" w:rsidRDefault="000738F3" w:rsidP="00EF4EB2">
      <w:pPr>
        <w:pStyle w:val="a6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63F30">
        <w:rPr>
          <w:szCs w:val="24"/>
        </w:rPr>
        <w:t xml:space="preserve">Комиссия в своей деятельности руководствуется </w:t>
      </w:r>
      <w:hyperlink r:id="rId9" w:history="1">
        <w:r w:rsidRPr="00A63F30">
          <w:rPr>
            <w:szCs w:val="24"/>
          </w:rPr>
          <w:t>Конституцией</w:t>
        </w:r>
      </w:hyperlink>
      <w:r w:rsidRPr="00A63F30">
        <w:rPr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</w:t>
      </w:r>
      <w:r w:rsidR="006F2866">
        <w:rPr>
          <w:szCs w:val="24"/>
        </w:rPr>
        <w:t xml:space="preserve">муниципальными </w:t>
      </w:r>
      <w:r w:rsidRPr="00A63F30">
        <w:rPr>
          <w:szCs w:val="24"/>
        </w:rPr>
        <w:t>правовыми актами городского округа</w:t>
      </w:r>
      <w:r w:rsidR="00EF4EB2" w:rsidRPr="00A63F30">
        <w:rPr>
          <w:szCs w:val="24"/>
        </w:rPr>
        <w:t xml:space="preserve"> Эгвекинот</w:t>
      </w:r>
      <w:r w:rsidRPr="00A63F30">
        <w:rPr>
          <w:szCs w:val="24"/>
        </w:rPr>
        <w:t>, а также настоящим Положением.</w:t>
      </w:r>
    </w:p>
    <w:p w:rsidR="000738F3" w:rsidRPr="00A63F30" w:rsidRDefault="000738F3" w:rsidP="00EF4EB2">
      <w:pPr>
        <w:pStyle w:val="a6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63F30">
        <w:rPr>
          <w:szCs w:val="24"/>
        </w:rPr>
        <w:t>Комиссия осуществляет свою деятельность во взаимодействии с  органами исполнительной власти Чукотского автономного округа, органами местного самоуправления других муниципальных образований, заинтересованными организациями и общественными объединениями</w:t>
      </w:r>
      <w:r w:rsidR="00EF4EB2" w:rsidRPr="00A63F30">
        <w:rPr>
          <w:szCs w:val="24"/>
        </w:rPr>
        <w:t>, функционирующими</w:t>
      </w:r>
      <w:r w:rsidRPr="00A63F30">
        <w:rPr>
          <w:szCs w:val="24"/>
        </w:rPr>
        <w:t xml:space="preserve"> на территории  городского округа Эгвекинот.</w:t>
      </w:r>
      <w:bookmarkStart w:id="1" w:name="sub_3"/>
      <w:bookmarkEnd w:id="0"/>
    </w:p>
    <w:p w:rsidR="000738F3" w:rsidRPr="00A63F30" w:rsidRDefault="000738F3" w:rsidP="000738F3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EF4EB2" w:rsidRPr="00A63F30" w:rsidRDefault="001E22EC" w:rsidP="00EF4EB2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b/>
          <w:szCs w:val="24"/>
        </w:rPr>
      </w:pPr>
      <w:r w:rsidRPr="00A63F30">
        <w:rPr>
          <w:b/>
          <w:szCs w:val="24"/>
        </w:rPr>
        <w:t xml:space="preserve"> </w:t>
      </w:r>
      <w:r w:rsidR="00EF4EB2" w:rsidRPr="00A63F30">
        <w:rPr>
          <w:b/>
          <w:szCs w:val="24"/>
        </w:rPr>
        <w:t>Задачи и функции Комиссии</w:t>
      </w:r>
    </w:p>
    <w:p w:rsidR="00EF4EB2" w:rsidRPr="00A63F30" w:rsidRDefault="00EF4EB2" w:rsidP="00EF4EB2">
      <w:pPr>
        <w:pStyle w:val="a6"/>
        <w:autoSpaceDE w:val="0"/>
        <w:autoSpaceDN w:val="0"/>
        <w:adjustRightInd w:val="0"/>
        <w:ind w:left="284"/>
        <w:rPr>
          <w:b/>
          <w:szCs w:val="24"/>
        </w:rPr>
      </w:pPr>
    </w:p>
    <w:p w:rsidR="000738F3" w:rsidRPr="00A63F30" w:rsidRDefault="000738F3" w:rsidP="00EF4EB2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A63F30">
        <w:rPr>
          <w:szCs w:val="24"/>
        </w:rPr>
        <w:t>Основными задачами Комиссии являются:</w:t>
      </w:r>
    </w:p>
    <w:p w:rsidR="000738F3" w:rsidRPr="00A63F30" w:rsidRDefault="000738F3" w:rsidP="001E22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F30">
        <w:rPr>
          <w:szCs w:val="24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Эгвекинот;</w:t>
      </w:r>
    </w:p>
    <w:p w:rsidR="000738F3" w:rsidRPr="00A63F30" w:rsidRDefault="000738F3" w:rsidP="001E22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F30">
        <w:rPr>
          <w:szCs w:val="24"/>
        </w:rPr>
        <w:t xml:space="preserve">б) координация деятельности органов </w:t>
      </w:r>
      <w:r w:rsidR="00EF4EB2" w:rsidRPr="00A63F30">
        <w:rPr>
          <w:szCs w:val="24"/>
        </w:rPr>
        <w:t>местного само</w:t>
      </w:r>
      <w:r w:rsidRPr="00A63F30">
        <w:rPr>
          <w:szCs w:val="24"/>
        </w:rPr>
        <w:t xml:space="preserve">управления, сил и средств ГОЭ ЧОП РСЧС и рассмотрение вопросов о привлечении в установленном порядке сил и средств  городского округа </w:t>
      </w:r>
      <w:r w:rsidR="00EF4EB2" w:rsidRPr="00A63F30">
        <w:rPr>
          <w:szCs w:val="24"/>
        </w:rPr>
        <w:t xml:space="preserve">Эгвекинот </w:t>
      </w:r>
      <w:r w:rsidRPr="00A63F30">
        <w:rPr>
          <w:szCs w:val="24"/>
        </w:rPr>
        <w:t>к организации и проведению мероприятий по предотвращению и ликвидации чрез</w:t>
      </w:r>
      <w:r w:rsidR="00EF4EB2" w:rsidRPr="00A63F30">
        <w:rPr>
          <w:szCs w:val="24"/>
        </w:rPr>
        <w:t>вычайных ситуаций  и обеспечению</w:t>
      </w:r>
      <w:r w:rsidRPr="00A63F30">
        <w:rPr>
          <w:szCs w:val="24"/>
        </w:rPr>
        <w:t xml:space="preserve"> пожарной безопасности;</w:t>
      </w:r>
    </w:p>
    <w:p w:rsidR="006F2866" w:rsidRDefault="000738F3" w:rsidP="006F286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F30">
        <w:rPr>
          <w:szCs w:val="24"/>
        </w:rPr>
        <w:t>в) обеспечение на территории городского округа Эгвекинот согласованности действий органов местного самоуправления и иных организаций при решении вопросов в области предупреждения и ликвидации чрезвычайных ситуаций, обеспечения пожарной безопасности, а</w:t>
      </w:r>
      <w:r w:rsidRPr="00F778C9">
        <w:rPr>
          <w:szCs w:val="24"/>
        </w:rPr>
        <w:t xml:space="preserve">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городского округа Эгвекинот;</w:t>
      </w:r>
    </w:p>
    <w:p w:rsidR="00B821CE" w:rsidRPr="00F778C9" w:rsidRDefault="000738F3" w:rsidP="006F286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lastRenderedPageBreak/>
        <w:t>г) предотвращение нарушения электроснабжения по причинам, не зависящим от действий субъектов электроэнергетики и вызванным, в том числе</w:t>
      </w:r>
      <w:r w:rsidR="00EF4EB2">
        <w:rPr>
          <w:szCs w:val="24"/>
        </w:rPr>
        <w:t>,</w:t>
      </w:r>
      <w:r w:rsidRPr="00F778C9">
        <w:rPr>
          <w:szCs w:val="24"/>
        </w:rPr>
        <w:t xml:space="preserve"> опасными природными явлениями и </w:t>
      </w:r>
      <w:r w:rsidR="00B821CE">
        <w:rPr>
          <w:szCs w:val="24"/>
        </w:rPr>
        <w:t>ины</w:t>
      </w:r>
      <w:r w:rsidR="00B821CE" w:rsidRPr="00F778C9">
        <w:rPr>
          <w:szCs w:val="24"/>
        </w:rPr>
        <w:t>ми чрезвычайными ситуациями;</w:t>
      </w:r>
    </w:p>
    <w:p w:rsidR="00EF4EB2" w:rsidRDefault="00EF4EB2" w:rsidP="00B821C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E765A" w:rsidRDefault="00EE765A" w:rsidP="00B821C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E765A" w:rsidRDefault="00EE765A" w:rsidP="006C04DE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EF4EB2" w:rsidRDefault="00B821CE" w:rsidP="00051AB0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2</w:t>
      </w:r>
    </w:p>
    <w:p w:rsidR="00B821CE" w:rsidRDefault="00B821CE" w:rsidP="00EF4EB2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</w:p>
    <w:p w:rsidR="000738F3" w:rsidRPr="00F778C9" w:rsidRDefault="000738F3" w:rsidP="001E22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>д) организация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электроснабжения;</w:t>
      </w:r>
    </w:p>
    <w:p w:rsidR="00EF4EB2" w:rsidRDefault="000738F3" w:rsidP="001E22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>е) организация ликвидации последствий нарушения электроснабжения и других техногенных катастроф</w:t>
      </w:r>
      <w:bookmarkStart w:id="2" w:name="sub_4"/>
      <w:bookmarkEnd w:id="1"/>
      <w:r w:rsidR="002F540B">
        <w:rPr>
          <w:szCs w:val="24"/>
        </w:rPr>
        <w:t>;</w:t>
      </w:r>
    </w:p>
    <w:p w:rsidR="006C04DE" w:rsidRDefault="00D55C4D" w:rsidP="006C04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7E2106">
        <w:rPr>
          <w:szCs w:val="24"/>
        </w:rPr>
        <w:t>ж) рассмотрение вопросов оповещения и информирования нас</w:t>
      </w:r>
      <w:r w:rsidR="003F4E23" w:rsidRPr="007E2106">
        <w:rPr>
          <w:szCs w:val="24"/>
        </w:rPr>
        <w:t>еления о чрезвычайных ситуациях;</w:t>
      </w:r>
    </w:p>
    <w:p w:rsidR="006C04DE" w:rsidRDefault="00A82D3E" w:rsidP="006C04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з</w:t>
      </w:r>
      <w:r w:rsidR="007E2106" w:rsidRPr="007E2106">
        <w:rPr>
          <w:bCs/>
          <w:color w:val="000000"/>
        </w:rPr>
        <w:t xml:space="preserve">) </w:t>
      </w:r>
      <w:r w:rsidR="007E2106">
        <w:rPr>
          <w:bCs/>
          <w:color w:val="000000"/>
        </w:rPr>
        <w:t>участ</w:t>
      </w:r>
      <w:r>
        <w:rPr>
          <w:bCs/>
          <w:color w:val="000000"/>
        </w:rPr>
        <w:t>ие</w:t>
      </w:r>
      <w:r w:rsidR="007E2106">
        <w:rPr>
          <w:bCs/>
          <w:color w:val="000000"/>
        </w:rPr>
        <w:t xml:space="preserve"> в </w:t>
      </w:r>
      <w:r w:rsidR="007E2106" w:rsidRPr="007E2106">
        <w:rPr>
          <w:bCs/>
          <w:color w:val="000000"/>
        </w:rPr>
        <w:t>прин</w:t>
      </w:r>
      <w:r w:rsidR="007E2106">
        <w:rPr>
          <w:bCs/>
          <w:color w:val="000000"/>
        </w:rPr>
        <w:t xml:space="preserve">ятии </w:t>
      </w:r>
      <w:r w:rsidR="007E2106" w:rsidRPr="007E2106">
        <w:rPr>
          <w:bCs/>
          <w:color w:val="000000"/>
        </w:rPr>
        <w:t xml:space="preserve"> решения о проведении эвакуационных мероприятий в чре</w:t>
      </w:r>
      <w:r w:rsidR="00051AB0">
        <w:rPr>
          <w:bCs/>
          <w:color w:val="000000"/>
        </w:rPr>
        <w:t>звычайных ситуациях и организация их проведения</w:t>
      </w:r>
      <w:r w:rsidR="007E2106" w:rsidRPr="007E2106">
        <w:rPr>
          <w:bCs/>
          <w:color w:val="000000"/>
        </w:rPr>
        <w:t>;</w:t>
      </w:r>
    </w:p>
    <w:p w:rsidR="006C04DE" w:rsidRDefault="00A82D3E" w:rsidP="006C04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="007E2106" w:rsidRPr="007E2106">
        <w:rPr>
          <w:bCs/>
          <w:color w:val="000000"/>
        </w:rPr>
        <w:t>) осуществл</w:t>
      </w:r>
      <w:r>
        <w:rPr>
          <w:bCs/>
          <w:color w:val="000000"/>
        </w:rPr>
        <w:t xml:space="preserve">ение </w:t>
      </w:r>
      <w:r w:rsidR="007E2106" w:rsidRPr="007E2106">
        <w:rPr>
          <w:bCs/>
          <w:color w:val="000000"/>
        </w:rPr>
        <w:t xml:space="preserve"> информировани</w:t>
      </w:r>
      <w:r>
        <w:rPr>
          <w:bCs/>
          <w:color w:val="000000"/>
        </w:rPr>
        <w:t>я</w:t>
      </w:r>
      <w:r w:rsidR="007E2106" w:rsidRPr="007E2106">
        <w:rPr>
          <w:bCs/>
          <w:color w:val="000000"/>
        </w:rPr>
        <w:t xml:space="preserve"> населения о чрезвычайных ситуациях;</w:t>
      </w:r>
    </w:p>
    <w:p w:rsidR="006C04DE" w:rsidRDefault="00A82D3E" w:rsidP="006C04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к</w:t>
      </w:r>
      <w:r w:rsidR="007E2106" w:rsidRPr="007E2106">
        <w:rPr>
          <w:bCs/>
          <w:color w:val="000000"/>
        </w:rPr>
        <w:t>) организ</w:t>
      </w:r>
      <w:r w:rsidR="00051AB0">
        <w:rPr>
          <w:bCs/>
          <w:color w:val="000000"/>
        </w:rPr>
        <w:t>ация и проведение аварийно-спасательных и других неотложных работ</w:t>
      </w:r>
      <w:r w:rsidR="007E2106" w:rsidRPr="007E2106">
        <w:rPr>
          <w:bCs/>
          <w:color w:val="000000"/>
        </w:rPr>
        <w:t>, а также под</w:t>
      </w:r>
      <w:r w:rsidR="00051AB0">
        <w:rPr>
          <w:bCs/>
          <w:color w:val="000000"/>
        </w:rPr>
        <w:t>держание общественного</w:t>
      </w:r>
      <w:r w:rsidR="007E2106" w:rsidRPr="007E2106">
        <w:rPr>
          <w:bCs/>
          <w:color w:val="000000"/>
        </w:rPr>
        <w:t xml:space="preserve"> по</w:t>
      </w:r>
      <w:r w:rsidR="00051AB0">
        <w:rPr>
          <w:bCs/>
          <w:color w:val="000000"/>
        </w:rPr>
        <w:t>рядка</w:t>
      </w:r>
      <w:r w:rsidR="007E2106" w:rsidRPr="007E2106">
        <w:rPr>
          <w:bCs/>
          <w:color w:val="000000"/>
        </w:rPr>
        <w:t xml:space="preserve"> при их проведении; </w:t>
      </w:r>
    </w:p>
    <w:p w:rsidR="006C04DE" w:rsidRDefault="00A82D3E" w:rsidP="006C04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л) </w:t>
      </w:r>
      <w:r w:rsidR="00051AB0">
        <w:rPr>
          <w:bCs/>
          <w:color w:val="000000"/>
        </w:rPr>
        <w:t>содействие</w:t>
      </w:r>
      <w:r w:rsidR="007E2106" w:rsidRPr="007E2106">
        <w:rPr>
          <w:bCs/>
          <w:color w:val="000000"/>
        </w:rPr>
        <w:t xml:space="preserve"> устойчивому функционированию организаций в чрезвычайных ситуациях;</w:t>
      </w:r>
    </w:p>
    <w:p w:rsidR="007E2106" w:rsidRPr="006C04DE" w:rsidRDefault="00A82D3E" w:rsidP="006C04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A82D3E">
        <w:rPr>
          <w:bCs/>
          <w:color w:val="000000"/>
        </w:rPr>
        <w:t>м</w:t>
      </w:r>
      <w:r w:rsidR="007E2106" w:rsidRPr="007E2106">
        <w:rPr>
          <w:bCs/>
          <w:color w:val="000000"/>
        </w:rPr>
        <w:t xml:space="preserve">) </w:t>
      </w:r>
      <w:r w:rsidR="00051AB0">
        <w:rPr>
          <w:bCs/>
          <w:color w:val="000000"/>
        </w:rPr>
        <w:t>внесение предложений</w:t>
      </w:r>
      <w:r>
        <w:rPr>
          <w:bCs/>
          <w:color w:val="000000"/>
        </w:rPr>
        <w:t xml:space="preserve"> о </w:t>
      </w:r>
      <w:r w:rsidR="007E2106" w:rsidRPr="007E2106">
        <w:rPr>
          <w:bCs/>
          <w:color w:val="000000"/>
        </w:rPr>
        <w:t>ввод</w:t>
      </w:r>
      <w:r>
        <w:rPr>
          <w:bCs/>
          <w:color w:val="000000"/>
        </w:rPr>
        <w:t>е</w:t>
      </w:r>
      <w:r w:rsidR="007E2106" w:rsidRPr="007E2106">
        <w:rPr>
          <w:bCs/>
          <w:color w:val="000000"/>
        </w:rPr>
        <w:t xml:space="preserve"> режим</w:t>
      </w:r>
      <w:r>
        <w:rPr>
          <w:bCs/>
          <w:color w:val="000000"/>
        </w:rPr>
        <w:t>а</w:t>
      </w:r>
      <w:r w:rsidR="007E2106" w:rsidRPr="007E2106">
        <w:rPr>
          <w:bCs/>
          <w:color w:val="000000"/>
        </w:rPr>
        <w:t xml:space="preserve">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</w:r>
      <w:r>
        <w:rPr>
          <w:bCs/>
          <w:color w:val="000000"/>
        </w:rPr>
        <w:t>.</w:t>
      </w:r>
    </w:p>
    <w:p w:rsidR="000738F3" w:rsidRPr="001E22EC" w:rsidRDefault="000738F3" w:rsidP="006C04DE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E22EC">
        <w:rPr>
          <w:szCs w:val="24"/>
        </w:rPr>
        <w:t xml:space="preserve">Комиссия </w:t>
      </w:r>
      <w:r w:rsidR="00EF4EB2" w:rsidRPr="001E22EC">
        <w:rPr>
          <w:szCs w:val="24"/>
        </w:rPr>
        <w:t xml:space="preserve">для </w:t>
      </w:r>
      <w:r w:rsidRPr="001E22EC">
        <w:rPr>
          <w:szCs w:val="24"/>
        </w:rPr>
        <w:t>выполнения возложенных на нее задач осуществляет следующие функции:</w:t>
      </w:r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3" w:name="sub_42"/>
      <w:bookmarkEnd w:id="2"/>
      <w:r w:rsidRPr="00F778C9">
        <w:rPr>
          <w:szCs w:val="24"/>
        </w:rPr>
        <w:t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на рассмотрение Главы городского округа Эгвекинот соответствующие предложения;</w:t>
      </w:r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 xml:space="preserve">б) </w:t>
      </w:r>
      <w:r w:rsidR="006F2866">
        <w:rPr>
          <w:szCs w:val="24"/>
        </w:rPr>
        <w:t xml:space="preserve">вносит </w:t>
      </w:r>
      <w:r w:rsidRPr="00F778C9">
        <w:rPr>
          <w:szCs w:val="24"/>
        </w:rPr>
        <w:t xml:space="preserve">предложения по совершенствованию </w:t>
      </w:r>
      <w:r w:rsidR="006F2866">
        <w:rPr>
          <w:szCs w:val="24"/>
        </w:rPr>
        <w:t xml:space="preserve">муниципальных </w:t>
      </w:r>
      <w:r w:rsidRPr="00F778C9">
        <w:rPr>
          <w:szCs w:val="24"/>
        </w:rPr>
        <w:t>правовых актов городского округа Эгвекинот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0738F3" w:rsidRPr="00F778C9" w:rsidRDefault="000738F3" w:rsidP="006C04D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>в) рассматривает прогнозы чрезвычайных ситуаций на территории городского округа Эгв</w:t>
      </w:r>
      <w:r w:rsidRPr="00F778C9">
        <w:rPr>
          <w:szCs w:val="24"/>
        </w:rPr>
        <w:t>е</w:t>
      </w:r>
      <w:r w:rsidRPr="00F778C9">
        <w:rPr>
          <w:szCs w:val="24"/>
        </w:rPr>
        <w:t>кинот, организует оповещение населения и планирует меры, направленные на предупреждение и л</w:t>
      </w:r>
      <w:r w:rsidR="001E22EC">
        <w:rPr>
          <w:szCs w:val="24"/>
        </w:rPr>
        <w:t>иквидацию чрезвычайных ситуаций</w:t>
      </w:r>
      <w:r w:rsidRPr="00F778C9">
        <w:rPr>
          <w:szCs w:val="24"/>
        </w:rPr>
        <w:t xml:space="preserve"> и обеспечение пожарной безопасности</w:t>
      </w:r>
      <w:r w:rsidR="001E22EC">
        <w:rPr>
          <w:szCs w:val="24"/>
        </w:rPr>
        <w:t>;</w:t>
      </w:r>
      <w:bookmarkStart w:id="4" w:name="sub_43"/>
      <w:bookmarkEnd w:id="3"/>
    </w:p>
    <w:p w:rsidR="000738F3" w:rsidRPr="00F778C9" w:rsidRDefault="001E22EC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0738F3" w:rsidRPr="00F778C9">
        <w:rPr>
          <w:szCs w:val="24"/>
        </w:rPr>
        <w:t>г) участвует в разработке долгосрочных муниципальных целевых программ в области предупреждения и ликвидации чрезвычайных ситуаций и обе</w:t>
      </w:r>
      <w:r>
        <w:rPr>
          <w:szCs w:val="24"/>
        </w:rPr>
        <w:t>спечения пожарной безопасности,</w:t>
      </w:r>
      <w:r w:rsidR="000738F3" w:rsidRPr="00F778C9">
        <w:rPr>
          <w:szCs w:val="24"/>
        </w:rPr>
        <w:t xml:space="preserve"> готовит предложения по их реализации;</w:t>
      </w:r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2F540B">
        <w:rPr>
          <w:szCs w:val="24"/>
        </w:rPr>
        <w:t xml:space="preserve">д) разрабатывает предложения по развитию и обеспечению функционирования </w:t>
      </w:r>
      <w:r w:rsidR="00A63F30" w:rsidRPr="002F540B">
        <w:rPr>
          <w:szCs w:val="24"/>
        </w:rPr>
        <w:t>ГОЭ ЧОП РСЧС</w:t>
      </w:r>
      <w:r w:rsidRPr="002F540B">
        <w:rPr>
          <w:szCs w:val="24"/>
        </w:rPr>
        <w:t>;</w:t>
      </w:r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>е) организует разработку и осуществление мер по проведению согласованной научно-технической политики в области развития сил и средств ГОЭ ЧОП РСЧС;</w:t>
      </w:r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5" w:name="sub_44"/>
      <w:bookmarkEnd w:id="4"/>
      <w:r w:rsidRPr="00F778C9">
        <w:rPr>
          <w:szCs w:val="24"/>
        </w:rPr>
        <w:t>ж) разрабатывает предложения по ликвидации чрезвычайных ситуаций муниципального 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>з) организует работу по подготовке предложений и аналитических материалов для Главы городского округа Эгвекинот, а также рекомендаций для структурных подразделений органов местного самоуправления и организаций по вопросам защиты населения и территорий от чрезвычайных ситуаций и обеспечения пожарной безопасности;</w:t>
      </w:r>
      <w:bookmarkStart w:id="6" w:name="sub_49"/>
      <w:bookmarkEnd w:id="5"/>
    </w:p>
    <w:p w:rsidR="001E22EC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>и) рассматривает проекты планов организаций с потенциально-опасным производством о состоянии защиты населения и территорий городского округа от чрезвычайных ситуаций для внесения этих мероприятий в план защиты населения городского округа</w:t>
      </w:r>
      <w:r w:rsidR="002F540B">
        <w:rPr>
          <w:szCs w:val="24"/>
        </w:rPr>
        <w:t xml:space="preserve"> Эгвекинот</w:t>
      </w:r>
      <w:r w:rsidRPr="00F778C9">
        <w:rPr>
          <w:szCs w:val="24"/>
        </w:rPr>
        <w:t>;</w:t>
      </w:r>
      <w:bookmarkStart w:id="7" w:name="sub_410"/>
      <w:bookmarkEnd w:id="6"/>
    </w:p>
    <w:p w:rsidR="000738F3" w:rsidRPr="00F778C9" w:rsidRDefault="000738F3" w:rsidP="006C04D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78C9">
        <w:rPr>
          <w:szCs w:val="24"/>
        </w:rPr>
        <w:t xml:space="preserve">к) координирует мероприятия по предотвращению нарушения электроснабжения и (или) </w:t>
      </w:r>
      <w:r w:rsidRPr="00F778C9">
        <w:rPr>
          <w:szCs w:val="24"/>
        </w:rPr>
        <w:lastRenderedPageBreak/>
        <w:t>ликвидации его последствий;</w:t>
      </w:r>
      <w:bookmarkStart w:id="8" w:name="sub_411"/>
      <w:bookmarkEnd w:id="7"/>
    </w:p>
    <w:p w:rsidR="000738F3" w:rsidRPr="00F778C9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>л) информирует субъекты электроэнергетики и потребителей электрической энергии о возникновении или угрозе возникнов</w:t>
      </w:r>
      <w:r w:rsidR="001E22EC">
        <w:rPr>
          <w:szCs w:val="24"/>
        </w:rPr>
        <w:t>ения нарушения электроснабжения;</w:t>
      </w:r>
    </w:p>
    <w:p w:rsidR="006C04DE" w:rsidRDefault="006C04DE" w:rsidP="00051AB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C04DE" w:rsidRDefault="006C04DE" w:rsidP="00051AB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C04DE" w:rsidRDefault="006C04DE" w:rsidP="006C04DE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3</w:t>
      </w:r>
    </w:p>
    <w:p w:rsidR="006C04DE" w:rsidRDefault="006C04DE" w:rsidP="006C04DE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</w:p>
    <w:p w:rsidR="001E22EC" w:rsidRDefault="000738F3" w:rsidP="00051AB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 xml:space="preserve">м) координирует деятельность и обеспечивает в пределах компетенции взаимодействие органов и организаций городского округа </w:t>
      </w:r>
      <w:r w:rsidR="001E22EC">
        <w:rPr>
          <w:szCs w:val="24"/>
        </w:rPr>
        <w:t xml:space="preserve">Эгвекинот </w:t>
      </w:r>
      <w:r w:rsidRPr="00F778C9">
        <w:rPr>
          <w:szCs w:val="24"/>
        </w:rPr>
        <w:t>в вопросах построения (развития), внедрения и эксплуатации аппаратно-программного комплекса «Безопасный город» на территории городского округа Эгвекинот</w:t>
      </w:r>
      <w:bookmarkStart w:id="9" w:name="sub_413"/>
      <w:bookmarkEnd w:id="8"/>
      <w:r w:rsidR="001E22EC">
        <w:rPr>
          <w:szCs w:val="24"/>
        </w:rPr>
        <w:t>;</w:t>
      </w:r>
    </w:p>
    <w:p w:rsidR="000738F3" w:rsidRDefault="000738F3" w:rsidP="001E22E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>н) в пределах своих возможностей осуществляет мониторинг и прогнозирование развития ситуации при возникновении или угрозе возникновения нарушения электроснабжения и других техногенных происшествий.</w:t>
      </w:r>
    </w:p>
    <w:p w:rsidR="00883605" w:rsidRDefault="00883605" w:rsidP="00B821CE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0738F3" w:rsidRDefault="001E22EC" w:rsidP="00B821CE">
      <w:pPr>
        <w:pStyle w:val="a6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284" w:hanging="284"/>
        <w:jc w:val="center"/>
        <w:rPr>
          <w:b/>
          <w:szCs w:val="24"/>
        </w:rPr>
      </w:pPr>
      <w:r>
        <w:rPr>
          <w:b/>
          <w:szCs w:val="24"/>
        </w:rPr>
        <w:t xml:space="preserve">Права </w:t>
      </w:r>
      <w:r w:rsidRPr="00EF4EB2">
        <w:rPr>
          <w:b/>
          <w:szCs w:val="24"/>
        </w:rPr>
        <w:t>Комиссии</w:t>
      </w:r>
      <w:bookmarkStart w:id="10" w:name="sub_5"/>
      <w:bookmarkEnd w:id="9"/>
    </w:p>
    <w:p w:rsidR="00B821CE" w:rsidRPr="00883605" w:rsidRDefault="00B821CE" w:rsidP="00883605">
      <w:pPr>
        <w:tabs>
          <w:tab w:val="left" w:pos="426"/>
        </w:tabs>
        <w:autoSpaceDE w:val="0"/>
        <w:autoSpaceDN w:val="0"/>
        <w:adjustRightInd w:val="0"/>
        <w:rPr>
          <w:szCs w:val="24"/>
        </w:rPr>
      </w:pPr>
    </w:p>
    <w:p w:rsidR="000738F3" w:rsidRPr="001E22EC" w:rsidRDefault="000738F3" w:rsidP="001E22EC">
      <w:pPr>
        <w:pStyle w:val="a6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1E22EC">
        <w:rPr>
          <w:szCs w:val="24"/>
        </w:rPr>
        <w:t>Комиссия в пределах своей компетенции имеет право:</w:t>
      </w:r>
    </w:p>
    <w:p w:rsidR="000738F3" w:rsidRPr="00F778C9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 xml:space="preserve">а) запрашивать у структурных подразделений федеральных органов исполнительной власти, </w:t>
      </w:r>
      <w:r w:rsidR="006F2866">
        <w:rPr>
          <w:szCs w:val="24"/>
        </w:rPr>
        <w:t xml:space="preserve">Правительства </w:t>
      </w:r>
      <w:r w:rsidRPr="00F778C9">
        <w:rPr>
          <w:szCs w:val="24"/>
        </w:rPr>
        <w:t>Чукотского автономного округа, органов местного самоуправлени</w:t>
      </w:r>
      <w:r w:rsidR="00883239">
        <w:rPr>
          <w:szCs w:val="24"/>
        </w:rPr>
        <w:t>я и иных организаций необходимую</w:t>
      </w:r>
      <w:r w:rsidRPr="00F778C9">
        <w:rPr>
          <w:szCs w:val="24"/>
        </w:rPr>
        <w:t xml:space="preserve"> для исполнения своих функций информацию;</w:t>
      </w:r>
    </w:p>
    <w:p w:rsidR="000738F3" w:rsidRPr="00F778C9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>б) заслушивать на своих заседаниях представителей структурных подразделений органов местного самоуправления и иных организаций;</w:t>
      </w:r>
    </w:p>
    <w:p w:rsidR="000738F3" w:rsidRPr="00F778C9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>в) привлекать для участия в своей работе представителей структурных подразделений федеральных органов исполнительной власти, органов местного самоуправления и иных организаций по согласованию с их руководителями;</w:t>
      </w:r>
    </w:p>
    <w:p w:rsidR="000738F3" w:rsidRPr="00F778C9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F778C9">
        <w:rPr>
          <w:szCs w:val="24"/>
        </w:rPr>
        <w:t xml:space="preserve">г) создавать рабочие группы, в том числе постоянно действующие, из числа членов Комиссии, ученых, специалистов органов </w:t>
      </w:r>
      <w:r w:rsidR="006F2866">
        <w:rPr>
          <w:szCs w:val="24"/>
        </w:rPr>
        <w:t xml:space="preserve">местного самоуправления </w:t>
      </w:r>
      <w:r w:rsidRPr="00F778C9">
        <w:rPr>
          <w:szCs w:val="24"/>
        </w:rPr>
        <w:t>и представителей иных организаций по направлениям деятельности Комиссии, определять полномочия и порядок работы этих групп;</w:t>
      </w:r>
    </w:p>
    <w:p w:rsidR="000738F3" w:rsidRPr="00A63F30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sub_53"/>
      <w:bookmarkEnd w:id="10"/>
      <w:r w:rsidRPr="00F778C9">
        <w:rPr>
          <w:szCs w:val="24"/>
        </w:rPr>
        <w:t xml:space="preserve">д) вносить в установленном порядке на рассмотрение Главы городского округа Эгвекинот предложения по вопросам предупреждения и ликвидации чрезвычайных ситуаций, обеспечения пожарной безопасности, требующим </w:t>
      </w:r>
      <w:r w:rsidRPr="00A63F30">
        <w:rPr>
          <w:szCs w:val="24"/>
        </w:rPr>
        <w:t>решения Главы городского округа</w:t>
      </w:r>
      <w:r w:rsidR="002F540B">
        <w:rPr>
          <w:szCs w:val="24"/>
        </w:rPr>
        <w:t xml:space="preserve"> Эгвекинот</w:t>
      </w:r>
      <w:r w:rsidRPr="00A63F30">
        <w:rPr>
          <w:szCs w:val="24"/>
        </w:rPr>
        <w:t>;</w:t>
      </w:r>
    </w:p>
    <w:p w:rsidR="00A63F30" w:rsidRDefault="000738F3" w:rsidP="00A63F3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A63F30">
        <w:rPr>
          <w:szCs w:val="24"/>
        </w:rPr>
        <w:t>е) вносить предложения Главе городского округа</w:t>
      </w:r>
      <w:r w:rsidR="00A63F30" w:rsidRPr="00A63F30">
        <w:rPr>
          <w:szCs w:val="24"/>
        </w:rPr>
        <w:t xml:space="preserve"> Эгвекинот о применении следующих мер, направленных на предотвращение нарушения электроснабжения:</w:t>
      </w:r>
    </w:p>
    <w:p w:rsidR="000738F3" w:rsidRPr="00F778C9" w:rsidRDefault="00A63F30" w:rsidP="00A63F3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</w:t>
      </w:r>
      <w:r w:rsidR="000738F3" w:rsidRPr="00F778C9">
        <w:rPr>
          <w:szCs w:val="24"/>
        </w:rPr>
        <w:t xml:space="preserve"> </w:t>
      </w:r>
      <w:r>
        <w:rPr>
          <w:szCs w:val="24"/>
        </w:rPr>
        <w:t>введение</w:t>
      </w:r>
      <w:r w:rsidR="000738F3" w:rsidRPr="00F778C9">
        <w:rPr>
          <w:szCs w:val="24"/>
        </w:rPr>
        <w:t xml:space="preserve"> режимов готовности по городскому округу при возникновении или угрозе возникновения нарушения электроснабжения, других техногенных катастроф (режима с высокими рисками нарушения электроснабжения)</w:t>
      </w:r>
      <w:r>
        <w:rPr>
          <w:szCs w:val="24"/>
        </w:rPr>
        <w:t>;</w:t>
      </w:r>
    </w:p>
    <w:p w:rsidR="00883239" w:rsidRDefault="00883239" w:rsidP="008832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определение</w:t>
      </w:r>
      <w:r w:rsidR="000738F3" w:rsidRPr="00F778C9">
        <w:rPr>
          <w:szCs w:val="24"/>
        </w:rPr>
        <w:t xml:space="preserve"> объем</w:t>
      </w:r>
      <w:r>
        <w:rPr>
          <w:szCs w:val="24"/>
        </w:rPr>
        <w:t>а</w:t>
      </w:r>
      <w:r w:rsidR="000738F3" w:rsidRPr="00F778C9">
        <w:rPr>
          <w:szCs w:val="24"/>
        </w:rPr>
        <w:t xml:space="preserve"> ограничений суточного потребления электрической энергии и мощности, превышающих значения, установленные графиками аварийного ограничения режима потребления электрической энергии;</w:t>
      </w:r>
    </w:p>
    <w:p w:rsidR="000738F3" w:rsidRPr="00F778C9" w:rsidRDefault="00883239" w:rsidP="008832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изменение</w:t>
      </w:r>
      <w:r w:rsidR="000738F3" w:rsidRPr="00F778C9">
        <w:rPr>
          <w:szCs w:val="24"/>
        </w:rPr>
        <w:t xml:space="preserve"> режим</w:t>
      </w:r>
      <w:r>
        <w:rPr>
          <w:szCs w:val="24"/>
        </w:rPr>
        <w:t>а</w:t>
      </w:r>
      <w:r w:rsidR="000738F3" w:rsidRPr="00F778C9">
        <w:rPr>
          <w:szCs w:val="24"/>
        </w:rPr>
        <w:t xml:space="preserve"> работы объектов, функционирующих в режиме комбинированной выработки электрической и </w:t>
      </w:r>
      <w:r>
        <w:rPr>
          <w:szCs w:val="24"/>
        </w:rPr>
        <w:t>тепловой энергии, и осуществление корректировки</w:t>
      </w:r>
      <w:r w:rsidR="000738F3" w:rsidRPr="00F778C9">
        <w:rPr>
          <w:szCs w:val="24"/>
        </w:rPr>
        <w:t xml:space="preserve"> графика работы тепловой сети с учетом приоритета безопасности функционирования объектов электроэнергетики и энергетических установок потребителей электрической энергии;</w:t>
      </w:r>
    </w:p>
    <w:p w:rsidR="000738F3" w:rsidRPr="00F778C9" w:rsidRDefault="00883239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ограничение световой рекламы, уличного освещения, а также ограничение</w:t>
      </w:r>
      <w:r w:rsidR="000738F3" w:rsidRPr="00F778C9">
        <w:rPr>
          <w:szCs w:val="24"/>
        </w:rPr>
        <w:t xml:space="preserve"> в соответствии с законодательством Российской Федерации режим</w:t>
      </w:r>
      <w:r>
        <w:rPr>
          <w:szCs w:val="24"/>
        </w:rPr>
        <w:t>а</w:t>
      </w:r>
      <w:r w:rsidR="000738F3" w:rsidRPr="00F778C9">
        <w:rPr>
          <w:szCs w:val="24"/>
        </w:rPr>
        <w:t xml:space="preserve"> потребления электрической энергии организациями и предприятиями;</w:t>
      </w:r>
    </w:p>
    <w:p w:rsidR="00883239" w:rsidRDefault="00883239" w:rsidP="008832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привлечение  выездных аварийных бригад, нештатных</w:t>
      </w:r>
      <w:r w:rsidR="000738F3" w:rsidRPr="00F778C9">
        <w:rPr>
          <w:szCs w:val="24"/>
        </w:rPr>
        <w:t xml:space="preserve"> ав</w:t>
      </w:r>
      <w:r>
        <w:rPr>
          <w:szCs w:val="24"/>
        </w:rPr>
        <w:t>арийно-спасательных формирований</w:t>
      </w:r>
      <w:r w:rsidR="000738F3" w:rsidRPr="00F778C9">
        <w:rPr>
          <w:szCs w:val="24"/>
        </w:rPr>
        <w:t xml:space="preserve"> (НАСФ) организаций для ликвидации последствий чрезвычайных ситуаций и техногенных катастроф</w:t>
      </w:r>
      <w:bookmarkStart w:id="12" w:name="sub_56"/>
      <w:bookmarkEnd w:id="11"/>
      <w:r>
        <w:rPr>
          <w:szCs w:val="24"/>
        </w:rPr>
        <w:t>;</w:t>
      </w:r>
      <w:bookmarkEnd w:id="12"/>
    </w:p>
    <w:p w:rsidR="00883239" w:rsidRDefault="00883239" w:rsidP="008832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определение перечня</w:t>
      </w:r>
      <w:r w:rsidR="000738F3" w:rsidRPr="00F778C9">
        <w:rPr>
          <w:szCs w:val="24"/>
        </w:rPr>
        <w:t xml:space="preserve"> объектов электроэнергетики и иных объектов, на которых должно быть обеспечено круглосуточное дежурство персонала;</w:t>
      </w:r>
    </w:p>
    <w:p w:rsidR="000738F3" w:rsidRDefault="00883239" w:rsidP="008832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ж) </w:t>
      </w:r>
      <w:r w:rsidR="000738F3" w:rsidRPr="00F778C9">
        <w:rPr>
          <w:szCs w:val="24"/>
        </w:rPr>
        <w:t>принимать иные организационные и координационные меры, направленные на обеспечение эффективного выполнения мероприятий по обеспечению защиты населения и снижению риска техногенных катастроф.</w:t>
      </w:r>
    </w:p>
    <w:p w:rsidR="00883239" w:rsidRDefault="00883239" w:rsidP="008832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239" w:rsidRPr="00A63F30" w:rsidRDefault="00C3540F" w:rsidP="00A63F30">
      <w:pPr>
        <w:pStyle w:val="a6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284" w:hanging="284"/>
        <w:jc w:val="center"/>
        <w:rPr>
          <w:b/>
          <w:szCs w:val="24"/>
        </w:rPr>
      </w:pPr>
      <w:r>
        <w:rPr>
          <w:b/>
          <w:szCs w:val="24"/>
        </w:rPr>
        <w:lastRenderedPageBreak/>
        <w:t>Порядок работы</w:t>
      </w:r>
      <w:r w:rsidR="00883239">
        <w:rPr>
          <w:b/>
          <w:szCs w:val="24"/>
        </w:rPr>
        <w:t xml:space="preserve"> </w:t>
      </w:r>
      <w:r w:rsidR="00883239" w:rsidRPr="00EF4EB2">
        <w:rPr>
          <w:b/>
          <w:szCs w:val="24"/>
        </w:rPr>
        <w:t>Комиссии</w:t>
      </w:r>
    </w:p>
    <w:p w:rsidR="000738F3" w:rsidRPr="00F778C9" w:rsidRDefault="000738F3" w:rsidP="000738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sub_6"/>
    </w:p>
    <w:p w:rsidR="006C04DE" w:rsidRDefault="00C3540F" w:rsidP="006F2866">
      <w:pPr>
        <w:pStyle w:val="a6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bookmarkStart w:id="14" w:name="sub_7"/>
      <w:bookmarkEnd w:id="13"/>
      <w:r w:rsidRPr="00C3540F">
        <w:rPr>
          <w:szCs w:val="24"/>
        </w:rPr>
        <w:t xml:space="preserve">Состав </w:t>
      </w:r>
      <w:r w:rsidR="006C04DE">
        <w:rPr>
          <w:szCs w:val="24"/>
        </w:rPr>
        <w:t xml:space="preserve"> </w:t>
      </w:r>
      <w:r w:rsidRPr="00C3540F">
        <w:rPr>
          <w:szCs w:val="24"/>
        </w:rPr>
        <w:t xml:space="preserve">Комиссии </w:t>
      </w:r>
      <w:r w:rsidR="006F2866">
        <w:rPr>
          <w:szCs w:val="24"/>
        </w:rPr>
        <w:t xml:space="preserve"> формируется в количестве 33-37 человек и </w:t>
      </w:r>
      <w:r w:rsidR="006C04DE">
        <w:rPr>
          <w:szCs w:val="24"/>
        </w:rPr>
        <w:t xml:space="preserve"> </w:t>
      </w:r>
      <w:r w:rsidRPr="00C3540F">
        <w:rPr>
          <w:szCs w:val="24"/>
        </w:rPr>
        <w:t xml:space="preserve">утверждается </w:t>
      </w:r>
      <w:r w:rsidR="006C04DE">
        <w:rPr>
          <w:szCs w:val="24"/>
        </w:rPr>
        <w:t xml:space="preserve"> муниципаль-</w:t>
      </w:r>
    </w:p>
    <w:p w:rsidR="006C04DE" w:rsidRDefault="006C04DE" w:rsidP="006C04DE">
      <w:pPr>
        <w:pStyle w:val="a6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6C04DE" w:rsidRDefault="006C04DE" w:rsidP="006C04DE">
      <w:pPr>
        <w:pStyle w:val="a6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6C04DE" w:rsidRDefault="006C04DE" w:rsidP="006C04DE">
      <w:pPr>
        <w:pStyle w:val="a6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6C04DE" w:rsidRDefault="006C04DE" w:rsidP="006C04DE">
      <w:pPr>
        <w:pStyle w:val="a6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 w:hanging="567"/>
        <w:jc w:val="center"/>
        <w:rPr>
          <w:szCs w:val="24"/>
        </w:rPr>
      </w:pPr>
      <w:r>
        <w:rPr>
          <w:szCs w:val="24"/>
        </w:rPr>
        <w:t>4</w:t>
      </w:r>
    </w:p>
    <w:p w:rsidR="006C04DE" w:rsidRDefault="006C04DE" w:rsidP="006C04DE">
      <w:pPr>
        <w:pStyle w:val="a6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:rsidR="00C3540F" w:rsidRDefault="006F2866" w:rsidP="006C04DE">
      <w:pPr>
        <w:pStyle w:val="a6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szCs w:val="24"/>
        </w:rPr>
        <w:t xml:space="preserve">ным правовым актом </w:t>
      </w:r>
      <w:r w:rsidR="00C3540F" w:rsidRPr="00C3540F">
        <w:rPr>
          <w:szCs w:val="24"/>
        </w:rPr>
        <w:t>городского округа Эгвекинот.</w:t>
      </w:r>
    </w:p>
    <w:p w:rsidR="006F2866" w:rsidRPr="006C04DE" w:rsidRDefault="006F2866" w:rsidP="006C04DE">
      <w:pPr>
        <w:pStyle w:val="a6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83239">
        <w:rPr>
          <w:szCs w:val="24"/>
        </w:rPr>
        <w:t>Председателем Комиссии является Глава городского округа</w:t>
      </w:r>
      <w:r>
        <w:rPr>
          <w:szCs w:val="24"/>
        </w:rPr>
        <w:t xml:space="preserve"> Эгвекинот</w:t>
      </w:r>
      <w:r w:rsidRPr="00883239">
        <w:rPr>
          <w:szCs w:val="24"/>
        </w:rPr>
        <w:t xml:space="preserve">, который </w:t>
      </w:r>
      <w:r w:rsidRPr="006C04DE">
        <w:rPr>
          <w:szCs w:val="24"/>
        </w:rPr>
        <w:t>руководит деятельностью Комиссии и несет персональную ответственность за выполнение возложенных на нее задач.</w:t>
      </w:r>
    </w:p>
    <w:p w:rsidR="00C3540F" w:rsidRPr="00EE765A" w:rsidRDefault="006F2866" w:rsidP="00EE765A">
      <w:pPr>
        <w:pStyle w:val="a6"/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В отсутствие председателя комиссии её работу организует заместитель председателя Комиссии.</w:t>
      </w:r>
    </w:p>
    <w:p w:rsidR="00C3540F" w:rsidRPr="00C3540F" w:rsidRDefault="000738F3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  <w:bookmarkEnd w:id="14"/>
    </w:p>
    <w:p w:rsidR="00C3540F" w:rsidRDefault="000738F3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>Заседания Комиссии проводятся по мере необходимости, но не реже одного раза в квартал.</w:t>
      </w:r>
    </w:p>
    <w:p w:rsidR="00C3540F" w:rsidRDefault="000738F3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>Заседания Комиссии проводит ее председатель или по его поручению один из его заместителей.</w:t>
      </w:r>
    </w:p>
    <w:p w:rsidR="00C3540F" w:rsidRDefault="000738F3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C3540F" w:rsidRDefault="002F540B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В</w:t>
      </w:r>
      <w:r w:rsidR="000738F3" w:rsidRPr="00C3540F">
        <w:rPr>
          <w:szCs w:val="24"/>
        </w:rPr>
        <w:t xml:space="preserve"> заседаниях Комиссии уполномочены принимать </w:t>
      </w:r>
      <w:r>
        <w:rPr>
          <w:szCs w:val="24"/>
        </w:rPr>
        <w:t xml:space="preserve">участие </w:t>
      </w:r>
      <w:r w:rsidR="000738F3" w:rsidRPr="00C3540F">
        <w:rPr>
          <w:szCs w:val="24"/>
        </w:rPr>
        <w:t>члены Комиссии или лица, замещающие их в установленном порядке, а также приглашенные специалисты в вопросах их компетенции.</w:t>
      </w:r>
    </w:p>
    <w:p w:rsidR="00C3540F" w:rsidRDefault="000738F3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 xml:space="preserve">Подготовка материалов к заседанию Комиссии осуществляется </w:t>
      </w:r>
      <w:r w:rsidR="002F540B">
        <w:rPr>
          <w:szCs w:val="24"/>
        </w:rPr>
        <w:t>секретарем К</w:t>
      </w:r>
      <w:r w:rsidRPr="00C3540F">
        <w:rPr>
          <w:szCs w:val="24"/>
        </w:rPr>
        <w:t>омиссии и  организациями, к сфере ведения которых относятся вопросы, включенные в повестку дня заседания. Материалы докладов и обсуждений вопросов</w:t>
      </w:r>
      <w:r w:rsidR="00C3540F">
        <w:rPr>
          <w:szCs w:val="24"/>
        </w:rPr>
        <w:t>, внесенных в</w:t>
      </w:r>
      <w:r w:rsidRPr="00C3540F">
        <w:rPr>
          <w:szCs w:val="24"/>
        </w:rPr>
        <w:t xml:space="preserve"> </w:t>
      </w:r>
      <w:r w:rsidR="00C3540F">
        <w:rPr>
          <w:szCs w:val="24"/>
        </w:rPr>
        <w:t>повестку дня заседания</w:t>
      </w:r>
      <w:r w:rsidR="002F540B">
        <w:rPr>
          <w:szCs w:val="24"/>
        </w:rPr>
        <w:t xml:space="preserve"> К</w:t>
      </w:r>
      <w:r w:rsidRPr="00C3540F">
        <w:rPr>
          <w:szCs w:val="24"/>
        </w:rPr>
        <w:t>омиссии</w:t>
      </w:r>
      <w:r w:rsidR="00C3540F">
        <w:rPr>
          <w:szCs w:val="24"/>
        </w:rPr>
        <w:t>,</w:t>
      </w:r>
      <w:r w:rsidRPr="00C3540F">
        <w:rPr>
          <w:szCs w:val="24"/>
        </w:rPr>
        <w:t xml:space="preserve"> должны быть представлены заблаговременно.</w:t>
      </w:r>
    </w:p>
    <w:p w:rsidR="00C3540F" w:rsidRDefault="000738F3" w:rsidP="00C3540F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</w:t>
      </w:r>
      <w:r w:rsidR="00C3540F">
        <w:rPr>
          <w:szCs w:val="24"/>
        </w:rPr>
        <w:t>,</w:t>
      </w:r>
      <w:r w:rsidRPr="00C3540F">
        <w:rPr>
          <w:szCs w:val="24"/>
        </w:rPr>
        <w:t xml:space="preserve"> решающим является голос председателя Комиссии.</w:t>
      </w:r>
    </w:p>
    <w:p w:rsidR="006E47B6" w:rsidRDefault="000738F3" w:rsidP="006E47B6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40F">
        <w:rPr>
          <w:szCs w:val="24"/>
        </w:rPr>
        <w:t>Решения Комиссии оформляются в виде протоколов, которые подписываются председателем Комиссии или</w:t>
      </w:r>
      <w:r w:rsidR="006E47B6">
        <w:rPr>
          <w:szCs w:val="24"/>
        </w:rPr>
        <w:t xml:space="preserve"> его заместителем и секретарем Комиссии. При необходимости решения К</w:t>
      </w:r>
      <w:r w:rsidRPr="00C3540F">
        <w:rPr>
          <w:szCs w:val="24"/>
        </w:rPr>
        <w:t xml:space="preserve">омиссии могут оформляться в виде проектов </w:t>
      </w:r>
      <w:r w:rsidR="006F2866">
        <w:rPr>
          <w:szCs w:val="24"/>
        </w:rPr>
        <w:t xml:space="preserve">муниципальных правовых актов </w:t>
      </w:r>
      <w:r w:rsidRPr="00C3540F">
        <w:rPr>
          <w:szCs w:val="24"/>
        </w:rPr>
        <w:t>городского округа Эгвекинот.</w:t>
      </w:r>
    </w:p>
    <w:p w:rsidR="006E47B6" w:rsidRDefault="000738F3" w:rsidP="006E47B6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E47B6">
        <w:rPr>
          <w:szCs w:val="24"/>
        </w:rPr>
        <w:t>Решени</w:t>
      </w:r>
      <w:r w:rsidR="006E47B6">
        <w:rPr>
          <w:szCs w:val="24"/>
        </w:rPr>
        <w:t>я комиссии доводятся до членов Комиссии в части  их касающей</w:t>
      </w:r>
      <w:r w:rsidRPr="006E47B6">
        <w:rPr>
          <w:szCs w:val="24"/>
        </w:rPr>
        <w:t xml:space="preserve">ся. </w:t>
      </w:r>
    </w:p>
    <w:p w:rsidR="000738F3" w:rsidRPr="006E47B6" w:rsidRDefault="000738F3" w:rsidP="006E47B6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E47B6">
        <w:rPr>
          <w:szCs w:val="24"/>
        </w:rPr>
        <w:t>Решения Комиссии, принимаемые в соответствии с ее компетенцией, являются обязательными для всех физических и юридических лиц, находящихся на территории городского округа Эгвекинот.</w:t>
      </w:r>
    </w:p>
    <w:p w:rsidR="000738F3" w:rsidRPr="00F778C9" w:rsidRDefault="000738F3" w:rsidP="000738F3">
      <w:pPr>
        <w:shd w:val="clear" w:color="auto" w:fill="FFFFFF"/>
        <w:autoSpaceDE w:val="0"/>
        <w:autoSpaceDN w:val="0"/>
        <w:adjustRightInd w:val="0"/>
        <w:ind w:hanging="3544"/>
        <w:rPr>
          <w:bCs/>
          <w:szCs w:val="24"/>
        </w:rPr>
      </w:pPr>
    </w:p>
    <w:p w:rsidR="00BD4F66" w:rsidRDefault="00BD4F66" w:rsidP="000738F3">
      <w:r>
        <w:t xml:space="preserve">                                                                                                                         </w:t>
      </w:r>
    </w:p>
    <w:p w:rsidR="006E47B6" w:rsidRDefault="00BD4F66" w:rsidP="00945DAE">
      <w:r>
        <w:t xml:space="preserve">                                                                                                                       </w:t>
      </w:r>
      <w:r w:rsidR="00566C7A">
        <w:t xml:space="preserve">        </w:t>
      </w:r>
    </w:p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6E47B6" w:rsidRDefault="006E47B6" w:rsidP="00945DAE"/>
    <w:p w:rsidR="00FC30C8" w:rsidRDefault="00EE765A" w:rsidP="00EE765A">
      <w:r>
        <w:t xml:space="preserve">           </w:t>
      </w:r>
      <w:r w:rsidR="00566C7A">
        <w:t xml:space="preserve">       </w:t>
      </w:r>
      <w:r w:rsidR="00BD4F66">
        <w:t xml:space="preserve"> </w:t>
      </w:r>
      <w:r>
        <w:t xml:space="preserve">                          </w:t>
      </w:r>
    </w:p>
    <w:p w:rsidR="00FC30C8" w:rsidRDefault="00FC30C8" w:rsidP="00B827CD">
      <w:pPr>
        <w:jc w:val="right"/>
      </w:pPr>
    </w:p>
    <w:p w:rsidR="00FC30C8" w:rsidRDefault="00FC30C8" w:rsidP="00B827CD">
      <w:pPr>
        <w:jc w:val="right"/>
      </w:pPr>
    </w:p>
    <w:p w:rsidR="008549EF" w:rsidRPr="003C60C2" w:rsidRDefault="000738F3" w:rsidP="008549EF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8549EF" w:rsidRPr="003C6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549EF" w:rsidRPr="00692551" w:rsidRDefault="008549EF" w:rsidP="008549EF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9255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2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9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EF" w:rsidRPr="00692551" w:rsidRDefault="008549EF" w:rsidP="008549EF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853C96" w:rsidRPr="008549EF" w:rsidRDefault="008549EF" w:rsidP="008549EF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E00F71">
        <w:rPr>
          <w:rFonts w:ascii="Times New Roman" w:hAnsi="Times New Roman" w:cs="Times New Roman"/>
          <w:sz w:val="24"/>
          <w:szCs w:val="24"/>
        </w:rPr>
        <w:t xml:space="preserve"> 16 августа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0C36">
        <w:rPr>
          <w:rFonts w:ascii="Times New Roman" w:hAnsi="Times New Roman" w:cs="Times New Roman"/>
          <w:sz w:val="24"/>
          <w:szCs w:val="24"/>
        </w:rPr>
        <w:t>7</w:t>
      </w:r>
      <w:r w:rsidR="00E00F71">
        <w:rPr>
          <w:rFonts w:ascii="Times New Roman" w:hAnsi="Times New Roman" w:cs="Times New Roman"/>
          <w:sz w:val="24"/>
          <w:szCs w:val="24"/>
        </w:rPr>
        <w:t xml:space="preserve"> г. № 193</w:t>
      </w:r>
      <w:r w:rsidR="00E2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6C04DE" w:rsidRDefault="006C04DE" w:rsidP="00B827CD">
      <w:pPr>
        <w:jc w:val="center"/>
        <w:rPr>
          <w:b/>
        </w:rPr>
      </w:pPr>
    </w:p>
    <w:p w:rsidR="006C04DE" w:rsidRDefault="006C04DE" w:rsidP="00B827CD">
      <w:pPr>
        <w:jc w:val="center"/>
        <w:rPr>
          <w:b/>
        </w:rPr>
      </w:pPr>
    </w:p>
    <w:p w:rsidR="00B827CD" w:rsidRPr="00B827CD" w:rsidRDefault="00B827CD" w:rsidP="00B827CD">
      <w:pPr>
        <w:jc w:val="center"/>
        <w:rPr>
          <w:b/>
        </w:rPr>
      </w:pPr>
      <w:r w:rsidRPr="00B827CD">
        <w:rPr>
          <w:b/>
        </w:rPr>
        <w:t xml:space="preserve">Состав </w:t>
      </w:r>
    </w:p>
    <w:p w:rsidR="006E47B6" w:rsidRDefault="00B827CD" w:rsidP="006E47B6">
      <w:pPr>
        <w:jc w:val="center"/>
        <w:rPr>
          <w:b/>
        </w:rPr>
      </w:pPr>
      <w:r w:rsidRPr="00B827CD">
        <w:rPr>
          <w:b/>
        </w:rPr>
        <w:t>комиссии по предупреждению и ликвидации</w:t>
      </w:r>
    </w:p>
    <w:p w:rsidR="006E47B6" w:rsidRDefault="00B827CD" w:rsidP="006E47B6">
      <w:pPr>
        <w:jc w:val="center"/>
        <w:rPr>
          <w:b/>
        </w:rPr>
      </w:pPr>
      <w:r w:rsidRPr="00B827CD">
        <w:rPr>
          <w:b/>
        </w:rPr>
        <w:t>чрезвычайных ситуаций и обеспечению пожарной безопасности</w:t>
      </w:r>
    </w:p>
    <w:p w:rsidR="00B827CD" w:rsidRDefault="00B827CD" w:rsidP="006E47B6">
      <w:pPr>
        <w:jc w:val="center"/>
        <w:rPr>
          <w:b/>
        </w:rPr>
      </w:pPr>
      <w:r w:rsidRPr="00B827CD">
        <w:rPr>
          <w:b/>
        </w:rPr>
        <w:t>городского округа Эгвекинот</w:t>
      </w:r>
    </w:p>
    <w:p w:rsidR="006E47B6" w:rsidRDefault="006E47B6" w:rsidP="006E47B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center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Pr="006E47B6" w:rsidRDefault="006E47B6" w:rsidP="00B821CE">
            <w:pPr>
              <w:jc w:val="both"/>
            </w:pPr>
            <w:r w:rsidRPr="006E47B6">
              <w:t>Коркишко Роман Викторович</w:t>
            </w:r>
          </w:p>
        </w:tc>
        <w:tc>
          <w:tcPr>
            <w:tcW w:w="5811" w:type="dxa"/>
          </w:tcPr>
          <w:p w:rsidR="006E47B6" w:rsidRPr="006E47B6" w:rsidRDefault="006E47B6" w:rsidP="006F2866">
            <w:pPr>
              <w:jc w:val="both"/>
            </w:pPr>
            <w:r w:rsidRPr="006E47B6">
              <w:t>- Глава городского округа Эгвекинот.</w:t>
            </w: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b/>
              </w:rPr>
            </w:pPr>
            <w:r>
              <w:rPr>
                <w:b/>
              </w:rPr>
              <w:t>Заместители председателя комиссии: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Pr="006E47B6" w:rsidRDefault="006F2866" w:rsidP="00B821CE">
            <w:pPr>
              <w:jc w:val="both"/>
            </w:pPr>
            <w:r>
              <w:t>Абакаров Аб</w:t>
            </w:r>
            <w:r w:rsidR="006E47B6" w:rsidRPr="006E47B6">
              <w:t>улмуслим Мутаевич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</w:pPr>
            <w:r w:rsidRPr="006E47B6">
              <w:t xml:space="preserve">- первый заместитель Главы Администрации – </w:t>
            </w:r>
            <w:r w:rsidR="00883605">
              <w:t xml:space="preserve">       </w:t>
            </w:r>
            <w:r w:rsidRPr="006E47B6">
              <w:t>начальник Управления промышленной и сельскох</w:t>
            </w:r>
            <w:r w:rsidRPr="006E47B6">
              <w:t>о</w:t>
            </w:r>
            <w:r w:rsidRPr="006E47B6">
              <w:t>зяйственной политики Администрации городского округа Эгвекинот;</w:t>
            </w:r>
          </w:p>
          <w:p w:rsidR="001720DC" w:rsidRPr="006E47B6" w:rsidRDefault="001720DC" w:rsidP="00B821CE">
            <w:pPr>
              <w:jc w:val="both"/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b/>
              </w:rPr>
            </w:pPr>
            <w:r>
              <w:rPr>
                <w:color w:val="000000"/>
                <w:szCs w:val="24"/>
              </w:rPr>
              <w:t>Бальжиров Владимир Юрьевич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b/>
              </w:rPr>
              <w:t xml:space="preserve">- </w:t>
            </w:r>
            <w:r>
              <w:rPr>
                <w:color w:val="000000"/>
                <w:szCs w:val="24"/>
              </w:rPr>
              <w:t xml:space="preserve">начальник отделения надзорной деятельности и профилактической работы по городскому округу </w:t>
            </w:r>
            <w:r w:rsidR="00883605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>Эг</w:t>
            </w:r>
            <w:r w:rsidR="00883605">
              <w:rPr>
                <w:color w:val="000000"/>
                <w:szCs w:val="24"/>
              </w:rPr>
              <w:t xml:space="preserve">векинот ГУ </w:t>
            </w:r>
            <w:r>
              <w:rPr>
                <w:color w:val="000000"/>
                <w:szCs w:val="24"/>
              </w:rPr>
              <w:t xml:space="preserve">МЧС по Чукотскому автономному </w:t>
            </w:r>
            <w:r w:rsidR="00883605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округу;  </w:t>
            </w:r>
          </w:p>
          <w:p w:rsidR="001720DC" w:rsidRDefault="001720DC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Горностаев Виктор Викторович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="001720DC" w:rsidRPr="00FF4B3D">
              <w:rPr>
                <w:color w:val="000000"/>
              </w:rPr>
              <w:t>заместитель начальника Управления промышленной и сельскохозяйственной политики Администрации городского округа Эгвекинот – начальник отдела промышленности, транспорта, связи, ТЭК;</w:t>
            </w:r>
          </w:p>
          <w:p w:rsidR="001720DC" w:rsidRDefault="001720DC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1720DC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Спиридонова Ирина Леонидовна</w:t>
            </w:r>
          </w:p>
        </w:tc>
        <w:tc>
          <w:tcPr>
            <w:tcW w:w="5811" w:type="dxa"/>
          </w:tcPr>
          <w:p w:rsidR="006E47B6" w:rsidRDefault="001720DC" w:rsidP="00B821CE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FF4B3D">
              <w:rPr>
                <w:color w:val="000000"/>
              </w:rPr>
              <w:t>з</w:t>
            </w:r>
            <w:r w:rsidRPr="00FF4B3D">
              <w:t xml:space="preserve">аместитель Главы Администрации – начальник </w:t>
            </w:r>
            <w:r>
              <w:t xml:space="preserve">      </w:t>
            </w:r>
            <w:r w:rsidRPr="00FF4B3D">
              <w:t>организационно-правового</w:t>
            </w:r>
            <w:r>
              <w:t xml:space="preserve">  У</w:t>
            </w:r>
            <w:r w:rsidRPr="00FF4B3D">
              <w:t>правления Администр</w:t>
            </w:r>
            <w:r w:rsidRPr="00FF4B3D">
              <w:t>а</w:t>
            </w:r>
            <w:r w:rsidRPr="00FF4B3D">
              <w:t>ции городского округа Эгвекинот</w:t>
            </w:r>
            <w:r>
              <w:rPr>
                <w:color w:val="000000"/>
              </w:rPr>
              <w:t>.</w:t>
            </w: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Pr="001720DC" w:rsidRDefault="001720DC" w:rsidP="00B821CE">
            <w:pPr>
              <w:jc w:val="center"/>
              <w:rPr>
                <w:b/>
                <w:color w:val="000000"/>
                <w:szCs w:val="24"/>
              </w:rPr>
            </w:pPr>
            <w:r w:rsidRPr="001720DC">
              <w:rPr>
                <w:b/>
                <w:color w:val="000000"/>
                <w:szCs w:val="24"/>
              </w:rPr>
              <w:t>Секретарь комиссии: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1720DC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Кириленко Роман Анатольевич</w:t>
            </w:r>
          </w:p>
        </w:tc>
        <w:tc>
          <w:tcPr>
            <w:tcW w:w="5811" w:type="dxa"/>
          </w:tcPr>
          <w:p w:rsidR="006E47B6" w:rsidRDefault="00B821CE" w:rsidP="00B821CE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1720DC" w:rsidRPr="00FF4B3D">
              <w:rPr>
                <w:bCs/>
                <w:color w:val="000000"/>
              </w:rPr>
              <w:t>главный</w:t>
            </w:r>
            <w:r>
              <w:rPr>
                <w:bCs/>
                <w:color w:val="000000"/>
              </w:rPr>
              <w:t xml:space="preserve"> </w:t>
            </w:r>
            <w:r w:rsidR="001720DC" w:rsidRPr="00FF4B3D">
              <w:rPr>
                <w:bCs/>
                <w:color w:val="000000"/>
              </w:rPr>
              <w:t xml:space="preserve"> специалист отдела </w:t>
            </w:r>
            <w:r>
              <w:t>военно-</w:t>
            </w:r>
            <w:r w:rsidR="001720DC" w:rsidRPr="00FF4B3D">
              <w:t xml:space="preserve">мобилизационной </w:t>
            </w:r>
            <w:r>
              <w:t xml:space="preserve"> </w:t>
            </w:r>
            <w:r w:rsidR="001720DC" w:rsidRPr="00FF4B3D">
              <w:t>работы</w:t>
            </w:r>
            <w:r w:rsidR="001720DC" w:rsidRPr="00FF4B3D">
              <w:rPr>
                <w:bCs/>
                <w:color w:val="000000"/>
              </w:rPr>
              <w:t xml:space="preserve">, ГО и ЧС и защиты </w:t>
            </w:r>
            <w:r w:rsidR="00883605">
              <w:rPr>
                <w:bCs/>
                <w:color w:val="000000"/>
              </w:rPr>
              <w:t xml:space="preserve">       </w:t>
            </w:r>
            <w:r w:rsidR="001720DC" w:rsidRPr="00FF4B3D">
              <w:rPr>
                <w:bCs/>
                <w:color w:val="000000"/>
              </w:rPr>
              <w:t>информации</w:t>
            </w:r>
            <w:r w:rsidR="001720DC">
              <w:rPr>
                <w:bCs/>
                <w:color w:val="000000"/>
              </w:rPr>
              <w:t>.</w:t>
            </w: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Pr="001720DC" w:rsidRDefault="001720DC" w:rsidP="00B821CE">
            <w:pPr>
              <w:jc w:val="center"/>
              <w:rPr>
                <w:b/>
                <w:color w:val="000000"/>
                <w:szCs w:val="24"/>
              </w:rPr>
            </w:pPr>
            <w:r w:rsidRPr="001720DC">
              <w:rPr>
                <w:b/>
                <w:color w:val="000000"/>
                <w:szCs w:val="24"/>
              </w:rPr>
              <w:t>Члены комиссии:</w:t>
            </w: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6E47B6" w:rsidTr="00D171B1">
        <w:tc>
          <w:tcPr>
            <w:tcW w:w="4503" w:type="dxa"/>
          </w:tcPr>
          <w:p w:rsidR="006E47B6" w:rsidRDefault="006E47B6" w:rsidP="00B821C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811" w:type="dxa"/>
          </w:tcPr>
          <w:p w:rsidR="006E47B6" w:rsidRDefault="006E47B6" w:rsidP="00B821CE">
            <w:pPr>
              <w:jc w:val="both"/>
              <w:rPr>
                <w:b/>
              </w:rPr>
            </w:pPr>
          </w:p>
        </w:tc>
      </w:tr>
      <w:tr w:rsidR="001720DC" w:rsidTr="00D171B1">
        <w:tc>
          <w:tcPr>
            <w:tcW w:w="4503" w:type="dxa"/>
          </w:tcPr>
          <w:p w:rsidR="001720DC" w:rsidRDefault="001720DC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Белобородов Константин Александрович</w:t>
            </w:r>
          </w:p>
        </w:tc>
        <w:tc>
          <w:tcPr>
            <w:tcW w:w="5811" w:type="dxa"/>
          </w:tcPr>
          <w:p w:rsidR="001720DC" w:rsidRDefault="001720DC" w:rsidP="00B821CE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3550F8">
              <w:t xml:space="preserve">лавный врач  филиала ФБУЗ «Центр гигиены и эпидемиологии в </w:t>
            </w:r>
            <w:r>
              <w:t>Ч</w:t>
            </w:r>
            <w:r w:rsidRPr="003550F8">
              <w:t xml:space="preserve">укотском автономном округе в </w:t>
            </w:r>
            <w:r w:rsidR="00883605">
              <w:t xml:space="preserve">  </w:t>
            </w:r>
            <w:r w:rsidRPr="003550F8">
              <w:t>городском округе Эгвекинот» (по согласованию)</w:t>
            </w:r>
            <w:r w:rsidRPr="003550F8">
              <w:rPr>
                <w:color w:val="000000"/>
              </w:rPr>
              <w:t>;</w:t>
            </w:r>
          </w:p>
          <w:p w:rsidR="001720DC" w:rsidRDefault="001720DC" w:rsidP="00B821CE">
            <w:pPr>
              <w:jc w:val="both"/>
              <w:rPr>
                <w:b/>
              </w:rPr>
            </w:pPr>
          </w:p>
        </w:tc>
      </w:tr>
      <w:tr w:rsidR="001720DC" w:rsidTr="00D171B1">
        <w:tc>
          <w:tcPr>
            <w:tcW w:w="4503" w:type="dxa"/>
          </w:tcPr>
          <w:p w:rsidR="001720DC" w:rsidRDefault="001720DC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Бокша Геннадий Вячеславович</w:t>
            </w:r>
          </w:p>
        </w:tc>
        <w:tc>
          <w:tcPr>
            <w:tcW w:w="5811" w:type="dxa"/>
          </w:tcPr>
          <w:p w:rsidR="001720DC" w:rsidRDefault="001720DC" w:rsidP="00B821CE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3550F8">
              <w:t>начальник ППК Эгвекинот ОАО «Анадырьморпорт»</w:t>
            </w:r>
            <w:r>
              <w:t xml:space="preserve"> </w:t>
            </w:r>
            <w:r w:rsidRPr="003550F8">
              <w:t>(по согласованию)</w:t>
            </w:r>
            <w:r w:rsidRPr="003550F8">
              <w:rPr>
                <w:color w:val="000000"/>
              </w:rPr>
              <w:t>;</w:t>
            </w:r>
          </w:p>
          <w:p w:rsidR="001720DC" w:rsidRDefault="001720DC" w:rsidP="00B821CE">
            <w:pPr>
              <w:jc w:val="both"/>
              <w:rPr>
                <w:b/>
              </w:rPr>
            </w:pPr>
          </w:p>
        </w:tc>
      </w:tr>
      <w:tr w:rsidR="001720DC" w:rsidTr="00D171B1">
        <w:tc>
          <w:tcPr>
            <w:tcW w:w="4503" w:type="dxa"/>
          </w:tcPr>
          <w:p w:rsidR="001720DC" w:rsidRDefault="001720DC" w:rsidP="00B821C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Гапоненко </w:t>
            </w:r>
            <w:r>
              <w:rPr>
                <w:color w:val="000000"/>
              </w:rPr>
              <w:t>Григорий Петрович</w:t>
            </w:r>
          </w:p>
        </w:tc>
        <w:tc>
          <w:tcPr>
            <w:tcW w:w="5811" w:type="dxa"/>
          </w:tcPr>
          <w:p w:rsidR="001720DC" w:rsidRDefault="001720DC" w:rsidP="00B821CE">
            <w:pPr>
              <w:jc w:val="both"/>
            </w:pPr>
            <w:r>
              <w:rPr>
                <w:b/>
              </w:rPr>
              <w:t xml:space="preserve">- </w:t>
            </w:r>
            <w:r>
              <w:t>директор ООО «Тепло-Рыркайпий» (по согласов</w:t>
            </w:r>
            <w:r>
              <w:t>а</w:t>
            </w:r>
            <w:r>
              <w:t>нию);</w:t>
            </w:r>
          </w:p>
          <w:p w:rsidR="001720DC" w:rsidRDefault="001720DC" w:rsidP="00B821CE">
            <w:pPr>
              <w:jc w:val="both"/>
              <w:rPr>
                <w:b/>
              </w:rPr>
            </w:pPr>
          </w:p>
        </w:tc>
      </w:tr>
    </w:tbl>
    <w:p w:rsidR="00C21BCA" w:rsidRDefault="00C21BCA" w:rsidP="002F540B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4"/>
        </w:rPr>
      </w:pPr>
    </w:p>
    <w:p w:rsidR="006C04DE" w:rsidRDefault="006C04DE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</w:p>
    <w:p w:rsidR="006C04DE" w:rsidRDefault="006C04DE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</w:p>
    <w:p w:rsidR="006C04DE" w:rsidRDefault="006C04DE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</w:p>
    <w:p w:rsidR="00C21BCA" w:rsidRDefault="00C21BCA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</w:t>
      </w:r>
    </w:p>
    <w:p w:rsidR="00C21BCA" w:rsidRDefault="00C21BCA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Горелов Тимур Михайлович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3550F8">
              <w:rPr>
                <w:color w:val="000000"/>
              </w:rPr>
              <w:t>генеральный директор ООО «ИДРСП» (по соглас</w:t>
            </w:r>
            <w:r w:rsidRPr="003550F8">
              <w:rPr>
                <w:color w:val="000000"/>
              </w:rPr>
              <w:t>о</w:t>
            </w:r>
            <w:r w:rsidRPr="003550F8">
              <w:rPr>
                <w:color w:val="000000"/>
              </w:rPr>
              <w:t>ванию);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Горячих </w:t>
            </w:r>
            <w:r w:rsidRPr="00FF4B3D">
              <w:rPr>
                <w:bCs/>
                <w:color w:val="000000"/>
              </w:rPr>
              <w:t>Лада Анатольевна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rPr>
                <w:b/>
              </w:rPr>
              <w:t xml:space="preserve">- 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>Главы Администрации городского округа  Эгвекинот в с. Ванкарем;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Затолокин </w:t>
            </w:r>
            <w:r w:rsidRPr="00FF4B3D">
              <w:rPr>
                <w:bCs/>
                <w:color w:val="000000"/>
              </w:rPr>
              <w:t>Александр Николаевич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</w:pPr>
            <w:r>
              <w:t xml:space="preserve">- </w:t>
            </w:r>
            <w:r w:rsidRPr="003550F8">
              <w:t xml:space="preserve">старший государственный инспектор Иультинского инспекторского участка Центра государственной </w:t>
            </w:r>
            <w:r w:rsidR="00883605">
              <w:t xml:space="preserve">   </w:t>
            </w:r>
            <w:r w:rsidRPr="003550F8">
              <w:t>инспекции по маломерным судам ГУ МЧС России по Чукотскому автономному округу (по согласованию);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Зеленская Наталья Михайловна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550F8">
              <w:rPr>
                <w:bCs/>
                <w:color w:val="000000"/>
              </w:rPr>
              <w:t xml:space="preserve">заместитель Главы Администрации городского </w:t>
            </w:r>
            <w:r w:rsidR="00883605">
              <w:rPr>
                <w:bCs/>
                <w:color w:val="000000"/>
              </w:rPr>
              <w:t xml:space="preserve">    </w:t>
            </w:r>
            <w:r w:rsidRPr="003550F8">
              <w:rPr>
                <w:bCs/>
                <w:color w:val="000000"/>
              </w:rPr>
              <w:t>округа Эгвекинот - начальник Управления социал</w:t>
            </w:r>
            <w:r w:rsidRPr="003550F8">
              <w:rPr>
                <w:bCs/>
                <w:color w:val="000000"/>
              </w:rPr>
              <w:t>ь</w:t>
            </w:r>
            <w:r w:rsidRPr="003550F8">
              <w:rPr>
                <w:bCs/>
                <w:color w:val="000000"/>
              </w:rPr>
              <w:t>ной политики городского округа Эгвекинот;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Иванников Сергей Борисович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50F8">
              <w:rPr>
                <w:color w:val="000000"/>
              </w:rPr>
              <w:t>инженер по охран</w:t>
            </w:r>
            <w:r>
              <w:rPr>
                <w:color w:val="000000"/>
              </w:rPr>
              <w:t xml:space="preserve">е труда и технике безопасности </w:t>
            </w:r>
            <w:r w:rsidRPr="003550F8">
              <w:rPr>
                <w:color w:val="000000"/>
              </w:rPr>
              <w:t xml:space="preserve">АО «ЧТК» (по согласованию);  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Иванов Сергей Геннадьевич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</w:pPr>
            <w:r>
              <w:t xml:space="preserve">- </w:t>
            </w:r>
            <w:r w:rsidRPr="003550F8">
              <w:t>начальник ГКУ «</w:t>
            </w:r>
            <w:r>
              <w:t>ПСЧ</w:t>
            </w:r>
            <w:r w:rsidRPr="003550F8">
              <w:t xml:space="preserve"> № 2 ППС ЧАО» (по соглас</w:t>
            </w:r>
            <w:r w:rsidRPr="003550F8">
              <w:t>о</w:t>
            </w:r>
            <w:r w:rsidRPr="003550F8">
              <w:t>ванию);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Кашкаров Алексей Анатольевич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>Главы Администрации городского округа  Эгвекинот в п. Мыс Шмидта;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Кевкун Вячеслав Викторович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>Главы Администрации городского округа  Эгвекинот в с. Уэлькаль;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Кергитваль Александр Александрович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>Главы Администрации городского округа  Эгвекинот в с. Ванкарем;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Кокорин Александр Григорьевич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3550F8">
              <w:t xml:space="preserve">начальник филиала ФКП «Аэропорты Чукотки» </w:t>
            </w:r>
            <w:r w:rsidR="00883605">
              <w:t xml:space="preserve">  </w:t>
            </w:r>
            <w:r w:rsidRPr="003550F8">
              <w:t xml:space="preserve">аэропорт «Залив Креста» </w:t>
            </w:r>
            <w:r w:rsidRPr="003550F8">
              <w:rPr>
                <w:bCs/>
                <w:color w:val="000000"/>
              </w:rPr>
              <w:t xml:space="preserve"> (по согласованию);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Колесник Татьяна Владимировна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3550F8">
              <w:t xml:space="preserve">заместитель Главы Администрации </w:t>
            </w:r>
            <w:r w:rsidRPr="003550F8">
              <w:rPr>
                <w:bCs/>
                <w:color w:val="000000"/>
              </w:rPr>
              <w:t xml:space="preserve">городского </w:t>
            </w:r>
            <w:r w:rsidR="00883605">
              <w:rPr>
                <w:bCs/>
                <w:color w:val="000000"/>
              </w:rPr>
              <w:t xml:space="preserve">    </w:t>
            </w:r>
            <w:r w:rsidRPr="003550F8">
              <w:rPr>
                <w:bCs/>
                <w:color w:val="000000"/>
              </w:rPr>
              <w:t>округа  Эгвекинот</w:t>
            </w:r>
            <w:r w:rsidRPr="003550F8">
              <w:t xml:space="preserve"> по делам коренных малочисленных народов Чукотки, вопросам межнациональных </w:t>
            </w:r>
            <w:r w:rsidR="00883605">
              <w:t xml:space="preserve">       </w:t>
            </w:r>
            <w:r w:rsidRPr="003550F8">
              <w:t>отношений и связям с общественностью</w:t>
            </w:r>
            <w:r w:rsidRPr="003550F8">
              <w:rPr>
                <w:color w:val="000000"/>
              </w:rPr>
              <w:t xml:space="preserve">;  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Кондрашин Александр Николаевич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50F8">
              <w:rPr>
                <w:color w:val="000000"/>
              </w:rPr>
              <w:t xml:space="preserve">заместитель начальника Управления промышленной и сельскохозяйственной политики Администрации городского округа Эгвекинот – начальник отдела </w:t>
            </w:r>
            <w:r w:rsidR="00883605">
              <w:rPr>
                <w:color w:val="000000"/>
              </w:rPr>
              <w:t xml:space="preserve"> </w:t>
            </w:r>
            <w:r w:rsidRPr="003550F8">
              <w:rPr>
                <w:color w:val="000000"/>
              </w:rPr>
              <w:t>жилищно-коммунального хозяйства;</w:t>
            </w:r>
          </w:p>
          <w:p w:rsidR="00A63F30" w:rsidRDefault="00A63F30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t>Крашенинников Валерий Петрович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- начальник</w:t>
            </w:r>
            <w:r w:rsidRPr="003550F8">
              <w:rPr>
                <w:color w:val="000000"/>
              </w:rPr>
              <w:t xml:space="preserve"> Отд МВД России по городскому округу Эгвекинот</w:t>
            </w:r>
            <w:r w:rsidRPr="003550F8">
              <w:rPr>
                <w:bCs/>
                <w:color w:val="000000"/>
              </w:rPr>
              <w:t xml:space="preserve"> (по согласованию);</w:t>
            </w: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P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C21BCA">
              <w:rPr>
                <w:bCs/>
                <w:color w:val="000000"/>
              </w:rPr>
              <w:t>Малахова Евгения Владимировна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  <w:rPr>
                <w:bCs/>
                <w:color w:val="000000"/>
              </w:rPr>
            </w:pPr>
            <w:r w:rsidRPr="00C21BCA">
              <w:rPr>
                <w:bCs/>
                <w:color w:val="000000"/>
              </w:rPr>
              <w:t>- уполномоченный</w:t>
            </w:r>
            <w:r w:rsidRPr="00C21BCA">
              <w:rPr>
                <w:b/>
                <w:bCs/>
                <w:color w:val="000000"/>
              </w:rPr>
              <w:t xml:space="preserve"> </w:t>
            </w:r>
            <w:r w:rsidRPr="00C21BCA">
              <w:rPr>
                <w:bCs/>
                <w:color w:val="000000"/>
              </w:rPr>
              <w:t>Главы Администрации городского округа  Эгвекинот в с. Рыркайпий;</w:t>
            </w:r>
          </w:p>
          <w:p w:rsidR="00C21BCA" w:rsidRPr="00C21BCA" w:rsidRDefault="00C21BCA" w:rsidP="00051AB0">
            <w:pPr>
              <w:jc w:val="both"/>
              <w:rPr>
                <w:b/>
              </w:rPr>
            </w:pPr>
          </w:p>
        </w:tc>
      </w:tr>
      <w:tr w:rsidR="00C21BCA" w:rsidTr="00D171B1">
        <w:tc>
          <w:tcPr>
            <w:tcW w:w="4503" w:type="dxa"/>
          </w:tcPr>
          <w:p w:rsidR="00C21BCA" w:rsidRDefault="00C21BCA" w:rsidP="00051AB0">
            <w:pPr>
              <w:jc w:val="both"/>
              <w:rPr>
                <w:color w:val="000000"/>
                <w:szCs w:val="24"/>
              </w:rPr>
            </w:pPr>
            <w:r w:rsidRPr="00FF4B3D">
              <w:rPr>
                <w:bCs/>
                <w:color w:val="000000"/>
              </w:rPr>
              <w:lastRenderedPageBreak/>
              <w:t>Маликов Владимир Дмитриевич</w:t>
            </w:r>
          </w:p>
        </w:tc>
        <w:tc>
          <w:tcPr>
            <w:tcW w:w="5811" w:type="dxa"/>
          </w:tcPr>
          <w:p w:rsidR="00C21BCA" w:rsidRDefault="00C21BCA" w:rsidP="00051AB0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3550F8">
              <w:rPr>
                <w:color w:val="000000"/>
              </w:rPr>
              <w:t xml:space="preserve">начальник </w:t>
            </w:r>
            <w:r>
              <w:t>ОГМС</w:t>
            </w:r>
            <w:r w:rsidRPr="003550F8">
              <w:t xml:space="preserve"> </w:t>
            </w:r>
            <w:r>
              <w:t>«</w:t>
            </w:r>
            <w:r w:rsidRPr="003550F8">
              <w:t>Эгвекинот</w:t>
            </w:r>
            <w:r>
              <w:t>»</w:t>
            </w:r>
            <w:r w:rsidRPr="003550F8">
              <w:t xml:space="preserve"> (по согласованию);</w:t>
            </w:r>
          </w:p>
          <w:p w:rsidR="00D171B1" w:rsidRDefault="00D171B1" w:rsidP="00051AB0">
            <w:pPr>
              <w:jc w:val="both"/>
            </w:pPr>
          </w:p>
          <w:p w:rsidR="00C21BCA" w:rsidRDefault="00C21BCA" w:rsidP="00051AB0">
            <w:pPr>
              <w:jc w:val="both"/>
              <w:rPr>
                <w:b/>
              </w:rPr>
            </w:pPr>
          </w:p>
        </w:tc>
      </w:tr>
    </w:tbl>
    <w:p w:rsidR="00D171B1" w:rsidRDefault="00D171B1" w:rsidP="002F540B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4"/>
        </w:rPr>
      </w:pPr>
    </w:p>
    <w:p w:rsidR="00D171B1" w:rsidRDefault="00D171B1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</w:p>
    <w:p w:rsidR="00D171B1" w:rsidRDefault="00D171B1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Мыльников Александр Михайлович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bCs/>
                <w:color w:val="000000"/>
              </w:rPr>
            </w:pP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>Главы Администрации городского  округа  Эгвекинот в с. Конергино;</w:t>
            </w:r>
          </w:p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Никулин Алексей Викторович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>Главы Администрации городского округа  Эгвекинот в с. Амгуэма;</w:t>
            </w:r>
          </w:p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rPr>
          <w:trHeight w:val="575"/>
        </w:trPr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Онуфрей Мария Георгиевна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</w:pPr>
            <w:r>
              <w:rPr>
                <w:color w:val="000000"/>
              </w:rPr>
              <w:t xml:space="preserve">- старший </w:t>
            </w:r>
            <w:r w:rsidRPr="003550F8">
              <w:t>диспетчер ЕДДС</w:t>
            </w:r>
            <w:r>
              <w:t xml:space="preserve"> ГО Эгвекинот</w:t>
            </w:r>
            <w:r w:rsidRPr="003550F8">
              <w:t>;</w:t>
            </w:r>
          </w:p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Оторваев Сагындык Ханасович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50F8">
              <w:rPr>
                <w:color w:val="000000"/>
              </w:rPr>
              <w:t xml:space="preserve">начальник отдела Управления «Роспотребнадзор» </w:t>
            </w:r>
            <w:r>
              <w:rPr>
                <w:color w:val="000000"/>
              </w:rPr>
              <w:t>по Чукотскому автономному округу в Иультинском районе</w:t>
            </w:r>
            <w:r w:rsidRPr="003550F8">
              <w:rPr>
                <w:color w:val="000000"/>
              </w:rPr>
              <w:t xml:space="preserve"> (по согласованию);</w:t>
            </w:r>
          </w:p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Резников Дмитрий Анатольевич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550F8">
              <w:rPr>
                <w:bCs/>
                <w:color w:val="000000"/>
              </w:rPr>
              <w:t>директор МУП ЖКХ «Иультинское» (по согласов</w:t>
            </w:r>
            <w:r w:rsidRPr="003550F8">
              <w:rPr>
                <w:bCs/>
                <w:color w:val="000000"/>
              </w:rPr>
              <w:t>а</w:t>
            </w:r>
            <w:r w:rsidRPr="003550F8">
              <w:rPr>
                <w:bCs/>
                <w:color w:val="000000"/>
              </w:rPr>
              <w:t>нию);</w:t>
            </w:r>
          </w:p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Рикунов Сергей Николаевич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50F8">
              <w:rPr>
                <w:color w:val="000000"/>
              </w:rPr>
              <w:t>начальник Иультинского линейно-технического</w:t>
            </w:r>
            <w:r w:rsidR="00883605">
              <w:rPr>
                <w:color w:val="000000"/>
              </w:rPr>
              <w:t xml:space="preserve">  </w:t>
            </w:r>
            <w:r w:rsidRPr="003550F8">
              <w:rPr>
                <w:color w:val="000000"/>
              </w:rPr>
              <w:t xml:space="preserve"> цеха Хабаровский филиал ПАО «Ростелеком»</w:t>
            </w:r>
            <w:r w:rsidRPr="003550F8">
              <w:t xml:space="preserve"> </w:t>
            </w:r>
            <w:r w:rsidRPr="003550F8">
              <w:rPr>
                <w:color w:val="000000"/>
              </w:rPr>
              <w:t xml:space="preserve">(по </w:t>
            </w:r>
            <w:r w:rsidR="00883605">
              <w:rPr>
                <w:color w:val="000000"/>
              </w:rPr>
              <w:t xml:space="preserve"> </w:t>
            </w:r>
            <w:r w:rsidRPr="003550F8">
              <w:rPr>
                <w:color w:val="000000"/>
              </w:rPr>
              <w:t>согласованию);</w:t>
            </w:r>
          </w:p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Тутаев Виталий Викторович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50F8">
              <w:rPr>
                <w:color w:val="000000"/>
              </w:rPr>
              <w:t>директор филиала АО «Чукотэнерго» Эгвекинотская ГРЭС (по согласованию);</w:t>
            </w:r>
          </w:p>
          <w:p w:rsidR="00A63F30" w:rsidRDefault="00A63F30" w:rsidP="00051AB0">
            <w:pPr>
              <w:jc w:val="both"/>
              <w:rPr>
                <w:color w:val="000000"/>
              </w:rPr>
            </w:pPr>
          </w:p>
        </w:tc>
      </w:tr>
      <w:tr w:rsidR="00FA23CD" w:rsidTr="00D171B1">
        <w:tc>
          <w:tcPr>
            <w:tcW w:w="4503" w:type="dxa"/>
          </w:tcPr>
          <w:p w:rsidR="00FA23CD" w:rsidRPr="00FF4B3D" w:rsidRDefault="00FA23CD" w:rsidP="00051A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Шпак Анна Владимировна</w:t>
            </w:r>
          </w:p>
        </w:tc>
        <w:tc>
          <w:tcPr>
            <w:tcW w:w="5811" w:type="dxa"/>
          </w:tcPr>
          <w:p w:rsidR="00FA23CD" w:rsidRDefault="00FA23CD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начальник Управления финансов, экономики и имущественных отношений городского округа        Эгвекинот;</w:t>
            </w:r>
          </w:p>
          <w:p w:rsidR="00FA23CD" w:rsidRDefault="00FA23CD" w:rsidP="00051AB0">
            <w:pPr>
              <w:jc w:val="both"/>
              <w:rPr>
                <w:color w:val="000000"/>
              </w:rPr>
            </w:pP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Чмырь Владимир Михайлович</w:t>
            </w: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главный врач ГБУЗ ММЦ</w:t>
            </w:r>
            <w:r w:rsidRPr="003550F8">
              <w:rPr>
                <w:color w:val="000000"/>
              </w:rPr>
              <w:t xml:space="preserve"> (по согласованию).</w:t>
            </w:r>
          </w:p>
        </w:tc>
      </w:tr>
      <w:tr w:rsidR="00D171B1" w:rsidTr="00D171B1">
        <w:tc>
          <w:tcPr>
            <w:tcW w:w="4503" w:type="dxa"/>
          </w:tcPr>
          <w:p w:rsidR="00D171B1" w:rsidRPr="00FF4B3D" w:rsidRDefault="00D171B1" w:rsidP="00051AB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811" w:type="dxa"/>
          </w:tcPr>
          <w:p w:rsidR="00D171B1" w:rsidRDefault="00D171B1" w:rsidP="00051AB0">
            <w:pPr>
              <w:jc w:val="both"/>
              <w:rPr>
                <w:color w:val="000000"/>
              </w:rPr>
            </w:pPr>
          </w:p>
        </w:tc>
      </w:tr>
    </w:tbl>
    <w:p w:rsidR="00D171B1" w:rsidRDefault="00D171B1" w:rsidP="00C21BCA">
      <w:pPr>
        <w:shd w:val="clear" w:color="auto" w:fill="FFFFFF"/>
        <w:autoSpaceDE w:val="0"/>
        <w:autoSpaceDN w:val="0"/>
        <w:adjustRightInd w:val="0"/>
        <w:ind w:left="3544" w:hanging="3544"/>
        <w:jc w:val="center"/>
        <w:rPr>
          <w:bCs/>
          <w:color w:val="000000"/>
          <w:szCs w:val="24"/>
        </w:rPr>
      </w:pPr>
    </w:p>
    <w:p w:rsidR="00332E33" w:rsidRDefault="00332E33" w:rsidP="001C6BD3">
      <w:pPr>
        <w:shd w:val="clear" w:color="auto" w:fill="FFFFFF"/>
        <w:autoSpaceDE w:val="0"/>
        <w:autoSpaceDN w:val="0"/>
        <w:adjustRightInd w:val="0"/>
        <w:ind w:left="3544" w:hanging="3544"/>
        <w:rPr>
          <w:bCs/>
          <w:color w:val="000000"/>
          <w:szCs w:val="24"/>
        </w:rPr>
      </w:pPr>
    </w:p>
    <w:p w:rsidR="00332E33" w:rsidRDefault="00332E33" w:rsidP="001C6BD3">
      <w:pPr>
        <w:shd w:val="clear" w:color="auto" w:fill="FFFFFF"/>
        <w:autoSpaceDE w:val="0"/>
        <w:autoSpaceDN w:val="0"/>
        <w:adjustRightInd w:val="0"/>
        <w:ind w:left="3544" w:hanging="3544"/>
        <w:rPr>
          <w:bCs/>
          <w:color w:val="000000"/>
          <w:szCs w:val="24"/>
        </w:rPr>
      </w:pPr>
    </w:p>
    <w:p w:rsidR="00BD4F66" w:rsidRDefault="00BD4F66" w:rsidP="003C60C2">
      <w:pPr>
        <w:ind w:left="11199"/>
      </w:pPr>
    </w:p>
    <w:sectPr w:rsidR="00BD4F66" w:rsidSect="00EE765A">
      <w:pgSz w:w="11907" w:h="16840" w:code="9"/>
      <w:pgMar w:top="142" w:right="709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B6" w:rsidRDefault="00890CB6">
      <w:r>
        <w:separator/>
      </w:r>
    </w:p>
  </w:endnote>
  <w:endnote w:type="continuationSeparator" w:id="0">
    <w:p w:rsidR="00890CB6" w:rsidRDefault="0089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B6" w:rsidRDefault="00890CB6">
      <w:r>
        <w:separator/>
      </w:r>
    </w:p>
  </w:footnote>
  <w:footnote w:type="continuationSeparator" w:id="0">
    <w:p w:rsidR="00890CB6" w:rsidRDefault="00890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03"/>
    <w:multiLevelType w:val="hybridMultilevel"/>
    <w:tmpl w:val="E76CE0F2"/>
    <w:lvl w:ilvl="0" w:tplc="ED3223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EF15BC"/>
    <w:multiLevelType w:val="hybridMultilevel"/>
    <w:tmpl w:val="C5A622BE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F44AF9"/>
    <w:multiLevelType w:val="hybridMultilevel"/>
    <w:tmpl w:val="E63ADDCA"/>
    <w:lvl w:ilvl="0" w:tplc="ED32234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1C586D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15EF0"/>
    <w:multiLevelType w:val="hybridMultilevel"/>
    <w:tmpl w:val="EB64F886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B3030"/>
    <w:multiLevelType w:val="hybridMultilevel"/>
    <w:tmpl w:val="3C26E98E"/>
    <w:lvl w:ilvl="0" w:tplc="B414F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1C9D"/>
    <w:rsid w:val="00003F80"/>
    <w:rsid w:val="00016A5D"/>
    <w:rsid w:val="00024D92"/>
    <w:rsid w:val="00027060"/>
    <w:rsid w:val="0003538B"/>
    <w:rsid w:val="00051AB0"/>
    <w:rsid w:val="000738F3"/>
    <w:rsid w:val="00093850"/>
    <w:rsid w:val="000949DB"/>
    <w:rsid w:val="000A502A"/>
    <w:rsid w:val="000B0E1A"/>
    <w:rsid w:val="000B7EF6"/>
    <w:rsid w:val="000C34BF"/>
    <w:rsid w:val="000C6149"/>
    <w:rsid w:val="000E16DB"/>
    <w:rsid w:val="000F5A8B"/>
    <w:rsid w:val="00104AF3"/>
    <w:rsid w:val="001067CD"/>
    <w:rsid w:val="00117A26"/>
    <w:rsid w:val="001355DE"/>
    <w:rsid w:val="00163F06"/>
    <w:rsid w:val="001720DC"/>
    <w:rsid w:val="0018550D"/>
    <w:rsid w:val="001865DF"/>
    <w:rsid w:val="00193B94"/>
    <w:rsid w:val="001A0586"/>
    <w:rsid w:val="001A4184"/>
    <w:rsid w:val="001C37CB"/>
    <w:rsid w:val="001C6BD3"/>
    <w:rsid w:val="001E22EC"/>
    <w:rsid w:val="001F64D4"/>
    <w:rsid w:val="00202711"/>
    <w:rsid w:val="00282B15"/>
    <w:rsid w:val="00283BF8"/>
    <w:rsid w:val="00284EBD"/>
    <w:rsid w:val="00287528"/>
    <w:rsid w:val="00294D9A"/>
    <w:rsid w:val="00297449"/>
    <w:rsid w:val="002E0DB6"/>
    <w:rsid w:val="002E4733"/>
    <w:rsid w:val="002F0EC3"/>
    <w:rsid w:val="002F540B"/>
    <w:rsid w:val="003149D2"/>
    <w:rsid w:val="00332E33"/>
    <w:rsid w:val="003435F7"/>
    <w:rsid w:val="00343FD6"/>
    <w:rsid w:val="00344FA0"/>
    <w:rsid w:val="00382693"/>
    <w:rsid w:val="00392DA0"/>
    <w:rsid w:val="00393F50"/>
    <w:rsid w:val="003B0C8B"/>
    <w:rsid w:val="003C47B4"/>
    <w:rsid w:val="003C60C2"/>
    <w:rsid w:val="003C6683"/>
    <w:rsid w:val="003E05DB"/>
    <w:rsid w:val="003F395D"/>
    <w:rsid w:val="003F4E23"/>
    <w:rsid w:val="00420B1E"/>
    <w:rsid w:val="00424B24"/>
    <w:rsid w:val="004334B9"/>
    <w:rsid w:val="00443879"/>
    <w:rsid w:val="00450B3B"/>
    <w:rsid w:val="00451C45"/>
    <w:rsid w:val="004A4FEE"/>
    <w:rsid w:val="004B6BC1"/>
    <w:rsid w:val="004B7E7D"/>
    <w:rsid w:val="004C32C8"/>
    <w:rsid w:val="004C6B54"/>
    <w:rsid w:val="004E57B1"/>
    <w:rsid w:val="004F3463"/>
    <w:rsid w:val="00506CFF"/>
    <w:rsid w:val="005226FC"/>
    <w:rsid w:val="00535CFF"/>
    <w:rsid w:val="005506DD"/>
    <w:rsid w:val="005545DB"/>
    <w:rsid w:val="00556547"/>
    <w:rsid w:val="00557B66"/>
    <w:rsid w:val="00561A65"/>
    <w:rsid w:val="00566C7A"/>
    <w:rsid w:val="00585BA5"/>
    <w:rsid w:val="005A7B8E"/>
    <w:rsid w:val="005B22EF"/>
    <w:rsid w:val="005B374E"/>
    <w:rsid w:val="005C0C26"/>
    <w:rsid w:val="005D17F7"/>
    <w:rsid w:val="005E36AE"/>
    <w:rsid w:val="005E3D92"/>
    <w:rsid w:val="005F1B74"/>
    <w:rsid w:val="0060419A"/>
    <w:rsid w:val="006149DF"/>
    <w:rsid w:val="006235E9"/>
    <w:rsid w:val="00623824"/>
    <w:rsid w:val="00653F04"/>
    <w:rsid w:val="00657787"/>
    <w:rsid w:val="00660781"/>
    <w:rsid w:val="00662035"/>
    <w:rsid w:val="00664001"/>
    <w:rsid w:val="00673739"/>
    <w:rsid w:val="0068117E"/>
    <w:rsid w:val="0068159B"/>
    <w:rsid w:val="00696DEF"/>
    <w:rsid w:val="006A185C"/>
    <w:rsid w:val="006A30A3"/>
    <w:rsid w:val="006A4188"/>
    <w:rsid w:val="006A667F"/>
    <w:rsid w:val="006B7180"/>
    <w:rsid w:val="006C0020"/>
    <w:rsid w:val="006C04DE"/>
    <w:rsid w:val="006C443E"/>
    <w:rsid w:val="006E47B6"/>
    <w:rsid w:val="006F0F00"/>
    <w:rsid w:val="006F1A80"/>
    <w:rsid w:val="006F2866"/>
    <w:rsid w:val="006F3BFA"/>
    <w:rsid w:val="006F6B9C"/>
    <w:rsid w:val="00730E6C"/>
    <w:rsid w:val="0073118B"/>
    <w:rsid w:val="00755E44"/>
    <w:rsid w:val="00761F2C"/>
    <w:rsid w:val="00771E11"/>
    <w:rsid w:val="00775857"/>
    <w:rsid w:val="007771AA"/>
    <w:rsid w:val="00786A4E"/>
    <w:rsid w:val="0078730F"/>
    <w:rsid w:val="00790A21"/>
    <w:rsid w:val="007A200F"/>
    <w:rsid w:val="007A66E8"/>
    <w:rsid w:val="007C780C"/>
    <w:rsid w:val="007C7B32"/>
    <w:rsid w:val="007D23AE"/>
    <w:rsid w:val="007D3FC4"/>
    <w:rsid w:val="007E2106"/>
    <w:rsid w:val="007E2BD3"/>
    <w:rsid w:val="007F020A"/>
    <w:rsid w:val="00810D7B"/>
    <w:rsid w:val="008238A8"/>
    <w:rsid w:val="00825255"/>
    <w:rsid w:val="00825C71"/>
    <w:rsid w:val="00833DC0"/>
    <w:rsid w:val="008442B8"/>
    <w:rsid w:val="008471EA"/>
    <w:rsid w:val="00853C96"/>
    <w:rsid w:val="008549EF"/>
    <w:rsid w:val="00860F34"/>
    <w:rsid w:val="00870636"/>
    <w:rsid w:val="00871EB8"/>
    <w:rsid w:val="00876C30"/>
    <w:rsid w:val="00883239"/>
    <w:rsid w:val="00883605"/>
    <w:rsid w:val="00886238"/>
    <w:rsid w:val="00890CB6"/>
    <w:rsid w:val="00891797"/>
    <w:rsid w:val="008A1A7F"/>
    <w:rsid w:val="008B38D7"/>
    <w:rsid w:val="008B57E5"/>
    <w:rsid w:val="008B624C"/>
    <w:rsid w:val="008D7F58"/>
    <w:rsid w:val="008E0691"/>
    <w:rsid w:val="008F3569"/>
    <w:rsid w:val="008F7D41"/>
    <w:rsid w:val="00902993"/>
    <w:rsid w:val="00905ECC"/>
    <w:rsid w:val="00917928"/>
    <w:rsid w:val="00932434"/>
    <w:rsid w:val="00937A43"/>
    <w:rsid w:val="00937D02"/>
    <w:rsid w:val="009446C4"/>
    <w:rsid w:val="00945DAE"/>
    <w:rsid w:val="00955C71"/>
    <w:rsid w:val="00963680"/>
    <w:rsid w:val="009676B4"/>
    <w:rsid w:val="009702D1"/>
    <w:rsid w:val="00985EF5"/>
    <w:rsid w:val="00986847"/>
    <w:rsid w:val="009879B7"/>
    <w:rsid w:val="00990616"/>
    <w:rsid w:val="00992EC9"/>
    <w:rsid w:val="009C3EE2"/>
    <w:rsid w:val="009C5740"/>
    <w:rsid w:val="009F0A5E"/>
    <w:rsid w:val="009F1EA4"/>
    <w:rsid w:val="00A01AE2"/>
    <w:rsid w:val="00A20B6B"/>
    <w:rsid w:val="00A321F5"/>
    <w:rsid w:val="00A436C8"/>
    <w:rsid w:val="00A46858"/>
    <w:rsid w:val="00A63F30"/>
    <w:rsid w:val="00A66095"/>
    <w:rsid w:val="00A67862"/>
    <w:rsid w:val="00A7386A"/>
    <w:rsid w:val="00A755B5"/>
    <w:rsid w:val="00A75BA6"/>
    <w:rsid w:val="00A82D3E"/>
    <w:rsid w:val="00A97AA0"/>
    <w:rsid w:val="00AA2339"/>
    <w:rsid w:val="00AA3D37"/>
    <w:rsid w:val="00AB524C"/>
    <w:rsid w:val="00AC1CF8"/>
    <w:rsid w:val="00AF3736"/>
    <w:rsid w:val="00AF4687"/>
    <w:rsid w:val="00B000DB"/>
    <w:rsid w:val="00B01186"/>
    <w:rsid w:val="00B04555"/>
    <w:rsid w:val="00B04800"/>
    <w:rsid w:val="00B05B72"/>
    <w:rsid w:val="00B26BFA"/>
    <w:rsid w:val="00B311E7"/>
    <w:rsid w:val="00B45AB9"/>
    <w:rsid w:val="00B55389"/>
    <w:rsid w:val="00B64FB1"/>
    <w:rsid w:val="00B72059"/>
    <w:rsid w:val="00B759AC"/>
    <w:rsid w:val="00B75E0F"/>
    <w:rsid w:val="00B821CE"/>
    <w:rsid w:val="00B825BD"/>
    <w:rsid w:val="00B827CD"/>
    <w:rsid w:val="00B8700A"/>
    <w:rsid w:val="00B9036C"/>
    <w:rsid w:val="00BA2C85"/>
    <w:rsid w:val="00BA63DC"/>
    <w:rsid w:val="00BB3F99"/>
    <w:rsid w:val="00BB42A4"/>
    <w:rsid w:val="00BC4F7D"/>
    <w:rsid w:val="00BC5A5A"/>
    <w:rsid w:val="00BD4F66"/>
    <w:rsid w:val="00BD6362"/>
    <w:rsid w:val="00BD6A77"/>
    <w:rsid w:val="00BE1500"/>
    <w:rsid w:val="00BE44D5"/>
    <w:rsid w:val="00C106C9"/>
    <w:rsid w:val="00C1654D"/>
    <w:rsid w:val="00C21492"/>
    <w:rsid w:val="00C21BCA"/>
    <w:rsid w:val="00C300AC"/>
    <w:rsid w:val="00C3540F"/>
    <w:rsid w:val="00C3650E"/>
    <w:rsid w:val="00C41315"/>
    <w:rsid w:val="00C43713"/>
    <w:rsid w:val="00C50905"/>
    <w:rsid w:val="00C63975"/>
    <w:rsid w:val="00C84C20"/>
    <w:rsid w:val="00C9060F"/>
    <w:rsid w:val="00C922D6"/>
    <w:rsid w:val="00CA1C71"/>
    <w:rsid w:val="00CD146D"/>
    <w:rsid w:val="00CE19B8"/>
    <w:rsid w:val="00CF3389"/>
    <w:rsid w:val="00CF7110"/>
    <w:rsid w:val="00D10C64"/>
    <w:rsid w:val="00D171B1"/>
    <w:rsid w:val="00D2385D"/>
    <w:rsid w:val="00D30A7B"/>
    <w:rsid w:val="00D42E4B"/>
    <w:rsid w:val="00D434C1"/>
    <w:rsid w:val="00D55C41"/>
    <w:rsid w:val="00D55C4D"/>
    <w:rsid w:val="00D661B0"/>
    <w:rsid w:val="00D72FB1"/>
    <w:rsid w:val="00DA748E"/>
    <w:rsid w:val="00DB00F8"/>
    <w:rsid w:val="00DC44DE"/>
    <w:rsid w:val="00DE3372"/>
    <w:rsid w:val="00DF1276"/>
    <w:rsid w:val="00DF3F19"/>
    <w:rsid w:val="00E00F71"/>
    <w:rsid w:val="00E17AF9"/>
    <w:rsid w:val="00E2116B"/>
    <w:rsid w:val="00E22C59"/>
    <w:rsid w:val="00E56ECB"/>
    <w:rsid w:val="00E76FF7"/>
    <w:rsid w:val="00EA36A6"/>
    <w:rsid w:val="00ED25D2"/>
    <w:rsid w:val="00ED402B"/>
    <w:rsid w:val="00EE7598"/>
    <w:rsid w:val="00EE765A"/>
    <w:rsid w:val="00EF4EB2"/>
    <w:rsid w:val="00F20C36"/>
    <w:rsid w:val="00F36BFA"/>
    <w:rsid w:val="00F4220E"/>
    <w:rsid w:val="00F45083"/>
    <w:rsid w:val="00F60EB7"/>
    <w:rsid w:val="00F668AD"/>
    <w:rsid w:val="00F778C9"/>
    <w:rsid w:val="00FA23CD"/>
    <w:rsid w:val="00FA6629"/>
    <w:rsid w:val="00FA7EA4"/>
    <w:rsid w:val="00FC064D"/>
    <w:rsid w:val="00FC30C8"/>
    <w:rsid w:val="00FD1E17"/>
    <w:rsid w:val="00FD5BD3"/>
    <w:rsid w:val="00FE5B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E2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3680"/>
    <w:rPr>
      <w:sz w:val="24"/>
    </w:rPr>
  </w:style>
  <w:style w:type="character" w:customStyle="1" w:styleId="30">
    <w:name w:val="Заголовок 3 Знак"/>
    <w:basedOn w:val="a0"/>
    <w:link w:val="3"/>
    <w:rsid w:val="00963680"/>
    <w:rPr>
      <w:b/>
      <w:sz w:val="28"/>
    </w:rPr>
  </w:style>
  <w:style w:type="paragraph" w:customStyle="1" w:styleId="ConsNormal">
    <w:name w:val="ConsNormal"/>
    <w:rsid w:val="00833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001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1C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4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06CF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E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1">
    <w:name w:val="s_1"/>
    <w:basedOn w:val="a"/>
    <w:rsid w:val="007E21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7E2106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7E21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82DB746CE645869037502E99D90910D2AF4DC7FBE8B8B7258ABvDx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36B0-9FF5-4412-891E-062FB5DB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21541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consultantplus://offline/ref=95882DB746CE645869037502E99D90910D2AF4DC7FBE8B8B7258ABvDxAX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3</cp:revision>
  <cp:lastPrinted>2017-08-17T01:35:00Z</cp:lastPrinted>
  <dcterms:created xsi:type="dcterms:W3CDTF">2017-08-17T01:36:00Z</dcterms:created>
  <dcterms:modified xsi:type="dcterms:W3CDTF">2017-08-17T01:37:00Z</dcterms:modified>
</cp:coreProperties>
</file>