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18" w:rsidRDefault="001F7C18" w:rsidP="001F7C18">
      <w:pPr>
        <w:jc w:val="center"/>
      </w:pPr>
      <w:r>
        <w:rPr>
          <w:noProof/>
        </w:rPr>
        <w:drawing>
          <wp:inline distT="0" distB="0" distL="0" distR="0">
            <wp:extent cx="523875" cy="657225"/>
            <wp:effectExtent l="19050" t="0" r="952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C18" w:rsidRDefault="001F7C18" w:rsidP="001F7C18">
      <w:pPr>
        <w:jc w:val="center"/>
        <w:rPr>
          <w:b/>
          <w:sz w:val="24"/>
          <w:szCs w:val="24"/>
        </w:rPr>
      </w:pPr>
    </w:p>
    <w:p w:rsidR="001F7C18" w:rsidRDefault="001F7C18" w:rsidP="001F7C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 </w:t>
      </w:r>
    </w:p>
    <w:p w:rsidR="001F7C18" w:rsidRPr="006720A1" w:rsidRDefault="001F7C18" w:rsidP="001F7C18">
      <w:pPr>
        <w:jc w:val="center"/>
        <w:rPr>
          <w:b/>
          <w:sz w:val="24"/>
        </w:rPr>
      </w:pPr>
      <w:r w:rsidRPr="006720A1">
        <w:rPr>
          <w:b/>
          <w:sz w:val="24"/>
        </w:rPr>
        <w:t>ГОРОДСКОГО ОКРУГА  ЭГВЕКИНОТ</w:t>
      </w:r>
    </w:p>
    <w:p w:rsidR="001F7C18" w:rsidRPr="00317504" w:rsidRDefault="001F7C18" w:rsidP="001F7C18">
      <w:pPr>
        <w:jc w:val="center"/>
        <w:rPr>
          <w:sz w:val="24"/>
        </w:rPr>
      </w:pPr>
    </w:p>
    <w:p w:rsidR="001F7C18" w:rsidRPr="00E9056E" w:rsidRDefault="001F7C18" w:rsidP="001F7C18">
      <w:pPr>
        <w:jc w:val="center"/>
        <w:rPr>
          <w:b/>
          <w:sz w:val="24"/>
          <w:szCs w:val="24"/>
        </w:rPr>
      </w:pPr>
      <w:r w:rsidRPr="00E9056E">
        <w:rPr>
          <w:b/>
          <w:sz w:val="24"/>
          <w:szCs w:val="24"/>
        </w:rPr>
        <w:t>ПОСТАНОВЛЕНИЕ</w:t>
      </w:r>
    </w:p>
    <w:p w:rsidR="001F7C18" w:rsidRPr="00317504" w:rsidRDefault="001F7C18" w:rsidP="001F7C18">
      <w:pPr>
        <w:rPr>
          <w:sz w:val="24"/>
        </w:rPr>
      </w:pPr>
    </w:p>
    <w:p w:rsidR="001F7C18" w:rsidRPr="00E9056E" w:rsidRDefault="001F7C18" w:rsidP="001F7C18">
      <w:pPr>
        <w:rPr>
          <w:sz w:val="24"/>
          <w:szCs w:val="24"/>
        </w:rPr>
      </w:pPr>
      <w:r w:rsidRPr="00E9056E">
        <w:rPr>
          <w:sz w:val="24"/>
          <w:szCs w:val="24"/>
        </w:rPr>
        <w:t xml:space="preserve">от </w:t>
      </w:r>
      <w:r w:rsidR="00987EFA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 w:rsidR="000368A8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</w:t>
      </w:r>
      <w:r w:rsidR="00513DA7">
        <w:rPr>
          <w:sz w:val="24"/>
          <w:szCs w:val="24"/>
        </w:rPr>
        <w:t>2020</w:t>
      </w:r>
      <w:r w:rsidRPr="00E9056E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E9056E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</w:t>
      </w:r>
      <w:r w:rsidRPr="00E9056E">
        <w:rPr>
          <w:sz w:val="24"/>
          <w:szCs w:val="24"/>
        </w:rPr>
        <w:t>№</w:t>
      </w:r>
      <w:r>
        <w:rPr>
          <w:sz w:val="24"/>
          <w:szCs w:val="24"/>
        </w:rPr>
        <w:t xml:space="preserve">  </w:t>
      </w:r>
      <w:r w:rsidR="00987EFA">
        <w:rPr>
          <w:sz w:val="24"/>
          <w:szCs w:val="24"/>
        </w:rPr>
        <w:t>67</w:t>
      </w:r>
      <w:r w:rsidRPr="00E9056E">
        <w:rPr>
          <w:sz w:val="24"/>
          <w:szCs w:val="24"/>
        </w:rPr>
        <w:t xml:space="preserve">-па                     </w:t>
      </w:r>
      <w:r>
        <w:rPr>
          <w:sz w:val="24"/>
          <w:szCs w:val="24"/>
        </w:rPr>
        <w:t xml:space="preserve">                    </w:t>
      </w:r>
      <w:r w:rsidR="000368A8">
        <w:rPr>
          <w:sz w:val="24"/>
          <w:szCs w:val="24"/>
        </w:rPr>
        <w:t xml:space="preserve">         </w:t>
      </w:r>
      <w:r w:rsidRPr="00E9056E">
        <w:rPr>
          <w:sz w:val="24"/>
          <w:szCs w:val="24"/>
        </w:rPr>
        <w:t>п. Эгвекинот</w:t>
      </w:r>
    </w:p>
    <w:p w:rsidR="001F7C18" w:rsidRDefault="001F7C18" w:rsidP="001F7C18">
      <w:pPr>
        <w:ind w:right="5438"/>
        <w:jc w:val="both"/>
        <w:rPr>
          <w:b/>
          <w:sz w:val="24"/>
          <w:szCs w:val="24"/>
        </w:rPr>
      </w:pPr>
    </w:p>
    <w:p w:rsidR="000368A8" w:rsidRDefault="00D55937" w:rsidP="000368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порядке </w:t>
      </w:r>
      <w:r w:rsidR="001F7C18">
        <w:rPr>
          <w:b/>
          <w:sz w:val="24"/>
          <w:szCs w:val="24"/>
        </w:rPr>
        <w:t xml:space="preserve">формирования перечня налоговых расходов </w:t>
      </w:r>
    </w:p>
    <w:p w:rsidR="001F7C18" w:rsidRPr="008B7111" w:rsidRDefault="001F7C18" w:rsidP="000368A8">
      <w:pPr>
        <w:jc w:val="center"/>
        <w:rPr>
          <w:rStyle w:val="af4"/>
          <w:b w:val="0"/>
        </w:rPr>
      </w:pPr>
      <w:r>
        <w:rPr>
          <w:b/>
          <w:sz w:val="24"/>
          <w:szCs w:val="24"/>
        </w:rPr>
        <w:t>и проведения оценки налоговых расходов городского округа Эгвекинот</w:t>
      </w:r>
    </w:p>
    <w:p w:rsidR="001F7C18" w:rsidRPr="007E4D1B" w:rsidRDefault="001F7C18" w:rsidP="007E4D1B">
      <w:pPr>
        <w:tabs>
          <w:tab w:val="left" w:pos="4962"/>
        </w:tabs>
        <w:ind w:right="4676" w:firstLine="709"/>
        <w:contextualSpacing/>
        <w:jc w:val="both"/>
        <w:rPr>
          <w:sz w:val="24"/>
          <w:szCs w:val="24"/>
        </w:rPr>
      </w:pPr>
    </w:p>
    <w:p w:rsidR="001F7C18" w:rsidRPr="007E4D1B" w:rsidRDefault="007E4D1B" w:rsidP="007E4D1B">
      <w:pPr>
        <w:ind w:firstLine="708"/>
        <w:jc w:val="both"/>
        <w:rPr>
          <w:sz w:val="24"/>
          <w:szCs w:val="24"/>
        </w:rPr>
      </w:pPr>
      <w:r w:rsidRPr="007E4D1B">
        <w:rPr>
          <w:sz w:val="24"/>
          <w:szCs w:val="24"/>
        </w:rPr>
        <w:t>В соответствии со статьей 174.3 Бюджетного кодекса Российской Федерации</w:t>
      </w:r>
      <w:r w:rsidR="001F7C18" w:rsidRPr="007E4D1B">
        <w:rPr>
          <w:sz w:val="24"/>
          <w:szCs w:val="24"/>
        </w:rPr>
        <w:t xml:space="preserve">, </w:t>
      </w:r>
      <w:r w:rsidRPr="007E4D1B">
        <w:rPr>
          <w:sz w:val="24"/>
          <w:szCs w:val="24"/>
        </w:rPr>
        <w:t xml:space="preserve">Общими требованиями к оценке налоговых расходов субъектов Российской Федерации и муниципальных образований, утвержденными </w:t>
      </w:r>
      <w:r w:rsidR="00D55937">
        <w:rPr>
          <w:sz w:val="24"/>
          <w:szCs w:val="24"/>
        </w:rPr>
        <w:t>П</w:t>
      </w:r>
      <w:r w:rsidRPr="007E4D1B">
        <w:rPr>
          <w:sz w:val="24"/>
          <w:szCs w:val="24"/>
        </w:rPr>
        <w:t xml:space="preserve">остановлением Правительства Российской Федерации от 22 июня 2019 г. № 796, </w:t>
      </w:r>
      <w:r w:rsidR="001F7C18" w:rsidRPr="007E4D1B">
        <w:rPr>
          <w:sz w:val="24"/>
          <w:szCs w:val="24"/>
        </w:rPr>
        <w:t>Администрация городского округа Эгвекинот</w:t>
      </w:r>
    </w:p>
    <w:p w:rsidR="001F7C18" w:rsidRDefault="001F7C18" w:rsidP="001F7C18">
      <w:pPr>
        <w:pStyle w:val="a9"/>
        <w:ind w:left="0"/>
        <w:contextualSpacing/>
        <w:jc w:val="both"/>
        <w:rPr>
          <w:b/>
          <w:bCs/>
          <w:spacing w:val="20"/>
        </w:rPr>
      </w:pPr>
    </w:p>
    <w:p w:rsidR="001F7C18" w:rsidRPr="001671CF" w:rsidRDefault="001F7C18" w:rsidP="001F7C18">
      <w:pPr>
        <w:pStyle w:val="a9"/>
        <w:ind w:left="0"/>
        <w:contextualSpacing/>
        <w:jc w:val="both"/>
        <w:rPr>
          <w:b/>
          <w:bCs/>
          <w:spacing w:val="20"/>
        </w:rPr>
      </w:pPr>
      <w:r w:rsidRPr="001671CF">
        <w:rPr>
          <w:b/>
          <w:bCs/>
          <w:spacing w:val="20"/>
        </w:rPr>
        <w:t>П О С Т А Н О В Л Я Е Т:</w:t>
      </w:r>
    </w:p>
    <w:p w:rsidR="001F7C18" w:rsidRPr="001F7C18" w:rsidRDefault="001F7C18" w:rsidP="00F60730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1F7C18">
        <w:t>Утвердить</w:t>
      </w:r>
      <w:r w:rsidR="00D55937">
        <w:t xml:space="preserve"> прилагаемый</w:t>
      </w:r>
      <w:r w:rsidRPr="001F7C18">
        <w:t xml:space="preserve"> порядок формирования перечня налоговых расходов городского округа Эгвекинот</w:t>
      </w:r>
      <w:r w:rsidR="00D55937">
        <w:t>.</w:t>
      </w:r>
    </w:p>
    <w:p w:rsidR="001F7C18" w:rsidRDefault="001F7C18" w:rsidP="00F60730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1F7C18">
        <w:t>Утвердить</w:t>
      </w:r>
      <w:r w:rsidR="00D55937">
        <w:t xml:space="preserve"> прилагаемый</w:t>
      </w:r>
      <w:r w:rsidRPr="001F7C18">
        <w:t xml:space="preserve"> порядок </w:t>
      </w:r>
      <w:r>
        <w:t>проведения оценки</w:t>
      </w:r>
      <w:r w:rsidRPr="001F7C18">
        <w:t xml:space="preserve"> налоговых расходов городского округа Эгвекинот</w:t>
      </w:r>
      <w:r w:rsidR="00D55937">
        <w:t>.</w:t>
      </w:r>
    </w:p>
    <w:p w:rsidR="00F60730" w:rsidRPr="00F60730" w:rsidRDefault="00F60730" w:rsidP="00F60730">
      <w:pPr>
        <w:pStyle w:val="ab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240"/>
        <w:ind w:left="0" w:firstLine="709"/>
        <w:jc w:val="both"/>
        <w:rPr>
          <w:rFonts w:eastAsia="Calibri"/>
          <w:iCs/>
        </w:rPr>
      </w:pPr>
      <w:r w:rsidRPr="00F60730">
        <w:rPr>
          <w:rFonts w:eastAsia="Calibri"/>
          <w:iCs/>
        </w:rPr>
        <w:t>Определить уполномоченным органом городского округа Эгвекинот, ответственн</w:t>
      </w:r>
      <w:r w:rsidR="004D29F0">
        <w:rPr>
          <w:rFonts w:eastAsia="Calibri"/>
          <w:iCs/>
        </w:rPr>
        <w:t>ым</w:t>
      </w:r>
      <w:r w:rsidRPr="00F60730">
        <w:rPr>
          <w:rFonts w:eastAsia="Calibri"/>
          <w:iCs/>
        </w:rPr>
        <w:t xml:space="preserve"> за формирование перечня налоговых расходов городского округа Эгвекинот и обобщение оценки эффективности налоговых расходов</w:t>
      </w:r>
      <w:r w:rsidR="004D29F0">
        <w:rPr>
          <w:rFonts w:eastAsia="Calibri"/>
          <w:iCs/>
        </w:rPr>
        <w:t>,</w:t>
      </w:r>
      <w:r w:rsidRPr="00F60730">
        <w:rPr>
          <w:rFonts w:eastAsia="Calibri"/>
          <w:iCs/>
        </w:rPr>
        <w:t xml:space="preserve"> Управление финансов, экономики и имущественных отношений городского округа Эгвекинот.</w:t>
      </w:r>
    </w:p>
    <w:p w:rsidR="001F7C18" w:rsidRDefault="001F7C18" w:rsidP="00F60730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contextualSpacing/>
      </w:pPr>
      <w:r w:rsidRPr="003766B3">
        <w:t xml:space="preserve">Настоящее постановление обнародовать в местах, определенных Уставом городского округа Эгвекинот, и разместить на официальном сайте </w:t>
      </w:r>
      <w:r>
        <w:t xml:space="preserve">Администрации </w:t>
      </w:r>
      <w:r w:rsidRPr="003766B3">
        <w:t>городского округа Эгвекинот в информационно-телекоммуникационной сети «Интернет».</w:t>
      </w:r>
    </w:p>
    <w:p w:rsidR="00F60730" w:rsidRDefault="001F7C18" w:rsidP="00F60730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contextualSpacing/>
      </w:pPr>
      <w:r w:rsidRPr="002E4F88">
        <w:t xml:space="preserve">Настоящее постановление вступает в силу </w:t>
      </w:r>
      <w:r>
        <w:t>со дня</w:t>
      </w:r>
      <w:r w:rsidRPr="002E4F88">
        <w:t xml:space="preserve"> </w:t>
      </w:r>
      <w:r>
        <w:t xml:space="preserve">его </w:t>
      </w:r>
      <w:r w:rsidRPr="002E4F88">
        <w:t>обнародования.</w:t>
      </w:r>
    </w:p>
    <w:p w:rsidR="001F7C18" w:rsidRPr="00F60730" w:rsidRDefault="001F7C18" w:rsidP="00F60730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contextualSpacing/>
      </w:pPr>
      <w:r w:rsidRPr="00F60730">
        <w:rPr>
          <w:spacing w:val="6"/>
          <w:szCs w:val="24"/>
        </w:rPr>
        <w:t>Контроль за исполнением настоящего постановления возложить на Управление финансов, экономики и имущественных отношений городского округа Эгвекинот (Шпак А.В.).</w:t>
      </w:r>
    </w:p>
    <w:p w:rsidR="001F7C18" w:rsidRPr="007D056E" w:rsidRDefault="001F7C18" w:rsidP="001F7C18">
      <w:pPr>
        <w:contextualSpacing/>
        <w:jc w:val="both"/>
        <w:rPr>
          <w:b/>
          <w:sz w:val="24"/>
          <w:szCs w:val="24"/>
        </w:rPr>
      </w:pPr>
      <w:r w:rsidRPr="007D056E">
        <w:rPr>
          <w:b/>
          <w:sz w:val="24"/>
          <w:szCs w:val="24"/>
        </w:rPr>
        <w:t xml:space="preserve">                       </w:t>
      </w:r>
    </w:p>
    <w:p w:rsidR="001F7C18" w:rsidRPr="001167CB" w:rsidRDefault="001F7C18" w:rsidP="001F7C18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Адми</w:t>
      </w:r>
      <w:r w:rsidRPr="001167CB">
        <w:rPr>
          <w:b/>
          <w:sz w:val="24"/>
          <w:szCs w:val="24"/>
        </w:rPr>
        <w:t xml:space="preserve">нистрации                          </w:t>
      </w:r>
      <w:r>
        <w:rPr>
          <w:b/>
          <w:sz w:val="24"/>
          <w:szCs w:val="24"/>
        </w:rPr>
        <w:tab/>
      </w:r>
      <w:r w:rsidRPr="001167CB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     </w:t>
      </w:r>
      <w:r w:rsidRPr="001167CB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       Р.В. Коркишко</w:t>
      </w:r>
    </w:p>
    <w:p w:rsidR="001F7C18" w:rsidRDefault="001F7C18" w:rsidP="001F7C18">
      <w:pPr>
        <w:shd w:val="clear" w:color="auto" w:fill="FFFFFF"/>
        <w:rPr>
          <w:color w:val="FF0000"/>
          <w:sz w:val="26"/>
          <w:szCs w:val="26"/>
        </w:rPr>
      </w:pPr>
      <w:r>
        <w:tab/>
      </w:r>
    </w:p>
    <w:p w:rsidR="001F7C18" w:rsidRDefault="001F7C18" w:rsidP="001F7C18">
      <w:pPr>
        <w:pStyle w:val="3"/>
        <w:contextualSpacing/>
        <w:sectPr w:rsidR="001F7C18" w:rsidSect="001F7C18">
          <w:headerReference w:type="default" r:id="rId9"/>
          <w:pgSz w:w="11907" w:h="16840" w:code="9"/>
          <w:pgMar w:top="993" w:right="799" w:bottom="357" w:left="1701" w:header="720" w:footer="720" w:gutter="0"/>
          <w:cols w:space="720"/>
          <w:noEndnote/>
          <w:titlePg/>
          <w:docGrid w:linePitch="272"/>
        </w:sectPr>
      </w:pPr>
    </w:p>
    <w:p w:rsidR="003C0D03" w:rsidRPr="00214018" w:rsidRDefault="009872EA" w:rsidP="0096584B">
      <w:pPr>
        <w:tabs>
          <w:tab w:val="left" w:pos="709"/>
        </w:tabs>
        <w:autoSpaceDE w:val="0"/>
        <w:autoSpaceDN w:val="0"/>
        <w:adjustRightInd w:val="0"/>
        <w:ind w:left="5245"/>
        <w:contextualSpacing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УТ</w:t>
      </w:r>
      <w:r w:rsidR="00D55937">
        <w:rPr>
          <w:bCs/>
          <w:sz w:val="24"/>
          <w:szCs w:val="24"/>
        </w:rPr>
        <w:t>ВЕРЖДЕН</w:t>
      </w:r>
    </w:p>
    <w:p w:rsidR="00214018" w:rsidRPr="00214018" w:rsidRDefault="00D55937" w:rsidP="0096584B">
      <w:pPr>
        <w:tabs>
          <w:tab w:val="left" w:pos="709"/>
        </w:tabs>
        <w:autoSpaceDE w:val="0"/>
        <w:autoSpaceDN w:val="0"/>
        <w:adjustRightInd w:val="0"/>
        <w:ind w:left="5245"/>
        <w:contextualSpacing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214018" w:rsidRPr="00214018">
        <w:rPr>
          <w:bCs/>
          <w:sz w:val="24"/>
          <w:szCs w:val="24"/>
        </w:rPr>
        <w:t>остановлени</w:t>
      </w:r>
      <w:r>
        <w:rPr>
          <w:bCs/>
          <w:sz w:val="24"/>
          <w:szCs w:val="24"/>
        </w:rPr>
        <w:t>ем</w:t>
      </w:r>
      <w:r w:rsidR="00214018" w:rsidRPr="00214018">
        <w:rPr>
          <w:bCs/>
          <w:sz w:val="24"/>
          <w:szCs w:val="24"/>
        </w:rPr>
        <w:t xml:space="preserve"> Администрации</w:t>
      </w:r>
    </w:p>
    <w:p w:rsidR="00214018" w:rsidRPr="00214018" w:rsidRDefault="00214018" w:rsidP="0096584B">
      <w:pPr>
        <w:tabs>
          <w:tab w:val="left" w:pos="709"/>
        </w:tabs>
        <w:autoSpaceDE w:val="0"/>
        <w:autoSpaceDN w:val="0"/>
        <w:adjustRightInd w:val="0"/>
        <w:ind w:left="5245"/>
        <w:contextualSpacing/>
        <w:jc w:val="center"/>
        <w:rPr>
          <w:bCs/>
          <w:sz w:val="24"/>
          <w:szCs w:val="24"/>
        </w:rPr>
      </w:pPr>
      <w:r w:rsidRPr="00214018">
        <w:rPr>
          <w:bCs/>
          <w:sz w:val="24"/>
          <w:szCs w:val="24"/>
        </w:rPr>
        <w:t>городского округа Эгвекинот</w:t>
      </w:r>
    </w:p>
    <w:p w:rsidR="00214018" w:rsidRPr="00214018" w:rsidRDefault="00987EFA" w:rsidP="0096584B">
      <w:pPr>
        <w:tabs>
          <w:tab w:val="left" w:pos="709"/>
        </w:tabs>
        <w:autoSpaceDE w:val="0"/>
        <w:autoSpaceDN w:val="0"/>
        <w:adjustRightInd w:val="0"/>
        <w:ind w:left="5245"/>
        <w:contextualSpacing/>
        <w:jc w:val="center"/>
        <w:rPr>
          <w:sz w:val="24"/>
          <w:szCs w:val="24"/>
        </w:rPr>
      </w:pPr>
      <w:r>
        <w:rPr>
          <w:bCs/>
          <w:sz w:val="24"/>
          <w:szCs w:val="24"/>
        </w:rPr>
        <w:t>от 25</w:t>
      </w:r>
      <w:r w:rsidR="00214018" w:rsidRPr="00214018">
        <w:rPr>
          <w:bCs/>
          <w:sz w:val="24"/>
          <w:szCs w:val="24"/>
        </w:rPr>
        <w:t xml:space="preserve"> </w:t>
      </w:r>
      <w:r w:rsidR="00513DA7">
        <w:rPr>
          <w:bCs/>
          <w:sz w:val="24"/>
          <w:szCs w:val="24"/>
        </w:rPr>
        <w:t>февраля</w:t>
      </w:r>
      <w:r w:rsidR="00214018" w:rsidRPr="00214018">
        <w:rPr>
          <w:bCs/>
          <w:sz w:val="24"/>
          <w:szCs w:val="24"/>
        </w:rPr>
        <w:t xml:space="preserve"> 2020 г. №</w:t>
      </w:r>
      <w:r>
        <w:rPr>
          <w:bCs/>
          <w:sz w:val="24"/>
          <w:szCs w:val="24"/>
        </w:rPr>
        <w:t xml:space="preserve"> 67-па</w:t>
      </w:r>
    </w:p>
    <w:p w:rsidR="00BD159C" w:rsidRDefault="00BD159C" w:rsidP="00B23973">
      <w:pPr>
        <w:pStyle w:val="ab"/>
        <w:tabs>
          <w:tab w:val="left" w:pos="709"/>
        </w:tabs>
        <w:ind w:left="0"/>
        <w:jc w:val="right"/>
      </w:pPr>
    </w:p>
    <w:p w:rsidR="00D55937" w:rsidRDefault="00214018" w:rsidP="0034678E">
      <w:pPr>
        <w:tabs>
          <w:tab w:val="left" w:pos="709"/>
        </w:tabs>
        <w:spacing w:after="255"/>
        <w:contextualSpacing/>
        <w:jc w:val="center"/>
        <w:outlineLvl w:val="2"/>
        <w:rPr>
          <w:b/>
          <w:bCs/>
          <w:sz w:val="24"/>
          <w:szCs w:val="24"/>
        </w:rPr>
      </w:pPr>
      <w:r w:rsidRPr="00214018">
        <w:rPr>
          <w:b/>
          <w:bCs/>
          <w:sz w:val="24"/>
          <w:szCs w:val="24"/>
        </w:rPr>
        <w:t xml:space="preserve">Порядок </w:t>
      </w:r>
    </w:p>
    <w:p w:rsidR="0096584B" w:rsidRDefault="00BD159C" w:rsidP="0034678E">
      <w:pPr>
        <w:tabs>
          <w:tab w:val="left" w:pos="709"/>
        </w:tabs>
        <w:spacing w:after="255"/>
        <w:contextualSpacing/>
        <w:jc w:val="center"/>
        <w:outlineLvl w:val="2"/>
        <w:rPr>
          <w:b/>
          <w:bCs/>
          <w:sz w:val="24"/>
          <w:szCs w:val="24"/>
        </w:rPr>
      </w:pPr>
      <w:r w:rsidRPr="00214018">
        <w:rPr>
          <w:b/>
          <w:bCs/>
          <w:sz w:val="24"/>
          <w:szCs w:val="24"/>
        </w:rPr>
        <w:t xml:space="preserve">формирования перечня налоговых расходов </w:t>
      </w:r>
    </w:p>
    <w:p w:rsidR="00BD159C" w:rsidRPr="0096584B" w:rsidRDefault="003C0D03" w:rsidP="0096584B">
      <w:pPr>
        <w:tabs>
          <w:tab w:val="left" w:pos="709"/>
        </w:tabs>
        <w:spacing w:after="255"/>
        <w:contextualSpacing/>
        <w:jc w:val="center"/>
        <w:outlineLvl w:val="2"/>
        <w:rPr>
          <w:b/>
          <w:sz w:val="24"/>
          <w:szCs w:val="24"/>
        </w:rPr>
      </w:pPr>
      <w:r w:rsidRPr="00214018">
        <w:rPr>
          <w:b/>
          <w:sz w:val="24"/>
          <w:szCs w:val="24"/>
        </w:rPr>
        <w:t xml:space="preserve">городского округа </w:t>
      </w:r>
      <w:r w:rsidR="005F22AF" w:rsidRPr="00214018">
        <w:rPr>
          <w:b/>
          <w:sz w:val="24"/>
          <w:szCs w:val="24"/>
        </w:rPr>
        <w:t>Эгвекинот</w:t>
      </w:r>
      <w:r w:rsidR="00BD159C" w:rsidRPr="000C7D62">
        <w:rPr>
          <w:bCs/>
          <w:sz w:val="24"/>
          <w:szCs w:val="24"/>
        </w:rPr>
        <w:tab/>
      </w:r>
    </w:p>
    <w:p w:rsidR="00BD159C" w:rsidRPr="00B23973" w:rsidRDefault="00BD159C" w:rsidP="0034678E">
      <w:pPr>
        <w:pStyle w:val="ab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  <w:outlineLvl w:val="2"/>
      </w:pPr>
      <w:r w:rsidRPr="00B23973">
        <w:t xml:space="preserve">Настоящий Порядок определяет процедуру формирования перечня налоговых расходов бюджета </w:t>
      </w:r>
      <w:r w:rsidR="00D164D5" w:rsidRPr="00B23973">
        <w:t xml:space="preserve">городского округа </w:t>
      </w:r>
      <w:r w:rsidR="005F22AF" w:rsidRPr="00B23973">
        <w:t>Эгвекинот</w:t>
      </w:r>
      <w:r w:rsidR="00282B40" w:rsidRPr="00B23973">
        <w:rPr>
          <w:bCs/>
        </w:rPr>
        <w:t>.</w:t>
      </w:r>
    </w:p>
    <w:p w:rsidR="00BD159C" w:rsidRPr="00B23973" w:rsidRDefault="00BD159C" w:rsidP="0034678E">
      <w:pPr>
        <w:pStyle w:val="ab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  <w:outlineLvl w:val="2"/>
      </w:pPr>
      <w:r w:rsidRPr="00B23973">
        <w:t>В настояще</w:t>
      </w:r>
      <w:r w:rsidR="00D55937">
        <w:t>м</w:t>
      </w:r>
      <w:r w:rsidRPr="00B23973">
        <w:t xml:space="preserve"> Порядк</w:t>
      </w:r>
      <w:r w:rsidR="00D55937">
        <w:t>е</w:t>
      </w:r>
      <w:r w:rsidRPr="00B23973">
        <w:t xml:space="preserve"> применяются следующие понятия и термины:</w:t>
      </w:r>
    </w:p>
    <w:p w:rsidR="00DA53FF" w:rsidRDefault="00DA53FF" w:rsidP="0034678E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налоговые расходы </w:t>
      </w:r>
      <w:r w:rsidR="0099702D">
        <w:rPr>
          <w:rFonts w:eastAsia="Calibri"/>
          <w:sz w:val="24"/>
          <w:szCs w:val="24"/>
        </w:rPr>
        <w:t>городского округа Эгвекинот</w:t>
      </w:r>
      <w:r>
        <w:rPr>
          <w:rFonts w:eastAsia="Calibri"/>
          <w:sz w:val="24"/>
          <w:szCs w:val="24"/>
        </w:rPr>
        <w:t xml:space="preserve"> </w:t>
      </w:r>
      <w:r w:rsidR="003B5600">
        <w:rPr>
          <w:rFonts w:eastAsia="Calibri"/>
          <w:sz w:val="24"/>
          <w:szCs w:val="24"/>
        </w:rPr>
        <w:t xml:space="preserve">(далее – Налоговые расходы) </w:t>
      </w:r>
      <w:r>
        <w:rPr>
          <w:rFonts w:eastAsia="Calibri"/>
          <w:sz w:val="24"/>
          <w:szCs w:val="24"/>
        </w:rPr>
        <w:t xml:space="preserve">- выпадающие доходы </w:t>
      </w:r>
      <w:r w:rsidR="0099702D">
        <w:rPr>
          <w:rFonts w:eastAsia="Calibri"/>
          <w:sz w:val="24"/>
          <w:szCs w:val="24"/>
        </w:rPr>
        <w:t>местного бюджета</w:t>
      </w:r>
      <w:r>
        <w:rPr>
          <w:rFonts w:eastAsia="Calibri"/>
          <w:sz w:val="24"/>
          <w:szCs w:val="24"/>
        </w:rPr>
        <w:t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</w:t>
      </w:r>
      <w:r w:rsidR="0099702D">
        <w:rPr>
          <w:rFonts w:eastAsia="Calibri"/>
          <w:sz w:val="24"/>
          <w:szCs w:val="24"/>
        </w:rPr>
        <w:t xml:space="preserve"> городского округа Эгвекинот</w:t>
      </w:r>
      <w:r>
        <w:rPr>
          <w:rFonts w:eastAsia="Calibri"/>
          <w:sz w:val="24"/>
          <w:szCs w:val="24"/>
        </w:rPr>
        <w:t xml:space="preserve"> и (или) целями социально-экономической политики публично-правового образования, не относящимися к муниципальным программам;</w:t>
      </w:r>
    </w:p>
    <w:p w:rsidR="005F22AF" w:rsidRPr="004132B4" w:rsidRDefault="005F22AF" w:rsidP="00B23973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132B4">
        <w:rPr>
          <w:rFonts w:eastAsia="Calibri"/>
          <w:sz w:val="24"/>
          <w:szCs w:val="24"/>
        </w:rPr>
        <w:t>куратор налогов</w:t>
      </w:r>
      <w:r w:rsidR="00C12B65" w:rsidRPr="004132B4">
        <w:rPr>
          <w:rFonts w:eastAsia="Calibri"/>
          <w:sz w:val="24"/>
          <w:szCs w:val="24"/>
        </w:rPr>
        <w:t>ых</w:t>
      </w:r>
      <w:r w:rsidRPr="004132B4">
        <w:rPr>
          <w:rFonts w:eastAsia="Calibri"/>
          <w:sz w:val="24"/>
          <w:szCs w:val="24"/>
        </w:rPr>
        <w:t xml:space="preserve"> расход</w:t>
      </w:r>
      <w:r w:rsidR="00C12B65" w:rsidRPr="004132B4">
        <w:rPr>
          <w:rFonts w:eastAsia="Calibri"/>
          <w:sz w:val="24"/>
          <w:szCs w:val="24"/>
        </w:rPr>
        <w:t>ов городского округа Эгвекинот</w:t>
      </w:r>
      <w:r w:rsidRPr="004132B4">
        <w:rPr>
          <w:rFonts w:eastAsia="Calibri"/>
          <w:sz w:val="24"/>
          <w:szCs w:val="24"/>
        </w:rPr>
        <w:t xml:space="preserve"> </w:t>
      </w:r>
      <w:r w:rsidR="00C12B65" w:rsidRPr="004132B4">
        <w:rPr>
          <w:rFonts w:eastAsia="Calibri"/>
          <w:sz w:val="24"/>
          <w:szCs w:val="24"/>
        </w:rPr>
        <w:t xml:space="preserve">(далее – Куратор налоговых расходов) </w:t>
      </w:r>
      <w:r w:rsidRPr="004132B4">
        <w:rPr>
          <w:rFonts w:eastAsia="Calibri"/>
          <w:sz w:val="24"/>
          <w:szCs w:val="24"/>
        </w:rPr>
        <w:t xml:space="preserve">- </w:t>
      </w:r>
      <w:r w:rsidR="004132B4" w:rsidRPr="004132B4">
        <w:rPr>
          <w:bCs/>
          <w:sz w:val="24"/>
          <w:szCs w:val="24"/>
        </w:rPr>
        <w:t>органы местного самоуправления городского округа Эгвекинот и (или) структурные подразделения орган</w:t>
      </w:r>
      <w:r w:rsidR="00D55937">
        <w:rPr>
          <w:bCs/>
          <w:sz w:val="24"/>
          <w:szCs w:val="24"/>
        </w:rPr>
        <w:t>ов</w:t>
      </w:r>
      <w:r w:rsidR="004132B4" w:rsidRPr="004132B4">
        <w:rPr>
          <w:bCs/>
          <w:sz w:val="24"/>
          <w:szCs w:val="24"/>
        </w:rPr>
        <w:t xml:space="preserve"> местного самоуправления, а также</w:t>
      </w:r>
      <w:r w:rsidR="00D55937">
        <w:rPr>
          <w:bCs/>
          <w:sz w:val="24"/>
          <w:szCs w:val="24"/>
        </w:rPr>
        <w:t xml:space="preserve"> муниципальные</w:t>
      </w:r>
      <w:r w:rsidR="004132B4" w:rsidRPr="004132B4">
        <w:rPr>
          <w:bCs/>
          <w:sz w:val="24"/>
          <w:szCs w:val="24"/>
        </w:rPr>
        <w:t xml:space="preserve"> бюджетные, казённые и автономные</w:t>
      </w:r>
      <w:r w:rsidR="004132B4">
        <w:rPr>
          <w:bCs/>
          <w:sz w:val="24"/>
          <w:szCs w:val="24"/>
        </w:rPr>
        <w:t xml:space="preserve"> </w:t>
      </w:r>
      <w:r w:rsidR="004132B4" w:rsidRPr="004132B4">
        <w:rPr>
          <w:bCs/>
          <w:sz w:val="24"/>
          <w:szCs w:val="24"/>
        </w:rPr>
        <w:t>учреждения городского округа Эгвекинот</w:t>
      </w:r>
      <w:r w:rsidR="00DA53FF" w:rsidRPr="004132B4">
        <w:rPr>
          <w:sz w:val="24"/>
          <w:szCs w:val="24"/>
        </w:rPr>
        <w:t>,</w:t>
      </w:r>
      <w:r w:rsidR="00987059" w:rsidRPr="004132B4">
        <w:rPr>
          <w:sz w:val="24"/>
          <w:szCs w:val="24"/>
        </w:rPr>
        <w:t xml:space="preserve"> </w:t>
      </w:r>
      <w:r w:rsidRPr="004132B4">
        <w:rPr>
          <w:rFonts w:eastAsia="Calibri"/>
          <w:sz w:val="24"/>
          <w:szCs w:val="24"/>
        </w:rPr>
        <w:t>ответственн</w:t>
      </w:r>
      <w:r w:rsidR="00DA53FF" w:rsidRPr="004132B4">
        <w:rPr>
          <w:rFonts w:eastAsia="Calibri"/>
          <w:sz w:val="24"/>
          <w:szCs w:val="24"/>
        </w:rPr>
        <w:t>ые</w:t>
      </w:r>
      <w:r w:rsidRPr="004132B4">
        <w:rPr>
          <w:rFonts w:eastAsia="Calibri"/>
          <w:sz w:val="24"/>
          <w:szCs w:val="24"/>
        </w:rPr>
        <w:t xml:space="preserve"> в соответствии с полномочиями, установленными муниципальными правовыми актами</w:t>
      </w:r>
      <w:r w:rsidR="00987059" w:rsidRPr="004132B4">
        <w:rPr>
          <w:rFonts w:eastAsia="Calibri"/>
          <w:sz w:val="24"/>
          <w:szCs w:val="24"/>
        </w:rPr>
        <w:t xml:space="preserve"> городского округа Эгвекинот</w:t>
      </w:r>
      <w:r w:rsidR="00D55937">
        <w:rPr>
          <w:rFonts w:eastAsia="Calibri"/>
          <w:sz w:val="24"/>
          <w:szCs w:val="24"/>
        </w:rPr>
        <w:t>,</w:t>
      </w:r>
      <w:r w:rsidRPr="004132B4">
        <w:rPr>
          <w:rFonts w:eastAsia="Calibri"/>
          <w:sz w:val="24"/>
          <w:szCs w:val="24"/>
        </w:rPr>
        <w:t xml:space="preserve"> за достижение соответствующих </w:t>
      </w:r>
      <w:r w:rsidR="00840669">
        <w:rPr>
          <w:rFonts w:eastAsia="Calibri"/>
          <w:sz w:val="24"/>
          <w:szCs w:val="24"/>
        </w:rPr>
        <w:t>Н</w:t>
      </w:r>
      <w:r w:rsidRPr="004132B4">
        <w:rPr>
          <w:rFonts w:eastAsia="Calibri"/>
          <w:sz w:val="24"/>
          <w:szCs w:val="24"/>
        </w:rPr>
        <w:t>алогов</w:t>
      </w:r>
      <w:r w:rsidR="00A95295" w:rsidRPr="004132B4">
        <w:rPr>
          <w:rFonts w:eastAsia="Calibri"/>
          <w:sz w:val="24"/>
          <w:szCs w:val="24"/>
        </w:rPr>
        <w:t>ым</w:t>
      </w:r>
      <w:r w:rsidRPr="004132B4">
        <w:rPr>
          <w:rFonts w:eastAsia="Calibri"/>
          <w:sz w:val="24"/>
          <w:szCs w:val="24"/>
        </w:rPr>
        <w:t xml:space="preserve"> </w:t>
      </w:r>
      <w:r w:rsidR="00987059" w:rsidRPr="004132B4">
        <w:rPr>
          <w:rFonts w:eastAsia="Calibri"/>
          <w:sz w:val="24"/>
          <w:szCs w:val="24"/>
        </w:rPr>
        <w:t>расход</w:t>
      </w:r>
      <w:r w:rsidR="00A95295" w:rsidRPr="004132B4">
        <w:rPr>
          <w:rFonts w:eastAsia="Calibri"/>
          <w:sz w:val="24"/>
          <w:szCs w:val="24"/>
        </w:rPr>
        <w:t xml:space="preserve">ам </w:t>
      </w:r>
      <w:r w:rsidRPr="004132B4">
        <w:rPr>
          <w:rFonts w:eastAsia="Calibri"/>
          <w:sz w:val="24"/>
          <w:szCs w:val="24"/>
        </w:rPr>
        <w:t>целей муниципальн</w:t>
      </w:r>
      <w:r w:rsidR="00EE0214">
        <w:rPr>
          <w:rFonts w:eastAsia="Calibri"/>
          <w:sz w:val="24"/>
          <w:szCs w:val="24"/>
        </w:rPr>
        <w:t>ых</w:t>
      </w:r>
      <w:r w:rsidRPr="004132B4">
        <w:rPr>
          <w:rFonts w:eastAsia="Calibri"/>
          <w:sz w:val="24"/>
          <w:szCs w:val="24"/>
        </w:rPr>
        <w:t xml:space="preserve"> программ </w:t>
      </w:r>
      <w:r w:rsidR="00840669">
        <w:rPr>
          <w:rFonts w:eastAsia="Calibri"/>
          <w:sz w:val="24"/>
          <w:szCs w:val="24"/>
        </w:rPr>
        <w:t xml:space="preserve">городского округа Эгвекинот (далее – Муниципальная программа) </w:t>
      </w:r>
      <w:r w:rsidRPr="004132B4">
        <w:rPr>
          <w:rFonts w:eastAsia="Calibri"/>
          <w:sz w:val="24"/>
          <w:szCs w:val="24"/>
        </w:rPr>
        <w:t xml:space="preserve">и (или) целей социально-экономической политики </w:t>
      </w:r>
      <w:r w:rsidR="00987059" w:rsidRPr="004132B4">
        <w:rPr>
          <w:rFonts w:eastAsia="Calibri"/>
          <w:sz w:val="24"/>
          <w:szCs w:val="24"/>
        </w:rPr>
        <w:t>городского округа Эгвекинот,</w:t>
      </w:r>
      <w:r w:rsidRPr="004132B4">
        <w:rPr>
          <w:rFonts w:eastAsia="Calibri"/>
          <w:sz w:val="24"/>
          <w:szCs w:val="24"/>
        </w:rPr>
        <w:t xml:space="preserve"> не относящихся к </w:t>
      </w:r>
      <w:r w:rsidR="00840669">
        <w:rPr>
          <w:rFonts w:eastAsia="Calibri"/>
          <w:sz w:val="24"/>
          <w:szCs w:val="24"/>
        </w:rPr>
        <w:t>М</w:t>
      </w:r>
      <w:r w:rsidRPr="004132B4">
        <w:rPr>
          <w:rFonts w:eastAsia="Calibri"/>
          <w:sz w:val="24"/>
          <w:szCs w:val="24"/>
        </w:rPr>
        <w:t>униципальным программам;</w:t>
      </w:r>
    </w:p>
    <w:p w:rsidR="005F22AF" w:rsidRDefault="005F22AF" w:rsidP="00B23973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перечень налоговых расходов городского округа Эгвекинот</w:t>
      </w:r>
      <w:r w:rsidR="003B5600">
        <w:rPr>
          <w:rFonts w:eastAsia="Calibri"/>
          <w:sz w:val="24"/>
          <w:szCs w:val="24"/>
        </w:rPr>
        <w:t xml:space="preserve"> (далее – Перечень налоговых расходов)</w:t>
      </w:r>
      <w:r>
        <w:rPr>
          <w:rFonts w:eastAsia="Calibri"/>
          <w:sz w:val="24"/>
          <w:szCs w:val="24"/>
        </w:rPr>
        <w:t xml:space="preserve"> - документ, содержащий сведения о распределении налоговых расходов городского округа Эгвекинот в соответствии с целями </w:t>
      </w:r>
      <w:r w:rsidR="00840669">
        <w:rPr>
          <w:rFonts w:eastAsia="Calibri"/>
          <w:sz w:val="24"/>
          <w:szCs w:val="24"/>
        </w:rPr>
        <w:t>М</w:t>
      </w:r>
      <w:r>
        <w:rPr>
          <w:rFonts w:eastAsia="Calibri"/>
          <w:sz w:val="24"/>
          <w:szCs w:val="24"/>
        </w:rPr>
        <w:t xml:space="preserve">униципальных программ, структурных элементов </w:t>
      </w:r>
      <w:r w:rsidR="00840669">
        <w:rPr>
          <w:rFonts w:eastAsia="Calibri"/>
          <w:sz w:val="24"/>
          <w:szCs w:val="24"/>
        </w:rPr>
        <w:t>М</w:t>
      </w:r>
      <w:r>
        <w:rPr>
          <w:rFonts w:eastAsia="Calibri"/>
          <w:sz w:val="24"/>
          <w:szCs w:val="24"/>
        </w:rPr>
        <w:t xml:space="preserve">униципальных программ и (или) целями социально-экономической политики городского округа Эгвекинот, не относящимися к </w:t>
      </w:r>
      <w:r w:rsidR="00840669">
        <w:rPr>
          <w:rFonts w:eastAsia="Calibri"/>
          <w:sz w:val="24"/>
          <w:szCs w:val="24"/>
        </w:rPr>
        <w:t>М</w:t>
      </w:r>
      <w:r>
        <w:rPr>
          <w:rFonts w:eastAsia="Calibri"/>
          <w:sz w:val="24"/>
          <w:szCs w:val="24"/>
        </w:rPr>
        <w:t xml:space="preserve">униципальным программам, а также о </w:t>
      </w:r>
      <w:r w:rsidR="00840669">
        <w:rPr>
          <w:rFonts w:eastAsia="Calibri"/>
          <w:sz w:val="24"/>
          <w:szCs w:val="24"/>
        </w:rPr>
        <w:t>К</w:t>
      </w:r>
      <w:r w:rsidR="00EE0214">
        <w:rPr>
          <w:rFonts w:eastAsia="Calibri"/>
          <w:sz w:val="24"/>
          <w:szCs w:val="24"/>
        </w:rPr>
        <w:t>ураторах налоговых расходов.</w:t>
      </w:r>
    </w:p>
    <w:p w:rsidR="00EB06AA" w:rsidRDefault="00BD159C" w:rsidP="00EB06AA">
      <w:pPr>
        <w:pStyle w:val="ab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  <w:outlineLvl w:val="2"/>
      </w:pPr>
      <w:r w:rsidRPr="00B23973">
        <w:t xml:space="preserve">Перечень налоговых расходов формируется в целях оценки </w:t>
      </w:r>
      <w:r w:rsidR="003B5600" w:rsidRPr="00B23973">
        <w:t>Н</w:t>
      </w:r>
      <w:r w:rsidRPr="00B23973">
        <w:t>алоговых расходов</w:t>
      </w:r>
      <w:r w:rsidR="003B5600" w:rsidRPr="00B23973">
        <w:t>.</w:t>
      </w:r>
    </w:p>
    <w:p w:rsidR="00EB06AA" w:rsidRPr="00EB06AA" w:rsidRDefault="00C91C9D" w:rsidP="00EB06AA">
      <w:pPr>
        <w:pStyle w:val="ab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  <w:outlineLvl w:val="2"/>
      </w:pPr>
      <w:r w:rsidRPr="00EB06AA">
        <w:t>Все Налоговые расходы подлежат распределению по Муниципальным программам</w:t>
      </w:r>
      <w:r w:rsidR="00EE0214">
        <w:t>,</w:t>
      </w:r>
      <w:r w:rsidRPr="00EB06AA">
        <w:t xml:space="preserve"> исходя из соответствия целей указанных расходов приоритетам и целям социально-экономического развития, определенным в соответствующих Муниципальных программах. Распределение Налоговых расходов по Муниципальным программам непосредственно необходимо для процедуры их оценки через увязку с соответствующими мероприятиями и индикаторами (показателями).</w:t>
      </w:r>
    </w:p>
    <w:p w:rsidR="00EB06AA" w:rsidRPr="00EB06AA" w:rsidRDefault="00EB06AA" w:rsidP="00EB06AA">
      <w:pPr>
        <w:tabs>
          <w:tab w:val="left" w:pos="709"/>
          <w:tab w:val="left" w:pos="993"/>
        </w:tabs>
        <w:jc w:val="both"/>
        <w:outlineLvl w:val="2"/>
        <w:rPr>
          <w:sz w:val="24"/>
          <w:szCs w:val="24"/>
        </w:rPr>
      </w:pPr>
      <w:r w:rsidRPr="00EB06AA">
        <w:rPr>
          <w:sz w:val="24"/>
          <w:szCs w:val="24"/>
        </w:rPr>
        <w:tab/>
      </w:r>
      <w:r w:rsidR="00C91C9D" w:rsidRPr="00EB06AA">
        <w:rPr>
          <w:sz w:val="24"/>
          <w:szCs w:val="24"/>
        </w:rPr>
        <w:t>Отдельные Налоговые расход</w:t>
      </w:r>
      <w:bookmarkStart w:id="0" w:name="_GoBack"/>
      <w:bookmarkEnd w:id="0"/>
      <w:r w:rsidR="00C91C9D" w:rsidRPr="00EB06AA">
        <w:rPr>
          <w:sz w:val="24"/>
          <w:szCs w:val="24"/>
        </w:rPr>
        <w:t>ы могут соответствовать нескольким целям социально-экономического развития, отнесенным к разным Муниципальным программам. В этом случае они относятся к нераспределенным налоговым расходам.</w:t>
      </w:r>
    </w:p>
    <w:p w:rsidR="00C91C9D" w:rsidRPr="00EB06AA" w:rsidRDefault="00EB06AA" w:rsidP="00EB06AA">
      <w:pPr>
        <w:tabs>
          <w:tab w:val="left" w:pos="709"/>
          <w:tab w:val="left" w:pos="993"/>
        </w:tabs>
        <w:jc w:val="both"/>
        <w:outlineLvl w:val="2"/>
        <w:rPr>
          <w:sz w:val="24"/>
          <w:szCs w:val="24"/>
        </w:rPr>
      </w:pPr>
      <w:r w:rsidRPr="00EB06AA">
        <w:rPr>
          <w:sz w:val="24"/>
          <w:szCs w:val="24"/>
        </w:rPr>
        <w:tab/>
      </w:r>
      <w:r w:rsidR="00C91C9D" w:rsidRPr="00EB06AA">
        <w:rPr>
          <w:sz w:val="24"/>
          <w:szCs w:val="24"/>
        </w:rPr>
        <w:t>Налоговые расходы, которые не соответствуют перечисленным выше критериям, относятся к непрограммным Н</w:t>
      </w:r>
      <w:r w:rsidRPr="00EB06AA">
        <w:rPr>
          <w:sz w:val="24"/>
          <w:szCs w:val="24"/>
        </w:rPr>
        <w:t>алоговым расходам</w:t>
      </w:r>
      <w:r w:rsidR="00C91C9D" w:rsidRPr="00EB06AA">
        <w:rPr>
          <w:sz w:val="24"/>
          <w:szCs w:val="24"/>
        </w:rPr>
        <w:t>.</w:t>
      </w:r>
    </w:p>
    <w:p w:rsidR="00BD159C" w:rsidRPr="000834A7" w:rsidRDefault="0058769C" w:rsidP="00B23973">
      <w:pPr>
        <w:pStyle w:val="ab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  <w:outlineLvl w:val="2"/>
      </w:pPr>
      <w:r w:rsidRPr="003A1535">
        <w:rPr>
          <w:rFonts w:eastAsia="Calibri"/>
          <w:iCs/>
        </w:rPr>
        <w:t>Уполномоченны</w:t>
      </w:r>
      <w:r>
        <w:rPr>
          <w:rFonts w:eastAsia="Calibri"/>
          <w:iCs/>
        </w:rPr>
        <w:t>й орган</w:t>
      </w:r>
      <w:r w:rsidRPr="003A1535">
        <w:rPr>
          <w:rFonts w:eastAsia="Calibri"/>
          <w:iCs/>
        </w:rPr>
        <w:t xml:space="preserve"> городского округа Эгвекинот, определенны</w:t>
      </w:r>
      <w:r>
        <w:rPr>
          <w:rFonts w:eastAsia="Calibri"/>
          <w:iCs/>
        </w:rPr>
        <w:t>й</w:t>
      </w:r>
      <w:r w:rsidRPr="003A1535">
        <w:rPr>
          <w:rFonts w:eastAsia="Calibri"/>
          <w:iCs/>
        </w:rPr>
        <w:t xml:space="preserve"> </w:t>
      </w:r>
      <w:r w:rsidR="00EE0214">
        <w:rPr>
          <w:rFonts w:eastAsia="Calibri"/>
          <w:iCs/>
        </w:rPr>
        <w:t>п</w:t>
      </w:r>
      <w:r w:rsidRPr="003A1535">
        <w:rPr>
          <w:rFonts w:eastAsia="Calibri"/>
          <w:iCs/>
        </w:rPr>
        <w:t>остановлением Администрации городского округа Эгвекинот (далее – Уполномоченный орган)</w:t>
      </w:r>
      <w:r>
        <w:rPr>
          <w:rFonts w:eastAsia="Calibri"/>
          <w:iCs/>
        </w:rPr>
        <w:t xml:space="preserve"> </w:t>
      </w:r>
      <w:r w:rsidR="00BD159C" w:rsidRPr="00B23973">
        <w:t xml:space="preserve">ежегодно формирует </w:t>
      </w:r>
      <w:r w:rsidR="003B5600" w:rsidRPr="00B23973">
        <w:t>П</w:t>
      </w:r>
      <w:r w:rsidR="00BD159C" w:rsidRPr="00B23973">
        <w:t xml:space="preserve">еречень налоговых расходов </w:t>
      </w:r>
      <w:r w:rsidR="00C12B65" w:rsidRPr="00B23973">
        <w:t xml:space="preserve">на основании данных, </w:t>
      </w:r>
      <w:r w:rsidR="00BD159C" w:rsidRPr="00B23973">
        <w:t xml:space="preserve">представленных </w:t>
      </w:r>
      <w:r w:rsidR="00A95295" w:rsidRPr="00B23973">
        <w:t>К</w:t>
      </w:r>
      <w:r w:rsidR="00C12B65" w:rsidRPr="00B23973">
        <w:t>ураторами налоговых расходов,</w:t>
      </w:r>
      <w:r w:rsidR="00843B25" w:rsidRPr="00B23973">
        <w:t xml:space="preserve"> по форме согласно приложению к </w:t>
      </w:r>
      <w:r w:rsidR="00EE0214">
        <w:t>настоящему</w:t>
      </w:r>
      <w:r w:rsidR="00843B25" w:rsidRPr="00B23973">
        <w:t xml:space="preserve"> </w:t>
      </w:r>
      <w:r w:rsidR="00843B25" w:rsidRPr="000834A7">
        <w:t>порядку</w:t>
      </w:r>
      <w:r w:rsidR="00BD159C" w:rsidRPr="000834A7">
        <w:t>.</w:t>
      </w:r>
    </w:p>
    <w:p w:rsidR="00BD159C" w:rsidRPr="00B23973" w:rsidRDefault="00333C34" w:rsidP="00B23973">
      <w:pPr>
        <w:pStyle w:val="ab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  <w:outlineLvl w:val="2"/>
      </w:pPr>
      <w:r w:rsidRPr="000834A7">
        <w:t>Е</w:t>
      </w:r>
      <w:r w:rsidR="00BD159C" w:rsidRPr="000834A7">
        <w:t xml:space="preserve">жегодно </w:t>
      </w:r>
      <w:r w:rsidR="00C12B65" w:rsidRPr="000834A7">
        <w:t xml:space="preserve">в срок до </w:t>
      </w:r>
      <w:r w:rsidR="00BD159C" w:rsidRPr="000834A7">
        <w:t>1 </w:t>
      </w:r>
      <w:r w:rsidR="000834A7" w:rsidRPr="000834A7">
        <w:t>октября</w:t>
      </w:r>
      <w:r w:rsidR="00BD159C" w:rsidRPr="000834A7">
        <w:t xml:space="preserve"> текущего года </w:t>
      </w:r>
      <w:r w:rsidR="0058769C" w:rsidRPr="000834A7">
        <w:t>Уполномоченный</w:t>
      </w:r>
      <w:r w:rsidR="0058769C">
        <w:t xml:space="preserve"> орган</w:t>
      </w:r>
      <w:r w:rsidR="003F5D8E" w:rsidRPr="00B23973">
        <w:t xml:space="preserve"> </w:t>
      </w:r>
      <w:r w:rsidR="00BD159C" w:rsidRPr="00B23973">
        <w:t xml:space="preserve">разрабатывает проект </w:t>
      </w:r>
      <w:r w:rsidR="003B5600" w:rsidRPr="00B23973">
        <w:t>П</w:t>
      </w:r>
      <w:r w:rsidR="00BD159C" w:rsidRPr="00B23973">
        <w:t xml:space="preserve">еречня налоговых расходов на очередной финансовый год и направляет указанный </w:t>
      </w:r>
      <w:r w:rsidR="00BD159C" w:rsidRPr="00B23973">
        <w:lastRenderedPageBreak/>
        <w:t xml:space="preserve">проект на согласование </w:t>
      </w:r>
      <w:r w:rsidR="00E67DC9" w:rsidRPr="00B23973">
        <w:t xml:space="preserve">ответственным исполнителям </w:t>
      </w:r>
      <w:r w:rsidR="00991473">
        <w:t>Муниципальных программ</w:t>
      </w:r>
      <w:r w:rsidR="00BD159C" w:rsidRPr="00B23973">
        <w:t>,</w:t>
      </w:r>
      <w:r w:rsidR="00BD159C" w:rsidRPr="00B23973">
        <w:rPr>
          <w:rFonts w:ascii="Calibri" w:eastAsia="Calibri" w:hAnsi="Calibri"/>
        </w:rPr>
        <w:t xml:space="preserve"> </w:t>
      </w:r>
      <w:r w:rsidR="00BD159C" w:rsidRPr="00B23973">
        <w:t>а также в</w:t>
      </w:r>
      <w:r w:rsidR="00E67DC9" w:rsidRPr="00B23973">
        <w:t xml:space="preserve"> заинтересованные</w:t>
      </w:r>
      <w:r w:rsidR="00BD159C" w:rsidRPr="00B23973">
        <w:t xml:space="preserve"> </w:t>
      </w:r>
      <w:r w:rsidR="004132B4" w:rsidRPr="00B23973">
        <w:rPr>
          <w:bCs/>
        </w:rPr>
        <w:t>органы местного самоуправления городского округа Эгвекинот и (или) структурные подразделения орган</w:t>
      </w:r>
      <w:r w:rsidR="00EE0214">
        <w:rPr>
          <w:bCs/>
        </w:rPr>
        <w:t>ов местного самоуправления,</w:t>
      </w:r>
      <w:r w:rsidR="004132B4" w:rsidRPr="00B23973">
        <w:rPr>
          <w:bCs/>
        </w:rPr>
        <w:t xml:space="preserve"> </w:t>
      </w:r>
      <w:r w:rsidR="00EE0214">
        <w:rPr>
          <w:bCs/>
        </w:rPr>
        <w:t xml:space="preserve">муниципальные </w:t>
      </w:r>
      <w:r w:rsidR="004132B4" w:rsidRPr="00B23973">
        <w:rPr>
          <w:bCs/>
        </w:rPr>
        <w:t xml:space="preserve">бюджетные, казённые и автономные учреждения городского округа Эгвекинот, </w:t>
      </w:r>
      <w:r w:rsidR="00BD159C" w:rsidRPr="00B23973">
        <w:t xml:space="preserve">которые проектом </w:t>
      </w:r>
      <w:r w:rsidR="003B5600" w:rsidRPr="00B23973">
        <w:t>П</w:t>
      </w:r>
      <w:r w:rsidR="00BD159C" w:rsidRPr="00B23973">
        <w:t xml:space="preserve">еречня налоговых расходов предлагается закрепить в качестве </w:t>
      </w:r>
      <w:r w:rsidR="003B5600" w:rsidRPr="00B23973">
        <w:t>К</w:t>
      </w:r>
      <w:r w:rsidR="00BD159C" w:rsidRPr="00B23973">
        <w:t>ураторов налоговых расходов</w:t>
      </w:r>
      <w:r w:rsidR="003B5600" w:rsidRPr="00B23973">
        <w:rPr>
          <w:bCs/>
        </w:rPr>
        <w:t>.</w:t>
      </w:r>
    </w:p>
    <w:p w:rsidR="00BD159C" w:rsidRPr="00B23973" w:rsidRDefault="00E67DC9" w:rsidP="00B23973">
      <w:pPr>
        <w:pStyle w:val="ab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</w:rPr>
      </w:pPr>
      <w:r w:rsidRPr="00B23973">
        <w:rPr>
          <w:rFonts w:eastAsia="Calibri"/>
        </w:rPr>
        <w:t xml:space="preserve">Органы и организации, указанные в пункте </w:t>
      </w:r>
      <w:r w:rsidR="00EE0214">
        <w:rPr>
          <w:rFonts w:eastAsia="Calibri"/>
        </w:rPr>
        <w:t>6</w:t>
      </w:r>
      <w:r w:rsidRPr="00B23973">
        <w:rPr>
          <w:rFonts w:eastAsia="Calibri"/>
        </w:rPr>
        <w:t xml:space="preserve"> настоящего Порядка, </w:t>
      </w:r>
      <w:r w:rsidR="00BD159C" w:rsidRPr="00B23973">
        <w:rPr>
          <w:rFonts w:eastAsia="Calibri"/>
        </w:rPr>
        <w:t xml:space="preserve">рассматривают проект </w:t>
      </w:r>
      <w:r w:rsidR="00A96B0F" w:rsidRPr="00B23973">
        <w:rPr>
          <w:rFonts w:eastAsia="Calibri"/>
        </w:rPr>
        <w:t>П</w:t>
      </w:r>
      <w:r w:rsidR="00BD159C" w:rsidRPr="00B23973">
        <w:rPr>
          <w:rFonts w:eastAsia="Calibri"/>
        </w:rPr>
        <w:t xml:space="preserve">еречня налоговых расходов на предмет </w:t>
      </w:r>
      <w:r w:rsidRPr="00B23973">
        <w:rPr>
          <w:rFonts w:eastAsia="Calibri"/>
        </w:rPr>
        <w:t xml:space="preserve">предлагаемого распределения Налоговых расходов в </w:t>
      </w:r>
      <w:r w:rsidR="00BD159C" w:rsidRPr="00B23973">
        <w:rPr>
          <w:rFonts w:eastAsia="Calibri"/>
        </w:rPr>
        <w:t>соответстви</w:t>
      </w:r>
      <w:r w:rsidRPr="00B23973">
        <w:rPr>
          <w:rFonts w:eastAsia="Calibri"/>
        </w:rPr>
        <w:t>и</w:t>
      </w:r>
      <w:r w:rsidR="00BD159C" w:rsidRPr="00B23973">
        <w:rPr>
          <w:rFonts w:eastAsia="Calibri"/>
        </w:rPr>
        <w:t xml:space="preserve"> </w:t>
      </w:r>
      <w:r w:rsidRPr="00B23973">
        <w:rPr>
          <w:rFonts w:eastAsia="Calibri"/>
        </w:rPr>
        <w:t xml:space="preserve">с </w:t>
      </w:r>
      <w:r w:rsidR="00BD159C" w:rsidRPr="00B23973">
        <w:rPr>
          <w:rFonts w:eastAsia="Calibri"/>
        </w:rPr>
        <w:t>цел</w:t>
      </w:r>
      <w:r w:rsidRPr="00B23973">
        <w:rPr>
          <w:rFonts w:eastAsia="Calibri"/>
        </w:rPr>
        <w:t>ями</w:t>
      </w:r>
      <w:r w:rsidR="00BD159C" w:rsidRPr="00B23973">
        <w:rPr>
          <w:rFonts w:eastAsia="Calibri"/>
        </w:rPr>
        <w:t xml:space="preserve"> </w:t>
      </w:r>
      <w:r w:rsidR="00991473">
        <w:rPr>
          <w:rFonts w:eastAsia="Calibri"/>
        </w:rPr>
        <w:t>М</w:t>
      </w:r>
      <w:r w:rsidRPr="00B23973">
        <w:rPr>
          <w:rFonts w:eastAsia="Calibri"/>
        </w:rPr>
        <w:t xml:space="preserve">униципальных программ, структурных элементов </w:t>
      </w:r>
      <w:r w:rsidR="00991473">
        <w:rPr>
          <w:rFonts w:eastAsia="Calibri"/>
        </w:rPr>
        <w:t>М</w:t>
      </w:r>
      <w:r w:rsidRPr="00B23973">
        <w:rPr>
          <w:rFonts w:eastAsia="Calibri"/>
        </w:rPr>
        <w:t>униципальных программ</w:t>
      </w:r>
      <w:r w:rsidR="00A96B0F" w:rsidRPr="00B23973">
        <w:rPr>
          <w:rFonts w:eastAsia="Calibri"/>
        </w:rPr>
        <w:t xml:space="preserve"> </w:t>
      </w:r>
      <w:r w:rsidR="00BD159C" w:rsidRPr="00B23973">
        <w:rPr>
          <w:rFonts w:eastAsia="Calibri"/>
        </w:rPr>
        <w:t>и (или) целям</w:t>
      </w:r>
      <w:r w:rsidRPr="00B23973">
        <w:rPr>
          <w:rFonts w:eastAsia="Calibri"/>
        </w:rPr>
        <w:t>и</w:t>
      </w:r>
      <w:r w:rsidR="00BD159C" w:rsidRPr="00B23973">
        <w:rPr>
          <w:rFonts w:eastAsia="Calibri"/>
        </w:rPr>
        <w:t xml:space="preserve"> социально-экономического развития </w:t>
      </w:r>
      <w:r w:rsidR="00A96B0F" w:rsidRPr="00B23973">
        <w:rPr>
          <w:bCs/>
        </w:rPr>
        <w:t>городского округа Эгвекинот</w:t>
      </w:r>
      <w:r w:rsidR="00BD159C" w:rsidRPr="00B23973">
        <w:rPr>
          <w:rFonts w:eastAsia="Calibri"/>
        </w:rPr>
        <w:t>, не относящим</w:t>
      </w:r>
      <w:r w:rsidR="00EE0214">
        <w:rPr>
          <w:rFonts w:eastAsia="Calibri"/>
        </w:rPr>
        <w:t>и</w:t>
      </w:r>
      <w:r w:rsidR="00BD159C" w:rsidRPr="00B23973">
        <w:rPr>
          <w:rFonts w:eastAsia="Calibri"/>
        </w:rPr>
        <w:t xml:space="preserve">ся к </w:t>
      </w:r>
      <w:r w:rsidR="00991473">
        <w:rPr>
          <w:rFonts w:eastAsia="Calibri"/>
        </w:rPr>
        <w:t>М</w:t>
      </w:r>
      <w:r w:rsidR="00BD159C" w:rsidRPr="00B23973">
        <w:rPr>
          <w:rFonts w:eastAsia="Calibri"/>
        </w:rPr>
        <w:t>униципальным</w:t>
      </w:r>
      <w:r w:rsidRPr="00B23973">
        <w:rPr>
          <w:rFonts w:eastAsia="Calibri"/>
        </w:rPr>
        <w:t xml:space="preserve"> программам</w:t>
      </w:r>
      <w:r w:rsidR="00BD159C" w:rsidRPr="00B23973">
        <w:rPr>
          <w:rFonts w:eastAsia="Calibri"/>
        </w:rPr>
        <w:t xml:space="preserve">, </w:t>
      </w:r>
      <w:r w:rsidRPr="00B23973">
        <w:rPr>
          <w:rFonts w:eastAsia="Calibri"/>
        </w:rPr>
        <w:t xml:space="preserve">и определения Кураторов налоговых </w:t>
      </w:r>
      <w:r w:rsidRPr="000834A7">
        <w:rPr>
          <w:rFonts w:eastAsia="Calibri"/>
        </w:rPr>
        <w:t xml:space="preserve">расходов, </w:t>
      </w:r>
      <w:r w:rsidR="00BD159C" w:rsidRPr="000834A7">
        <w:rPr>
          <w:rFonts w:eastAsia="Calibri"/>
        </w:rPr>
        <w:t>и в срок до 10 </w:t>
      </w:r>
      <w:r w:rsidR="000834A7" w:rsidRPr="000834A7">
        <w:rPr>
          <w:rFonts w:eastAsia="Calibri"/>
        </w:rPr>
        <w:t>октября</w:t>
      </w:r>
      <w:r w:rsidR="00BD159C" w:rsidRPr="000834A7">
        <w:rPr>
          <w:rFonts w:eastAsia="Calibri"/>
        </w:rPr>
        <w:t xml:space="preserve"> текущего года</w:t>
      </w:r>
      <w:r w:rsidR="00BD159C" w:rsidRPr="00B23973">
        <w:rPr>
          <w:rFonts w:eastAsia="Calibri"/>
        </w:rPr>
        <w:t xml:space="preserve"> информируют </w:t>
      </w:r>
      <w:r w:rsidR="0058769C">
        <w:rPr>
          <w:rFonts w:eastAsia="Calibri"/>
        </w:rPr>
        <w:t>Уполномоченный орган</w:t>
      </w:r>
      <w:r w:rsidR="00BD159C" w:rsidRPr="00B23973">
        <w:rPr>
          <w:rFonts w:eastAsia="Calibri"/>
        </w:rPr>
        <w:t xml:space="preserve"> о согласовании </w:t>
      </w:r>
      <w:r w:rsidR="007228A8" w:rsidRPr="00B23973">
        <w:rPr>
          <w:rFonts w:eastAsia="Calibri"/>
        </w:rPr>
        <w:t>П</w:t>
      </w:r>
      <w:r w:rsidR="00BD159C" w:rsidRPr="00B23973">
        <w:rPr>
          <w:rFonts w:eastAsia="Calibri"/>
        </w:rPr>
        <w:t>еречня налоговых расходов</w:t>
      </w:r>
      <w:r w:rsidR="007228A8" w:rsidRPr="00B23973">
        <w:rPr>
          <w:bCs/>
        </w:rPr>
        <w:t>.</w:t>
      </w:r>
    </w:p>
    <w:p w:rsidR="00BD159C" w:rsidRPr="000F5AC3" w:rsidRDefault="00BD159C" w:rsidP="002D5841">
      <w:pPr>
        <w:tabs>
          <w:tab w:val="left" w:pos="709"/>
        </w:tabs>
        <w:ind w:firstLine="709"/>
        <w:jc w:val="both"/>
        <w:rPr>
          <w:rFonts w:eastAsia="Calibri"/>
          <w:sz w:val="24"/>
          <w:szCs w:val="24"/>
        </w:rPr>
      </w:pPr>
      <w:r w:rsidRPr="000F5AC3">
        <w:rPr>
          <w:rFonts w:eastAsia="Calibri"/>
          <w:sz w:val="24"/>
          <w:szCs w:val="24"/>
        </w:rPr>
        <w:t xml:space="preserve">В случае несогласия с распределением </w:t>
      </w:r>
      <w:r w:rsidR="00EE0214">
        <w:rPr>
          <w:rFonts w:eastAsia="Calibri"/>
          <w:sz w:val="24"/>
          <w:szCs w:val="24"/>
        </w:rPr>
        <w:t>Н</w:t>
      </w:r>
      <w:r w:rsidRPr="000F5AC3">
        <w:rPr>
          <w:rFonts w:eastAsia="Calibri"/>
          <w:sz w:val="24"/>
          <w:szCs w:val="24"/>
        </w:rPr>
        <w:t>алоговых расходов</w:t>
      </w:r>
      <w:r w:rsidR="00EE0214">
        <w:rPr>
          <w:rFonts w:eastAsia="Calibri"/>
          <w:sz w:val="24"/>
          <w:szCs w:val="24"/>
        </w:rPr>
        <w:t>,</w:t>
      </w:r>
      <w:r w:rsidRPr="000F5AC3">
        <w:rPr>
          <w:rFonts w:eastAsia="Calibri"/>
          <w:sz w:val="24"/>
          <w:szCs w:val="24"/>
        </w:rPr>
        <w:t xml:space="preserve"> </w:t>
      </w:r>
      <w:r w:rsidR="0085010F">
        <w:rPr>
          <w:rFonts w:eastAsia="Calibri"/>
          <w:sz w:val="24"/>
          <w:szCs w:val="24"/>
        </w:rPr>
        <w:t>К</w:t>
      </w:r>
      <w:r w:rsidRPr="000F5AC3">
        <w:rPr>
          <w:rFonts w:eastAsia="Calibri"/>
          <w:sz w:val="24"/>
          <w:szCs w:val="24"/>
        </w:rPr>
        <w:t xml:space="preserve">ураторы налоговых расходов в срок, указанный в абзаце первом данного пункта, направляют в </w:t>
      </w:r>
      <w:r w:rsidR="0058769C">
        <w:rPr>
          <w:rFonts w:eastAsia="Calibri"/>
          <w:sz w:val="24"/>
          <w:szCs w:val="24"/>
        </w:rPr>
        <w:t>Уполномоченный орган</w:t>
      </w:r>
      <w:r w:rsidRPr="000F5AC3">
        <w:rPr>
          <w:rFonts w:eastAsia="Calibri"/>
          <w:sz w:val="24"/>
          <w:szCs w:val="24"/>
        </w:rPr>
        <w:t xml:space="preserve"> предложения по уточнению распределения</w:t>
      </w:r>
      <w:r w:rsidR="009B7244">
        <w:rPr>
          <w:rFonts w:eastAsia="Calibri"/>
          <w:sz w:val="24"/>
          <w:szCs w:val="24"/>
        </w:rPr>
        <w:t xml:space="preserve"> Налоговых расходов</w:t>
      </w:r>
      <w:r w:rsidRPr="000F5AC3">
        <w:rPr>
          <w:rFonts w:eastAsia="Calibri"/>
          <w:sz w:val="24"/>
          <w:szCs w:val="24"/>
        </w:rPr>
        <w:t xml:space="preserve"> с указанием цели </w:t>
      </w:r>
      <w:r w:rsidR="00991473">
        <w:rPr>
          <w:rFonts w:eastAsia="Calibri"/>
          <w:sz w:val="24"/>
          <w:szCs w:val="24"/>
        </w:rPr>
        <w:t>М</w:t>
      </w:r>
      <w:r>
        <w:rPr>
          <w:rFonts w:eastAsia="Calibri"/>
          <w:sz w:val="24"/>
          <w:szCs w:val="24"/>
        </w:rPr>
        <w:t xml:space="preserve">униципальной </w:t>
      </w:r>
      <w:r w:rsidRPr="000F5AC3">
        <w:rPr>
          <w:rFonts w:eastAsia="Calibri"/>
          <w:sz w:val="24"/>
          <w:szCs w:val="24"/>
        </w:rPr>
        <w:t xml:space="preserve">программы (подпрограммы </w:t>
      </w:r>
      <w:r w:rsidR="00991473">
        <w:rPr>
          <w:rFonts w:eastAsia="Calibri"/>
          <w:sz w:val="24"/>
          <w:szCs w:val="24"/>
        </w:rPr>
        <w:t>М</w:t>
      </w:r>
      <w:r>
        <w:rPr>
          <w:rFonts w:eastAsia="Calibri"/>
          <w:sz w:val="24"/>
          <w:szCs w:val="24"/>
        </w:rPr>
        <w:t>униципальной</w:t>
      </w:r>
      <w:r w:rsidRPr="000F5AC3">
        <w:rPr>
          <w:rFonts w:eastAsia="Calibri"/>
          <w:sz w:val="24"/>
          <w:szCs w:val="24"/>
        </w:rPr>
        <w:t xml:space="preserve"> программы) и (или) целей социально-экономического развития </w:t>
      </w:r>
      <w:r w:rsidR="0085010F">
        <w:rPr>
          <w:bCs/>
          <w:sz w:val="24"/>
          <w:szCs w:val="24"/>
        </w:rPr>
        <w:t>городского округа Эгвекинот</w:t>
      </w:r>
      <w:r w:rsidRPr="000F5AC3">
        <w:rPr>
          <w:rFonts w:eastAsia="Calibri"/>
          <w:sz w:val="24"/>
          <w:szCs w:val="24"/>
        </w:rPr>
        <w:t xml:space="preserve">, а также по изменению </w:t>
      </w:r>
      <w:r w:rsidR="0085010F">
        <w:rPr>
          <w:rFonts w:eastAsia="Calibri"/>
          <w:sz w:val="24"/>
          <w:szCs w:val="24"/>
        </w:rPr>
        <w:t>К</w:t>
      </w:r>
      <w:r w:rsidRPr="000F5AC3">
        <w:rPr>
          <w:rFonts w:eastAsia="Calibri"/>
          <w:sz w:val="24"/>
          <w:szCs w:val="24"/>
        </w:rPr>
        <w:t xml:space="preserve">ураторов налоговых расходов, к которым необходимо отнести </w:t>
      </w:r>
      <w:r w:rsidR="0085010F">
        <w:rPr>
          <w:rFonts w:eastAsia="Calibri"/>
          <w:sz w:val="24"/>
          <w:szCs w:val="24"/>
        </w:rPr>
        <w:t>Н</w:t>
      </w:r>
      <w:r w:rsidRPr="000F5AC3">
        <w:rPr>
          <w:rFonts w:eastAsia="Calibri"/>
          <w:sz w:val="24"/>
          <w:szCs w:val="24"/>
        </w:rPr>
        <w:t>алоговые расходы.</w:t>
      </w:r>
      <w:r w:rsidRPr="000F5AC3">
        <w:rPr>
          <w:rFonts w:ascii="Calibri" w:eastAsia="Calibri" w:hAnsi="Calibri"/>
          <w:sz w:val="24"/>
          <w:szCs w:val="24"/>
        </w:rPr>
        <w:t xml:space="preserve"> </w:t>
      </w:r>
      <w:r w:rsidRPr="000F5AC3">
        <w:rPr>
          <w:rFonts w:eastAsia="Calibri"/>
          <w:sz w:val="24"/>
          <w:szCs w:val="24"/>
        </w:rPr>
        <w:t xml:space="preserve">Предложения по изменению </w:t>
      </w:r>
      <w:r w:rsidR="0085010F">
        <w:rPr>
          <w:rFonts w:eastAsia="Calibri"/>
          <w:sz w:val="24"/>
          <w:szCs w:val="24"/>
        </w:rPr>
        <w:t>К</w:t>
      </w:r>
      <w:r w:rsidRPr="000F5AC3">
        <w:rPr>
          <w:rFonts w:eastAsia="Calibri"/>
          <w:sz w:val="24"/>
          <w:szCs w:val="24"/>
        </w:rPr>
        <w:t xml:space="preserve">уратора налоговых расходов должны быть согласованы с предлагаемым </w:t>
      </w:r>
      <w:r w:rsidR="0085010F">
        <w:rPr>
          <w:rFonts w:eastAsia="Calibri"/>
          <w:sz w:val="24"/>
          <w:szCs w:val="24"/>
        </w:rPr>
        <w:t>К</w:t>
      </w:r>
      <w:r w:rsidRPr="000F5AC3">
        <w:rPr>
          <w:rFonts w:eastAsia="Calibri"/>
          <w:sz w:val="24"/>
          <w:szCs w:val="24"/>
        </w:rPr>
        <w:t>уратором налоговых расходов</w:t>
      </w:r>
      <w:r w:rsidR="0085010F">
        <w:rPr>
          <w:rFonts w:eastAsia="Calibri"/>
          <w:sz w:val="24"/>
          <w:szCs w:val="24"/>
        </w:rPr>
        <w:t>.</w:t>
      </w:r>
      <w:r w:rsidRPr="000F5AC3">
        <w:rPr>
          <w:rFonts w:eastAsia="Calibri"/>
          <w:sz w:val="24"/>
          <w:szCs w:val="24"/>
        </w:rPr>
        <w:t xml:space="preserve"> </w:t>
      </w:r>
    </w:p>
    <w:p w:rsidR="00BD159C" w:rsidRPr="000F5AC3" w:rsidRDefault="00BD159C" w:rsidP="002D5841">
      <w:pPr>
        <w:tabs>
          <w:tab w:val="left" w:pos="709"/>
        </w:tabs>
        <w:ind w:firstLine="709"/>
        <w:contextualSpacing/>
        <w:jc w:val="both"/>
        <w:outlineLvl w:val="2"/>
        <w:rPr>
          <w:sz w:val="24"/>
          <w:szCs w:val="24"/>
        </w:rPr>
      </w:pPr>
      <w:r w:rsidRPr="000F5AC3">
        <w:rPr>
          <w:sz w:val="24"/>
          <w:szCs w:val="24"/>
        </w:rPr>
        <w:t>В случае</w:t>
      </w:r>
      <w:r w:rsidR="009B7244">
        <w:rPr>
          <w:sz w:val="24"/>
          <w:szCs w:val="24"/>
        </w:rPr>
        <w:t>,</w:t>
      </w:r>
      <w:r w:rsidRPr="000F5AC3">
        <w:rPr>
          <w:sz w:val="24"/>
          <w:szCs w:val="24"/>
        </w:rPr>
        <w:t xml:space="preserve"> если результаты рассмотрения не направлены в </w:t>
      </w:r>
      <w:r w:rsidR="0058769C">
        <w:rPr>
          <w:sz w:val="24"/>
          <w:szCs w:val="24"/>
        </w:rPr>
        <w:t>Уполномоченный орган</w:t>
      </w:r>
      <w:r w:rsidRPr="000F5AC3">
        <w:rPr>
          <w:sz w:val="24"/>
          <w:szCs w:val="24"/>
        </w:rPr>
        <w:t xml:space="preserve"> в течение срока, указанного в абзаце первом данного пункта, проект </w:t>
      </w:r>
      <w:r w:rsidR="0085010F">
        <w:rPr>
          <w:sz w:val="24"/>
          <w:szCs w:val="24"/>
        </w:rPr>
        <w:t>П</w:t>
      </w:r>
      <w:r w:rsidRPr="000F5AC3">
        <w:rPr>
          <w:sz w:val="24"/>
          <w:szCs w:val="24"/>
        </w:rPr>
        <w:t>еречня налоговых расходов считается согласованным.</w:t>
      </w:r>
    </w:p>
    <w:p w:rsidR="00BD159C" w:rsidRPr="000F5AC3" w:rsidRDefault="00BD159C" w:rsidP="002D5841">
      <w:pPr>
        <w:tabs>
          <w:tab w:val="left" w:pos="709"/>
        </w:tabs>
        <w:ind w:firstLine="709"/>
        <w:contextualSpacing/>
        <w:jc w:val="both"/>
        <w:outlineLvl w:val="2"/>
        <w:rPr>
          <w:sz w:val="24"/>
          <w:szCs w:val="24"/>
        </w:rPr>
      </w:pPr>
      <w:r w:rsidRPr="000F5AC3">
        <w:rPr>
          <w:sz w:val="24"/>
          <w:szCs w:val="24"/>
        </w:rPr>
        <w:t>В случае</w:t>
      </w:r>
      <w:r w:rsidR="009B7244">
        <w:rPr>
          <w:sz w:val="24"/>
          <w:szCs w:val="24"/>
        </w:rPr>
        <w:t>,</w:t>
      </w:r>
      <w:r w:rsidRPr="000F5AC3">
        <w:rPr>
          <w:sz w:val="24"/>
          <w:szCs w:val="24"/>
        </w:rPr>
        <w:t xml:space="preserve"> если замечания к отдельным позициям проекта </w:t>
      </w:r>
      <w:r w:rsidR="005D4E09">
        <w:rPr>
          <w:sz w:val="24"/>
          <w:szCs w:val="24"/>
        </w:rPr>
        <w:t>П</w:t>
      </w:r>
      <w:r w:rsidRPr="000F5AC3">
        <w:rPr>
          <w:sz w:val="24"/>
          <w:szCs w:val="24"/>
        </w:rPr>
        <w:t xml:space="preserve">еречня налоговых расходов не содержат конкретных предложений по уточнению распределения </w:t>
      </w:r>
      <w:r w:rsidR="005D4E09">
        <w:rPr>
          <w:sz w:val="24"/>
          <w:szCs w:val="24"/>
        </w:rPr>
        <w:t>Н</w:t>
      </w:r>
      <w:r w:rsidRPr="000F5AC3">
        <w:rPr>
          <w:sz w:val="24"/>
          <w:szCs w:val="24"/>
        </w:rPr>
        <w:t>алоговых</w:t>
      </w:r>
      <w:r w:rsidR="009B7244">
        <w:rPr>
          <w:sz w:val="24"/>
          <w:szCs w:val="24"/>
        </w:rPr>
        <w:t xml:space="preserve"> расходов</w:t>
      </w:r>
      <w:r w:rsidRPr="000F5AC3">
        <w:rPr>
          <w:sz w:val="24"/>
          <w:szCs w:val="24"/>
        </w:rPr>
        <w:t xml:space="preserve">, проект </w:t>
      </w:r>
      <w:r w:rsidR="005D4E09">
        <w:rPr>
          <w:sz w:val="24"/>
          <w:szCs w:val="24"/>
        </w:rPr>
        <w:t>П</w:t>
      </w:r>
      <w:r w:rsidRPr="000F5AC3">
        <w:rPr>
          <w:sz w:val="24"/>
          <w:szCs w:val="24"/>
        </w:rPr>
        <w:t>еречня налоговых расходов считается согласованным в отношении соответствующих позиций.</w:t>
      </w:r>
    </w:p>
    <w:p w:rsidR="00BD159C" w:rsidRPr="00CD1928" w:rsidRDefault="002D5841" w:rsidP="002D5841">
      <w:pPr>
        <w:tabs>
          <w:tab w:val="left" w:pos="709"/>
        </w:tabs>
        <w:ind w:firstLine="709"/>
        <w:contextualSpacing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П</w:t>
      </w:r>
      <w:r w:rsidR="00BD159C" w:rsidRPr="000F5AC3">
        <w:rPr>
          <w:sz w:val="24"/>
          <w:szCs w:val="24"/>
        </w:rPr>
        <w:t xml:space="preserve">ри наличии разногласий по проекту </w:t>
      </w:r>
      <w:r w:rsidR="005D4E09">
        <w:rPr>
          <w:sz w:val="24"/>
          <w:szCs w:val="24"/>
        </w:rPr>
        <w:t>П</w:t>
      </w:r>
      <w:r w:rsidR="00BD159C" w:rsidRPr="000F5AC3">
        <w:rPr>
          <w:sz w:val="24"/>
          <w:szCs w:val="24"/>
        </w:rPr>
        <w:t xml:space="preserve">еречня налоговых расходов </w:t>
      </w:r>
      <w:r w:rsidR="0058769C">
        <w:rPr>
          <w:bCs/>
          <w:sz w:val="24"/>
          <w:szCs w:val="24"/>
        </w:rPr>
        <w:t>Уполномоченный орган</w:t>
      </w:r>
      <w:r w:rsidR="00BD159C">
        <w:rPr>
          <w:sz w:val="24"/>
          <w:szCs w:val="24"/>
        </w:rPr>
        <w:t xml:space="preserve"> </w:t>
      </w:r>
      <w:r w:rsidR="00BD159C" w:rsidRPr="000F5AC3">
        <w:rPr>
          <w:sz w:val="24"/>
          <w:szCs w:val="24"/>
        </w:rPr>
        <w:t>обеспечивает проведение согласительн</w:t>
      </w:r>
      <w:r w:rsidR="00BD159C" w:rsidRPr="00B01831">
        <w:rPr>
          <w:sz w:val="24"/>
          <w:szCs w:val="24"/>
        </w:rPr>
        <w:t xml:space="preserve">ых совещаний с соответствующими </w:t>
      </w:r>
      <w:r w:rsidR="00B01831">
        <w:rPr>
          <w:bCs/>
          <w:sz w:val="24"/>
          <w:szCs w:val="24"/>
        </w:rPr>
        <w:t xml:space="preserve">органами и организациями, указанными в пункте </w:t>
      </w:r>
      <w:r w:rsidR="009B7244">
        <w:rPr>
          <w:bCs/>
          <w:sz w:val="24"/>
          <w:szCs w:val="24"/>
        </w:rPr>
        <w:t>6</w:t>
      </w:r>
      <w:r w:rsidR="00B01831">
        <w:rPr>
          <w:bCs/>
          <w:sz w:val="24"/>
          <w:szCs w:val="24"/>
        </w:rPr>
        <w:t xml:space="preserve"> настоящ</w:t>
      </w:r>
      <w:r w:rsidR="00B01831" w:rsidRPr="000834A7">
        <w:rPr>
          <w:bCs/>
          <w:sz w:val="24"/>
          <w:szCs w:val="24"/>
        </w:rPr>
        <w:t>его Порядка,</w:t>
      </w:r>
      <w:r w:rsidR="004132B4" w:rsidRPr="000834A7">
        <w:rPr>
          <w:bCs/>
          <w:sz w:val="24"/>
          <w:szCs w:val="24"/>
        </w:rPr>
        <w:t xml:space="preserve"> </w:t>
      </w:r>
      <w:r w:rsidR="00BD159C" w:rsidRPr="000834A7">
        <w:rPr>
          <w:sz w:val="24"/>
          <w:szCs w:val="24"/>
        </w:rPr>
        <w:t xml:space="preserve">до 20 </w:t>
      </w:r>
      <w:r w:rsidR="000834A7" w:rsidRPr="000834A7">
        <w:rPr>
          <w:sz w:val="24"/>
          <w:szCs w:val="24"/>
        </w:rPr>
        <w:t>октября</w:t>
      </w:r>
      <w:r w:rsidR="00BD159C" w:rsidRPr="000834A7">
        <w:rPr>
          <w:sz w:val="24"/>
          <w:szCs w:val="24"/>
        </w:rPr>
        <w:t xml:space="preserve"> </w:t>
      </w:r>
      <w:r w:rsidR="00BD159C" w:rsidRPr="000F5AC3">
        <w:rPr>
          <w:sz w:val="24"/>
          <w:szCs w:val="24"/>
        </w:rPr>
        <w:t>текущего финансового года.</w:t>
      </w:r>
    </w:p>
    <w:p w:rsidR="00BD159C" w:rsidRPr="00B23973" w:rsidRDefault="00BD159C" w:rsidP="00B23973">
      <w:pPr>
        <w:pStyle w:val="ab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  <w:outlineLvl w:val="2"/>
      </w:pPr>
      <w:r w:rsidRPr="00CD1928">
        <w:t>После завершения процедур, указанных в пункт</w:t>
      </w:r>
      <w:r w:rsidR="00CD1928" w:rsidRPr="00CD1928">
        <w:t>ах 6-7</w:t>
      </w:r>
      <w:r w:rsidRPr="00CD1928">
        <w:t xml:space="preserve"> настоящего Порядка</w:t>
      </w:r>
      <w:r w:rsidRPr="00B23973">
        <w:t xml:space="preserve">, </w:t>
      </w:r>
      <w:r w:rsidR="00FC5BEA" w:rsidRPr="00B23973">
        <w:t>П</w:t>
      </w:r>
      <w:r w:rsidRPr="00B23973">
        <w:t xml:space="preserve">еречень налоговых расходов </w:t>
      </w:r>
      <w:r w:rsidR="004132B4" w:rsidRPr="00B23973">
        <w:t>утверждается и</w:t>
      </w:r>
      <w:r w:rsidRPr="00B23973">
        <w:t xml:space="preserve"> размещается </w:t>
      </w:r>
      <w:r w:rsidR="0058769C">
        <w:t>Уполномоченным органом</w:t>
      </w:r>
      <w:r w:rsidRPr="00B23973">
        <w:t xml:space="preserve"> </w:t>
      </w:r>
      <w:r w:rsidR="003C75A6" w:rsidRPr="00B23973">
        <w:rPr>
          <w:bCs/>
        </w:rPr>
        <w:t>на официальном сайте Администрации городского округа Эгвекинот в информационно-телекоммуникационной сети «</w:t>
      </w:r>
      <w:r w:rsidR="003C75A6" w:rsidRPr="000834A7">
        <w:rPr>
          <w:bCs/>
        </w:rPr>
        <w:t>Интернет»</w:t>
      </w:r>
      <w:r w:rsidR="00FC5BEA" w:rsidRPr="000834A7">
        <w:t xml:space="preserve"> не позднее </w:t>
      </w:r>
      <w:r w:rsidRPr="000834A7">
        <w:t xml:space="preserve">1 </w:t>
      </w:r>
      <w:r w:rsidR="000834A7" w:rsidRPr="000834A7">
        <w:t>ноября</w:t>
      </w:r>
      <w:r w:rsidRPr="000834A7">
        <w:t xml:space="preserve"> текущего года.</w:t>
      </w:r>
    </w:p>
    <w:p w:rsidR="00BD159C" w:rsidRPr="00B23973" w:rsidRDefault="00BD159C" w:rsidP="00B23973">
      <w:pPr>
        <w:pStyle w:val="ab"/>
        <w:numPr>
          <w:ilvl w:val="0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23973">
        <w:t xml:space="preserve">В случае изменения в текущем финансовом году состава </w:t>
      </w:r>
      <w:r w:rsidR="00FC5BEA" w:rsidRPr="00B23973">
        <w:t>Н</w:t>
      </w:r>
      <w:r w:rsidRPr="00B23973">
        <w:t xml:space="preserve">алоговых расходов, внесения изменений в </w:t>
      </w:r>
      <w:r w:rsidR="00991473">
        <w:t>п</w:t>
      </w:r>
      <w:r w:rsidRPr="00B23973">
        <w:t xml:space="preserve">еречень </w:t>
      </w:r>
      <w:r w:rsidR="00991473">
        <w:t>М</w:t>
      </w:r>
      <w:r w:rsidR="00B01831" w:rsidRPr="00B23973">
        <w:t>униципальных</w:t>
      </w:r>
      <w:r w:rsidR="001E056B" w:rsidRPr="00B23973">
        <w:t xml:space="preserve"> программ</w:t>
      </w:r>
      <w:r w:rsidR="00B01831" w:rsidRPr="00B23973">
        <w:t>, структурны</w:t>
      </w:r>
      <w:r w:rsidR="001E056B" w:rsidRPr="00B23973">
        <w:t>е</w:t>
      </w:r>
      <w:r w:rsidR="00B01831" w:rsidRPr="00B23973">
        <w:t xml:space="preserve"> элемен</w:t>
      </w:r>
      <w:r w:rsidR="001E056B" w:rsidRPr="00B23973">
        <w:t xml:space="preserve">ты </w:t>
      </w:r>
      <w:r w:rsidR="00991473">
        <w:t>М</w:t>
      </w:r>
      <w:r w:rsidR="001E056B" w:rsidRPr="00B23973">
        <w:t>униципальных программ</w:t>
      </w:r>
      <w:r w:rsidRPr="00B23973">
        <w:t xml:space="preserve">, изменения полномочий </w:t>
      </w:r>
      <w:r w:rsidR="001E056B" w:rsidRPr="00B23973">
        <w:t>органов и организаций</w:t>
      </w:r>
      <w:r w:rsidRPr="00B23973">
        <w:t xml:space="preserve">, указанных в пункте </w:t>
      </w:r>
      <w:r w:rsidR="009B7244">
        <w:t>6</w:t>
      </w:r>
      <w:r w:rsidRPr="00B23973">
        <w:t xml:space="preserve"> настоящего Порядка, </w:t>
      </w:r>
      <w:r w:rsidR="001E056B" w:rsidRPr="00B23973">
        <w:rPr>
          <w:rFonts w:eastAsia="Calibri"/>
        </w:rPr>
        <w:t>в связи с которыми возникает необходимость внесения изменений в Перечень налоговых расходов,</w:t>
      </w:r>
      <w:r w:rsidRPr="00B23973">
        <w:t xml:space="preserve"> </w:t>
      </w:r>
      <w:r w:rsidR="00FC5BEA" w:rsidRPr="00B23973">
        <w:t>К</w:t>
      </w:r>
      <w:r w:rsidRPr="00B23973">
        <w:t xml:space="preserve">ураторы налоговых расходов в срок не позднее 10 рабочих дней с даты изменений направляют в </w:t>
      </w:r>
      <w:r w:rsidR="0058769C">
        <w:t>Уполномоченный орган</w:t>
      </w:r>
      <w:r w:rsidRPr="00B23973">
        <w:t xml:space="preserve"> информацию для уточнения </w:t>
      </w:r>
      <w:r w:rsidR="00FC5BEA" w:rsidRPr="00B23973">
        <w:t>П</w:t>
      </w:r>
      <w:r w:rsidRPr="00B23973">
        <w:t xml:space="preserve">еречня налоговых расходов. </w:t>
      </w:r>
      <w:r w:rsidR="0058769C">
        <w:t>Уполномоченный орган</w:t>
      </w:r>
      <w:r w:rsidRPr="00B23973">
        <w:t xml:space="preserve"> вносит соответствующие изменения в </w:t>
      </w:r>
      <w:r w:rsidR="00FC5BEA" w:rsidRPr="00B23973">
        <w:t>П</w:t>
      </w:r>
      <w:r w:rsidRPr="00B23973">
        <w:t xml:space="preserve">еречень налоговых расходов и размещает </w:t>
      </w:r>
      <w:r w:rsidR="003C75A6" w:rsidRPr="00B23973">
        <w:t>его</w:t>
      </w:r>
      <w:r w:rsidRPr="00B23973">
        <w:t xml:space="preserve"> </w:t>
      </w:r>
      <w:r w:rsidR="003C75A6" w:rsidRPr="00B23973">
        <w:rPr>
          <w:bCs/>
        </w:rPr>
        <w:t xml:space="preserve">на официальном сайте Администрации городского округа Эгвекинот в информационно-телекоммуникационной сети «Интернет» </w:t>
      </w:r>
      <w:r w:rsidRPr="00B23973">
        <w:t>в течение 1</w:t>
      </w:r>
      <w:r w:rsidR="00770EB6" w:rsidRPr="00B23973">
        <w:t>0</w:t>
      </w:r>
      <w:r w:rsidRPr="00B23973">
        <w:t xml:space="preserve"> рабочих дней с даты получения указанной информации.</w:t>
      </w:r>
    </w:p>
    <w:p w:rsidR="001E056B" w:rsidRDefault="001E056B" w:rsidP="004D3139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</w:rPr>
        <w:sectPr w:rsidR="001E056B" w:rsidSect="0034678E">
          <w:headerReference w:type="default" r:id="rId10"/>
          <w:headerReference w:type="first" r:id="rId11"/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4D3139" w:rsidRPr="00B23973" w:rsidRDefault="004D3139" w:rsidP="0096584B">
      <w:pPr>
        <w:autoSpaceDE w:val="0"/>
        <w:autoSpaceDN w:val="0"/>
        <w:adjustRightInd w:val="0"/>
        <w:ind w:left="10206"/>
        <w:jc w:val="center"/>
        <w:outlineLvl w:val="0"/>
        <w:rPr>
          <w:rFonts w:ascii="PT Astra Serif" w:hAnsi="PT Astra Serif" w:cs="PT Astra Serif"/>
          <w:sz w:val="24"/>
          <w:szCs w:val="24"/>
        </w:rPr>
      </w:pPr>
      <w:r w:rsidRPr="00B23973">
        <w:rPr>
          <w:rFonts w:ascii="PT Astra Serif" w:hAnsi="PT Astra Serif" w:cs="PT Astra Serif"/>
          <w:sz w:val="24"/>
          <w:szCs w:val="24"/>
        </w:rPr>
        <w:lastRenderedPageBreak/>
        <w:t>Приложение</w:t>
      </w:r>
    </w:p>
    <w:p w:rsidR="00165983" w:rsidRDefault="00B23973" w:rsidP="0096584B">
      <w:pPr>
        <w:autoSpaceDE w:val="0"/>
        <w:autoSpaceDN w:val="0"/>
        <w:adjustRightInd w:val="0"/>
        <w:ind w:left="10206"/>
        <w:jc w:val="center"/>
        <w:rPr>
          <w:rFonts w:ascii="PT Astra Serif" w:hAnsi="PT Astra Serif" w:cs="PT Astra Serif"/>
          <w:bCs/>
          <w:sz w:val="24"/>
          <w:szCs w:val="24"/>
        </w:rPr>
      </w:pPr>
      <w:r>
        <w:rPr>
          <w:rFonts w:ascii="PT Astra Serif" w:hAnsi="PT Astra Serif" w:cs="PT Astra Serif"/>
          <w:bCs/>
          <w:sz w:val="24"/>
          <w:szCs w:val="24"/>
        </w:rPr>
        <w:t>к</w:t>
      </w:r>
      <w:r w:rsidRPr="00B23973">
        <w:rPr>
          <w:rFonts w:ascii="PT Astra Serif" w:hAnsi="PT Astra Serif" w:cs="PT Astra Serif"/>
          <w:bCs/>
          <w:sz w:val="24"/>
          <w:szCs w:val="24"/>
        </w:rPr>
        <w:t xml:space="preserve"> Порядку формирования перечня налоговых расходов</w:t>
      </w:r>
      <w:r w:rsidR="00BC1CD1">
        <w:rPr>
          <w:rFonts w:ascii="PT Astra Serif" w:hAnsi="PT Astra Serif" w:cs="PT Astra Serif"/>
          <w:bCs/>
          <w:sz w:val="24"/>
          <w:szCs w:val="24"/>
        </w:rPr>
        <w:t xml:space="preserve"> городского </w:t>
      </w:r>
    </w:p>
    <w:p w:rsidR="004D3139" w:rsidRPr="00B23973" w:rsidRDefault="00BC1CD1" w:rsidP="0096584B">
      <w:pPr>
        <w:autoSpaceDE w:val="0"/>
        <w:autoSpaceDN w:val="0"/>
        <w:adjustRightInd w:val="0"/>
        <w:ind w:left="10206"/>
        <w:jc w:val="center"/>
        <w:rPr>
          <w:rFonts w:ascii="PT Astra Serif" w:hAnsi="PT Astra Serif" w:cs="PT Astra Serif"/>
          <w:bCs/>
          <w:sz w:val="24"/>
          <w:szCs w:val="24"/>
        </w:rPr>
      </w:pPr>
      <w:r>
        <w:rPr>
          <w:rFonts w:ascii="PT Astra Serif" w:hAnsi="PT Astra Serif" w:cs="PT Astra Serif"/>
          <w:bCs/>
          <w:sz w:val="24"/>
          <w:szCs w:val="24"/>
        </w:rPr>
        <w:t>округа Эгвекинот</w:t>
      </w:r>
    </w:p>
    <w:p w:rsidR="004D3139" w:rsidRPr="004D39A2" w:rsidRDefault="004D3139" w:rsidP="004D3139">
      <w:pPr>
        <w:autoSpaceDE w:val="0"/>
        <w:autoSpaceDN w:val="0"/>
        <w:adjustRightInd w:val="0"/>
        <w:jc w:val="right"/>
        <w:rPr>
          <w:rFonts w:ascii="PT Astra Serif" w:hAnsi="PT Astra Serif" w:cs="Arial"/>
          <w:bCs/>
          <w:sz w:val="24"/>
          <w:szCs w:val="24"/>
        </w:rPr>
      </w:pPr>
    </w:p>
    <w:p w:rsidR="004D3139" w:rsidRPr="00B23973" w:rsidRDefault="004D3139" w:rsidP="004D3139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6"/>
          <w:szCs w:val="26"/>
        </w:rPr>
      </w:pPr>
      <w:r w:rsidRPr="00B23973">
        <w:rPr>
          <w:rFonts w:ascii="PT Astra Serif" w:hAnsi="PT Astra Serif"/>
          <w:b/>
          <w:bCs/>
          <w:sz w:val="26"/>
          <w:szCs w:val="26"/>
        </w:rPr>
        <w:t xml:space="preserve">Перечень налоговых расходов </w:t>
      </w:r>
      <w:r w:rsidR="00991473">
        <w:rPr>
          <w:rFonts w:ascii="PT Astra Serif" w:hAnsi="PT Astra Serif"/>
          <w:b/>
          <w:bCs/>
          <w:sz w:val="26"/>
          <w:szCs w:val="26"/>
        </w:rPr>
        <w:t xml:space="preserve">городского округа Эгвекинот </w:t>
      </w:r>
      <w:r w:rsidRPr="00B23973">
        <w:rPr>
          <w:rFonts w:ascii="PT Astra Serif" w:hAnsi="PT Astra Serif"/>
          <w:b/>
          <w:bCs/>
          <w:sz w:val="26"/>
          <w:szCs w:val="26"/>
        </w:rPr>
        <w:t>на _______год</w:t>
      </w:r>
    </w:p>
    <w:p w:rsidR="004D3139" w:rsidRPr="000C7D62" w:rsidRDefault="004D3139" w:rsidP="00BD159C">
      <w:pPr>
        <w:contextualSpacing/>
        <w:jc w:val="both"/>
        <w:outlineLvl w:val="2"/>
        <w:rPr>
          <w:sz w:val="24"/>
          <w:szCs w:val="24"/>
        </w:rPr>
      </w:pPr>
    </w:p>
    <w:tbl>
      <w:tblPr>
        <w:tblW w:w="15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78"/>
        <w:gridCol w:w="1701"/>
        <w:gridCol w:w="1938"/>
        <w:gridCol w:w="1938"/>
        <w:gridCol w:w="2077"/>
        <w:gridCol w:w="1560"/>
        <w:gridCol w:w="1275"/>
        <w:gridCol w:w="1899"/>
      </w:tblGrid>
      <w:tr w:rsidR="00FE48BE" w:rsidRPr="00E96ABC" w:rsidTr="00BC1CD1">
        <w:trPr>
          <w:jc w:val="center"/>
        </w:trPr>
        <w:tc>
          <w:tcPr>
            <w:tcW w:w="709" w:type="dxa"/>
            <w:shd w:val="clear" w:color="auto" w:fill="auto"/>
          </w:tcPr>
          <w:p w:rsidR="00FE48BE" w:rsidRPr="00E96ABC" w:rsidRDefault="00FE48BE" w:rsidP="00E96A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BC">
              <w:rPr>
                <w:bCs/>
              </w:rPr>
              <w:t>№ п</w:t>
            </w:r>
            <w:r w:rsidRPr="00E96ABC">
              <w:rPr>
                <w:bCs/>
                <w:lang w:val="en-US"/>
              </w:rPr>
              <w:t>/</w:t>
            </w:r>
            <w:r w:rsidRPr="00E96ABC">
              <w:rPr>
                <w:bCs/>
              </w:rPr>
              <w:t>п</w:t>
            </w:r>
          </w:p>
        </w:tc>
        <w:tc>
          <w:tcPr>
            <w:tcW w:w="2378" w:type="dxa"/>
            <w:shd w:val="clear" w:color="auto" w:fill="auto"/>
          </w:tcPr>
          <w:p w:rsidR="00FE48BE" w:rsidRDefault="00FE48BE" w:rsidP="00312B3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городского округа Эгвекинот</w:t>
            </w:r>
          </w:p>
          <w:p w:rsidR="00FE48BE" w:rsidRPr="00E96ABC" w:rsidRDefault="00FE48BE" w:rsidP="00312B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FE48BE" w:rsidRDefault="00FE48BE" w:rsidP="0048126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Вид налоговых льгот, освобождений и иных преференций</w:t>
            </w:r>
          </w:p>
          <w:p w:rsidR="00FE48BE" w:rsidRDefault="00FE48BE" w:rsidP="0048126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38" w:type="dxa"/>
            <w:shd w:val="clear" w:color="auto" w:fill="auto"/>
          </w:tcPr>
          <w:p w:rsidR="00FE48BE" w:rsidRDefault="00FE48BE" w:rsidP="0048126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налоговых льгот, освобождений и иных преференций по налогам</w:t>
            </w:r>
          </w:p>
          <w:p w:rsidR="00FE48BE" w:rsidRPr="00E96ABC" w:rsidRDefault="00FE48BE" w:rsidP="00312B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8" w:type="dxa"/>
          </w:tcPr>
          <w:p w:rsidR="00FE48BE" w:rsidRDefault="00FE48BE" w:rsidP="00FE48B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Размер налоговой ставки</w:t>
            </w:r>
            <w:r w:rsidR="000E3F87">
              <w:rPr>
                <w:rFonts w:eastAsia="Calibri"/>
              </w:rPr>
              <w:t>, установленный решением представительного органа городского округа Эгвекинот/размер налоговой ставки, предусмотренный Налоговым кодексом РФ</w:t>
            </w:r>
          </w:p>
          <w:p w:rsidR="00FE48BE" w:rsidRDefault="00FE48BE" w:rsidP="00312B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shd w:val="clear" w:color="auto" w:fill="auto"/>
          </w:tcPr>
          <w:p w:rsidR="00FE48BE" w:rsidRPr="00E96ABC" w:rsidRDefault="00FE48BE" w:rsidP="00312B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Реквизиты</w:t>
            </w:r>
            <w:r w:rsidRPr="00E96ABC">
              <w:t xml:space="preserve"> </w:t>
            </w:r>
            <w:r>
              <w:t xml:space="preserve">нормативного </w:t>
            </w:r>
            <w:r w:rsidRPr="00E96ABC">
              <w:t>правов</w:t>
            </w:r>
            <w:r>
              <w:t>ого</w:t>
            </w:r>
            <w:r w:rsidRPr="00E96ABC">
              <w:t xml:space="preserve"> акт</w:t>
            </w:r>
            <w:r>
              <w:t>а</w:t>
            </w:r>
            <w:r w:rsidRPr="00E96ABC">
              <w:t xml:space="preserve"> </w:t>
            </w:r>
            <w:r>
              <w:t>городского округа</w:t>
            </w:r>
            <w:r w:rsidRPr="00E96ABC">
              <w:t xml:space="preserve"> </w:t>
            </w:r>
            <w:r>
              <w:t>Эгвекинот</w:t>
            </w:r>
            <w:r w:rsidRPr="00E96ABC">
              <w:t>, предусматрива</w:t>
            </w:r>
            <w:r>
              <w:t>ющего налоговые</w:t>
            </w:r>
            <w:r w:rsidRPr="00E96ABC">
              <w:t xml:space="preserve"> льгот</w:t>
            </w:r>
            <w:r>
              <w:t>ы, освобож</w:t>
            </w:r>
            <w:r w:rsidRPr="00E96ABC">
              <w:t>дения и иные преференции</w:t>
            </w:r>
          </w:p>
        </w:tc>
        <w:tc>
          <w:tcPr>
            <w:tcW w:w="1560" w:type="dxa"/>
            <w:shd w:val="clear" w:color="auto" w:fill="auto"/>
          </w:tcPr>
          <w:p w:rsidR="00FE48BE" w:rsidRPr="00E96ABC" w:rsidRDefault="00FE48BE" w:rsidP="00312B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Кате</w:t>
            </w:r>
            <w:r w:rsidRPr="00E96ABC">
              <w:t>гория п</w:t>
            </w:r>
            <w:r>
              <w:t>лательщиков налогов, для которых предусмотрены налоговые</w:t>
            </w:r>
            <w:r w:rsidRPr="00E96ABC">
              <w:t xml:space="preserve"> льготы</w:t>
            </w:r>
            <w:r>
              <w:t>, освобождения и иные преференции</w:t>
            </w:r>
          </w:p>
        </w:tc>
        <w:tc>
          <w:tcPr>
            <w:tcW w:w="1275" w:type="dxa"/>
            <w:shd w:val="clear" w:color="auto" w:fill="auto"/>
          </w:tcPr>
          <w:p w:rsidR="00FE48BE" w:rsidRPr="00E96ABC" w:rsidRDefault="00FE48BE" w:rsidP="00BC1CD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t>Куратор</w:t>
            </w:r>
            <w:r w:rsidRPr="00E96ABC">
              <w:t xml:space="preserve"> </w:t>
            </w:r>
            <w:r w:rsidR="00BC1CD1">
              <w:t>н</w:t>
            </w:r>
            <w:r w:rsidRPr="00E96ABC">
              <w:t>алогов</w:t>
            </w:r>
            <w:r>
              <w:t>ого</w:t>
            </w:r>
            <w:r w:rsidRPr="00E96ABC">
              <w:t xml:space="preserve"> расход</w:t>
            </w:r>
            <w:r>
              <w:t>а</w:t>
            </w:r>
          </w:p>
        </w:tc>
        <w:tc>
          <w:tcPr>
            <w:tcW w:w="1899" w:type="dxa"/>
          </w:tcPr>
          <w:p w:rsidR="00FE48BE" w:rsidRDefault="0034678E" w:rsidP="0099147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Отнесение </w:t>
            </w:r>
            <w:r w:rsidR="00BC1CD1">
              <w:rPr>
                <w:rFonts w:eastAsia="Calibri"/>
              </w:rPr>
              <w:t>н</w:t>
            </w:r>
            <w:r w:rsidR="00FE48BE">
              <w:rPr>
                <w:rFonts w:eastAsia="Calibri"/>
              </w:rPr>
              <w:t>алоговых расходов к Муниципальным программам и (или) целям социально-экономической политики городского округа Эгвекинот, не относящи</w:t>
            </w:r>
            <w:r w:rsidR="00BC1CD1">
              <w:rPr>
                <w:rFonts w:eastAsia="Calibri"/>
              </w:rPr>
              <w:t>м</w:t>
            </w:r>
            <w:r w:rsidR="00FE48BE">
              <w:rPr>
                <w:rFonts w:eastAsia="Calibri"/>
              </w:rPr>
              <w:t>ся к Муниципальным программам</w:t>
            </w:r>
          </w:p>
          <w:p w:rsidR="00FE48BE" w:rsidRDefault="00FE48BE" w:rsidP="00312B3F">
            <w:pPr>
              <w:autoSpaceDE w:val="0"/>
              <w:autoSpaceDN w:val="0"/>
              <w:adjustRightInd w:val="0"/>
              <w:jc w:val="center"/>
            </w:pPr>
          </w:p>
        </w:tc>
      </w:tr>
      <w:tr w:rsidR="00FE48BE" w:rsidRPr="00E96ABC" w:rsidTr="00BC1CD1">
        <w:trPr>
          <w:jc w:val="center"/>
        </w:trPr>
        <w:tc>
          <w:tcPr>
            <w:tcW w:w="709" w:type="dxa"/>
            <w:shd w:val="clear" w:color="auto" w:fill="auto"/>
          </w:tcPr>
          <w:p w:rsidR="00FE48BE" w:rsidRPr="00E96ABC" w:rsidRDefault="00FE48BE" w:rsidP="00F01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BC">
              <w:rPr>
                <w:bCs/>
              </w:rPr>
              <w:t>1</w:t>
            </w:r>
          </w:p>
        </w:tc>
        <w:tc>
          <w:tcPr>
            <w:tcW w:w="2378" w:type="dxa"/>
            <w:shd w:val="clear" w:color="auto" w:fill="auto"/>
          </w:tcPr>
          <w:p w:rsidR="00FE48BE" w:rsidRPr="00E96ABC" w:rsidRDefault="00FE48BE" w:rsidP="00F01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ABC">
              <w:rPr>
                <w:bCs/>
              </w:rPr>
              <w:t>2</w:t>
            </w:r>
          </w:p>
        </w:tc>
        <w:tc>
          <w:tcPr>
            <w:tcW w:w="1701" w:type="dxa"/>
          </w:tcPr>
          <w:p w:rsidR="00FE48BE" w:rsidRPr="00E96ABC" w:rsidRDefault="00FE48BE" w:rsidP="00F01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38" w:type="dxa"/>
            <w:shd w:val="clear" w:color="auto" w:fill="auto"/>
          </w:tcPr>
          <w:p w:rsidR="00FE48BE" w:rsidRPr="00E96ABC" w:rsidRDefault="00FE48BE" w:rsidP="00F01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38" w:type="dxa"/>
          </w:tcPr>
          <w:p w:rsidR="00FE48BE" w:rsidRDefault="00FE48BE" w:rsidP="00F01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77" w:type="dxa"/>
            <w:shd w:val="clear" w:color="auto" w:fill="auto"/>
          </w:tcPr>
          <w:p w:rsidR="00FE48BE" w:rsidRPr="00E96ABC" w:rsidRDefault="00FE48BE" w:rsidP="00F01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FE48BE" w:rsidRPr="00E96ABC" w:rsidRDefault="00FE48BE" w:rsidP="00F01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FE48BE" w:rsidRPr="00E96ABC" w:rsidRDefault="00FE48BE" w:rsidP="00F01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99" w:type="dxa"/>
          </w:tcPr>
          <w:p w:rsidR="00FE48BE" w:rsidRPr="00E96ABC" w:rsidRDefault="00FE48BE" w:rsidP="00F01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FE48BE" w:rsidRPr="00E96ABC" w:rsidTr="00BC1CD1">
        <w:trPr>
          <w:jc w:val="center"/>
        </w:trPr>
        <w:tc>
          <w:tcPr>
            <w:tcW w:w="709" w:type="dxa"/>
            <w:shd w:val="clear" w:color="auto" w:fill="auto"/>
          </w:tcPr>
          <w:p w:rsidR="00FE48BE" w:rsidRPr="00E96ABC" w:rsidRDefault="00FE48BE" w:rsidP="00F01C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378" w:type="dxa"/>
            <w:shd w:val="clear" w:color="auto" w:fill="auto"/>
          </w:tcPr>
          <w:p w:rsidR="00FE48BE" w:rsidRPr="00E96ABC" w:rsidRDefault="00FE48BE" w:rsidP="00F01C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FE48BE" w:rsidRDefault="00FE48BE" w:rsidP="00F01C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38" w:type="dxa"/>
            <w:shd w:val="clear" w:color="auto" w:fill="auto"/>
          </w:tcPr>
          <w:p w:rsidR="00FE48BE" w:rsidRPr="00E96ABC" w:rsidRDefault="00FE48BE" w:rsidP="00F01C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38" w:type="dxa"/>
          </w:tcPr>
          <w:p w:rsidR="00FE48BE" w:rsidRPr="00E96ABC" w:rsidRDefault="00FE48BE" w:rsidP="00F01C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7" w:type="dxa"/>
            <w:shd w:val="clear" w:color="auto" w:fill="auto"/>
          </w:tcPr>
          <w:p w:rsidR="00FE48BE" w:rsidRPr="00E96ABC" w:rsidRDefault="00FE48BE" w:rsidP="00F01C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FE48BE" w:rsidRPr="00E96ABC" w:rsidRDefault="00FE48BE" w:rsidP="00F01C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FE48BE" w:rsidRPr="00E96ABC" w:rsidRDefault="00FE48BE" w:rsidP="00F01C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99" w:type="dxa"/>
          </w:tcPr>
          <w:p w:rsidR="00FE48BE" w:rsidRPr="00E96ABC" w:rsidRDefault="00FE48BE" w:rsidP="00F01C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E96ABC" w:rsidRDefault="00E96ABC" w:rsidP="008B0427">
      <w:pPr>
        <w:jc w:val="both"/>
        <w:rPr>
          <w:sz w:val="24"/>
          <w:szCs w:val="24"/>
        </w:rPr>
        <w:sectPr w:rsidR="00E96ABC" w:rsidSect="0034678E">
          <w:headerReference w:type="default" r:id="rId12"/>
          <w:pgSz w:w="16838" w:h="11906" w:orient="landscape"/>
          <w:pgMar w:top="1276" w:right="992" w:bottom="1134" w:left="1440" w:header="720" w:footer="720" w:gutter="0"/>
          <w:cols w:space="720"/>
          <w:titlePg/>
          <w:docGrid w:linePitch="272"/>
        </w:sectPr>
      </w:pPr>
    </w:p>
    <w:p w:rsidR="00B23973" w:rsidRPr="006E2046" w:rsidRDefault="00165983" w:rsidP="0096584B">
      <w:pPr>
        <w:tabs>
          <w:tab w:val="left" w:pos="709"/>
        </w:tabs>
        <w:autoSpaceDE w:val="0"/>
        <w:autoSpaceDN w:val="0"/>
        <w:adjustRightInd w:val="0"/>
        <w:ind w:left="5387"/>
        <w:contextualSpacing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УТВЕРЖДЕН</w:t>
      </w:r>
    </w:p>
    <w:p w:rsidR="00B23973" w:rsidRPr="006E2046" w:rsidRDefault="00165983" w:rsidP="0096584B">
      <w:pPr>
        <w:tabs>
          <w:tab w:val="left" w:pos="709"/>
        </w:tabs>
        <w:autoSpaceDE w:val="0"/>
        <w:autoSpaceDN w:val="0"/>
        <w:adjustRightInd w:val="0"/>
        <w:ind w:left="5387"/>
        <w:contextualSpacing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B23973" w:rsidRPr="006E2046">
        <w:rPr>
          <w:bCs/>
          <w:sz w:val="24"/>
          <w:szCs w:val="24"/>
        </w:rPr>
        <w:t>остановлени</w:t>
      </w:r>
      <w:r>
        <w:rPr>
          <w:bCs/>
          <w:sz w:val="24"/>
          <w:szCs w:val="24"/>
        </w:rPr>
        <w:t>ем</w:t>
      </w:r>
      <w:r w:rsidR="00B23973" w:rsidRPr="006E2046">
        <w:rPr>
          <w:bCs/>
          <w:sz w:val="24"/>
          <w:szCs w:val="24"/>
        </w:rPr>
        <w:t xml:space="preserve"> Администрации</w:t>
      </w:r>
    </w:p>
    <w:p w:rsidR="00B23973" w:rsidRPr="006E2046" w:rsidRDefault="00B23973" w:rsidP="0096584B">
      <w:pPr>
        <w:tabs>
          <w:tab w:val="left" w:pos="709"/>
        </w:tabs>
        <w:autoSpaceDE w:val="0"/>
        <w:autoSpaceDN w:val="0"/>
        <w:adjustRightInd w:val="0"/>
        <w:ind w:left="5387"/>
        <w:contextualSpacing/>
        <w:jc w:val="center"/>
        <w:rPr>
          <w:bCs/>
          <w:sz w:val="24"/>
          <w:szCs w:val="24"/>
        </w:rPr>
      </w:pPr>
      <w:r w:rsidRPr="006E2046">
        <w:rPr>
          <w:bCs/>
          <w:sz w:val="24"/>
          <w:szCs w:val="24"/>
        </w:rPr>
        <w:t>городского округа Эгвекинот</w:t>
      </w:r>
    </w:p>
    <w:p w:rsidR="00B23973" w:rsidRPr="006E2046" w:rsidRDefault="00B23973" w:rsidP="0096584B">
      <w:pPr>
        <w:tabs>
          <w:tab w:val="left" w:pos="709"/>
        </w:tabs>
        <w:autoSpaceDE w:val="0"/>
        <w:autoSpaceDN w:val="0"/>
        <w:adjustRightInd w:val="0"/>
        <w:ind w:left="5387"/>
        <w:contextualSpacing/>
        <w:jc w:val="center"/>
        <w:rPr>
          <w:sz w:val="24"/>
          <w:szCs w:val="24"/>
        </w:rPr>
      </w:pPr>
      <w:r w:rsidRPr="006E2046">
        <w:rPr>
          <w:bCs/>
          <w:sz w:val="24"/>
          <w:szCs w:val="24"/>
        </w:rPr>
        <w:t xml:space="preserve">от </w:t>
      </w:r>
      <w:r w:rsidR="00987EFA">
        <w:rPr>
          <w:bCs/>
          <w:sz w:val="24"/>
          <w:szCs w:val="24"/>
        </w:rPr>
        <w:t>25</w:t>
      </w:r>
      <w:r w:rsidRPr="006E2046">
        <w:rPr>
          <w:bCs/>
          <w:sz w:val="24"/>
          <w:szCs w:val="24"/>
        </w:rPr>
        <w:t xml:space="preserve"> </w:t>
      </w:r>
      <w:r w:rsidR="006B1384">
        <w:rPr>
          <w:bCs/>
          <w:sz w:val="24"/>
          <w:szCs w:val="24"/>
        </w:rPr>
        <w:t>февраля</w:t>
      </w:r>
      <w:r w:rsidRPr="006E2046">
        <w:rPr>
          <w:bCs/>
          <w:sz w:val="24"/>
          <w:szCs w:val="24"/>
        </w:rPr>
        <w:t xml:space="preserve"> 2020 г. №</w:t>
      </w:r>
      <w:r w:rsidR="00987EFA">
        <w:rPr>
          <w:bCs/>
          <w:sz w:val="24"/>
          <w:szCs w:val="24"/>
        </w:rPr>
        <w:t xml:space="preserve"> 67-па</w:t>
      </w:r>
    </w:p>
    <w:p w:rsidR="00B23973" w:rsidRPr="006E2046" w:rsidRDefault="00B23973" w:rsidP="00B23973">
      <w:pPr>
        <w:pStyle w:val="ab"/>
        <w:tabs>
          <w:tab w:val="left" w:pos="709"/>
        </w:tabs>
        <w:ind w:left="0"/>
        <w:jc w:val="right"/>
      </w:pPr>
    </w:p>
    <w:p w:rsidR="00165983" w:rsidRDefault="00B23973" w:rsidP="00B23973">
      <w:pPr>
        <w:tabs>
          <w:tab w:val="left" w:pos="709"/>
        </w:tabs>
        <w:spacing w:after="255"/>
        <w:contextualSpacing/>
        <w:jc w:val="center"/>
        <w:outlineLvl w:val="2"/>
        <w:rPr>
          <w:b/>
          <w:bCs/>
          <w:sz w:val="24"/>
          <w:szCs w:val="24"/>
        </w:rPr>
      </w:pPr>
      <w:r w:rsidRPr="006E2046">
        <w:rPr>
          <w:b/>
          <w:bCs/>
          <w:sz w:val="24"/>
          <w:szCs w:val="24"/>
        </w:rPr>
        <w:t xml:space="preserve">Порядок </w:t>
      </w:r>
    </w:p>
    <w:p w:rsidR="00165983" w:rsidRDefault="00B23973" w:rsidP="00B23973">
      <w:pPr>
        <w:tabs>
          <w:tab w:val="left" w:pos="709"/>
        </w:tabs>
        <w:spacing w:after="255"/>
        <w:contextualSpacing/>
        <w:jc w:val="center"/>
        <w:outlineLvl w:val="2"/>
        <w:rPr>
          <w:b/>
          <w:sz w:val="24"/>
          <w:szCs w:val="24"/>
        </w:rPr>
      </w:pPr>
      <w:r w:rsidRPr="006E2046">
        <w:rPr>
          <w:b/>
          <w:bCs/>
          <w:sz w:val="24"/>
          <w:szCs w:val="24"/>
        </w:rPr>
        <w:t xml:space="preserve">проведения оценки налоговых расходов </w:t>
      </w:r>
      <w:r w:rsidRPr="006E2046">
        <w:rPr>
          <w:b/>
          <w:sz w:val="24"/>
          <w:szCs w:val="24"/>
        </w:rPr>
        <w:t xml:space="preserve">городского </w:t>
      </w:r>
    </w:p>
    <w:p w:rsidR="00B23973" w:rsidRPr="006E2046" w:rsidRDefault="00B23973" w:rsidP="00B23973">
      <w:pPr>
        <w:tabs>
          <w:tab w:val="left" w:pos="709"/>
        </w:tabs>
        <w:spacing w:after="255"/>
        <w:contextualSpacing/>
        <w:jc w:val="center"/>
        <w:outlineLvl w:val="2"/>
        <w:rPr>
          <w:b/>
          <w:bCs/>
          <w:sz w:val="24"/>
          <w:szCs w:val="24"/>
        </w:rPr>
      </w:pPr>
      <w:r w:rsidRPr="006E2046">
        <w:rPr>
          <w:b/>
          <w:sz w:val="24"/>
          <w:szCs w:val="24"/>
        </w:rPr>
        <w:t>округа Эгвекинот</w:t>
      </w:r>
    </w:p>
    <w:p w:rsidR="000F40C2" w:rsidRPr="006E2046" w:rsidRDefault="00BD159C" w:rsidP="00AB5FB1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2"/>
      </w:pPr>
      <w:r w:rsidRPr="006E2046">
        <w:t>Настоящий Порядок определяет процедуру оценки налоговых расходов бюджета</w:t>
      </w:r>
      <w:r w:rsidR="008B0427" w:rsidRPr="006E2046">
        <w:rPr>
          <w:bCs/>
        </w:rPr>
        <w:t xml:space="preserve"> </w:t>
      </w:r>
      <w:r w:rsidR="0055197A" w:rsidRPr="006E2046">
        <w:rPr>
          <w:bCs/>
        </w:rPr>
        <w:t>городского округа Эгвекинот</w:t>
      </w:r>
      <w:r w:rsidR="00C36533" w:rsidRPr="006E2046">
        <w:rPr>
          <w:bCs/>
        </w:rPr>
        <w:t xml:space="preserve"> (далее – Налоговых расходов)</w:t>
      </w:r>
      <w:r w:rsidR="0090256F" w:rsidRPr="006E2046">
        <w:t xml:space="preserve"> в соответствии с общими требованиями к оценке налоговых расходов муниципальных образований, утвержденными постановлением Правительства Российской Федерации от 22 июня 2019 г. №796 «Об общих требованиях к оценке налоговых расходов субъектов Российской Федерации и муниципальных образований» (далее – Общие требования к оценке налоговых расходов).</w:t>
      </w:r>
    </w:p>
    <w:p w:rsidR="006613C9" w:rsidRPr="006E2046" w:rsidRDefault="00165983" w:rsidP="009032C8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2"/>
        <w:rPr>
          <w:rFonts w:eastAsia="Calibri"/>
        </w:rPr>
      </w:pPr>
      <w:r>
        <w:t>В</w:t>
      </w:r>
      <w:r w:rsidR="0090256F" w:rsidRPr="006E2046">
        <w:t xml:space="preserve"> настоящ</w:t>
      </w:r>
      <w:r>
        <w:t>ем</w:t>
      </w:r>
      <w:r w:rsidR="0090256F" w:rsidRPr="006E2046">
        <w:t xml:space="preserve"> Порядк</w:t>
      </w:r>
      <w:r>
        <w:t>е</w:t>
      </w:r>
      <w:r w:rsidR="0090256F" w:rsidRPr="006E2046">
        <w:t xml:space="preserve"> применяются понятия и термины</w:t>
      </w:r>
      <w:r w:rsidR="009032C8" w:rsidRPr="006E2046">
        <w:t>, установленные Общими требованиями к оценке налоговых расходов.</w:t>
      </w:r>
    </w:p>
    <w:p w:rsidR="0090256F" w:rsidRPr="006E2046" w:rsidRDefault="0090256F" w:rsidP="00CA07F3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6E2046">
        <w:rPr>
          <w:rFonts w:eastAsia="Calibri"/>
          <w:lang w:eastAsia="en-US"/>
        </w:rPr>
        <w:t xml:space="preserve">Результаты рассмотрения оценки Налоговых расходов учитываются при формировании основных направлений бюджетной и налоговой политики городского округа Эгвекинот, а также при проведении оценки эффективности </w:t>
      </w:r>
      <w:r w:rsidR="00EF6C74" w:rsidRPr="006E2046">
        <w:rPr>
          <w:rFonts w:eastAsia="Calibri"/>
          <w:lang w:eastAsia="en-US"/>
        </w:rPr>
        <w:t>м</w:t>
      </w:r>
      <w:r w:rsidR="0099179C" w:rsidRPr="006E2046">
        <w:rPr>
          <w:rFonts w:eastAsia="Calibri"/>
          <w:lang w:eastAsia="en-US"/>
        </w:rPr>
        <w:t>униципальных программ</w:t>
      </w:r>
      <w:r w:rsidR="00EF6C74" w:rsidRPr="006E2046">
        <w:rPr>
          <w:rFonts w:eastAsia="Calibri"/>
          <w:lang w:eastAsia="en-US"/>
        </w:rPr>
        <w:t xml:space="preserve"> городского округа Эгвекинот (далее – Муниципальные программы)</w:t>
      </w:r>
      <w:r w:rsidR="0099179C" w:rsidRPr="006E2046">
        <w:rPr>
          <w:rFonts w:eastAsia="Calibri"/>
          <w:lang w:eastAsia="en-US"/>
        </w:rPr>
        <w:t>.</w:t>
      </w:r>
    </w:p>
    <w:p w:rsidR="002C1CB9" w:rsidRPr="006E2046" w:rsidRDefault="002C1CB9" w:rsidP="00AB5FB1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6E2046">
        <w:rPr>
          <w:rFonts w:eastAsia="Calibri"/>
          <w:lang w:eastAsia="en-US"/>
        </w:rPr>
        <w:t>Оценка Налоговых расходов проводится</w:t>
      </w:r>
      <w:r w:rsidR="00B23973" w:rsidRPr="006E2046">
        <w:rPr>
          <w:rFonts w:eastAsia="Calibri"/>
          <w:lang w:eastAsia="en-US"/>
        </w:rPr>
        <w:t xml:space="preserve"> отдельно</w:t>
      </w:r>
      <w:r w:rsidRPr="006E2046">
        <w:rPr>
          <w:rFonts w:eastAsia="Calibri"/>
          <w:lang w:eastAsia="en-US"/>
        </w:rPr>
        <w:t xml:space="preserve"> по каждому виду</w:t>
      </w:r>
      <w:r w:rsidR="00B23973" w:rsidRPr="006E2046">
        <w:rPr>
          <w:rFonts w:eastAsia="Calibri"/>
          <w:lang w:eastAsia="en-US"/>
        </w:rPr>
        <w:t xml:space="preserve"> Налоговых расходов.</w:t>
      </w:r>
    </w:p>
    <w:p w:rsidR="0090256F" w:rsidRPr="006E2046" w:rsidRDefault="0090256F" w:rsidP="00AB5FB1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6E2046">
        <w:rPr>
          <w:rFonts w:eastAsia="Calibri"/>
          <w:lang w:eastAsia="en-US"/>
        </w:rPr>
        <w:t xml:space="preserve">Оценка Налоговых расходов осуществляется </w:t>
      </w:r>
      <w:r w:rsidR="00EF6C74" w:rsidRPr="006E2046">
        <w:rPr>
          <w:rFonts w:eastAsia="Calibri"/>
          <w:lang w:eastAsia="en-US"/>
        </w:rPr>
        <w:t>к</w:t>
      </w:r>
      <w:r w:rsidRPr="006E2046">
        <w:rPr>
          <w:rFonts w:eastAsia="Calibri"/>
          <w:lang w:eastAsia="en-US"/>
        </w:rPr>
        <w:t>ураторами налоговых расходов</w:t>
      </w:r>
      <w:r w:rsidR="003A1535" w:rsidRPr="006E2046">
        <w:rPr>
          <w:bCs/>
        </w:rPr>
        <w:t xml:space="preserve"> </w:t>
      </w:r>
      <w:r w:rsidR="00EF6C74" w:rsidRPr="006E2046">
        <w:rPr>
          <w:bCs/>
        </w:rPr>
        <w:t xml:space="preserve">городского округа Эгвекинот (далее – Кураторы налоговых расходов) </w:t>
      </w:r>
      <w:r w:rsidR="007401C7" w:rsidRPr="006E2046">
        <w:rPr>
          <w:bCs/>
        </w:rPr>
        <w:t xml:space="preserve">в срок до </w:t>
      </w:r>
      <w:r w:rsidR="0099179C" w:rsidRPr="006E2046">
        <w:rPr>
          <w:bCs/>
        </w:rPr>
        <w:t>1 марта</w:t>
      </w:r>
      <w:r w:rsidR="007401C7" w:rsidRPr="006E2046">
        <w:rPr>
          <w:bCs/>
        </w:rPr>
        <w:t xml:space="preserve"> года, следующего за отчетным.</w:t>
      </w:r>
    </w:p>
    <w:p w:rsidR="00BD159C" w:rsidRPr="006E2046" w:rsidRDefault="00BD159C" w:rsidP="00EF6C74">
      <w:pPr>
        <w:pStyle w:val="ab"/>
        <w:numPr>
          <w:ilvl w:val="0"/>
          <w:numId w:val="2"/>
        </w:numPr>
        <w:tabs>
          <w:tab w:val="left" w:pos="1134"/>
        </w:tabs>
        <w:ind w:left="0" w:firstLine="708"/>
        <w:jc w:val="both"/>
        <w:outlineLvl w:val="2"/>
        <w:rPr>
          <w:rFonts w:eastAsia="Calibri"/>
          <w:lang w:eastAsia="en-US"/>
        </w:rPr>
      </w:pPr>
      <w:r w:rsidRPr="006E2046">
        <w:rPr>
          <w:rFonts w:eastAsia="Calibri"/>
          <w:lang w:eastAsia="en-US"/>
        </w:rPr>
        <w:t xml:space="preserve">Оценка </w:t>
      </w:r>
      <w:r w:rsidR="00C36533" w:rsidRPr="006E2046">
        <w:rPr>
          <w:rFonts w:eastAsia="Calibri"/>
          <w:lang w:eastAsia="en-US"/>
        </w:rPr>
        <w:t>Налоговых расходов</w:t>
      </w:r>
      <w:r w:rsidR="00D1623A" w:rsidRPr="006E2046">
        <w:rPr>
          <w:rFonts w:eastAsia="Calibri"/>
          <w:lang w:eastAsia="en-US"/>
        </w:rPr>
        <w:t xml:space="preserve"> </w:t>
      </w:r>
      <w:r w:rsidR="00683895">
        <w:rPr>
          <w:rFonts w:eastAsia="Calibri"/>
          <w:lang w:eastAsia="en-US"/>
        </w:rPr>
        <w:t>оформляется</w:t>
      </w:r>
      <w:r w:rsidRPr="006E2046">
        <w:rPr>
          <w:rFonts w:eastAsia="Calibri"/>
          <w:lang w:eastAsia="en-US"/>
        </w:rPr>
        <w:t xml:space="preserve"> </w:t>
      </w:r>
      <w:r w:rsidR="003A1535" w:rsidRPr="006E2046">
        <w:rPr>
          <w:rFonts w:eastAsia="Calibri"/>
          <w:lang w:eastAsia="en-US"/>
        </w:rPr>
        <w:t>в виде а</w:t>
      </w:r>
      <w:r w:rsidR="003D0714" w:rsidRPr="006E2046">
        <w:rPr>
          <w:rFonts w:eastAsia="Calibri"/>
          <w:lang w:eastAsia="en-US"/>
        </w:rPr>
        <w:t xml:space="preserve">налитической </w:t>
      </w:r>
      <w:r w:rsidR="003A1535" w:rsidRPr="006E2046">
        <w:rPr>
          <w:rFonts w:eastAsia="Calibri"/>
          <w:lang w:eastAsia="en-US"/>
        </w:rPr>
        <w:t>записки</w:t>
      </w:r>
      <w:r w:rsidRPr="006E2046">
        <w:rPr>
          <w:rFonts w:eastAsia="Calibri"/>
          <w:lang w:eastAsia="en-US"/>
        </w:rPr>
        <w:t xml:space="preserve"> и включает:</w:t>
      </w:r>
    </w:p>
    <w:p w:rsidR="00BD159C" w:rsidRPr="006E2046" w:rsidRDefault="00BD159C" w:rsidP="00AB5F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2046">
        <w:rPr>
          <w:rFonts w:eastAsia="Calibri"/>
          <w:sz w:val="24"/>
          <w:szCs w:val="24"/>
          <w:lang w:eastAsia="en-US"/>
        </w:rPr>
        <w:t xml:space="preserve">а) оценку целесообразности </w:t>
      </w:r>
      <w:r w:rsidR="00EF6C74" w:rsidRPr="006E2046">
        <w:rPr>
          <w:rFonts w:eastAsia="Calibri"/>
          <w:sz w:val="24"/>
          <w:szCs w:val="24"/>
          <w:lang w:eastAsia="en-US"/>
        </w:rPr>
        <w:t>Н</w:t>
      </w:r>
      <w:r w:rsidRPr="006E2046">
        <w:rPr>
          <w:rFonts w:eastAsia="Calibri"/>
          <w:sz w:val="24"/>
          <w:szCs w:val="24"/>
          <w:lang w:eastAsia="en-US"/>
        </w:rPr>
        <w:t>алоговых расходов</w:t>
      </w:r>
      <w:r w:rsidR="00D1623A" w:rsidRPr="006E2046">
        <w:rPr>
          <w:bCs/>
          <w:sz w:val="24"/>
          <w:szCs w:val="24"/>
        </w:rPr>
        <w:t>;</w:t>
      </w:r>
    </w:p>
    <w:p w:rsidR="00BD159C" w:rsidRPr="006E2046" w:rsidRDefault="00BD159C" w:rsidP="00AB5F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2046">
        <w:rPr>
          <w:rFonts w:eastAsia="Calibri"/>
          <w:sz w:val="24"/>
          <w:szCs w:val="24"/>
          <w:lang w:eastAsia="en-US"/>
        </w:rPr>
        <w:t xml:space="preserve">б) оценку результативности </w:t>
      </w:r>
      <w:r w:rsidR="00EF6C74" w:rsidRPr="006E2046">
        <w:rPr>
          <w:rFonts w:eastAsia="Calibri"/>
          <w:sz w:val="24"/>
          <w:szCs w:val="24"/>
          <w:lang w:eastAsia="en-US"/>
        </w:rPr>
        <w:t>Н</w:t>
      </w:r>
      <w:r w:rsidRPr="006E2046">
        <w:rPr>
          <w:rFonts w:eastAsia="Calibri"/>
          <w:sz w:val="24"/>
          <w:szCs w:val="24"/>
          <w:lang w:eastAsia="en-US"/>
        </w:rPr>
        <w:t>алоговых расходов</w:t>
      </w:r>
      <w:r w:rsidR="00D1623A" w:rsidRPr="006E2046">
        <w:rPr>
          <w:bCs/>
          <w:sz w:val="24"/>
          <w:szCs w:val="24"/>
        </w:rPr>
        <w:t>.</w:t>
      </w:r>
    </w:p>
    <w:p w:rsidR="00BD159C" w:rsidRPr="006E2046" w:rsidRDefault="00BD159C" w:rsidP="00AB5FB1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bookmarkStart w:id="1" w:name="Par3"/>
      <w:bookmarkEnd w:id="1"/>
      <w:r w:rsidRPr="006E2046">
        <w:rPr>
          <w:rFonts w:eastAsia="Calibri"/>
          <w:lang w:eastAsia="en-US"/>
        </w:rPr>
        <w:t xml:space="preserve">Критериями целесообразности </w:t>
      </w:r>
      <w:r w:rsidR="00C36533" w:rsidRPr="006E2046">
        <w:rPr>
          <w:rFonts w:eastAsia="Calibri"/>
          <w:lang w:eastAsia="en-US"/>
        </w:rPr>
        <w:t>Н</w:t>
      </w:r>
      <w:r w:rsidRPr="006E2046">
        <w:rPr>
          <w:rFonts w:eastAsia="Calibri"/>
          <w:lang w:eastAsia="en-US"/>
        </w:rPr>
        <w:t>алоговых расходов являются:</w:t>
      </w:r>
    </w:p>
    <w:p w:rsidR="00BD159C" w:rsidRPr="006E2046" w:rsidRDefault="00BD159C" w:rsidP="00AB5F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2046">
        <w:rPr>
          <w:rFonts w:eastAsia="Calibri"/>
          <w:sz w:val="24"/>
          <w:szCs w:val="24"/>
          <w:lang w:eastAsia="en-US"/>
        </w:rPr>
        <w:t xml:space="preserve">соответствие </w:t>
      </w:r>
      <w:r w:rsidR="00C36533" w:rsidRPr="006E2046">
        <w:rPr>
          <w:rFonts w:eastAsia="Calibri"/>
          <w:sz w:val="24"/>
          <w:szCs w:val="24"/>
          <w:lang w:eastAsia="en-US"/>
        </w:rPr>
        <w:t>Н</w:t>
      </w:r>
      <w:r w:rsidRPr="006E2046">
        <w:rPr>
          <w:rFonts w:eastAsia="Calibri"/>
          <w:sz w:val="24"/>
          <w:szCs w:val="24"/>
          <w:lang w:eastAsia="en-US"/>
        </w:rPr>
        <w:t xml:space="preserve">алоговых расходов целям </w:t>
      </w:r>
      <w:r w:rsidR="00683895">
        <w:rPr>
          <w:rFonts w:eastAsia="Calibri"/>
          <w:sz w:val="24"/>
          <w:szCs w:val="24"/>
          <w:lang w:eastAsia="en-US"/>
        </w:rPr>
        <w:t>М</w:t>
      </w:r>
      <w:r w:rsidRPr="006E2046">
        <w:rPr>
          <w:rFonts w:eastAsia="Calibri"/>
          <w:sz w:val="24"/>
          <w:szCs w:val="24"/>
          <w:lang w:eastAsia="en-US"/>
        </w:rPr>
        <w:t>униципальных программ</w:t>
      </w:r>
      <w:r w:rsidR="004E1857" w:rsidRPr="006E2046">
        <w:rPr>
          <w:rFonts w:eastAsia="Calibri"/>
          <w:sz w:val="24"/>
          <w:szCs w:val="24"/>
          <w:lang w:eastAsia="en-US"/>
        </w:rPr>
        <w:t>, структурным элементам М</w:t>
      </w:r>
      <w:r w:rsidRPr="006E2046">
        <w:rPr>
          <w:rFonts w:eastAsia="Calibri"/>
          <w:sz w:val="24"/>
          <w:szCs w:val="24"/>
          <w:lang w:eastAsia="en-US"/>
        </w:rPr>
        <w:t xml:space="preserve">униципальных программ и (или) целям социально-экономической политики </w:t>
      </w:r>
      <w:r w:rsidR="00C36533" w:rsidRPr="006E2046">
        <w:rPr>
          <w:rFonts w:eastAsia="Calibri"/>
          <w:sz w:val="24"/>
          <w:szCs w:val="24"/>
          <w:lang w:eastAsia="en-US"/>
        </w:rPr>
        <w:t>городского округа Эгвекинот</w:t>
      </w:r>
      <w:r w:rsidRPr="006E2046">
        <w:rPr>
          <w:rFonts w:eastAsia="Calibri"/>
          <w:sz w:val="24"/>
          <w:szCs w:val="24"/>
          <w:lang w:eastAsia="en-US"/>
        </w:rPr>
        <w:t xml:space="preserve">, не относящимся к </w:t>
      </w:r>
      <w:r w:rsidR="004E1857" w:rsidRPr="006E2046">
        <w:rPr>
          <w:rFonts w:eastAsia="Calibri"/>
          <w:sz w:val="24"/>
          <w:szCs w:val="24"/>
          <w:lang w:eastAsia="en-US"/>
        </w:rPr>
        <w:t>М</w:t>
      </w:r>
      <w:r w:rsidRPr="006E2046">
        <w:rPr>
          <w:rFonts w:eastAsia="Calibri"/>
          <w:sz w:val="24"/>
          <w:szCs w:val="24"/>
          <w:lang w:eastAsia="en-US"/>
        </w:rPr>
        <w:t>униципальным программам;</w:t>
      </w:r>
    </w:p>
    <w:p w:rsidR="00BD159C" w:rsidRPr="006E2046" w:rsidRDefault="00BD159C" w:rsidP="00AB5F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2046">
        <w:rPr>
          <w:rFonts w:eastAsia="Calibri"/>
          <w:sz w:val="24"/>
          <w:szCs w:val="24"/>
          <w:lang w:eastAsia="en-US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  <w:r w:rsidR="00BB72A9" w:rsidRPr="006E2046">
        <w:rPr>
          <w:rFonts w:eastAsia="Calibri"/>
          <w:sz w:val="24"/>
          <w:szCs w:val="24"/>
          <w:lang w:eastAsia="en-US"/>
        </w:rPr>
        <w:t xml:space="preserve"> Льгота считается востребованной, если соотношение численности плательщиков, воспользовавшихся правом на льготы, и общей численности плательщиков, за 5-летний период, составляет более 10</w:t>
      </w:r>
      <w:r w:rsidR="00683895">
        <w:rPr>
          <w:rFonts w:eastAsia="Calibri"/>
          <w:sz w:val="24"/>
          <w:szCs w:val="24"/>
          <w:lang w:eastAsia="en-US"/>
        </w:rPr>
        <w:t xml:space="preserve"> процентов.</w:t>
      </w:r>
    </w:p>
    <w:p w:rsidR="00BD159C" w:rsidRPr="006E2046" w:rsidRDefault="00BD159C" w:rsidP="00AB5F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2046">
        <w:rPr>
          <w:rFonts w:eastAsia="Calibri"/>
          <w:sz w:val="24"/>
          <w:szCs w:val="24"/>
          <w:lang w:eastAsia="en-US"/>
        </w:rPr>
        <w:t xml:space="preserve">При необходимости </w:t>
      </w:r>
      <w:r w:rsidR="00C36533" w:rsidRPr="006E2046">
        <w:rPr>
          <w:rFonts w:eastAsia="Calibri"/>
          <w:sz w:val="24"/>
          <w:szCs w:val="24"/>
          <w:lang w:eastAsia="en-US"/>
        </w:rPr>
        <w:t>К</w:t>
      </w:r>
      <w:r w:rsidRPr="006E2046">
        <w:rPr>
          <w:rFonts w:eastAsia="Calibri"/>
          <w:sz w:val="24"/>
          <w:szCs w:val="24"/>
          <w:lang w:eastAsia="en-US"/>
        </w:rPr>
        <w:t>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1872C2" w:rsidRPr="006E2046" w:rsidRDefault="00BD159C" w:rsidP="00AB5FB1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6E2046">
        <w:rPr>
          <w:rFonts w:eastAsia="Calibri"/>
          <w:lang w:eastAsia="en-US"/>
        </w:rPr>
        <w:t xml:space="preserve">В случае несоответствия </w:t>
      </w:r>
      <w:r w:rsidR="00C36533" w:rsidRPr="006E2046">
        <w:rPr>
          <w:rFonts w:eastAsia="Calibri"/>
          <w:lang w:eastAsia="en-US"/>
        </w:rPr>
        <w:t>Н</w:t>
      </w:r>
      <w:r w:rsidRPr="006E2046">
        <w:rPr>
          <w:rFonts w:eastAsia="Calibri"/>
          <w:lang w:eastAsia="en-US"/>
        </w:rPr>
        <w:t xml:space="preserve">алоговых расходов хотя бы одному из критериев, указанных в </w:t>
      </w:r>
      <w:hyperlink w:anchor="Par3" w:history="1">
        <w:r w:rsidRPr="006E2046">
          <w:rPr>
            <w:rFonts w:eastAsia="Calibri"/>
            <w:lang w:eastAsia="en-US"/>
          </w:rPr>
          <w:t xml:space="preserve">пункте </w:t>
        </w:r>
        <w:r w:rsidR="00C76307" w:rsidRPr="006E2046">
          <w:rPr>
            <w:rFonts w:eastAsia="Calibri"/>
            <w:lang w:eastAsia="en-US"/>
          </w:rPr>
          <w:t>7</w:t>
        </w:r>
      </w:hyperlink>
      <w:r w:rsidRPr="006E2046">
        <w:rPr>
          <w:rFonts w:eastAsia="Calibri"/>
          <w:lang w:eastAsia="en-US"/>
        </w:rPr>
        <w:t xml:space="preserve"> настоящего </w:t>
      </w:r>
      <w:r w:rsidR="0056585D" w:rsidRPr="006E2046">
        <w:rPr>
          <w:rFonts w:eastAsia="Calibri"/>
          <w:lang w:eastAsia="en-US"/>
        </w:rPr>
        <w:t>Порядка</w:t>
      </w:r>
      <w:r w:rsidRPr="006E2046">
        <w:rPr>
          <w:rFonts w:eastAsia="Calibri"/>
          <w:lang w:eastAsia="en-US"/>
        </w:rPr>
        <w:t xml:space="preserve">, </w:t>
      </w:r>
      <w:r w:rsidR="0056585D" w:rsidRPr="006E2046">
        <w:rPr>
          <w:rFonts w:eastAsia="Calibri"/>
          <w:lang w:eastAsia="en-US"/>
        </w:rPr>
        <w:t>К</w:t>
      </w:r>
      <w:r w:rsidRPr="006E2046">
        <w:rPr>
          <w:rFonts w:eastAsia="Calibri"/>
          <w:lang w:eastAsia="en-US"/>
        </w:rPr>
        <w:t xml:space="preserve">уратору налогового расхода надлежит представить в </w:t>
      </w:r>
      <w:r w:rsidR="00AB5FB1" w:rsidRPr="006E2046">
        <w:rPr>
          <w:rFonts w:eastAsia="Calibri"/>
          <w:iCs/>
        </w:rPr>
        <w:t>Уполномоченный орган городского округа Эгвекинот, определенный Постановлением Администрации городского округа Эгвекинот (далее – Уполномоченный орган)</w:t>
      </w:r>
      <w:r w:rsidR="00683895">
        <w:rPr>
          <w:rFonts w:eastAsia="Calibri"/>
          <w:iCs/>
        </w:rPr>
        <w:t>,</w:t>
      </w:r>
      <w:r w:rsidR="00AB5FB1" w:rsidRPr="006E2046">
        <w:rPr>
          <w:rFonts w:eastAsia="Calibri"/>
          <w:iCs/>
        </w:rPr>
        <w:t xml:space="preserve"> </w:t>
      </w:r>
      <w:r w:rsidRPr="006E2046">
        <w:rPr>
          <w:rFonts w:eastAsia="Calibri"/>
          <w:lang w:eastAsia="en-US"/>
        </w:rPr>
        <w:t>предложения о сохранении (уточнении, отмене) льгот для плательщиков.</w:t>
      </w:r>
    </w:p>
    <w:p w:rsidR="00BD159C" w:rsidRPr="006E2046" w:rsidRDefault="00BD159C" w:rsidP="00AB5FB1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6E2046">
        <w:rPr>
          <w:rFonts w:eastAsia="Calibri"/>
          <w:lang w:eastAsia="en-US"/>
        </w:rPr>
        <w:t xml:space="preserve">В качестве критерия результативности </w:t>
      </w:r>
      <w:r w:rsidR="0056585D" w:rsidRPr="006E2046">
        <w:rPr>
          <w:rFonts w:eastAsia="Calibri"/>
          <w:lang w:eastAsia="en-US"/>
        </w:rPr>
        <w:t>Н</w:t>
      </w:r>
      <w:r w:rsidRPr="006E2046">
        <w:rPr>
          <w:rFonts w:eastAsia="Calibri"/>
          <w:lang w:eastAsia="en-US"/>
        </w:rPr>
        <w:t xml:space="preserve">алогового расхода определяется как минимум один показатель (индикатор) достижения целей </w:t>
      </w:r>
      <w:r w:rsidR="004E1857" w:rsidRPr="006E2046">
        <w:rPr>
          <w:rFonts w:eastAsia="Calibri"/>
          <w:lang w:eastAsia="en-US"/>
        </w:rPr>
        <w:t>М</w:t>
      </w:r>
      <w:r w:rsidRPr="006E2046">
        <w:rPr>
          <w:rFonts w:eastAsia="Calibri"/>
          <w:lang w:eastAsia="en-US"/>
        </w:rPr>
        <w:t>униципальной программы</w:t>
      </w:r>
      <w:r w:rsidR="0056585D" w:rsidRPr="006E2046">
        <w:rPr>
          <w:rFonts w:eastAsia="Calibri"/>
          <w:lang w:eastAsia="en-US"/>
        </w:rPr>
        <w:t xml:space="preserve"> </w:t>
      </w:r>
      <w:r w:rsidRPr="006E2046">
        <w:rPr>
          <w:rFonts w:eastAsia="Calibri"/>
          <w:lang w:eastAsia="en-US"/>
        </w:rPr>
        <w:t xml:space="preserve">и (или) целей социально-экономической политики </w:t>
      </w:r>
      <w:r w:rsidR="0056585D" w:rsidRPr="006E2046">
        <w:rPr>
          <w:rFonts w:eastAsia="Calibri"/>
          <w:lang w:eastAsia="en-US"/>
        </w:rPr>
        <w:t>городского округа Эгвекинот</w:t>
      </w:r>
      <w:r w:rsidRPr="006E2046">
        <w:rPr>
          <w:rFonts w:eastAsia="Calibri"/>
          <w:lang w:eastAsia="en-US"/>
        </w:rPr>
        <w:t>, не относящи</w:t>
      </w:r>
      <w:r w:rsidR="00683895">
        <w:rPr>
          <w:rFonts w:eastAsia="Calibri"/>
          <w:lang w:eastAsia="en-US"/>
        </w:rPr>
        <w:t>х</w:t>
      </w:r>
      <w:r w:rsidRPr="006E2046">
        <w:rPr>
          <w:rFonts w:eastAsia="Calibri"/>
          <w:lang w:eastAsia="en-US"/>
        </w:rPr>
        <w:t xml:space="preserve">ся к </w:t>
      </w:r>
      <w:r w:rsidR="004E1857" w:rsidRPr="006E2046">
        <w:rPr>
          <w:rFonts w:eastAsia="Calibri"/>
          <w:lang w:eastAsia="en-US"/>
        </w:rPr>
        <w:t>М</w:t>
      </w:r>
      <w:r w:rsidRPr="006E2046">
        <w:rPr>
          <w:rFonts w:eastAsia="Calibri"/>
          <w:lang w:eastAsia="en-US"/>
        </w:rPr>
        <w:t xml:space="preserve">униципальным программам, либо иной показатель (индикатор), на значение которого оказывают влияние </w:t>
      </w:r>
      <w:r w:rsidR="0056585D" w:rsidRPr="006E2046">
        <w:rPr>
          <w:rFonts w:eastAsia="Calibri"/>
          <w:lang w:eastAsia="en-US"/>
        </w:rPr>
        <w:t>Н</w:t>
      </w:r>
      <w:r w:rsidRPr="006E2046">
        <w:rPr>
          <w:rFonts w:eastAsia="Calibri"/>
          <w:lang w:eastAsia="en-US"/>
        </w:rPr>
        <w:t>алоговые расходы</w:t>
      </w:r>
      <w:r w:rsidR="0056585D" w:rsidRPr="006E2046">
        <w:rPr>
          <w:rFonts w:eastAsia="Calibri"/>
          <w:lang w:eastAsia="en-US"/>
        </w:rPr>
        <w:t>.</w:t>
      </w:r>
    </w:p>
    <w:p w:rsidR="008F2641" w:rsidRPr="006E2046" w:rsidRDefault="008F2641" w:rsidP="00AB5F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2046">
        <w:rPr>
          <w:rFonts w:eastAsia="Calibri"/>
          <w:sz w:val="24"/>
          <w:szCs w:val="24"/>
          <w:lang w:eastAsia="en-US"/>
        </w:rPr>
        <w:lastRenderedPageBreak/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 w:rsidR="004E1857" w:rsidRPr="006E2046">
        <w:rPr>
          <w:rFonts w:eastAsia="Calibri"/>
          <w:sz w:val="24"/>
          <w:szCs w:val="24"/>
          <w:lang w:eastAsia="en-US"/>
        </w:rPr>
        <w:t>М</w:t>
      </w:r>
      <w:r w:rsidRPr="006E2046">
        <w:rPr>
          <w:rFonts w:eastAsia="Calibri"/>
          <w:sz w:val="24"/>
          <w:szCs w:val="24"/>
          <w:lang w:eastAsia="en-US"/>
        </w:rPr>
        <w:t xml:space="preserve">униципальной программы и (или) целей социально-экономической политики городского округа Эгвекинот, не относящихся к </w:t>
      </w:r>
      <w:r w:rsidR="004E1857" w:rsidRPr="006E2046">
        <w:rPr>
          <w:rFonts w:eastAsia="Calibri"/>
          <w:sz w:val="24"/>
          <w:szCs w:val="24"/>
          <w:lang w:eastAsia="en-US"/>
        </w:rPr>
        <w:t>М</w:t>
      </w:r>
      <w:r w:rsidRPr="006E2046">
        <w:rPr>
          <w:rFonts w:eastAsia="Calibri"/>
          <w:sz w:val="24"/>
          <w:szCs w:val="24"/>
          <w:lang w:eastAsia="en-US"/>
        </w:rPr>
        <w:t>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BD159C" w:rsidRPr="006E2046" w:rsidRDefault="00BD159C" w:rsidP="00AB5FB1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6E2046">
        <w:rPr>
          <w:rFonts w:eastAsia="Calibri"/>
          <w:lang w:eastAsia="en-US"/>
        </w:rPr>
        <w:t xml:space="preserve">Оценка результативности </w:t>
      </w:r>
      <w:r w:rsidR="008F2641" w:rsidRPr="006E2046">
        <w:rPr>
          <w:rFonts w:eastAsia="Calibri"/>
          <w:lang w:eastAsia="en-US"/>
        </w:rPr>
        <w:t xml:space="preserve">Налоговых расходов </w:t>
      </w:r>
      <w:r w:rsidRPr="006E2046">
        <w:rPr>
          <w:rFonts w:eastAsia="Calibri"/>
          <w:lang w:eastAsia="en-US"/>
        </w:rPr>
        <w:t xml:space="preserve">включает оценку бюджетной эффективности </w:t>
      </w:r>
      <w:r w:rsidR="008F2641" w:rsidRPr="006E2046">
        <w:rPr>
          <w:rFonts w:eastAsia="Calibri"/>
          <w:lang w:eastAsia="en-US"/>
        </w:rPr>
        <w:t>Н</w:t>
      </w:r>
      <w:r w:rsidRPr="006E2046">
        <w:rPr>
          <w:rFonts w:eastAsia="Calibri"/>
          <w:lang w:eastAsia="en-US"/>
        </w:rPr>
        <w:t>алоговых расходов</w:t>
      </w:r>
      <w:r w:rsidR="008F2641" w:rsidRPr="006E2046">
        <w:rPr>
          <w:rFonts w:eastAsia="Calibri"/>
          <w:lang w:eastAsia="en-US"/>
        </w:rPr>
        <w:t>.</w:t>
      </w:r>
    </w:p>
    <w:p w:rsidR="000223B8" w:rsidRPr="006E2046" w:rsidRDefault="00BD159C" w:rsidP="00AB5FB1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6E2046">
        <w:rPr>
          <w:rFonts w:eastAsia="Calibri"/>
          <w:lang w:eastAsia="en-US"/>
        </w:rPr>
        <w:t xml:space="preserve">В целях оценки бюджетной эффективности </w:t>
      </w:r>
      <w:r w:rsidR="00384D6A" w:rsidRPr="006E2046">
        <w:rPr>
          <w:rFonts w:eastAsia="Calibri"/>
          <w:lang w:eastAsia="en-US"/>
        </w:rPr>
        <w:t>Н</w:t>
      </w:r>
      <w:r w:rsidRPr="006E2046">
        <w:rPr>
          <w:rFonts w:eastAsia="Calibri"/>
          <w:lang w:eastAsia="en-US"/>
        </w:rPr>
        <w:t xml:space="preserve">алоговых расходов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4E1857" w:rsidRPr="006E2046">
        <w:rPr>
          <w:rFonts w:eastAsia="Calibri"/>
          <w:lang w:eastAsia="en-US"/>
        </w:rPr>
        <w:t>М</w:t>
      </w:r>
      <w:r w:rsidRPr="006E2046">
        <w:rPr>
          <w:rFonts w:eastAsia="Calibri"/>
          <w:lang w:eastAsia="en-US"/>
        </w:rPr>
        <w:t>униципальной программы и (или) целей социально-экономической политики</w:t>
      </w:r>
      <w:r w:rsidR="00384D6A" w:rsidRPr="006E2046">
        <w:rPr>
          <w:rFonts w:eastAsia="Calibri"/>
          <w:lang w:eastAsia="en-US"/>
        </w:rPr>
        <w:t xml:space="preserve"> городского округа Эгвекинот</w:t>
      </w:r>
      <w:r w:rsidRPr="006E2046">
        <w:rPr>
          <w:rFonts w:eastAsia="Calibri"/>
          <w:lang w:eastAsia="en-US"/>
        </w:rPr>
        <w:t xml:space="preserve">, не относящихся к </w:t>
      </w:r>
      <w:r w:rsidR="00453163" w:rsidRPr="006E2046">
        <w:rPr>
          <w:rFonts w:eastAsia="Calibri"/>
          <w:lang w:eastAsia="en-US"/>
        </w:rPr>
        <w:t>М</w:t>
      </w:r>
      <w:r w:rsidRPr="006E2046">
        <w:rPr>
          <w:rFonts w:eastAsia="Calibri"/>
          <w:lang w:eastAsia="en-US"/>
        </w:rPr>
        <w:t>униципальным программам</w:t>
      </w:r>
      <w:r w:rsidR="001872C2" w:rsidRPr="006E2046">
        <w:rPr>
          <w:rFonts w:eastAsia="Calibri"/>
          <w:lang w:eastAsia="en-US"/>
        </w:rPr>
        <w:t>.</w:t>
      </w:r>
    </w:p>
    <w:p w:rsidR="00BD159C" w:rsidRPr="006E2046" w:rsidRDefault="00BD159C" w:rsidP="00AB5FB1">
      <w:pPr>
        <w:pStyle w:val="ab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6E2046">
        <w:rPr>
          <w:rFonts w:eastAsia="Calibri"/>
          <w:lang w:eastAsia="en-US"/>
        </w:rPr>
        <w:t xml:space="preserve">Сравнительный анализ включает сравнение объемов расходов </w:t>
      </w:r>
      <w:r w:rsidR="00384D6A" w:rsidRPr="006E2046">
        <w:rPr>
          <w:rFonts w:eastAsia="Calibri"/>
          <w:lang w:eastAsia="en-US"/>
        </w:rPr>
        <w:t>бюджета городского округа Эгвекинот</w:t>
      </w:r>
      <w:r w:rsidRPr="006E2046">
        <w:rPr>
          <w:rFonts w:eastAsia="Calibri"/>
          <w:lang w:eastAsia="en-US"/>
        </w:rPr>
        <w:t xml:space="preserve"> в случае применения альтернативных механизмов достижения целей </w:t>
      </w:r>
      <w:r w:rsidR="00453163" w:rsidRPr="006E2046">
        <w:rPr>
          <w:rFonts w:eastAsia="Calibri"/>
          <w:lang w:eastAsia="en-US"/>
        </w:rPr>
        <w:t>М</w:t>
      </w:r>
      <w:r w:rsidRPr="006E2046">
        <w:rPr>
          <w:rFonts w:eastAsia="Calibri"/>
          <w:lang w:eastAsia="en-US"/>
        </w:rPr>
        <w:t>униципальной</w:t>
      </w:r>
      <w:r w:rsidR="00384D6A" w:rsidRPr="006E2046">
        <w:rPr>
          <w:rFonts w:eastAsia="Calibri"/>
          <w:lang w:eastAsia="en-US"/>
        </w:rPr>
        <w:t xml:space="preserve"> программы </w:t>
      </w:r>
      <w:r w:rsidRPr="006E2046">
        <w:rPr>
          <w:rFonts w:eastAsia="Calibri"/>
          <w:lang w:eastAsia="en-US"/>
        </w:rPr>
        <w:t xml:space="preserve">и (или) целей социально-экономической политики </w:t>
      </w:r>
      <w:r w:rsidR="00384D6A" w:rsidRPr="006E2046">
        <w:rPr>
          <w:rFonts w:eastAsia="Calibri"/>
          <w:lang w:eastAsia="en-US"/>
        </w:rPr>
        <w:t>город</w:t>
      </w:r>
      <w:r w:rsidR="004E1857" w:rsidRPr="006E2046">
        <w:rPr>
          <w:rFonts w:eastAsia="Calibri"/>
          <w:lang w:eastAsia="en-US"/>
        </w:rPr>
        <w:t>ского округа Эгвекинот</w:t>
      </w:r>
      <w:r w:rsidRPr="006E2046">
        <w:rPr>
          <w:rFonts w:eastAsia="Calibri"/>
          <w:lang w:eastAsia="en-US"/>
        </w:rPr>
        <w:t xml:space="preserve">, не относящихся к </w:t>
      </w:r>
      <w:r w:rsidR="00453163" w:rsidRPr="006E2046">
        <w:rPr>
          <w:rFonts w:eastAsia="Calibri"/>
          <w:lang w:eastAsia="en-US"/>
        </w:rPr>
        <w:t>М</w:t>
      </w:r>
      <w:r w:rsidRPr="006E2046">
        <w:rPr>
          <w:rFonts w:eastAsia="Calibri"/>
          <w:lang w:eastAsia="en-US"/>
        </w:rPr>
        <w:t xml:space="preserve">униципальным программам, и объемов предоставленных льгот (расчет прироста показателя (индикатора) достижения целей </w:t>
      </w:r>
      <w:r w:rsidR="00453163" w:rsidRPr="006E2046">
        <w:rPr>
          <w:rFonts w:eastAsia="Calibri"/>
          <w:lang w:eastAsia="en-US"/>
        </w:rPr>
        <w:t>М</w:t>
      </w:r>
      <w:r w:rsidRPr="006E2046">
        <w:rPr>
          <w:rFonts w:eastAsia="Calibri"/>
          <w:lang w:eastAsia="en-US"/>
        </w:rPr>
        <w:t xml:space="preserve">униципальной программы и (или) целей социально-экономической политики </w:t>
      </w:r>
      <w:r w:rsidR="004E1857" w:rsidRPr="006E2046">
        <w:rPr>
          <w:rFonts w:eastAsia="Calibri"/>
          <w:lang w:eastAsia="en-US"/>
        </w:rPr>
        <w:t>городского округа Эгвекинот</w:t>
      </w:r>
      <w:r w:rsidRPr="006E2046">
        <w:rPr>
          <w:rFonts w:eastAsia="Calibri"/>
          <w:lang w:eastAsia="en-US"/>
        </w:rPr>
        <w:t xml:space="preserve">, не относящихся к </w:t>
      </w:r>
      <w:r w:rsidR="00453163" w:rsidRPr="006E2046">
        <w:rPr>
          <w:rFonts w:eastAsia="Calibri"/>
          <w:lang w:eastAsia="en-US"/>
        </w:rPr>
        <w:t>М</w:t>
      </w:r>
      <w:r w:rsidRPr="006E2046">
        <w:rPr>
          <w:rFonts w:eastAsia="Calibri"/>
          <w:lang w:eastAsia="en-US"/>
        </w:rPr>
        <w:t xml:space="preserve">униципальным программам, на 1 рубль </w:t>
      </w:r>
      <w:r w:rsidR="004E1857" w:rsidRPr="006E2046">
        <w:rPr>
          <w:rFonts w:eastAsia="Calibri"/>
          <w:lang w:eastAsia="en-US"/>
        </w:rPr>
        <w:t>Н</w:t>
      </w:r>
      <w:r w:rsidRPr="006E2046">
        <w:rPr>
          <w:rFonts w:eastAsia="Calibri"/>
          <w:lang w:eastAsia="en-US"/>
        </w:rPr>
        <w:t>алоговых расходов и на 1 рубль расходов местного бюджета для достижения того же показателя (индикатора) в случае применения альтернативных механизмов</w:t>
      </w:r>
      <w:r w:rsidR="004E1857" w:rsidRPr="006E2046">
        <w:rPr>
          <w:rFonts w:eastAsia="Calibri"/>
          <w:lang w:eastAsia="en-US"/>
        </w:rPr>
        <w:t>)</w:t>
      </w:r>
      <w:r w:rsidRPr="006E2046">
        <w:rPr>
          <w:rFonts w:eastAsia="Calibri"/>
          <w:lang w:eastAsia="en-US"/>
        </w:rPr>
        <w:t>.</w:t>
      </w:r>
    </w:p>
    <w:p w:rsidR="00BD159C" w:rsidRPr="006E2046" w:rsidRDefault="00BD159C" w:rsidP="00AB5FB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2046">
        <w:rPr>
          <w:rFonts w:eastAsia="Calibri"/>
          <w:sz w:val="24"/>
          <w:szCs w:val="24"/>
          <w:lang w:eastAsia="en-US"/>
        </w:rPr>
        <w:t xml:space="preserve">В качестве альтернативных механизмов достижения целей </w:t>
      </w:r>
      <w:r w:rsidR="00453163" w:rsidRPr="006E2046">
        <w:rPr>
          <w:rFonts w:eastAsia="Calibri"/>
          <w:sz w:val="24"/>
          <w:szCs w:val="24"/>
          <w:lang w:eastAsia="en-US"/>
        </w:rPr>
        <w:t>М</w:t>
      </w:r>
      <w:r w:rsidRPr="006E2046">
        <w:rPr>
          <w:rFonts w:eastAsia="Calibri"/>
          <w:sz w:val="24"/>
          <w:szCs w:val="24"/>
          <w:lang w:eastAsia="en-US"/>
        </w:rPr>
        <w:t xml:space="preserve">униципальной программы и (или) целей социально-экономической политики </w:t>
      </w:r>
      <w:r w:rsidR="00453163" w:rsidRPr="006E2046">
        <w:rPr>
          <w:rFonts w:eastAsia="Calibri"/>
          <w:sz w:val="24"/>
          <w:szCs w:val="24"/>
          <w:lang w:eastAsia="en-US"/>
        </w:rPr>
        <w:t>городского округа Эгвекинот</w:t>
      </w:r>
      <w:r w:rsidRPr="006E2046">
        <w:rPr>
          <w:rFonts w:eastAsia="Calibri"/>
          <w:sz w:val="24"/>
          <w:szCs w:val="24"/>
          <w:lang w:eastAsia="en-US"/>
        </w:rPr>
        <w:t xml:space="preserve">, не относящихся к </w:t>
      </w:r>
      <w:r w:rsidR="00453163" w:rsidRPr="006E2046">
        <w:rPr>
          <w:rFonts w:eastAsia="Calibri"/>
          <w:sz w:val="24"/>
          <w:szCs w:val="24"/>
          <w:lang w:eastAsia="en-US"/>
        </w:rPr>
        <w:t>М</w:t>
      </w:r>
      <w:r w:rsidRPr="006E2046">
        <w:rPr>
          <w:rFonts w:eastAsia="Calibri"/>
          <w:sz w:val="24"/>
          <w:szCs w:val="24"/>
          <w:lang w:eastAsia="en-US"/>
        </w:rPr>
        <w:t>униципальным программам, могут учитываться в том числе:</w:t>
      </w:r>
    </w:p>
    <w:p w:rsidR="00BD159C" w:rsidRPr="006E2046" w:rsidRDefault="00BD159C" w:rsidP="00AB5FB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2046">
        <w:rPr>
          <w:rFonts w:eastAsia="Calibri"/>
          <w:sz w:val="24"/>
          <w:szCs w:val="24"/>
          <w:lang w:eastAsia="en-US"/>
        </w:rPr>
        <w:t>а) 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BD159C" w:rsidRPr="006E2046" w:rsidRDefault="00BD159C" w:rsidP="00AB5FB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2046">
        <w:rPr>
          <w:rFonts w:eastAsia="Calibri"/>
          <w:sz w:val="24"/>
          <w:szCs w:val="24"/>
          <w:lang w:eastAsia="en-US"/>
        </w:rPr>
        <w:t>б) предоставление муниципальных гарантий по обязательствам плательщиков, имеющих право на льготы;</w:t>
      </w:r>
    </w:p>
    <w:p w:rsidR="00BD159C" w:rsidRPr="006E2046" w:rsidRDefault="00BD159C" w:rsidP="00AB5FB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2046">
        <w:rPr>
          <w:rFonts w:eastAsia="Calibri"/>
          <w:sz w:val="24"/>
          <w:szCs w:val="24"/>
          <w:lang w:eastAsia="en-US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BD159C" w:rsidRPr="006E2046" w:rsidRDefault="00683895" w:rsidP="00AB5FB1">
      <w:pPr>
        <w:pStyle w:val="ab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 итогам оценки</w:t>
      </w:r>
      <w:r w:rsidR="00BD159C" w:rsidRPr="006E2046">
        <w:rPr>
          <w:rFonts w:eastAsia="Calibri"/>
          <w:lang w:eastAsia="en-US"/>
        </w:rPr>
        <w:t xml:space="preserve"> </w:t>
      </w:r>
      <w:r w:rsidR="00145840" w:rsidRPr="006E2046">
        <w:rPr>
          <w:rFonts w:eastAsia="Calibri"/>
          <w:lang w:eastAsia="en-US"/>
        </w:rPr>
        <w:t>Н</w:t>
      </w:r>
      <w:r w:rsidR="00BD159C" w:rsidRPr="006E2046">
        <w:rPr>
          <w:rFonts w:eastAsia="Calibri"/>
          <w:lang w:eastAsia="en-US"/>
        </w:rPr>
        <w:t xml:space="preserve">алогового расхода </w:t>
      </w:r>
      <w:r w:rsidR="00145840" w:rsidRPr="006E2046">
        <w:rPr>
          <w:rFonts w:eastAsia="Calibri"/>
          <w:lang w:eastAsia="en-US"/>
        </w:rPr>
        <w:t>К</w:t>
      </w:r>
      <w:r w:rsidR="00BD159C" w:rsidRPr="006E2046">
        <w:rPr>
          <w:rFonts w:eastAsia="Calibri"/>
          <w:lang w:eastAsia="en-US"/>
        </w:rPr>
        <w:t xml:space="preserve">уратор налогового расхода формулирует выводы о достижении целевых характеристик </w:t>
      </w:r>
      <w:r w:rsidR="00145840" w:rsidRPr="006E2046">
        <w:rPr>
          <w:rFonts w:eastAsia="Calibri"/>
          <w:lang w:eastAsia="en-US"/>
        </w:rPr>
        <w:t>Н</w:t>
      </w:r>
      <w:r w:rsidR="00BD159C" w:rsidRPr="006E2046">
        <w:rPr>
          <w:rFonts w:eastAsia="Calibri"/>
          <w:lang w:eastAsia="en-US"/>
        </w:rPr>
        <w:t xml:space="preserve">алогового расхода, вкладе </w:t>
      </w:r>
      <w:r w:rsidR="00145840" w:rsidRPr="006E2046">
        <w:rPr>
          <w:rFonts w:eastAsia="Calibri"/>
          <w:lang w:eastAsia="en-US"/>
        </w:rPr>
        <w:t>Н</w:t>
      </w:r>
      <w:r w:rsidR="00BD159C" w:rsidRPr="006E2046">
        <w:rPr>
          <w:rFonts w:eastAsia="Calibri"/>
          <w:lang w:eastAsia="en-US"/>
        </w:rPr>
        <w:t xml:space="preserve">алогового расхода в достижение целей </w:t>
      </w:r>
      <w:r w:rsidR="00145840" w:rsidRPr="006E2046">
        <w:rPr>
          <w:rFonts w:eastAsia="Calibri"/>
          <w:lang w:eastAsia="en-US"/>
        </w:rPr>
        <w:t>М</w:t>
      </w:r>
      <w:r w:rsidR="00BD159C" w:rsidRPr="006E2046">
        <w:rPr>
          <w:rFonts w:eastAsia="Calibri"/>
          <w:lang w:eastAsia="en-US"/>
        </w:rPr>
        <w:t>униципально</w:t>
      </w:r>
      <w:r w:rsidR="00145840" w:rsidRPr="006E2046">
        <w:rPr>
          <w:rFonts w:eastAsia="Calibri"/>
          <w:lang w:eastAsia="en-US"/>
        </w:rPr>
        <w:t>й</w:t>
      </w:r>
      <w:r w:rsidR="00BD159C" w:rsidRPr="006E2046">
        <w:rPr>
          <w:rFonts w:eastAsia="Calibri"/>
          <w:lang w:eastAsia="en-US"/>
        </w:rPr>
        <w:t xml:space="preserve"> </w:t>
      </w:r>
      <w:r w:rsidR="00145840" w:rsidRPr="006E2046">
        <w:rPr>
          <w:rFonts w:eastAsia="Calibri"/>
          <w:lang w:eastAsia="en-US"/>
        </w:rPr>
        <w:t>программы</w:t>
      </w:r>
      <w:r w:rsidR="00BD159C" w:rsidRPr="006E2046">
        <w:rPr>
          <w:rFonts w:eastAsia="Calibri"/>
          <w:lang w:eastAsia="en-US"/>
        </w:rPr>
        <w:t xml:space="preserve"> и (или) целей социально-экономической политики </w:t>
      </w:r>
      <w:r w:rsidR="00145840" w:rsidRPr="006E2046">
        <w:rPr>
          <w:rFonts w:eastAsia="Calibri"/>
          <w:lang w:eastAsia="en-US"/>
        </w:rPr>
        <w:t>городского округа Эгвекинот</w:t>
      </w:r>
      <w:r w:rsidR="00BD159C" w:rsidRPr="006E2046">
        <w:rPr>
          <w:rFonts w:eastAsia="Calibri"/>
          <w:lang w:eastAsia="en-US"/>
        </w:rPr>
        <w:t xml:space="preserve">, не относящихся к </w:t>
      </w:r>
      <w:r w:rsidR="00145840" w:rsidRPr="006E2046">
        <w:rPr>
          <w:rFonts w:eastAsia="Calibri"/>
          <w:lang w:eastAsia="en-US"/>
        </w:rPr>
        <w:t>М</w:t>
      </w:r>
      <w:r w:rsidR="00BD159C" w:rsidRPr="006E2046">
        <w:rPr>
          <w:rFonts w:eastAsia="Calibri"/>
          <w:lang w:eastAsia="en-US"/>
        </w:rPr>
        <w:t>униципальным программам, а также о наличии или об отсутствии более результативных (менее затратных для местного бюджета</w:t>
      </w:r>
      <w:r>
        <w:rPr>
          <w:rFonts w:eastAsia="Calibri"/>
          <w:lang w:eastAsia="en-US"/>
        </w:rPr>
        <w:t>)</w:t>
      </w:r>
      <w:r w:rsidR="00BD159C" w:rsidRPr="006E2046">
        <w:rPr>
          <w:rFonts w:eastAsia="Calibri"/>
          <w:lang w:eastAsia="en-US"/>
        </w:rPr>
        <w:t xml:space="preserve"> альтернативных механизмов достижения целей </w:t>
      </w:r>
      <w:r w:rsidR="007F63E9" w:rsidRPr="006E2046">
        <w:rPr>
          <w:rFonts w:eastAsia="Calibri"/>
          <w:lang w:eastAsia="en-US"/>
        </w:rPr>
        <w:t xml:space="preserve">Муниципальных программ </w:t>
      </w:r>
      <w:r w:rsidR="00BD159C" w:rsidRPr="006E2046">
        <w:rPr>
          <w:rFonts w:eastAsia="Calibri"/>
          <w:lang w:eastAsia="en-US"/>
        </w:rPr>
        <w:t xml:space="preserve">и (или) целей социально-экономической политики </w:t>
      </w:r>
      <w:r w:rsidR="007F63E9" w:rsidRPr="006E2046">
        <w:rPr>
          <w:rFonts w:eastAsia="Calibri"/>
          <w:lang w:eastAsia="en-US"/>
        </w:rPr>
        <w:t>городского округа Эгвекинот</w:t>
      </w:r>
      <w:r w:rsidR="00BD159C" w:rsidRPr="006E2046">
        <w:rPr>
          <w:rFonts w:eastAsia="Calibri"/>
          <w:lang w:eastAsia="en-US"/>
        </w:rPr>
        <w:t xml:space="preserve">, не относящихся </w:t>
      </w:r>
      <w:r w:rsidR="007F63E9" w:rsidRPr="006E2046">
        <w:rPr>
          <w:rFonts w:eastAsia="Calibri"/>
          <w:lang w:eastAsia="en-US"/>
        </w:rPr>
        <w:t>М</w:t>
      </w:r>
      <w:r w:rsidR="00BD159C" w:rsidRPr="006E2046">
        <w:rPr>
          <w:rFonts w:eastAsia="Calibri"/>
          <w:lang w:eastAsia="en-US"/>
        </w:rPr>
        <w:t>униципальным программам.</w:t>
      </w:r>
    </w:p>
    <w:p w:rsidR="00BD159C" w:rsidRPr="006E2046" w:rsidRDefault="00AB5FB1" w:rsidP="00AB5FB1">
      <w:pPr>
        <w:pStyle w:val="ab"/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E2046">
        <w:rPr>
          <w:rFonts w:eastAsia="Calibri"/>
          <w:iCs/>
        </w:rPr>
        <w:t>Обобщение оценки Налоговых расходов проводится Уполномоченным органом</w:t>
      </w:r>
      <w:r w:rsidR="00BD159C" w:rsidRPr="006E2046">
        <w:rPr>
          <w:rFonts w:eastAsia="Calibri"/>
          <w:lang w:eastAsia="en-US"/>
        </w:rPr>
        <w:t xml:space="preserve"> на основе данных, представленных </w:t>
      </w:r>
      <w:r w:rsidR="007F63E9" w:rsidRPr="006E2046">
        <w:rPr>
          <w:rFonts w:eastAsia="Calibri"/>
          <w:lang w:eastAsia="en-US"/>
        </w:rPr>
        <w:t>К</w:t>
      </w:r>
      <w:r w:rsidR="00BD159C" w:rsidRPr="006E2046">
        <w:rPr>
          <w:rFonts w:eastAsia="Calibri"/>
          <w:lang w:eastAsia="en-US"/>
        </w:rPr>
        <w:t>урато</w:t>
      </w:r>
      <w:r w:rsidR="00153495" w:rsidRPr="006E2046">
        <w:rPr>
          <w:rFonts w:eastAsia="Calibri"/>
          <w:lang w:eastAsia="en-US"/>
        </w:rPr>
        <w:t>рами налоговых расходов</w:t>
      </w:r>
      <w:r w:rsidRPr="006E2046">
        <w:rPr>
          <w:rFonts w:eastAsia="Calibri"/>
          <w:lang w:eastAsia="en-US"/>
        </w:rPr>
        <w:t>,</w:t>
      </w:r>
      <w:r w:rsidR="00153495" w:rsidRPr="006E2046">
        <w:rPr>
          <w:rFonts w:eastAsia="Calibri"/>
          <w:lang w:eastAsia="en-US"/>
        </w:rPr>
        <w:t xml:space="preserve"> в срок </w:t>
      </w:r>
      <w:r w:rsidR="00BD159C" w:rsidRPr="006E2046">
        <w:t xml:space="preserve">до 15 </w:t>
      </w:r>
      <w:r w:rsidRPr="006E2046">
        <w:t>марта</w:t>
      </w:r>
      <w:r w:rsidR="00BD159C" w:rsidRPr="006E2046">
        <w:t xml:space="preserve"> года, следующего </w:t>
      </w:r>
      <w:r w:rsidR="00CA07F3" w:rsidRPr="006E2046">
        <w:t>за отчетным.</w:t>
      </w:r>
    </w:p>
    <w:p w:rsidR="002C1CB9" w:rsidRPr="003D0714" w:rsidRDefault="002C1CB9" w:rsidP="00AB5FB1">
      <w:pPr>
        <w:pStyle w:val="ab"/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E2046">
        <w:rPr>
          <w:rFonts w:eastAsia="Calibri"/>
          <w:iCs/>
        </w:rPr>
        <w:t xml:space="preserve">Обобщение оценки Налоговых расходов проводится Уполномоченным органом по форме, установленной приложением </w:t>
      </w:r>
      <w:r w:rsidR="009979BB">
        <w:rPr>
          <w:rFonts w:eastAsia="Calibri"/>
          <w:iCs/>
        </w:rPr>
        <w:t xml:space="preserve">к </w:t>
      </w:r>
      <w:r w:rsidRPr="006E2046">
        <w:rPr>
          <w:rFonts w:eastAsia="Calibri"/>
          <w:iCs/>
        </w:rPr>
        <w:t>настоящ</w:t>
      </w:r>
      <w:r w:rsidR="009979BB">
        <w:rPr>
          <w:rFonts w:eastAsia="Calibri"/>
          <w:iCs/>
        </w:rPr>
        <w:t>ему</w:t>
      </w:r>
      <w:r w:rsidRPr="006E2046">
        <w:rPr>
          <w:rFonts w:eastAsia="Calibri"/>
          <w:iCs/>
        </w:rPr>
        <w:t xml:space="preserve"> Порядк</w:t>
      </w:r>
      <w:r w:rsidR="009979BB">
        <w:rPr>
          <w:rFonts w:eastAsia="Calibri"/>
          <w:iCs/>
        </w:rPr>
        <w:t>у</w:t>
      </w:r>
      <w:r w:rsidRPr="006E2046">
        <w:rPr>
          <w:rFonts w:eastAsia="Calibri"/>
          <w:iCs/>
        </w:rPr>
        <w:t>.</w:t>
      </w:r>
    </w:p>
    <w:p w:rsidR="00BD159C" w:rsidRDefault="00BD159C" w:rsidP="00AB5FB1">
      <w:pPr>
        <w:pStyle w:val="ab"/>
        <w:tabs>
          <w:tab w:val="left" w:pos="1134"/>
        </w:tabs>
        <w:ind w:left="0" w:right="-241"/>
        <w:jc w:val="center"/>
        <w:rPr>
          <w:rFonts w:eastAsia="Calibri"/>
        </w:rPr>
      </w:pPr>
    </w:p>
    <w:p w:rsidR="00BD159C" w:rsidRDefault="00BD159C" w:rsidP="00BD159C">
      <w:pPr>
        <w:pStyle w:val="ab"/>
        <w:ind w:left="0" w:right="-241"/>
        <w:jc w:val="center"/>
        <w:rPr>
          <w:rFonts w:eastAsia="Calibri"/>
        </w:rPr>
      </w:pPr>
    </w:p>
    <w:p w:rsidR="00BD159C" w:rsidRDefault="00BD159C" w:rsidP="00BD159C">
      <w:pPr>
        <w:pStyle w:val="ab"/>
        <w:ind w:left="0" w:right="-241"/>
        <w:jc w:val="center"/>
        <w:rPr>
          <w:rFonts w:eastAsia="Calibri"/>
        </w:rPr>
      </w:pPr>
    </w:p>
    <w:p w:rsidR="00BD159C" w:rsidRDefault="00BD159C" w:rsidP="00BD159C">
      <w:pPr>
        <w:pStyle w:val="ab"/>
        <w:ind w:left="0" w:right="-241"/>
        <w:jc w:val="center"/>
        <w:rPr>
          <w:rFonts w:eastAsia="Calibri"/>
        </w:rPr>
      </w:pPr>
    </w:p>
    <w:p w:rsidR="006B4BFE" w:rsidRDefault="006B4BFE" w:rsidP="00BD159C">
      <w:pPr>
        <w:pStyle w:val="ab"/>
        <w:ind w:left="0" w:right="-241"/>
        <w:jc w:val="both"/>
        <w:rPr>
          <w:rFonts w:eastAsia="Calibri"/>
        </w:rPr>
      </w:pPr>
    </w:p>
    <w:p w:rsidR="00162D92" w:rsidRDefault="00162D92" w:rsidP="00BD159C">
      <w:pPr>
        <w:pStyle w:val="ab"/>
        <w:ind w:left="0" w:right="-241"/>
        <w:jc w:val="both"/>
        <w:rPr>
          <w:rFonts w:eastAsia="Calibri"/>
        </w:rPr>
        <w:sectPr w:rsidR="00162D92" w:rsidSect="0034678E">
          <w:headerReference w:type="default" r:id="rId13"/>
          <w:pgSz w:w="11906" w:h="16838"/>
          <w:pgMar w:top="993" w:right="566" w:bottom="1440" w:left="1800" w:header="720" w:footer="720" w:gutter="0"/>
          <w:pgNumType w:start="1"/>
          <w:cols w:space="720"/>
          <w:titlePg/>
          <w:docGrid w:linePitch="272"/>
        </w:sectPr>
      </w:pPr>
    </w:p>
    <w:p w:rsidR="00887114" w:rsidRDefault="00887114" w:rsidP="0096584B">
      <w:pPr>
        <w:pStyle w:val="ab"/>
        <w:ind w:left="9923" w:right="42"/>
        <w:jc w:val="center"/>
        <w:rPr>
          <w:bCs/>
        </w:rPr>
      </w:pPr>
      <w:r w:rsidRPr="00887114">
        <w:rPr>
          <w:rFonts w:eastAsia="Calibri"/>
        </w:rPr>
        <w:lastRenderedPageBreak/>
        <w:t>Приложение</w:t>
      </w:r>
      <w:r>
        <w:rPr>
          <w:rFonts w:eastAsia="Calibri"/>
        </w:rPr>
        <w:t xml:space="preserve"> к</w:t>
      </w:r>
      <w:r w:rsidRPr="00887114">
        <w:rPr>
          <w:rFonts w:eastAsia="Calibri"/>
        </w:rPr>
        <w:t xml:space="preserve"> Порядку</w:t>
      </w:r>
    </w:p>
    <w:p w:rsidR="00887114" w:rsidRPr="00887114" w:rsidRDefault="00887114" w:rsidP="0096584B">
      <w:pPr>
        <w:pStyle w:val="ab"/>
        <w:ind w:left="9923" w:right="42"/>
        <w:jc w:val="center"/>
        <w:rPr>
          <w:bCs/>
        </w:rPr>
      </w:pPr>
      <w:r w:rsidRPr="00887114">
        <w:rPr>
          <w:bCs/>
        </w:rPr>
        <w:t>проведения оценки налоговых расходов</w:t>
      </w:r>
    </w:p>
    <w:p w:rsidR="00887114" w:rsidRDefault="00887114" w:rsidP="0096584B">
      <w:pPr>
        <w:spacing w:after="255"/>
        <w:ind w:left="9923" w:right="42"/>
        <w:contextualSpacing/>
        <w:jc w:val="center"/>
        <w:outlineLvl w:val="2"/>
        <w:rPr>
          <w:bCs/>
          <w:sz w:val="24"/>
          <w:szCs w:val="24"/>
        </w:rPr>
      </w:pPr>
      <w:r w:rsidRPr="00887114">
        <w:rPr>
          <w:bCs/>
          <w:sz w:val="24"/>
          <w:szCs w:val="24"/>
        </w:rPr>
        <w:t>городского округа Эгвекинот</w:t>
      </w:r>
    </w:p>
    <w:p w:rsidR="0034678E" w:rsidRDefault="0034678E" w:rsidP="00887114">
      <w:pPr>
        <w:spacing w:after="255"/>
        <w:ind w:right="42"/>
        <w:contextualSpacing/>
        <w:jc w:val="right"/>
        <w:outlineLvl w:val="2"/>
        <w:rPr>
          <w:bCs/>
          <w:sz w:val="24"/>
          <w:szCs w:val="24"/>
        </w:rPr>
      </w:pPr>
    </w:p>
    <w:p w:rsidR="000D0382" w:rsidRDefault="0034678E" w:rsidP="0034678E">
      <w:pPr>
        <w:spacing w:after="255"/>
        <w:ind w:right="42"/>
        <w:contextualSpacing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Итоговая о</w:t>
      </w:r>
      <w:r w:rsidRPr="0034678E">
        <w:rPr>
          <w:b/>
          <w:bCs/>
          <w:sz w:val="24"/>
          <w:szCs w:val="24"/>
        </w:rPr>
        <w:t xml:space="preserve">ценка Налоговых расходов в городском округе Эгвекинот за </w:t>
      </w:r>
      <w:r>
        <w:rPr>
          <w:b/>
          <w:bCs/>
          <w:sz w:val="24"/>
          <w:szCs w:val="24"/>
        </w:rPr>
        <w:t>_________</w:t>
      </w:r>
      <w:r w:rsidRPr="0034678E">
        <w:rPr>
          <w:b/>
          <w:bCs/>
          <w:sz w:val="24"/>
          <w:szCs w:val="24"/>
        </w:rPr>
        <w:t>год</w:t>
      </w:r>
    </w:p>
    <w:p w:rsidR="0034678E" w:rsidRPr="0034678E" w:rsidRDefault="0034678E" w:rsidP="0034678E">
      <w:pPr>
        <w:spacing w:after="255"/>
        <w:ind w:right="42"/>
        <w:contextualSpacing/>
        <w:jc w:val="center"/>
        <w:outlineLvl w:val="2"/>
        <w:rPr>
          <w:b/>
          <w:bCs/>
          <w:sz w:val="24"/>
          <w:szCs w:val="24"/>
        </w:rPr>
      </w:pPr>
    </w:p>
    <w:tbl>
      <w:tblPr>
        <w:tblW w:w="1587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552"/>
        <w:gridCol w:w="696"/>
        <w:gridCol w:w="609"/>
        <w:gridCol w:w="562"/>
        <w:gridCol w:w="437"/>
        <w:gridCol w:w="435"/>
        <w:gridCol w:w="425"/>
        <w:gridCol w:w="855"/>
        <w:gridCol w:w="556"/>
        <w:gridCol w:w="579"/>
        <w:gridCol w:w="685"/>
        <w:gridCol w:w="723"/>
        <w:gridCol w:w="991"/>
        <w:gridCol w:w="1134"/>
        <w:gridCol w:w="567"/>
        <w:gridCol w:w="1275"/>
        <w:gridCol w:w="1134"/>
        <w:gridCol w:w="608"/>
        <w:gridCol w:w="515"/>
        <w:gridCol w:w="960"/>
        <w:gridCol w:w="894"/>
      </w:tblGrid>
      <w:tr w:rsidR="003F3CE4" w:rsidRPr="00162D92" w:rsidTr="007031A7">
        <w:trPr>
          <w:trHeight w:val="1824"/>
        </w:trPr>
        <w:tc>
          <w:tcPr>
            <w:tcW w:w="686" w:type="dxa"/>
            <w:vMerge w:val="restart"/>
            <w:shd w:val="clear" w:color="auto" w:fill="auto"/>
            <w:vAlign w:val="center"/>
            <w:hideMark/>
          </w:tcPr>
          <w:p w:rsidR="00F96FFE" w:rsidRPr="00162D92" w:rsidRDefault="00F96FFE" w:rsidP="003F3CE4">
            <w:pPr>
              <w:jc w:val="center"/>
              <w:rPr>
                <w:b/>
                <w:bCs/>
                <w:color w:val="000000"/>
              </w:rPr>
            </w:pPr>
            <w:r w:rsidRPr="00162D92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857" w:type="dxa"/>
            <w:gridSpan w:val="3"/>
            <w:shd w:val="clear" w:color="000000" w:fill="FFFFFF"/>
            <w:vAlign w:val="center"/>
            <w:hideMark/>
          </w:tcPr>
          <w:p w:rsidR="00F96FFE" w:rsidRPr="00162D92" w:rsidRDefault="00F96FFE" w:rsidP="003F3CE4">
            <w:pPr>
              <w:jc w:val="center"/>
              <w:rPr>
                <w:b/>
                <w:bCs/>
                <w:color w:val="000000"/>
              </w:rPr>
            </w:pPr>
            <w:r w:rsidRPr="00162D92">
              <w:rPr>
                <w:b/>
                <w:bCs/>
                <w:color w:val="000000"/>
              </w:rPr>
              <w:t> </w:t>
            </w:r>
          </w:p>
        </w:tc>
        <w:tc>
          <w:tcPr>
            <w:tcW w:w="7382" w:type="dxa"/>
            <w:gridSpan w:val="11"/>
            <w:shd w:val="clear" w:color="000000" w:fill="FFFFFF"/>
            <w:vAlign w:val="center"/>
            <w:hideMark/>
          </w:tcPr>
          <w:p w:rsidR="00F96FFE" w:rsidRPr="00162D92" w:rsidRDefault="00F96FFE" w:rsidP="003F3CE4">
            <w:pPr>
              <w:jc w:val="center"/>
              <w:rPr>
                <w:b/>
                <w:bCs/>
                <w:color w:val="000000"/>
              </w:rPr>
            </w:pPr>
            <w:r w:rsidRPr="00162D92">
              <w:rPr>
                <w:b/>
                <w:bCs/>
                <w:color w:val="000000"/>
              </w:rPr>
              <w:t>Характеристика налоговой льготы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F96FFE" w:rsidRPr="00162D92" w:rsidRDefault="00F96FFE" w:rsidP="003F3CE4">
            <w:pPr>
              <w:jc w:val="center"/>
              <w:rPr>
                <w:b/>
                <w:bCs/>
                <w:color w:val="000000"/>
              </w:rPr>
            </w:pPr>
            <w:r w:rsidRPr="00162D92">
              <w:rPr>
                <w:b/>
                <w:bCs/>
                <w:color w:val="000000"/>
              </w:rPr>
              <w:t>Оценка объема налоговой льготы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6FFE" w:rsidRPr="00162D92" w:rsidRDefault="00F96FFE" w:rsidP="003F3CE4">
            <w:pPr>
              <w:jc w:val="center"/>
              <w:rPr>
                <w:b/>
                <w:bCs/>
                <w:color w:val="000000"/>
              </w:rPr>
            </w:pPr>
            <w:r w:rsidRPr="00162D92">
              <w:rPr>
                <w:b/>
                <w:bCs/>
                <w:color w:val="000000"/>
              </w:rPr>
              <w:t xml:space="preserve">Выпадающие доходы  бюджета  (руб.)           </w:t>
            </w:r>
          </w:p>
        </w:tc>
        <w:tc>
          <w:tcPr>
            <w:tcW w:w="2977" w:type="dxa"/>
            <w:gridSpan w:val="4"/>
            <w:shd w:val="clear" w:color="000000" w:fill="FFFFFF"/>
            <w:vAlign w:val="center"/>
            <w:hideMark/>
          </w:tcPr>
          <w:p w:rsidR="00F96FFE" w:rsidRPr="00162D92" w:rsidRDefault="00F96FFE" w:rsidP="003F3CE4">
            <w:pPr>
              <w:jc w:val="center"/>
              <w:rPr>
                <w:b/>
                <w:bCs/>
                <w:color w:val="000000"/>
              </w:rPr>
            </w:pPr>
            <w:r w:rsidRPr="00162D92">
              <w:rPr>
                <w:b/>
                <w:bCs/>
                <w:color w:val="000000"/>
              </w:rPr>
              <w:t>Оценка налоговой льготы</w:t>
            </w:r>
          </w:p>
          <w:p w:rsidR="00F96FFE" w:rsidRPr="00162D92" w:rsidRDefault="00F96FFE" w:rsidP="003F3CE4">
            <w:pPr>
              <w:jc w:val="center"/>
              <w:rPr>
                <w:color w:val="000000"/>
                <w:sz w:val="22"/>
                <w:szCs w:val="22"/>
              </w:rPr>
            </w:pPr>
            <w:r w:rsidRPr="00162D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7744" w:rsidRPr="00162D92" w:rsidTr="007031A7">
        <w:trPr>
          <w:trHeight w:val="945"/>
        </w:trPr>
        <w:tc>
          <w:tcPr>
            <w:tcW w:w="686" w:type="dxa"/>
            <w:vMerge/>
            <w:vAlign w:val="center"/>
            <w:hideMark/>
          </w:tcPr>
          <w:p w:rsidR="00CD7744" w:rsidRPr="00162D92" w:rsidRDefault="00CD7744" w:rsidP="00CD7744">
            <w:pPr>
              <w:rPr>
                <w:b/>
                <w:bCs/>
                <w:color w:val="000000"/>
              </w:rPr>
            </w:pPr>
          </w:p>
        </w:tc>
        <w:tc>
          <w:tcPr>
            <w:tcW w:w="552" w:type="dxa"/>
            <w:vMerge w:val="restart"/>
            <w:shd w:val="clear" w:color="000000" w:fill="FFFFFF"/>
            <w:textDirection w:val="btLr"/>
            <w:vAlign w:val="center"/>
          </w:tcPr>
          <w:p w:rsidR="00CD7744" w:rsidRPr="00162D92" w:rsidRDefault="00CD7744" w:rsidP="00CD774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162D92">
              <w:rPr>
                <w:b/>
                <w:bCs/>
                <w:color w:val="000000"/>
              </w:rPr>
              <w:t>НПА</w:t>
            </w:r>
            <w:r>
              <w:rPr>
                <w:b/>
                <w:bCs/>
                <w:color w:val="000000"/>
              </w:rPr>
              <w:t>,</w:t>
            </w:r>
            <w:r w:rsidRPr="00162D92">
              <w:rPr>
                <w:b/>
                <w:bCs/>
                <w:color w:val="000000"/>
              </w:rPr>
              <w:t xml:space="preserve"> устанавливающий льготу</w:t>
            </w:r>
          </w:p>
        </w:tc>
        <w:tc>
          <w:tcPr>
            <w:tcW w:w="69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D7744" w:rsidRPr="00162D92" w:rsidRDefault="00CD7744" w:rsidP="001569A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162D92">
              <w:rPr>
                <w:b/>
                <w:bCs/>
                <w:color w:val="000000"/>
              </w:rPr>
              <w:t>Реквизиты НПА, устанавливающего льготу</w:t>
            </w:r>
          </w:p>
        </w:tc>
        <w:tc>
          <w:tcPr>
            <w:tcW w:w="60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D7744" w:rsidRPr="00162D92" w:rsidRDefault="001569A4" w:rsidP="00CD774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Дата принятия НПА, </w:t>
            </w:r>
            <w:r w:rsidR="00CD7744" w:rsidRPr="00162D92">
              <w:rPr>
                <w:b/>
                <w:bCs/>
                <w:color w:val="000000"/>
              </w:rPr>
              <w:t>устанавливающего льготу</w:t>
            </w:r>
          </w:p>
        </w:tc>
        <w:tc>
          <w:tcPr>
            <w:tcW w:w="562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D7744" w:rsidRPr="00162D92" w:rsidRDefault="00CD7744" w:rsidP="00CD774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162D92">
              <w:rPr>
                <w:b/>
                <w:bCs/>
                <w:color w:val="000000"/>
              </w:rPr>
              <w:t>Краткое наименование</w:t>
            </w:r>
          </w:p>
        </w:tc>
        <w:tc>
          <w:tcPr>
            <w:tcW w:w="43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D7744" w:rsidRPr="00162D92" w:rsidRDefault="00CD7744" w:rsidP="00CD774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162D92">
              <w:rPr>
                <w:b/>
                <w:bCs/>
                <w:color w:val="000000"/>
              </w:rPr>
              <w:t>Наименование налога (платежа)</w:t>
            </w:r>
          </w:p>
        </w:tc>
        <w:tc>
          <w:tcPr>
            <w:tcW w:w="43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D7744" w:rsidRPr="00162D92" w:rsidRDefault="00CD7744" w:rsidP="00CD774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162D92">
              <w:rPr>
                <w:b/>
                <w:bCs/>
                <w:color w:val="000000"/>
              </w:rPr>
              <w:t>Плательщик</w:t>
            </w:r>
          </w:p>
        </w:tc>
        <w:tc>
          <w:tcPr>
            <w:tcW w:w="42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D7744" w:rsidRPr="00162D92" w:rsidRDefault="00CD7744" w:rsidP="00CD774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162D92">
              <w:rPr>
                <w:b/>
                <w:bCs/>
                <w:color w:val="000000"/>
              </w:rPr>
              <w:t>Вид льготы</w:t>
            </w:r>
          </w:p>
        </w:tc>
        <w:tc>
          <w:tcPr>
            <w:tcW w:w="85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D7744" w:rsidRPr="00162D92" w:rsidRDefault="00CD7744" w:rsidP="00CD774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162D92">
              <w:rPr>
                <w:b/>
                <w:bCs/>
                <w:color w:val="000000"/>
              </w:rPr>
              <w:t>Уровень льготируемой налоговой ставки</w:t>
            </w:r>
          </w:p>
        </w:tc>
        <w:tc>
          <w:tcPr>
            <w:tcW w:w="55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D7744" w:rsidRPr="00162D92" w:rsidRDefault="00CD7744" w:rsidP="00CD774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162D92">
              <w:rPr>
                <w:b/>
                <w:bCs/>
                <w:color w:val="000000"/>
              </w:rPr>
              <w:t>Дата начала действия льготы</w:t>
            </w:r>
          </w:p>
        </w:tc>
        <w:tc>
          <w:tcPr>
            <w:tcW w:w="57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D7744" w:rsidRPr="00162D92" w:rsidRDefault="00CD7744" w:rsidP="00CD774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162D92">
              <w:rPr>
                <w:b/>
                <w:bCs/>
                <w:color w:val="000000"/>
              </w:rPr>
              <w:t>Срок действия</w:t>
            </w:r>
          </w:p>
        </w:tc>
        <w:tc>
          <w:tcPr>
            <w:tcW w:w="68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D7744" w:rsidRPr="00162D92" w:rsidRDefault="00CD7744" w:rsidP="00CD774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162D92">
              <w:rPr>
                <w:b/>
                <w:bCs/>
                <w:color w:val="000000"/>
              </w:rPr>
              <w:t>Дата прекращения действия льготы</w:t>
            </w:r>
          </w:p>
        </w:tc>
        <w:tc>
          <w:tcPr>
            <w:tcW w:w="723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D7744" w:rsidRPr="00162D92" w:rsidRDefault="00CD7744" w:rsidP="00CD774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162D92">
              <w:rPr>
                <w:b/>
                <w:bCs/>
                <w:color w:val="000000"/>
              </w:rPr>
              <w:t>Целевая категория налоговой льготы</w:t>
            </w:r>
          </w:p>
        </w:tc>
        <w:tc>
          <w:tcPr>
            <w:tcW w:w="99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D7744" w:rsidRPr="00162D92" w:rsidRDefault="00CD7744" w:rsidP="00CD774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162D92">
              <w:rPr>
                <w:b/>
                <w:bCs/>
                <w:color w:val="000000"/>
              </w:rPr>
              <w:t>Категории налогоплательщиков, которым предоставлена льгота</w:t>
            </w:r>
          </w:p>
        </w:tc>
        <w:tc>
          <w:tcPr>
            <w:tcW w:w="1134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D7744" w:rsidRPr="00162D92" w:rsidRDefault="00CD7744" w:rsidP="00CD774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162D92">
              <w:rPr>
                <w:b/>
                <w:bCs/>
                <w:color w:val="000000"/>
              </w:rPr>
              <w:t>Количество налогоплательщиков, пользующихся налоговой льготой</w:t>
            </w:r>
          </w:p>
        </w:tc>
        <w:tc>
          <w:tcPr>
            <w:tcW w:w="56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D7744" w:rsidRPr="00162D92" w:rsidRDefault="00CD7744" w:rsidP="00CD774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162D92">
              <w:rPr>
                <w:b/>
                <w:bCs/>
                <w:color w:val="000000"/>
              </w:rPr>
              <w:t>Метод оценки объема льготы</w:t>
            </w:r>
          </w:p>
        </w:tc>
        <w:tc>
          <w:tcPr>
            <w:tcW w:w="127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D7744" w:rsidRPr="00162D92" w:rsidRDefault="00CD7744" w:rsidP="00CD774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162D92">
              <w:rPr>
                <w:b/>
                <w:bCs/>
                <w:color w:val="000000"/>
              </w:rPr>
              <w:t>Подробное описание методологии оценки</w:t>
            </w:r>
            <w:r w:rsidRPr="00162D92">
              <w:rPr>
                <w:b/>
                <w:bCs/>
                <w:color w:val="000000"/>
              </w:rPr>
              <w:br/>
              <w:t>(при аналитическом подходе)</w:t>
            </w:r>
          </w:p>
        </w:tc>
        <w:tc>
          <w:tcPr>
            <w:tcW w:w="1134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D7744" w:rsidRPr="00162D92" w:rsidRDefault="00CD7744" w:rsidP="00CD774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Год</w:t>
            </w:r>
          </w:p>
        </w:tc>
        <w:tc>
          <w:tcPr>
            <w:tcW w:w="60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D7744" w:rsidRPr="00162D92" w:rsidRDefault="00CD7744" w:rsidP="00CD774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162D92">
              <w:rPr>
                <w:b/>
                <w:bCs/>
                <w:color w:val="000000"/>
              </w:rPr>
              <w:t>Цель налоговой льготы</w:t>
            </w:r>
          </w:p>
        </w:tc>
        <w:tc>
          <w:tcPr>
            <w:tcW w:w="51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D7744" w:rsidRPr="00162D92" w:rsidRDefault="00CD7744" w:rsidP="00CD774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162D92">
              <w:rPr>
                <w:b/>
                <w:bCs/>
                <w:color w:val="000000"/>
              </w:rPr>
              <w:t>Целевой показатель (индикатор)</w:t>
            </w:r>
          </w:p>
        </w:tc>
        <w:tc>
          <w:tcPr>
            <w:tcW w:w="96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D7744" w:rsidRPr="00F96FFE" w:rsidRDefault="00CD7744" w:rsidP="00CD774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F96FFE">
              <w:rPr>
                <w:b/>
                <w:bCs/>
                <w:color w:val="000000"/>
              </w:rPr>
              <w:t>Социально-экономическая эффективность на текущий момент</w:t>
            </w:r>
          </w:p>
        </w:tc>
        <w:tc>
          <w:tcPr>
            <w:tcW w:w="894" w:type="dxa"/>
            <w:vMerge w:val="restart"/>
            <w:shd w:val="clear" w:color="auto" w:fill="auto"/>
            <w:textDirection w:val="btLr"/>
            <w:vAlign w:val="center"/>
            <w:hideMark/>
          </w:tcPr>
          <w:p w:rsidR="00CD7744" w:rsidRPr="00F96FFE" w:rsidRDefault="00CD7744" w:rsidP="00077B53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F96FFE">
              <w:rPr>
                <w:b/>
                <w:bCs/>
                <w:color w:val="000000"/>
              </w:rPr>
              <w:t>Результат оценки Налоговой льготы</w:t>
            </w:r>
          </w:p>
        </w:tc>
      </w:tr>
      <w:tr w:rsidR="00CD7744" w:rsidRPr="00162D92" w:rsidTr="007031A7">
        <w:trPr>
          <w:trHeight w:val="2303"/>
        </w:trPr>
        <w:tc>
          <w:tcPr>
            <w:tcW w:w="686" w:type="dxa"/>
            <w:vMerge/>
            <w:vAlign w:val="center"/>
            <w:hideMark/>
          </w:tcPr>
          <w:p w:rsidR="00CD7744" w:rsidRPr="00162D92" w:rsidRDefault="00CD7744" w:rsidP="00CD7744">
            <w:pPr>
              <w:rPr>
                <w:b/>
                <w:bCs/>
                <w:color w:val="000000"/>
              </w:rPr>
            </w:pPr>
          </w:p>
        </w:tc>
        <w:tc>
          <w:tcPr>
            <w:tcW w:w="552" w:type="dxa"/>
            <w:vMerge/>
            <w:shd w:val="clear" w:color="000000" w:fill="FFFFFF"/>
            <w:vAlign w:val="center"/>
          </w:tcPr>
          <w:p w:rsidR="00CD7744" w:rsidRPr="00162D92" w:rsidRDefault="00CD7744" w:rsidP="00CD7744">
            <w:pPr>
              <w:rPr>
                <w:b/>
                <w:bCs/>
                <w:color w:val="000000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CD7744" w:rsidRPr="00162D92" w:rsidRDefault="00CD7744" w:rsidP="00CD7744">
            <w:pPr>
              <w:rPr>
                <w:b/>
                <w:bCs/>
                <w:color w:val="000000"/>
              </w:rPr>
            </w:pPr>
          </w:p>
        </w:tc>
        <w:tc>
          <w:tcPr>
            <w:tcW w:w="609" w:type="dxa"/>
            <w:vMerge/>
            <w:vAlign w:val="center"/>
            <w:hideMark/>
          </w:tcPr>
          <w:p w:rsidR="00CD7744" w:rsidRPr="00162D92" w:rsidRDefault="00CD7744" w:rsidP="00CD7744">
            <w:pPr>
              <w:rPr>
                <w:b/>
                <w:bCs/>
                <w:color w:val="000000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CD7744" w:rsidRPr="00162D92" w:rsidRDefault="00CD7744" w:rsidP="00CD7744">
            <w:pPr>
              <w:rPr>
                <w:b/>
                <w:bCs/>
                <w:color w:val="000000"/>
              </w:rPr>
            </w:pPr>
          </w:p>
        </w:tc>
        <w:tc>
          <w:tcPr>
            <w:tcW w:w="437" w:type="dxa"/>
            <w:vMerge/>
            <w:vAlign w:val="center"/>
            <w:hideMark/>
          </w:tcPr>
          <w:p w:rsidR="00CD7744" w:rsidRPr="00162D92" w:rsidRDefault="00CD7744" w:rsidP="00CD7744">
            <w:pPr>
              <w:rPr>
                <w:b/>
                <w:bCs/>
                <w:color w:val="000000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:rsidR="00CD7744" w:rsidRPr="00162D92" w:rsidRDefault="00CD7744" w:rsidP="00CD7744">
            <w:pPr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D7744" w:rsidRPr="00162D92" w:rsidRDefault="00CD7744" w:rsidP="00CD7744">
            <w:pPr>
              <w:rPr>
                <w:b/>
                <w:bCs/>
                <w:color w:val="000000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CD7744" w:rsidRPr="00162D92" w:rsidRDefault="00CD7744" w:rsidP="00CD7744">
            <w:pPr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:rsidR="00CD7744" w:rsidRPr="00162D92" w:rsidRDefault="00CD7744" w:rsidP="00CD7744">
            <w:pPr>
              <w:rPr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CD7744" w:rsidRPr="00162D92" w:rsidRDefault="00CD7744" w:rsidP="00CD7744">
            <w:pPr>
              <w:rPr>
                <w:b/>
                <w:bCs/>
                <w:color w:val="000000"/>
              </w:rPr>
            </w:pPr>
          </w:p>
        </w:tc>
        <w:tc>
          <w:tcPr>
            <w:tcW w:w="685" w:type="dxa"/>
            <w:vMerge/>
            <w:vAlign w:val="center"/>
            <w:hideMark/>
          </w:tcPr>
          <w:p w:rsidR="00CD7744" w:rsidRPr="00162D92" w:rsidRDefault="00CD7744" w:rsidP="00CD7744">
            <w:pPr>
              <w:rPr>
                <w:b/>
                <w:bCs/>
                <w:color w:val="000000"/>
              </w:rPr>
            </w:pPr>
          </w:p>
        </w:tc>
        <w:tc>
          <w:tcPr>
            <w:tcW w:w="723" w:type="dxa"/>
            <w:vMerge/>
            <w:vAlign w:val="center"/>
            <w:hideMark/>
          </w:tcPr>
          <w:p w:rsidR="00CD7744" w:rsidRPr="00162D92" w:rsidRDefault="00CD7744" w:rsidP="00CD7744">
            <w:pPr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CD7744" w:rsidRPr="00162D92" w:rsidRDefault="00CD7744" w:rsidP="00CD7744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D7744" w:rsidRPr="00162D92" w:rsidRDefault="00CD7744" w:rsidP="00CD7744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D7744" w:rsidRPr="00162D92" w:rsidRDefault="00CD7744" w:rsidP="00CD7744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CD7744" w:rsidRPr="00162D92" w:rsidRDefault="00CD7744" w:rsidP="00CD7744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D7744" w:rsidRPr="00162D92" w:rsidRDefault="00CD7744" w:rsidP="00CD7744">
            <w:pPr>
              <w:rPr>
                <w:b/>
                <w:bCs/>
                <w:color w:val="000000"/>
              </w:rPr>
            </w:pPr>
          </w:p>
        </w:tc>
        <w:tc>
          <w:tcPr>
            <w:tcW w:w="608" w:type="dxa"/>
            <w:vMerge/>
            <w:vAlign w:val="center"/>
            <w:hideMark/>
          </w:tcPr>
          <w:p w:rsidR="00CD7744" w:rsidRPr="00162D92" w:rsidRDefault="00CD7744" w:rsidP="00CD7744">
            <w:pPr>
              <w:rPr>
                <w:b/>
                <w:bCs/>
                <w:color w:val="000000"/>
              </w:rPr>
            </w:pPr>
          </w:p>
        </w:tc>
        <w:tc>
          <w:tcPr>
            <w:tcW w:w="515" w:type="dxa"/>
            <w:vMerge/>
            <w:vAlign w:val="center"/>
            <w:hideMark/>
          </w:tcPr>
          <w:p w:rsidR="00CD7744" w:rsidRPr="00162D92" w:rsidRDefault="00CD7744" w:rsidP="00CD774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CD7744" w:rsidRPr="00162D92" w:rsidRDefault="00CD7744" w:rsidP="00CD7744">
            <w:pPr>
              <w:rPr>
                <w:b/>
                <w:bCs/>
                <w:color w:val="000000"/>
              </w:rPr>
            </w:pPr>
          </w:p>
        </w:tc>
        <w:tc>
          <w:tcPr>
            <w:tcW w:w="894" w:type="dxa"/>
            <w:vMerge/>
            <w:vAlign w:val="center"/>
            <w:hideMark/>
          </w:tcPr>
          <w:p w:rsidR="00CD7744" w:rsidRPr="00162D92" w:rsidRDefault="00CD7744" w:rsidP="00CD77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7744" w:rsidRPr="00162D92" w:rsidTr="007031A7">
        <w:trPr>
          <w:trHeight w:hRule="exact" w:val="314"/>
        </w:trPr>
        <w:tc>
          <w:tcPr>
            <w:tcW w:w="686" w:type="dxa"/>
            <w:vAlign w:val="center"/>
          </w:tcPr>
          <w:p w:rsidR="00CD7744" w:rsidRPr="00162D92" w:rsidRDefault="00CD7744" w:rsidP="00E01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52" w:type="dxa"/>
            <w:shd w:val="clear" w:color="000000" w:fill="FFFFFF"/>
            <w:vAlign w:val="center"/>
          </w:tcPr>
          <w:p w:rsidR="00CD7744" w:rsidRPr="00162D92" w:rsidRDefault="00CD7744" w:rsidP="00E01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CD7744" w:rsidRPr="00162D92" w:rsidRDefault="00CD7744" w:rsidP="00E01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609" w:type="dxa"/>
            <w:shd w:val="clear" w:color="000000" w:fill="FFFFFF"/>
            <w:vAlign w:val="center"/>
          </w:tcPr>
          <w:p w:rsidR="00CD7744" w:rsidRPr="00162D92" w:rsidRDefault="00CD7744" w:rsidP="00E01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562" w:type="dxa"/>
            <w:shd w:val="clear" w:color="000000" w:fill="FFFFFF"/>
            <w:vAlign w:val="center"/>
          </w:tcPr>
          <w:p w:rsidR="00CD7744" w:rsidRPr="00162D92" w:rsidRDefault="00CD7744" w:rsidP="00E01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437" w:type="dxa"/>
            <w:shd w:val="clear" w:color="000000" w:fill="FFFFFF"/>
            <w:vAlign w:val="center"/>
          </w:tcPr>
          <w:p w:rsidR="00CD7744" w:rsidRPr="00162D92" w:rsidRDefault="00CD7744" w:rsidP="00E01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435" w:type="dxa"/>
            <w:shd w:val="clear" w:color="000000" w:fill="FFFFFF"/>
            <w:vAlign w:val="center"/>
          </w:tcPr>
          <w:p w:rsidR="00CD7744" w:rsidRPr="00162D92" w:rsidRDefault="00CD7744" w:rsidP="00E01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CD7744" w:rsidRPr="00162D92" w:rsidRDefault="00CD7744" w:rsidP="00E01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CD7744" w:rsidRPr="00162D92" w:rsidRDefault="00CD7744" w:rsidP="00E01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556" w:type="dxa"/>
            <w:shd w:val="clear" w:color="000000" w:fill="FFFFFF"/>
            <w:vAlign w:val="center"/>
          </w:tcPr>
          <w:p w:rsidR="00CD7744" w:rsidRPr="00162D92" w:rsidRDefault="00CD7744" w:rsidP="00E01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79" w:type="dxa"/>
            <w:shd w:val="clear" w:color="000000" w:fill="FFFFFF"/>
            <w:vAlign w:val="center"/>
          </w:tcPr>
          <w:p w:rsidR="00CD7744" w:rsidRPr="00162D92" w:rsidRDefault="00CD7744" w:rsidP="00E01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685" w:type="dxa"/>
            <w:shd w:val="clear" w:color="000000" w:fill="FFFFFF"/>
            <w:vAlign w:val="center"/>
          </w:tcPr>
          <w:p w:rsidR="00CD7744" w:rsidRPr="00162D92" w:rsidRDefault="00CD7744" w:rsidP="00E01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723" w:type="dxa"/>
            <w:shd w:val="clear" w:color="000000" w:fill="FFFFFF"/>
            <w:vAlign w:val="center"/>
          </w:tcPr>
          <w:p w:rsidR="00CD7744" w:rsidRPr="00162D92" w:rsidRDefault="00CD7744" w:rsidP="00E01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CD7744" w:rsidRPr="00162D92" w:rsidRDefault="00CD7744" w:rsidP="00E01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D7744" w:rsidRPr="00162D92" w:rsidRDefault="00CD7744" w:rsidP="00E01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CD7744" w:rsidRPr="00162D92" w:rsidRDefault="00CD7744" w:rsidP="00E01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D7744" w:rsidRPr="00162D92" w:rsidRDefault="00CD7744" w:rsidP="00E01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D7744" w:rsidRDefault="00CD7744" w:rsidP="00E01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608" w:type="dxa"/>
            <w:shd w:val="clear" w:color="000000" w:fill="FFFFFF"/>
            <w:vAlign w:val="center"/>
          </w:tcPr>
          <w:p w:rsidR="00CD7744" w:rsidRPr="00162D92" w:rsidRDefault="00CD7744" w:rsidP="00E01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515" w:type="dxa"/>
            <w:shd w:val="clear" w:color="000000" w:fill="FFFFFF"/>
            <w:vAlign w:val="center"/>
          </w:tcPr>
          <w:p w:rsidR="00CD7744" w:rsidRPr="00162D92" w:rsidRDefault="00CD7744" w:rsidP="00E01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CD7744" w:rsidRPr="00F96FFE" w:rsidRDefault="00CD7744" w:rsidP="00E01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7744" w:rsidRPr="00F96FFE" w:rsidRDefault="00CD7744" w:rsidP="00E01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</w:tbl>
    <w:p w:rsidR="009D0E48" w:rsidRDefault="009D0E48" w:rsidP="00BD159C">
      <w:pPr>
        <w:pStyle w:val="ab"/>
        <w:ind w:left="0" w:right="-241"/>
        <w:jc w:val="both"/>
        <w:rPr>
          <w:rFonts w:eastAsia="Calibri"/>
        </w:rPr>
      </w:pP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5211"/>
        <w:gridCol w:w="4642"/>
      </w:tblGrid>
      <w:tr w:rsidR="006B4BFE" w:rsidRPr="005B0BB4" w:rsidTr="009D0E48">
        <w:tc>
          <w:tcPr>
            <w:tcW w:w="5211" w:type="dxa"/>
          </w:tcPr>
          <w:p w:rsidR="006B4BFE" w:rsidRPr="009E067D" w:rsidRDefault="006B4BFE" w:rsidP="00162D92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  <w:u w:val="single"/>
                <w:vertAlign w:val="subscript"/>
              </w:rPr>
            </w:pPr>
            <w:r w:rsidRPr="009E067D">
              <w:rPr>
                <w:sz w:val="28"/>
                <w:szCs w:val="28"/>
                <w:u w:val="single"/>
                <w:vertAlign w:val="subscript"/>
              </w:rPr>
              <w:t>__________________________</w:t>
            </w:r>
          </w:p>
          <w:p w:rsidR="006B4BFE" w:rsidRPr="00B16A96" w:rsidRDefault="006B4BFE" w:rsidP="00162D92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  <w:vertAlign w:val="subscript"/>
              </w:rPr>
            </w:pPr>
            <w:r w:rsidRPr="00B16A96">
              <w:rPr>
                <w:sz w:val="28"/>
                <w:szCs w:val="28"/>
                <w:vertAlign w:val="subscript"/>
              </w:rPr>
              <w:t xml:space="preserve">                (должность)</w:t>
            </w:r>
          </w:p>
          <w:p w:rsidR="006B4BFE" w:rsidRDefault="006B4BFE" w:rsidP="00162D92">
            <w:pPr>
              <w:widowControl w:val="0"/>
              <w:suppressAutoHyphens/>
              <w:ind w:right="60"/>
              <w:jc w:val="right"/>
              <w:rPr>
                <w:sz w:val="28"/>
                <w:szCs w:val="28"/>
              </w:rPr>
            </w:pPr>
          </w:p>
          <w:p w:rsidR="006B4BFE" w:rsidRDefault="006B4BFE" w:rsidP="00162D92">
            <w:pPr>
              <w:widowControl w:val="0"/>
              <w:suppressAutoHyphens/>
              <w:ind w:right="60"/>
              <w:jc w:val="right"/>
              <w:rPr>
                <w:sz w:val="28"/>
                <w:szCs w:val="28"/>
              </w:rPr>
            </w:pPr>
          </w:p>
          <w:p w:rsidR="006B4BFE" w:rsidRPr="00B16A96" w:rsidRDefault="006B4BFE" w:rsidP="00162D92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Исполнитель</w:t>
            </w:r>
            <w:r w:rsidRPr="00B16A96">
              <w:rPr>
                <w:sz w:val="28"/>
                <w:szCs w:val="28"/>
                <w:vertAlign w:val="subscript"/>
              </w:rPr>
              <w:t xml:space="preserve"> </w:t>
            </w:r>
            <w:r w:rsidRPr="009E067D">
              <w:rPr>
                <w:sz w:val="28"/>
                <w:szCs w:val="28"/>
                <w:u w:val="single"/>
                <w:vertAlign w:val="subscript"/>
              </w:rPr>
              <w:t>___________________</w:t>
            </w:r>
          </w:p>
          <w:p w:rsidR="006B4BFE" w:rsidRPr="005B0BB4" w:rsidRDefault="006B4BFE" w:rsidP="00162D92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bscript"/>
              </w:rPr>
              <w:t xml:space="preserve">      </w:t>
            </w:r>
            <w:r w:rsidRPr="00B16A96">
              <w:rPr>
                <w:sz w:val="28"/>
                <w:szCs w:val="28"/>
                <w:vertAlign w:val="subscript"/>
              </w:rPr>
              <w:t xml:space="preserve">                            (ФИО</w:t>
            </w:r>
            <w:r>
              <w:rPr>
                <w:sz w:val="28"/>
                <w:szCs w:val="28"/>
                <w:vertAlign w:val="subscript"/>
              </w:rPr>
              <w:t>, тел.</w:t>
            </w:r>
            <w:r w:rsidRPr="00B16A96">
              <w:rPr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4642" w:type="dxa"/>
          </w:tcPr>
          <w:p w:rsidR="006B4BFE" w:rsidRPr="00B16A96" w:rsidRDefault="006B4BFE" w:rsidP="00162D92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  <w:vertAlign w:val="subscript"/>
              </w:rPr>
            </w:pPr>
            <w:r w:rsidRPr="009E067D">
              <w:rPr>
                <w:sz w:val="28"/>
                <w:szCs w:val="28"/>
                <w:u w:val="single"/>
                <w:vertAlign w:val="subscript"/>
              </w:rPr>
              <w:t>__________________________</w:t>
            </w:r>
            <w:r w:rsidRPr="00B16A96">
              <w:rPr>
                <w:sz w:val="28"/>
                <w:szCs w:val="28"/>
                <w:vertAlign w:val="subscript"/>
              </w:rPr>
              <w:t xml:space="preserve">   </w:t>
            </w:r>
            <w:r w:rsidRPr="009E067D">
              <w:rPr>
                <w:sz w:val="28"/>
                <w:szCs w:val="28"/>
                <w:u w:val="single"/>
                <w:vertAlign w:val="subscript"/>
              </w:rPr>
              <w:t>___________________</w:t>
            </w:r>
          </w:p>
          <w:p w:rsidR="006B4BFE" w:rsidRPr="00B16A96" w:rsidRDefault="006B4BFE" w:rsidP="00162D92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  <w:vertAlign w:val="subscript"/>
              </w:rPr>
            </w:pPr>
            <w:r w:rsidRPr="00B16A96">
              <w:rPr>
                <w:sz w:val="28"/>
                <w:szCs w:val="28"/>
                <w:vertAlign w:val="subscript"/>
              </w:rPr>
              <w:t xml:space="preserve">                 (подпись)                                   (ФИО)</w:t>
            </w:r>
          </w:p>
          <w:p w:rsidR="006B4BFE" w:rsidRPr="009E067D" w:rsidRDefault="006B4BFE" w:rsidP="00162D92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  <w:u w:val="single"/>
                <w:vertAlign w:val="subscript"/>
              </w:rPr>
            </w:pPr>
            <w:r w:rsidRPr="009E067D">
              <w:rPr>
                <w:sz w:val="28"/>
                <w:szCs w:val="28"/>
                <w:u w:val="single"/>
                <w:vertAlign w:val="subscript"/>
              </w:rPr>
              <w:t>__________________________</w:t>
            </w:r>
          </w:p>
          <w:p w:rsidR="006B4BFE" w:rsidRPr="005B0BB4" w:rsidRDefault="006B4BFE" w:rsidP="00162D92">
            <w:pPr>
              <w:widowControl w:val="0"/>
              <w:shd w:val="clear" w:color="auto" w:fill="FFFFFF"/>
              <w:suppressAutoHyphens/>
              <w:ind w:right="60"/>
              <w:rPr>
                <w:sz w:val="28"/>
                <w:szCs w:val="28"/>
              </w:rPr>
            </w:pPr>
            <w:r w:rsidRPr="00B16A96">
              <w:rPr>
                <w:sz w:val="28"/>
                <w:szCs w:val="28"/>
                <w:vertAlign w:val="subscript"/>
              </w:rPr>
              <w:t xml:space="preserve">                     (дата)</w:t>
            </w:r>
          </w:p>
        </w:tc>
      </w:tr>
    </w:tbl>
    <w:p w:rsidR="006B4BFE" w:rsidRDefault="006B4BFE" w:rsidP="006B13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B4BFE" w:rsidSect="00CD7744">
      <w:headerReference w:type="default" r:id="rId14"/>
      <w:pgSz w:w="16838" w:h="11906" w:orient="landscape"/>
      <w:pgMar w:top="1560" w:right="993" w:bottom="566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4AF" w:rsidRDefault="009D64AF" w:rsidP="00BD159C">
      <w:r>
        <w:separator/>
      </w:r>
    </w:p>
  </w:endnote>
  <w:endnote w:type="continuationSeparator" w:id="0">
    <w:p w:rsidR="009D64AF" w:rsidRDefault="009D64AF" w:rsidP="00BD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4AF" w:rsidRDefault="009D64AF" w:rsidP="00BD159C">
      <w:r>
        <w:separator/>
      </w:r>
    </w:p>
  </w:footnote>
  <w:footnote w:type="continuationSeparator" w:id="0">
    <w:p w:rsidR="009D64AF" w:rsidRDefault="009D64AF" w:rsidP="00BD1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86155"/>
      <w:docPartObj>
        <w:docPartGallery w:val="Page Numbers (Top of Page)"/>
        <w:docPartUnique/>
      </w:docPartObj>
    </w:sdtPr>
    <w:sdtEndPr/>
    <w:sdtContent>
      <w:p w:rsidR="00683895" w:rsidRDefault="00987EF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8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3895" w:rsidRDefault="006838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56435"/>
      <w:docPartObj>
        <w:docPartGallery w:val="Page Numbers (Top of Page)"/>
        <w:docPartUnique/>
      </w:docPartObj>
    </w:sdtPr>
    <w:sdtEndPr/>
    <w:sdtContent>
      <w:p w:rsidR="00683895" w:rsidRDefault="00987EF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2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3895" w:rsidRDefault="006838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895" w:rsidRDefault="00683895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56436"/>
      <w:docPartObj>
        <w:docPartGallery w:val="Page Numbers (Top of Page)"/>
        <w:docPartUnique/>
      </w:docPartObj>
    </w:sdtPr>
    <w:sdtEndPr/>
    <w:sdtContent>
      <w:p w:rsidR="00683895" w:rsidRDefault="00987EF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89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83895" w:rsidRDefault="00683895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56437"/>
      <w:docPartObj>
        <w:docPartGallery w:val="Page Numbers (Top of Page)"/>
        <w:docPartUnique/>
      </w:docPartObj>
    </w:sdtPr>
    <w:sdtEndPr/>
    <w:sdtContent>
      <w:p w:rsidR="00683895" w:rsidRDefault="00987EF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2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3895" w:rsidRDefault="00683895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895" w:rsidRDefault="00683895">
    <w:pPr>
      <w:pStyle w:val="a3"/>
      <w:jc w:val="center"/>
    </w:pPr>
  </w:p>
  <w:p w:rsidR="00683895" w:rsidRDefault="006838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0BA6"/>
    <w:multiLevelType w:val="hybridMultilevel"/>
    <w:tmpl w:val="2E1C70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4F64E31"/>
    <w:multiLevelType w:val="hybridMultilevel"/>
    <w:tmpl w:val="C9B4A7A4"/>
    <w:lvl w:ilvl="0" w:tplc="000C413E">
      <w:start w:val="1"/>
      <w:numFmt w:val="decimal"/>
      <w:lvlText w:val="%1."/>
      <w:lvlJc w:val="left"/>
      <w:pPr>
        <w:ind w:left="19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2" w15:restartNumberingAfterBreak="0">
    <w:nsid w:val="170252B8"/>
    <w:multiLevelType w:val="hybridMultilevel"/>
    <w:tmpl w:val="4FA4D668"/>
    <w:lvl w:ilvl="0" w:tplc="5E7E8058">
      <w:start w:val="1"/>
      <w:numFmt w:val="decimal"/>
      <w:lvlText w:val="%1."/>
      <w:lvlJc w:val="left"/>
      <w:pPr>
        <w:ind w:left="239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871EEF"/>
    <w:multiLevelType w:val="hybridMultilevel"/>
    <w:tmpl w:val="D68EB660"/>
    <w:lvl w:ilvl="0" w:tplc="5E7E8058">
      <w:start w:val="1"/>
      <w:numFmt w:val="decimal"/>
      <w:lvlText w:val="%1."/>
      <w:lvlJc w:val="left"/>
      <w:pPr>
        <w:ind w:left="239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4F61D0D"/>
    <w:multiLevelType w:val="hybridMultilevel"/>
    <w:tmpl w:val="3C3E60E0"/>
    <w:lvl w:ilvl="0" w:tplc="5E7E805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3E654E"/>
    <w:multiLevelType w:val="hybridMultilevel"/>
    <w:tmpl w:val="7F403C40"/>
    <w:lvl w:ilvl="0" w:tplc="5E7E8058">
      <w:start w:val="1"/>
      <w:numFmt w:val="decimal"/>
      <w:lvlText w:val="%1."/>
      <w:lvlJc w:val="left"/>
      <w:pPr>
        <w:ind w:left="239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EA468C1"/>
    <w:multiLevelType w:val="hybridMultilevel"/>
    <w:tmpl w:val="F7D8C5E8"/>
    <w:lvl w:ilvl="0" w:tplc="000C413E">
      <w:start w:val="1"/>
      <w:numFmt w:val="decimal"/>
      <w:lvlText w:val="%1."/>
      <w:lvlJc w:val="left"/>
      <w:pPr>
        <w:ind w:left="298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42295333"/>
    <w:multiLevelType w:val="hybridMultilevel"/>
    <w:tmpl w:val="188C2AB8"/>
    <w:lvl w:ilvl="0" w:tplc="4A201E3C">
      <w:start w:val="1"/>
      <w:numFmt w:val="decimal"/>
      <w:lvlText w:val="%1."/>
      <w:lvlJc w:val="left"/>
      <w:pPr>
        <w:ind w:left="276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8" w15:restartNumberingAfterBreak="0">
    <w:nsid w:val="4DDF2A7F"/>
    <w:multiLevelType w:val="hybridMultilevel"/>
    <w:tmpl w:val="04A8FA68"/>
    <w:lvl w:ilvl="0" w:tplc="5E7E8058">
      <w:start w:val="1"/>
      <w:numFmt w:val="decimal"/>
      <w:lvlText w:val="%1."/>
      <w:lvlJc w:val="left"/>
      <w:pPr>
        <w:ind w:left="239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F0C39F1"/>
    <w:multiLevelType w:val="hybridMultilevel"/>
    <w:tmpl w:val="3C3E60E0"/>
    <w:lvl w:ilvl="0" w:tplc="5E7E805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1D76E7A"/>
    <w:multiLevelType w:val="hybridMultilevel"/>
    <w:tmpl w:val="96049BA4"/>
    <w:lvl w:ilvl="0" w:tplc="4A201E3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6A77D88"/>
    <w:multiLevelType w:val="hybridMultilevel"/>
    <w:tmpl w:val="5588AE14"/>
    <w:lvl w:ilvl="0" w:tplc="000C413E">
      <w:start w:val="1"/>
      <w:numFmt w:val="decimal"/>
      <w:lvlText w:val="%1."/>
      <w:lvlJc w:val="left"/>
      <w:pPr>
        <w:ind w:left="300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8166ab3-28da-4bad-bb53-d72f1c5fcf92"/>
  </w:docVars>
  <w:rsids>
    <w:rsidRoot w:val="00BD159C"/>
    <w:rsid w:val="00005CF4"/>
    <w:rsid w:val="00020326"/>
    <w:rsid w:val="000223B8"/>
    <w:rsid w:val="000230E3"/>
    <w:rsid w:val="00023FE9"/>
    <w:rsid w:val="00030152"/>
    <w:rsid w:val="000368A8"/>
    <w:rsid w:val="00057AB4"/>
    <w:rsid w:val="000601B2"/>
    <w:rsid w:val="00061FBC"/>
    <w:rsid w:val="0007188C"/>
    <w:rsid w:val="00074165"/>
    <w:rsid w:val="00077B53"/>
    <w:rsid w:val="000834A7"/>
    <w:rsid w:val="000B05F1"/>
    <w:rsid w:val="000B0B5B"/>
    <w:rsid w:val="000C7D62"/>
    <w:rsid w:val="000D0382"/>
    <w:rsid w:val="000E3F87"/>
    <w:rsid w:val="000F26AA"/>
    <w:rsid w:val="000F40C2"/>
    <w:rsid w:val="000F501C"/>
    <w:rsid w:val="00115B88"/>
    <w:rsid w:val="0011678C"/>
    <w:rsid w:val="00124ABE"/>
    <w:rsid w:val="001324D9"/>
    <w:rsid w:val="0014354D"/>
    <w:rsid w:val="00145840"/>
    <w:rsid w:val="001470A3"/>
    <w:rsid w:val="00152546"/>
    <w:rsid w:val="00153495"/>
    <w:rsid w:val="001569A4"/>
    <w:rsid w:val="00162D92"/>
    <w:rsid w:val="00165983"/>
    <w:rsid w:val="00185CEA"/>
    <w:rsid w:val="00186F18"/>
    <w:rsid w:val="001872C2"/>
    <w:rsid w:val="001B37A9"/>
    <w:rsid w:val="001D0766"/>
    <w:rsid w:val="001E056B"/>
    <w:rsid w:val="001E336A"/>
    <w:rsid w:val="001F7B3B"/>
    <w:rsid w:val="001F7C18"/>
    <w:rsid w:val="00207A5B"/>
    <w:rsid w:val="002112C5"/>
    <w:rsid w:val="00214018"/>
    <w:rsid w:val="00222A92"/>
    <w:rsid w:val="00222B38"/>
    <w:rsid w:val="00230B7A"/>
    <w:rsid w:val="0024261B"/>
    <w:rsid w:val="00252152"/>
    <w:rsid w:val="00254C2D"/>
    <w:rsid w:val="002665E8"/>
    <w:rsid w:val="00282B40"/>
    <w:rsid w:val="00283ECC"/>
    <w:rsid w:val="0029728E"/>
    <w:rsid w:val="002A1238"/>
    <w:rsid w:val="002B5CAE"/>
    <w:rsid w:val="002B666D"/>
    <w:rsid w:val="002C1CB9"/>
    <w:rsid w:val="002C1D09"/>
    <w:rsid w:val="002C40DC"/>
    <w:rsid w:val="002C42F8"/>
    <w:rsid w:val="002D5311"/>
    <w:rsid w:val="002D5841"/>
    <w:rsid w:val="002E24E2"/>
    <w:rsid w:val="00312B3F"/>
    <w:rsid w:val="003135E2"/>
    <w:rsid w:val="003165F3"/>
    <w:rsid w:val="00333C34"/>
    <w:rsid w:val="0034678E"/>
    <w:rsid w:val="003669CE"/>
    <w:rsid w:val="00373E0A"/>
    <w:rsid w:val="003827B6"/>
    <w:rsid w:val="00384D6A"/>
    <w:rsid w:val="003A0172"/>
    <w:rsid w:val="003A1535"/>
    <w:rsid w:val="003A38CF"/>
    <w:rsid w:val="003A7F39"/>
    <w:rsid w:val="003B0E6B"/>
    <w:rsid w:val="003B5600"/>
    <w:rsid w:val="003B58EA"/>
    <w:rsid w:val="003B6065"/>
    <w:rsid w:val="003C073C"/>
    <w:rsid w:val="003C0D03"/>
    <w:rsid w:val="003C4698"/>
    <w:rsid w:val="003C4AD1"/>
    <w:rsid w:val="003C75A6"/>
    <w:rsid w:val="003D0714"/>
    <w:rsid w:val="003F0629"/>
    <w:rsid w:val="003F3CE4"/>
    <w:rsid w:val="003F5436"/>
    <w:rsid w:val="003F5D8E"/>
    <w:rsid w:val="0040422C"/>
    <w:rsid w:val="004132B4"/>
    <w:rsid w:val="00443140"/>
    <w:rsid w:val="00443B17"/>
    <w:rsid w:val="004453C5"/>
    <w:rsid w:val="00453163"/>
    <w:rsid w:val="004569C0"/>
    <w:rsid w:val="00470D2D"/>
    <w:rsid w:val="004741D9"/>
    <w:rsid w:val="004764E8"/>
    <w:rsid w:val="00476EA6"/>
    <w:rsid w:val="00481262"/>
    <w:rsid w:val="004A2259"/>
    <w:rsid w:val="004B6400"/>
    <w:rsid w:val="004B6ED6"/>
    <w:rsid w:val="004D29F0"/>
    <w:rsid w:val="004D3139"/>
    <w:rsid w:val="004E1857"/>
    <w:rsid w:val="004F2264"/>
    <w:rsid w:val="004F4405"/>
    <w:rsid w:val="004F599A"/>
    <w:rsid w:val="004F614E"/>
    <w:rsid w:val="004F7630"/>
    <w:rsid w:val="00501B8C"/>
    <w:rsid w:val="00502B04"/>
    <w:rsid w:val="00513DA7"/>
    <w:rsid w:val="00515AAE"/>
    <w:rsid w:val="005425F4"/>
    <w:rsid w:val="0054739C"/>
    <w:rsid w:val="00547700"/>
    <w:rsid w:val="0055197A"/>
    <w:rsid w:val="005521C7"/>
    <w:rsid w:val="00554629"/>
    <w:rsid w:val="0056585D"/>
    <w:rsid w:val="005767FF"/>
    <w:rsid w:val="00580AB1"/>
    <w:rsid w:val="00581341"/>
    <w:rsid w:val="00584406"/>
    <w:rsid w:val="0058769C"/>
    <w:rsid w:val="00593C63"/>
    <w:rsid w:val="005A3BC9"/>
    <w:rsid w:val="005A51CA"/>
    <w:rsid w:val="005B1935"/>
    <w:rsid w:val="005B7B52"/>
    <w:rsid w:val="005D00E8"/>
    <w:rsid w:val="005D0180"/>
    <w:rsid w:val="005D4E09"/>
    <w:rsid w:val="005E1865"/>
    <w:rsid w:val="005F22AF"/>
    <w:rsid w:val="005F2622"/>
    <w:rsid w:val="005F2BB5"/>
    <w:rsid w:val="00610796"/>
    <w:rsid w:val="00624C9E"/>
    <w:rsid w:val="00643D01"/>
    <w:rsid w:val="0065584E"/>
    <w:rsid w:val="006613C9"/>
    <w:rsid w:val="00667A38"/>
    <w:rsid w:val="00675C6F"/>
    <w:rsid w:val="00683392"/>
    <w:rsid w:val="00683895"/>
    <w:rsid w:val="00684320"/>
    <w:rsid w:val="006A23BA"/>
    <w:rsid w:val="006B0959"/>
    <w:rsid w:val="006B1384"/>
    <w:rsid w:val="006B1D5B"/>
    <w:rsid w:val="006B4BFE"/>
    <w:rsid w:val="006D3233"/>
    <w:rsid w:val="006D533E"/>
    <w:rsid w:val="006E2046"/>
    <w:rsid w:val="006F3886"/>
    <w:rsid w:val="007004E4"/>
    <w:rsid w:val="007031A7"/>
    <w:rsid w:val="0071394A"/>
    <w:rsid w:val="007158B7"/>
    <w:rsid w:val="007222FE"/>
    <w:rsid w:val="007228A8"/>
    <w:rsid w:val="00723B7C"/>
    <w:rsid w:val="00725169"/>
    <w:rsid w:val="007362DD"/>
    <w:rsid w:val="007401C7"/>
    <w:rsid w:val="00743C1B"/>
    <w:rsid w:val="007651B4"/>
    <w:rsid w:val="00766905"/>
    <w:rsid w:val="00766982"/>
    <w:rsid w:val="00766CC5"/>
    <w:rsid w:val="00767CFA"/>
    <w:rsid w:val="00770EB6"/>
    <w:rsid w:val="00771094"/>
    <w:rsid w:val="00796B6E"/>
    <w:rsid w:val="007A5329"/>
    <w:rsid w:val="007A54EC"/>
    <w:rsid w:val="007B2BB7"/>
    <w:rsid w:val="007E1FCA"/>
    <w:rsid w:val="007E321A"/>
    <w:rsid w:val="007E39B8"/>
    <w:rsid w:val="007E4D1B"/>
    <w:rsid w:val="007E7C9A"/>
    <w:rsid w:val="007F63E9"/>
    <w:rsid w:val="00805F1E"/>
    <w:rsid w:val="008070F2"/>
    <w:rsid w:val="00821021"/>
    <w:rsid w:val="008238A7"/>
    <w:rsid w:val="0082413A"/>
    <w:rsid w:val="00831AE5"/>
    <w:rsid w:val="0084000B"/>
    <w:rsid w:val="00840669"/>
    <w:rsid w:val="00841307"/>
    <w:rsid w:val="00843B25"/>
    <w:rsid w:val="0085010F"/>
    <w:rsid w:val="008554B1"/>
    <w:rsid w:val="00857417"/>
    <w:rsid w:val="0086142F"/>
    <w:rsid w:val="0088303D"/>
    <w:rsid w:val="00887114"/>
    <w:rsid w:val="00892F74"/>
    <w:rsid w:val="008B0427"/>
    <w:rsid w:val="008B2801"/>
    <w:rsid w:val="008C5410"/>
    <w:rsid w:val="008E6448"/>
    <w:rsid w:val="008E6A14"/>
    <w:rsid w:val="008F2641"/>
    <w:rsid w:val="0090256F"/>
    <w:rsid w:val="009032C8"/>
    <w:rsid w:val="00911E52"/>
    <w:rsid w:val="00917BF1"/>
    <w:rsid w:val="00921B16"/>
    <w:rsid w:val="009306F5"/>
    <w:rsid w:val="00941FC4"/>
    <w:rsid w:val="0095168A"/>
    <w:rsid w:val="0096584B"/>
    <w:rsid w:val="00965960"/>
    <w:rsid w:val="009825F1"/>
    <w:rsid w:val="00983C03"/>
    <w:rsid w:val="0098408B"/>
    <w:rsid w:val="00986B56"/>
    <w:rsid w:val="00987059"/>
    <w:rsid w:val="009872EA"/>
    <w:rsid w:val="00987EFA"/>
    <w:rsid w:val="00991473"/>
    <w:rsid w:val="0099179C"/>
    <w:rsid w:val="0099702D"/>
    <w:rsid w:val="009979BB"/>
    <w:rsid w:val="009A3C3E"/>
    <w:rsid w:val="009B5442"/>
    <w:rsid w:val="009B7244"/>
    <w:rsid w:val="009C0DD1"/>
    <w:rsid w:val="009C21FC"/>
    <w:rsid w:val="009C288F"/>
    <w:rsid w:val="009D0E48"/>
    <w:rsid w:val="009D64AF"/>
    <w:rsid w:val="009E2C1E"/>
    <w:rsid w:val="009F0668"/>
    <w:rsid w:val="009F3D19"/>
    <w:rsid w:val="009F6713"/>
    <w:rsid w:val="00A069E1"/>
    <w:rsid w:val="00A131C5"/>
    <w:rsid w:val="00A14CBA"/>
    <w:rsid w:val="00A22105"/>
    <w:rsid w:val="00A23BF5"/>
    <w:rsid w:val="00A26ECA"/>
    <w:rsid w:val="00A37F8D"/>
    <w:rsid w:val="00A434E5"/>
    <w:rsid w:val="00A72329"/>
    <w:rsid w:val="00A73C48"/>
    <w:rsid w:val="00A907ED"/>
    <w:rsid w:val="00A91307"/>
    <w:rsid w:val="00A94C82"/>
    <w:rsid w:val="00A95295"/>
    <w:rsid w:val="00A96A19"/>
    <w:rsid w:val="00A96B0F"/>
    <w:rsid w:val="00AA10E6"/>
    <w:rsid w:val="00AA1779"/>
    <w:rsid w:val="00AA20E7"/>
    <w:rsid w:val="00AB019C"/>
    <w:rsid w:val="00AB485A"/>
    <w:rsid w:val="00AB5FB1"/>
    <w:rsid w:val="00AF1CB9"/>
    <w:rsid w:val="00B01831"/>
    <w:rsid w:val="00B02691"/>
    <w:rsid w:val="00B03DC4"/>
    <w:rsid w:val="00B0406C"/>
    <w:rsid w:val="00B1380E"/>
    <w:rsid w:val="00B22300"/>
    <w:rsid w:val="00B23973"/>
    <w:rsid w:val="00B405C8"/>
    <w:rsid w:val="00B43613"/>
    <w:rsid w:val="00B44DEF"/>
    <w:rsid w:val="00B4728B"/>
    <w:rsid w:val="00B774FA"/>
    <w:rsid w:val="00B9421C"/>
    <w:rsid w:val="00B9603E"/>
    <w:rsid w:val="00BB72A9"/>
    <w:rsid w:val="00BC1CD1"/>
    <w:rsid w:val="00BC1EAD"/>
    <w:rsid w:val="00BC2E59"/>
    <w:rsid w:val="00BC62EF"/>
    <w:rsid w:val="00BD159C"/>
    <w:rsid w:val="00BD5213"/>
    <w:rsid w:val="00BD5424"/>
    <w:rsid w:val="00BD6080"/>
    <w:rsid w:val="00BE11B1"/>
    <w:rsid w:val="00BE6521"/>
    <w:rsid w:val="00BF45AB"/>
    <w:rsid w:val="00C06573"/>
    <w:rsid w:val="00C12B65"/>
    <w:rsid w:val="00C24059"/>
    <w:rsid w:val="00C354F6"/>
    <w:rsid w:val="00C36533"/>
    <w:rsid w:val="00C36BD0"/>
    <w:rsid w:val="00C4639C"/>
    <w:rsid w:val="00C471A8"/>
    <w:rsid w:val="00C55D76"/>
    <w:rsid w:val="00C62AEF"/>
    <w:rsid w:val="00C67E2C"/>
    <w:rsid w:val="00C74DE2"/>
    <w:rsid w:val="00C76307"/>
    <w:rsid w:val="00C76A17"/>
    <w:rsid w:val="00C8644C"/>
    <w:rsid w:val="00C91C9D"/>
    <w:rsid w:val="00CA07F3"/>
    <w:rsid w:val="00CC6781"/>
    <w:rsid w:val="00CD1928"/>
    <w:rsid w:val="00CD2109"/>
    <w:rsid w:val="00CD7744"/>
    <w:rsid w:val="00CF09E7"/>
    <w:rsid w:val="00CF44EE"/>
    <w:rsid w:val="00CF4ED4"/>
    <w:rsid w:val="00D1623A"/>
    <w:rsid w:val="00D164D5"/>
    <w:rsid w:val="00D210EB"/>
    <w:rsid w:val="00D340BD"/>
    <w:rsid w:val="00D42283"/>
    <w:rsid w:val="00D545CB"/>
    <w:rsid w:val="00D55937"/>
    <w:rsid w:val="00D6009D"/>
    <w:rsid w:val="00D64347"/>
    <w:rsid w:val="00D664DD"/>
    <w:rsid w:val="00D71842"/>
    <w:rsid w:val="00D95212"/>
    <w:rsid w:val="00DA53FF"/>
    <w:rsid w:val="00DA5A23"/>
    <w:rsid w:val="00DA5C22"/>
    <w:rsid w:val="00DA72CC"/>
    <w:rsid w:val="00DB587D"/>
    <w:rsid w:val="00DD0683"/>
    <w:rsid w:val="00DE6B2C"/>
    <w:rsid w:val="00E01F3F"/>
    <w:rsid w:val="00E047A5"/>
    <w:rsid w:val="00E06842"/>
    <w:rsid w:val="00E27CBB"/>
    <w:rsid w:val="00E30882"/>
    <w:rsid w:val="00E35DCD"/>
    <w:rsid w:val="00E67DC9"/>
    <w:rsid w:val="00E76055"/>
    <w:rsid w:val="00E777C1"/>
    <w:rsid w:val="00E83087"/>
    <w:rsid w:val="00E9545D"/>
    <w:rsid w:val="00E96ABC"/>
    <w:rsid w:val="00EA1CBD"/>
    <w:rsid w:val="00EA3CA2"/>
    <w:rsid w:val="00EA7161"/>
    <w:rsid w:val="00EB06AA"/>
    <w:rsid w:val="00EB7828"/>
    <w:rsid w:val="00EC0342"/>
    <w:rsid w:val="00EC1329"/>
    <w:rsid w:val="00EE0214"/>
    <w:rsid w:val="00EE30B6"/>
    <w:rsid w:val="00EE389E"/>
    <w:rsid w:val="00EF25CE"/>
    <w:rsid w:val="00EF6872"/>
    <w:rsid w:val="00EF6C74"/>
    <w:rsid w:val="00F00BAF"/>
    <w:rsid w:val="00F01C7A"/>
    <w:rsid w:val="00F17506"/>
    <w:rsid w:val="00F21132"/>
    <w:rsid w:val="00F27B3A"/>
    <w:rsid w:val="00F37141"/>
    <w:rsid w:val="00F45D82"/>
    <w:rsid w:val="00F5238E"/>
    <w:rsid w:val="00F52D90"/>
    <w:rsid w:val="00F60524"/>
    <w:rsid w:val="00F60730"/>
    <w:rsid w:val="00F808E2"/>
    <w:rsid w:val="00F82D67"/>
    <w:rsid w:val="00F852C2"/>
    <w:rsid w:val="00F8591F"/>
    <w:rsid w:val="00F87B65"/>
    <w:rsid w:val="00F93947"/>
    <w:rsid w:val="00F96FFE"/>
    <w:rsid w:val="00FA05D4"/>
    <w:rsid w:val="00FB72CD"/>
    <w:rsid w:val="00FC5BEA"/>
    <w:rsid w:val="00FD0D63"/>
    <w:rsid w:val="00FE48BE"/>
    <w:rsid w:val="00FE7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4A8D9"/>
  <w15:docId w15:val="{40FF6352-E6C7-4C41-885A-6B72FF7F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59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F7C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D159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BD159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D15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D1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D15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BD1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BD159C"/>
    <w:pPr>
      <w:jc w:val="both"/>
    </w:pPr>
    <w:rPr>
      <w:sz w:val="24"/>
    </w:rPr>
  </w:style>
  <w:style w:type="character" w:customStyle="1" w:styleId="a8">
    <w:name w:val="Основной текст Знак"/>
    <w:link w:val="a7"/>
    <w:rsid w:val="00BD15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BD159C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rsid w:val="00BD1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D159C"/>
    <w:pPr>
      <w:ind w:left="720"/>
      <w:contextualSpacing/>
    </w:pPr>
    <w:rPr>
      <w:sz w:val="24"/>
      <w:szCs w:val="24"/>
    </w:rPr>
  </w:style>
  <w:style w:type="character" w:customStyle="1" w:styleId="ac">
    <w:name w:val="Гипертекстовая ссылка"/>
    <w:uiPriority w:val="99"/>
    <w:rsid w:val="00BD6080"/>
    <w:rPr>
      <w:b/>
      <w:bCs/>
      <w:color w:val="106BBE"/>
    </w:rPr>
  </w:style>
  <w:style w:type="table" w:styleId="ad">
    <w:name w:val="Table Grid"/>
    <w:basedOn w:val="a1"/>
    <w:uiPriority w:val="59"/>
    <w:rsid w:val="004D31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B485A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AB485A"/>
    <w:rPr>
      <w:rFonts w:ascii="Segoe UI" w:eastAsia="Times New Roman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0C7D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C7D62"/>
    <w:rPr>
      <w:rFonts w:ascii="Times New Roman" w:eastAsia="Times New Roman" w:hAnsi="Times New Roman"/>
    </w:rPr>
  </w:style>
  <w:style w:type="paragraph" w:styleId="af0">
    <w:name w:val="footnote text"/>
    <w:basedOn w:val="a"/>
    <w:link w:val="af1"/>
    <w:uiPriority w:val="99"/>
    <w:rsid w:val="006B4BFE"/>
  </w:style>
  <w:style w:type="character" w:customStyle="1" w:styleId="af1">
    <w:name w:val="Текст сноски Знак"/>
    <w:basedOn w:val="a0"/>
    <w:link w:val="af0"/>
    <w:uiPriority w:val="99"/>
    <w:rsid w:val="006B4BFE"/>
    <w:rPr>
      <w:rFonts w:ascii="Times New Roman" w:eastAsia="Times New Roman" w:hAnsi="Times New Roman"/>
    </w:rPr>
  </w:style>
  <w:style w:type="character" w:styleId="af2">
    <w:name w:val="footnote reference"/>
    <w:basedOn w:val="a0"/>
    <w:rsid w:val="006B4BF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F7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3">
    <w:name w:val="Таблицы (моноширинный)"/>
    <w:basedOn w:val="a"/>
    <w:next w:val="a"/>
    <w:uiPriority w:val="99"/>
    <w:rsid w:val="001F7C1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4">
    <w:name w:val="Цветовое выделение"/>
    <w:uiPriority w:val="99"/>
    <w:rsid w:val="001F7C18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7F341-A5A0-4824-837B-53DF8527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7</Pages>
  <Words>2552</Words>
  <Characters>14550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17068</CharactersWithSpaces>
  <SharedDoc>false</SharedDoc>
  <HLinks>
    <vt:vector size="18" baseType="variant"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Евгений C. Петров</cp:lastModifiedBy>
  <cp:revision>65</cp:revision>
  <cp:lastPrinted>2020-02-24T23:34:00Z</cp:lastPrinted>
  <dcterms:created xsi:type="dcterms:W3CDTF">2020-01-09T00:29:00Z</dcterms:created>
  <dcterms:modified xsi:type="dcterms:W3CDTF">2020-03-10T05:46:00Z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d8166ab3-28da-4bad-bb53-d72f1c5fcf92</vt:lpwstr>
  </property>
</Properties>
</file>