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E" w:rsidRDefault="00352FAE" w:rsidP="00352FAE">
      <w:pPr>
        <w:jc w:val="center"/>
      </w:pPr>
      <w:r>
        <w:rPr>
          <w:noProof/>
        </w:rPr>
        <w:drawing>
          <wp:inline distT="0" distB="0" distL="0" distR="0">
            <wp:extent cx="647065" cy="81915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AE" w:rsidRDefault="00352FAE" w:rsidP="00352FAE">
      <w:pPr>
        <w:jc w:val="center"/>
      </w:pPr>
    </w:p>
    <w:p w:rsidR="00352FAE" w:rsidRDefault="00352FAE" w:rsidP="00352FAE">
      <w:pPr>
        <w:jc w:val="center"/>
        <w:rPr>
          <w:b/>
        </w:rPr>
      </w:pPr>
      <w:r>
        <w:rPr>
          <w:b/>
        </w:rPr>
        <w:t>АДМИНИСТРАЦИЯ</w:t>
      </w:r>
    </w:p>
    <w:p w:rsidR="00352FAE" w:rsidRDefault="00352FAE" w:rsidP="00352FAE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352FAE" w:rsidRDefault="00352FAE" w:rsidP="00352FAE">
      <w:pPr>
        <w:jc w:val="center"/>
        <w:rPr>
          <w:b/>
        </w:rPr>
      </w:pPr>
    </w:p>
    <w:p w:rsidR="00352FAE" w:rsidRDefault="00352FAE" w:rsidP="00352FAE">
      <w:pPr>
        <w:jc w:val="center"/>
        <w:rPr>
          <w:b/>
        </w:rPr>
      </w:pPr>
      <w:r>
        <w:rPr>
          <w:b/>
        </w:rPr>
        <w:t>ПОСТАНОВЛЕНИЕ</w:t>
      </w:r>
    </w:p>
    <w:p w:rsidR="00352FAE" w:rsidRDefault="00352FAE" w:rsidP="00352FAE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9976EB" w:rsidTr="009976EB">
        <w:tc>
          <w:tcPr>
            <w:tcW w:w="3285" w:type="dxa"/>
          </w:tcPr>
          <w:p w:rsidR="009976EB" w:rsidRDefault="009976EB" w:rsidP="00B7172F">
            <w:r>
              <w:t xml:space="preserve">от </w:t>
            </w:r>
            <w:r w:rsidR="00B7172F">
              <w:t xml:space="preserve">1 февраля </w:t>
            </w:r>
            <w:r>
              <w:t>2021 г.</w:t>
            </w:r>
          </w:p>
        </w:tc>
        <w:tc>
          <w:tcPr>
            <w:tcW w:w="3285" w:type="dxa"/>
          </w:tcPr>
          <w:p w:rsidR="009976EB" w:rsidRDefault="009976EB" w:rsidP="009976EB">
            <w:pPr>
              <w:jc w:val="center"/>
            </w:pPr>
            <w:r>
              <w:t xml:space="preserve">№ </w:t>
            </w:r>
            <w:r w:rsidR="00B7172F">
              <w:t>34</w:t>
            </w:r>
            <w:r>
              <w:t xml:space="preserve"> - па</w:t>
            </w:r>
          </w:p>
        </w:tc>
        <w:tc>
          <w:tcPr>
            <w:tcW w:w="3285" w:type="dxa"/>
          </w:tcPr>
          <w:p w:rsidR="009976EB" w:rsidRDefault="009976EB" w:rsidP="009976EB">
            <w:pPr>
              <w:jc w:val="right"/>
            </w:pPr>
            <w:r>
              <w:t>п. Эгвекинот</w:t>
            </w:r>
          </w:p>
        </w:tc>
      </w:tr>
    </w:tbl>
    <w:p w:rsidR="009976EB" w:rsidRDefault="009976EB" w:rsidP="00352FAE"/>
    <w:p w:rsidR="00352FAE" w:rsidRDefault="00352FAE" w:rsidP="00352F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 систем</w:t>
      </w:r>
      <w:r w:rsidR="00FB0BD5">
        <w:rPr>
          <w:b/>
          <w:bCs/>
        </w:rPr>
        <w:t>е</w:t>
      </w:r>
      <w:r>
        <w:rPr>
          <w:b/>
          <w:bCs/>
        </w:rPr>
        <w:t xml:space="preserve"> оповещения </w:t>
      </w:r>
    </w:p>
    <w:p w:rsidR="00352FAE" w:rsidRDefault="009F0A29" w:rsidP="00352F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населения </w:t>
      </w:r>
      <w:r w:rsidR="00352FAE">
        <w:rPr>
          <w:b/>
          <w:bCs/>
        </w:rPr>
        <w:t>городско</w:t>
      </w:r>
      <w:r w:rsidR="00FB0BD5">
        <w:rPr>
          <w:b/>
          <w:bCs/>
        </w:rPr>
        <w:t>го</w:t>
      </w:r>
      <w:r w:rsidR="00352FAE">
        <w:rPr>
          <w:b/>
          <w:bCs/>
        </w:rPr>
        <w:t xml:space="preserve"> округ</w:t>
      </w:r>
      <w:r w:rsidR="00FB0BD5">
        <w:rPr>
          <w:b/>
          <w:bCs/>
        </w:rPr>
        <w:t>а</w:t>
      </w:r>
      <w:r w:rsidR="00352FAE">
        <w:rPr>
          <w:b/>
          <w:bCs/>
        </w:rPr>
        <w:t xml:space="preserve"> Эгвекинот</w:t>
      </w:r>
    </w:p>
    <w:p w:rsidR="00352FAE" w:rsidRDefault="00352FAE" w:rsidP="00352FAE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FAE" w:rsidRPr="00410F32" w:rsidRDefault="00352FAE" w:rsidP="00410F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Во исполнение Федеральных законов </w:t>
      </w:r>
      <w:r w:rsidRPr="009F0A29">
        <w:rPr>
          <w:color w:val="000000" w:themeColor="text1"/>
        </w:rPr>
        <w:t xml:space="preserve">от 21 декабря 1994 г. </w:t>
      </w:r>
      <w:hyperlink r:id="rId7" w:history="1">
        <w:r w:rsidRPr="009F0A29">
          <w:rPr>
            <w:rStyle w:val="aa"/>
            <w:color w:val="000000" w:themeColor="text1"/>
            <w:u w:val="none"/>
          </w:rPr>
          <w:t>№ 68-ФЗ</w:t>
        </w:r>
      </w:hyperlink>
      <w:r w:rsidRPr="009F0A29">
        <w:rPr>
          <w:color w:val="000000" w:themeColor="text1"/>
        </w:rPr>
        <w:t xml:space="preserve"> «О защите населения и территорий от чрезвычайных ситуаций природного и техногенного характера», от 12 февраля 1998 г. </w:t>
      </w:r>
      <w:hyperlink r:id="rId8" w:history="1">
        <w:r w:rsidRPr="009F0A29">
          <w:rPr>
            <w:rStyle w:val="aa"/>
            <w:color w:val="000000" w:themeColor="text1"/>
            <w:u w:val="none"/>
          </w:rPr>
          <w:t>№</w:t>
        </w:r>
        <w:r w:rsidRPr="009F0A29">
          <w:rPr>
            <w:rStyle w:val="aa"/>
            <w:color w:val="000000" w:themeColor="text1"/>
            <w:u w:val="none"/>
            <w:lang w:val="en-US"/>
          </w:rPr>
          <w:t> </w:t>
        </w:r>
        <w:r w:rsidRPr="009F0A29">
          <w:rPr>
            <w:rStyle w:val="aa"/>
            <w:color w:val="000000" w:themeColor="text1"/>
            <w:u w:val="none"/>
          </w:rPr>
          <w:t>28</w:t>
        </w:r>
        <w:r w:rsidRPr="009F0A29">
          <w:rPr>
            <w:rStyle w:val="aa"/>
            <w:color w:val="000000" w:themeColor="text1"/>
            <w:u w:val="none"/>
          </w:rPr>
          <w:noBreakHyphen/>
          <w:t>ФЗ</w:t>
        </w:r>
      </w:hyperlink>
      <w:r w:rsidRPr="009F0A29">
        <w:rPr>
          <w:color w:val="000000" w:themeColor="text1"/>
        </w:rPr>
        <w:t xml:space="preserve"> «О гражданской обороне»</w:t>
      </w:r>
      <w:r w:rsidR="00410F32">
        <w:rPr>
          <w:color w:val="000000" w:themeColor="text1"/>
        </w:rPr>
        <w:t xml:space="preserve">, </w:t>
      </w:r>
      <w:r w:rsidR="009976EB" w:rsidRPr="009F0A29">
        <w:rPr>
          <w:color w:val="000000" w:themeColor="text1"/>
        </w:rPr>
        <w:t>от 6 октября 2003 г. № 131-ФЗ «Об общих принципах организации местного самоупр</w:t>
      </w:r>
      <w:r w:rsidR="009976EB">
        <w:rPr>
          <w:color w:val="000000" w:themeColor="text1"/>
        </w:rPr>
        <w:t xml:space="preserve">авления в Российской Федерации», </w:t>
      </w:r>
      <w:r w:rsidR="00410F32">
        <w:rPr>
          <w:color w:val="000000" w:themeColor="text1"/>
        </w:rPr>
        <w:t xml:space="preserve">руководствуясь </w:t>
      </w:r>
      <w:r w:rsidR="00410F32" w:rsidRPr="009A4B1A">
        <w:rPr>
          <w:rFonts w:eastAsiaTheme="minorHAnsi"/>
          <w:lang w:eastAsia="en-US"/>
        </w:rPr>
        <w:t>Положени</w:t>
      </w:r>
      <w:r w:rsidR="00410F32">
        <w:rPr>
          <w:rFonts w:eastAsiaTheme="minorHAnsi"/>
          <w:lang w:eastAsia="en-US"/>
        </w:rPr>
        <w:t>ем</w:t>
      </w:r>
      <w:r w:rsidR="00410F32" w:rsidRPr="009A4B1A">
        <w:rPr>
          <w:rFonts w:eastAsiaTheme="minorHAnsi"/>
          <w:lang w:eastAsia="en-US"/>
        </w:rPr>
        <w:t xml:space="preserve"> о системах оповещения населения</w:t>
      </w:r>
      <w:r w:rsidR="00410F32">
        <w:rPr>
          <w:rFonts w:eastAsiaTheme="minorHAnsi"/>
          <w:lang w:eastAsia="en-US"/>
        </w:rPr>
        <w:t>, утвержденным</w:t>
      </w:r>
      <w:r w:rsidR="00410F32" w:rsidRPr="009A4B1A">
        <w:rPr>
          <w:rFonts w:eastAsiaTheme="minorHAnsi"/>
          <w:lang w:eastAsia="en-US"/>
        </w:rPr>
        <w:t xml:space="preserve"> </w:t>
      </w:r>
      <w:r w:rsidR="00410F32" w:rsidRPr="006D78F5">
        <w:rPr>
          <w:rFonts w:eastAsiaTheme="minorHAnsi"/>
          <w:lang w:eastAsia="en-US"/>
        </w:rPr>
        <w:t>Приказ</w:t>
      </w:r>
      <w:r w:rsidR="00410F32">
        <w:rPr>
          <w:rFonts w:eastAsiaTheme="minorHAnsi"/>
          <w:lang w:eastAsia="en-US"/>
        </w:rPr>
        <w:t>ом</w:t>
      </w:r>
      <w:r w:rsidR="00410F32" w:rsidRPr="006D78F5">
        <w:rPr>
          <w:rFonts w:eastAsiaTheme="minorHAnsi"/>
          <w:lang w:eastAsia="en-US"/>
        </w:rPr>
        <w:t xml:space="preserve"> МЧС России </w:t>
      </w:r>
      <w:r w:rsidR="00410F32">
        <w:rPr>
          <w:rFonts w:eastAsiaTheme="minorHAnsi"/>
          <w:lang w:eastAsia="en-US"/>
        </w:rPr>
        <w:t>№</w:t>
      </w:r>
      <w:r w:rsidR="00410F32" w:rsidRPr="006D78F5">
        <w:rPr>
          <w:rFonts w:eastAsiaTheme="minorHAnsi"/>
          <w:lang w:eastAsia="en-US"/>
        </w:rPr>
        <w:t xml:space="preserve"> 578, </w:t>
      </w:r>
      <w:proofErr w:type="spellStart"/>
      <w:r w:rsidR="00410F32" w:rsidRPr="006D78F5">
        <w:rPr>
          <w:rFonts w:eastAsiaTheme="minorHAnsi"/>
          <w:lang w:eastAsia="en-US"/>
        </w:rPr>
        <w:t>Минкомсвязи</w:t>
      </w:r>
      <w:proofErr w:type="spellEnd"/>
      <w:r w:rsidR="00410F32" w:rsidRPr="006D78F5">
        <w:rPr>
          <w:rFonts w:eastAsiaTheme="minorHAnsi"/>
          <w:lang w:eastAsia="en-US"/>
        </w:rPr>
        <w:t xml:space="preserve"> России </w:t>
      </w:r>
      <w:r w:rsidR="00410F32">
        <w:rPr>
          <w:rFonts w:eastAsiaTheme="minorHAnsi"/>
          <w:lang w:eastAsia="en-US"/>
        </w:rPr>
        <w:t>№</w:t>
      </w:r>
      <w:r w:rsidR="00410F32" w:rsidRPr="006D78F5">
        <w:rPr>
          <w:rFonts w:eastAsiaTheme="minorHAnsi"/>
          <w:lang w:eastAsia="en-US"/>
        </w:rPr>
        <w:t xml:space="preserve"> 365</w:t>
      </w:r>
      <w:proofErr w:type="gramEnd"/>
      <w:r w:rsidR="00410F32" w:rsidRPr="006D78F5">
        <w:rPr>
          <w:rFonts w:eastAsiaTheme="minorHAnsi"/>
          <w:lang w:eastAsia="en-US"/>
        </w:rPr>
        <w:t xml:space="preserve"> от 31</w:t>
      </w:r>
      <w:r w:rsidR="00410F32">
        <w:rPr>
          <w:rFonts w:eastAsiaTheme="minorHAnsi"/>
          <w:lang w:eastAsia="en-US"/>
        </w:rPr>
        <w:t xml:space="preserve"> июля </w:t>
      </w:r>
      <w:r w:rsidR="00410F32" w:rsidRPr="006D78F5">
        <w:rPr>
          <w:rFonts w:eastAsiaTheme="minorHAnsi"/>
          <w:lang w:eastAsia="en-US"/>
        </w:rPr>
        <w:t>2020</w:t>
      </w:r>
      <w:r w:rsidR="00410F32">
        <w:rPr>
          <w:rFonts w:eastAsiaTheme="minorHAnsi"/>
          <w:lang w:eastAsia="en-US"/>
        </w:rPr>
        <w:t xml:space="preserve"> г.</w:t>
      </w:r>
      <w:r w:rsidR="009F0A2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 целях </w:t>
      </w:r>
      <w:r>
        <w:rPr>
          <w:rFonts w:eastAsiaTheme="minorHAnsi"/>
          <w:lang w:eastAsia="en-US"/>
        </w:rPr>
        <w:t>поддержки в состоянии постоянной готовности к использованию систем</w:t>
      </w:r>
      <w:r w:rsidR="00410F32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населения городско</w:t>
      </w:r>
      <w:r w:rsidR="00410F32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округ</w:t>
      </w:r>
      <w:r w:rsidR="00410F3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Эгвекинот об опасности, Администрация городского округа Эгвекинот</w:t>
      </w:r>
    </w:p>
    <w:p w:rsidR="00352FAE" w:rsidRDefault="00352FAE" w:rsidP="00352F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52FAE" w:rsidRDefault="00352FAE" w:rsidP="00352FAE">
      <w:pPr>
        <w:jc w:val="both"/>
        <w:rPr>
          <w:b/>
        </w:rPr>
      </w:pPr>
      <w:r>
        <w:rPr>
          <w:b/>
        </w:rPr>
        <w:t>ПОСТАНОВЛЯЕТ:</w:t>
      </w:r>
    </w:p>
    <w:p w:rsidR="00352FAE" w:rsidRDefault="00352FAE" w:rsidP="00352FAE">
      <w:pPr>
        <w:jc w:val="both"/>
        <w:rPr>
          <w:b/>
        </w:rPr>
      </w:pPr>
    </w:p>
    <w:p w:rsidR="00410F32" w:rsidRDefault="00352FAE" w:rsidP="00410F32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о систем</w:t>
      </w:r>
      <w:r w:rsidR="00410F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оповещения </w:t>
      </w:r>
      <w:r w:rsidR="009F0A2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410F3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0F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Эгвекинот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52FAE" w:rsidRPr="00410F32" w:rsidRDefault="009976EB" w:rsidP="00410F32">
      <w:pPr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2. Признать утратившим силу П</w:t>
      </w:r>
      <w:r w:rsidR="00410F32">
        <w:rPr>
          <w:rFonts w:eastAsiaTheme="minorHAnsi"/>
          <w:lang w:eastAsia="en-US"/>
        </w:rPr>
        <w:t>остановление Администрации городско округа Эгвекинот от 3 февраля 2020 г. № 41-па</w:t>
      </w:r>
      <w:r w:rsidR="00410F32" w:rsidRPr="00410F32">
        <w:rPr>
          <w:b/>
          <w:bCs/>
        </w:rPr>
        <w:t xml:space="preserve"> </w:t>
      </w:r>
      <w:r w:rsidR="00FB0BD5">
        <w:rPr>
          <w:b/>
          <w:bCs/>
        </w:rPr>
        <w:t>«</w:t>
      </w:r>
      <w:r w:rsidR="00410F32" w:rsidRPr="00410F32">
        <w:rPr>
          <w:bCs/>
        </w:rPr>
        <w:t xml:space="preserve">Об утверждении </w:t>
      </w:r>
      <w:r w:rsidR="00410F32">
        <w:rPr>
          <w:bCs/>
        </w:rPr>
        <w:t xml:space="preserve">Положения о системах оповещения </w:t>
      </w:r>
      <w:r w:rsidR="00410F32" w:rsidRPr="00410F32">
        <w:rPr>
          <w:bCs/>
        </w:rPr>
        <w:t>населения в городском округе Эгвекинот</w:t>
      </w:r>
      <w:r w:rsidR="00FB0BD5">
        <w:rPr>
          <w:bCs/>
        </w:rPr>
        <w:t>»</w:t>
      </w:r>
      <w:r w:rsidR="00410F32">
        <w:rPr>
          <w:bCs/>
        </w:rPr>
        <w:t>.</w:t>
      </w:r>
    </w:p>
    <w:p w:rsidR="00352FAE" w:rsidRDefault="00410F32" w:rsidP="00410F3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2FA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2FAE" w:rsidRDefault="00410F32" w:rsidP="00410F32">
      <w:pPr>
        <w:spacing w:after="120"/>
        <w:ind w:firstLine="709"/>
        <w:jc w:val="both"/>
      </w:pPr>
      <w:r>
        <w:t>4</w:t>
      </w:r>
      <w:r w:rsidR="00352FAE">
        <w:t>. Настоящее постановление вступает в силу со дня его обнародования.</w:t>
      </w:r>
    </w:p>
    <w:p w:rsidR="00352FAE" w:rsidRDefault="00410F32" w:rsidP="00410F32">
      <w:pPr>
        <w:ind w:firstLine="709"/>
        <w:jc w:val="both"/>
      </w:pPr>
      <w:r>
        <w:t>5</w:t>
      </w:r>
      <w:r w:rsidR="00352FAE">
        <w:t xml:space="preserve">. </w:t>
      </w:r>
      <w:proofErr w:type="gramStart"/>
      <w:r w:rsidR="00352FAE">
        <w:t>Контроль за</w:t>
      </w:r>
      <w:proofErr w:type="gramEnd"/>
      <w:r w:rsidR="00352FAE">
        <w:t xml:space="preserve"> исполнением настоящего постановления </w:t>
      </w:r>
      <w:r w:rsidR="009976EB">
        <w:t>возложить на Управление промышленной политики Администрации городского округа Эгвекинот (Абакаров А.М.).</w:t>
      </w:r>
    </w:p>
    <w:p w:rsidR="00352FAE" w:rsidRDefault="00352FAE" w:rsidP="00352FAE">
      <w:pPr>
        <w:jc w:val="both"/>
        <w:rPr>
          <w:b/>
        </w:rPr>
      </w:pPr>
    </w:p>
    <w:p w:rsidR="00352FAE" w:rsidRPr="00B477ED" w:rsidRDefault="009976EB" w:rsidP="00B477ED">
      <w:pPr>
        <w:jc w:val="both"/>
        <w:rPr>
          <w:b/>
        </w:rPr>
        <w:sectPr w:rsidR="00352FAE" w:rsidRPr="00B477ED" w:rsidSect="00352FAE">
          <w:pgSz w:w="11906" w:h="16838"/>
          <w:pgMar w:top="426" w:right="566" w:bottom="1134" w:left="1701" w:header="709" w:footer="709" w:gutter="0"/>
          <w:pgNumType w:start="1"/>
          <w:cols w:space="720"/>
        </w:sectPr>
      </w:pPr>
      <w:r>
        <w:rPr>
          <w:b/>
        </w:rPr>
        <w:t>Глава</w:t>
      </w:r>
      <w:r w:rsidR="00352FAE">
        <w:rPr>
          <w:b/>
        </w:rPr>
        <w:t xml:space="preserve"> Администрации  </w:t>
      </w:r>
      <w:r w:rsidR="00352FAE">
        <w:rPr>
          <w:b/>
        </w:rPr>
        <w:tab/>
      </w:r>
      <w:r w:rsidR="00352FAE">
        <w:rPr>
          <w:b/>
        </w:rPr>
        <w:tab/>
      </w:r>
      <w:r w:rsidR="00352FAE">
        <w:rPr>
          <w:b/>
        </w:rPr>
        <w:tab/>
      </w:r>
      <w:r w:rsidR="00352FAE">
        <w:rPr>
          <w:b/>
        </w:rPr>
        <w:tab/>
      </w:r>
      <w:r w:rsidR="00352FAE"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Р.В. Коркишко</w:t>
      </w:r>
    </w:p>
    <w:tbl>
      <w:tblPr>
        <w:tblStyle w:val="ad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352FAE" w:rsidTr="00754593">
        <w:tc>
          <w:tcPr>
            <w:tcW w:w="4111" w:type="dxa"/>
          </w:tcPr>
          <w:p w:rsidR="00352FAE" w:rsidRPr="00352FAE" w:rsidRDefault="00352FAE" w:rsidP="0075459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УТВЕРЖДЕНО</w:t>
            </w:r>
          </w:p>
          <w:p w:rsidR="00352FAE" w:rsidRPr="00352FAE" w:rsidRDefault="00352FAE" w:rsidP="00352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352FAE" w:rsidRPr="00352FAE" w:rsidRDefault="00352FAE" w:rsidP="00352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Эгвекинот</w:t>
            </w:r>
          </w:p>
          <w:p w:rsidR="00352FAE" w:rsidRDefault="00352FAE" w:rsidP="00B7172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B717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февраля</w:t>
            </w: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B477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352F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B7172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="004B31C8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</w:t>
            </w:r>
          </w:p>
        </w:tc>
      </w:tr>
    </w:tbl>
    <w:p w:rsidR="00352FAE" w:rsidRDefault="00352FAE" w:rsidP="0035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2FAE" w:rsidRDefault="00352FAE" w:rsidP="0035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52FAE" w:rsidRDefault="00352FAE" w:rsidP="00352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D78F5">
        <w:rPr>
          <w:rFonts w:ascii="Times New Roman" w:hAnsi="Times New Roman" w:cs="Times New Roman"/>
          <w:sz w:val="24"/>
          <w:szCs w:val="24"/>
        </w:rPr>
        <w:t>системе оповещения населения</w:t>
      </w:r>
      <w:r w:rsidR="00831C6F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31C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352FAE" w:rsidRDefault="00352FAE" w:rsidP="0035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2FAE" w:rsidRDefault="00352FAE" w:rsidP="00352FA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Общие положения</w:t>
      </w:r>
    </w:p>
    <w:p w:rsidR="00352FAE" w:rsidRDefault="00352FAE" w:rsidP="00352FA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52FAE" w:rsidRDefault="00352FAE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Настоящее Положение определяет </w:t>
      </w:r>
      <w:r w:rsidR="00AB5047">
        <w:rPr>
          <w:rFonts w:eastAsiaTheme="minorHAnsi"/>
          <w:lang w:eastAsia="en-US"/>
        </w:rPr>
        <w:t xml:space="preserve">назначение, задачи и требования к системам оповещения населения, порядок их </w:t>
      </w:r>
      <w:proofErr w:type="spellStart"/>
      <w:r w:rsidR="00AB5047">
        <w:rPr>
          <w:rFonts w:eastAsiaTheme="minorHAnsi"/>
          <w:lang w:eastAsia="en-US"/>
        </w:rPr>
        <w:t>задействования</w:t>
      </w:r>
      <w:proofErr w:type="spellEnd"/>
      <w:r w:rsidR="00AB5047">
        <w:rPr>
          <w:rFonts w:eastAsiaTheme="minorHAnsi"/>
          <w:lang w:eastAsia="en-US"/>
        </w:rPr>
        <w:t xml:space="preserve"> и поддержания в состоянии постоянной готовности</w:t>
      </w:r>
      <w:r>
        <w:rPr>
          <w:rFonts w:eastAsiaTheme="minorHAnsi"/>
          <w:lang w:eastAsia="en-US"/>
        </w:rPr>
        <w:t xml:space="preserve"> на территории городского округа Эгвекинот.</w:t>
      </w:r>
    </w:p>
    <w:p w:rsidR="00AB5047" w:rsidRDefault="00AB5047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B5047" w:rsidRDefault="00AB5047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AB5047" w:rsidRDefault="00AB5047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AB5047" w:rsidRDefault="00AB5047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proofErr w:type="gramStart"/>
      <w:r>
        <w:rPr>
          <w:rFonts w:eastAsiaTheme="minorHAnsi"/>
          <w:lang w:eastAsia="en-US"/>
        </w:rPr>
        <w:t>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</w:t>
      </w:r>
      <w:proofErr w:type="gramEnd"/>
      <w:r>
        <w:rPr>
          <w:rFonts w:eastAsiaTheme="minorHAnsi"/>
          <w:lang w:eastAsia="en-US"/>
        </w:rPr>
        <w:t xml:space="preserve">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6C32C2" w:rsidRDefault="006C32C2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proofErr w:type="gramStart"/>
      <w:r>
        <w:rPr>
          <w:rFonts w:eastAsiaTheme="minorHAnsi"/>
          <w:lang w:eastAsia="en-US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</w:t>
      </w:r>
      <w:r w:rsidR="00301C94">
        <w:rPr>
          <w:rFonts w:eastAsiaTheme="minorHAnsi"/>
          <w:lang w:eastAsia="en-US"/>
        </w:rPr>
        <w:t xml:space="preserve">городского округа Эгвекинот </w:t>
      </w:r>
      <w:r>
        <w:rPr>
          <w:rFonts w:eastAsiaTheme="minorHAnsi"/>
          <w:lang w:eastAsia="en-US"/>
        </w:rPr>
        <w:t xml:space="preserve">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</w:t>
      </w:r>
      <w:r w:rsidRPr="007E5E8D">
        <w:rPr>
          <w:rFonts w:eastAsiaTheme="minorHAnsi"/>
          <w:lang w:eastAsia="en-US"/>
        </w:rPr>
        <w:t xml:space="preserve">управления </w:t>
      </w:r>
      <w:r w:rsidR="00802379" w:rsidRPr="007E5E8D">
        <w:rPr>
          <w:rFonts w:eastAsiaTheme="minorHAnsi"/>
          <w:lang w:eastAsia="en-US"/>
        </w:rPr>
        <w:t>РСЧС</w:t>
      </w:r>
      <w:r w:rsidR="008023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до населения в автоматическом и (или) автоматизированном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режимах</w:t>
      </w:r>
      <w:proofErr w:type="gramEnd"/>
      <w:r>
        <w:rPr>
          <w:rFonts w:eastAsiaTheme="minorHAnsi"/>
          <w:lang w:eastAsia="en-US"/>
        </w:rPr>
        <w:t>.</w:t>
      </w:r>
    </w:p>
    <w:p w:rsidR="006C32C2" w:rsidRDefault="006C32C2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C45F20" w:rsidRPr="00FB0BD5" w:rsidRDefault="00C45F20" w:rsidP="006E2C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5F2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.5. </w:t>
      </w:r>
      <w:r w:rsidR="00E47B75">
        <w:rPr>
          <w:rFonts w:eastAsiaTheme="minorHAnsi"/>
          <w:lang w:eastAsia="en-US"/>
        </w:rPr>
        <w:t>На территории городского округа Эгвекинот муниципальная система оповещения населения создается и функционирует</w:t>
      </w:r>
      <w:r w:rsidR="00831C6F">
        <w:rPr>
          <w:rFonts w:eastAsiaTheme="minorHAnsi"/>
          <w:lang w:eastAsia="en-US"/>
        </w:rPr>
        <w:t xml:space="preserve"> </w:t>
      </w:r>
      <w:r w:rsidR="00E47B75">
        <w:rPr>
          <w:rFonts w:eastAsiaTheme="minorHAnsi"/>
          <w:lang w:eastAsia="en-US"/>
        </w:rPr>
        <w:t xml:space="preserve">как </w:t>
      </w:r>
      <w:r w:rsidRPr="00C45F20">
        <w:rPr>
          <w:rFonts w:eastAsiaTheme="minorHAnsi"/>
          <w:bCs/>
          <w:lang w:eastAsia="en-US"/>
        </w:rPr>
        <w:t xml:space="preserve">муниципальная </w:t>
      </w:r>
      <w:r w:rsidRPr="00C45F20">
        <w:rPr>
          <w:rFonts w:eastAsiaTheme="minorHAnsi"/>
          <w:bCs/>
          <w:lang w:eastAsia="en-US"/>
        </w:rPr>
        <w:lastRenderedPageBreak/>
        <w:t>автоматизированная система централизованного оповещения</w:t>
      </w:r>
      <w:r w:rsidR="00831C6F">
        <w:rPr>
          <w:rFonts w:eastAsiaTheme="minorHAnsi"/>
          <w:bCs/>
          <w:lang w:eastAsia="en-US"/>
        </w:rPr>
        <w:t xml:space="preserve"> городского округа Эгвекинот </w:t>
      </w:r>
      <w:r w:rsidRPr="00C45F20">
        <w:rPr>
          <w:rFonts w:eastAsiaTheme="minorHAnsi"/>
          <w:bCs/>
          <w:lang w:eastAsia="en-US"/>
        </w:rPr>
        <w:t>(далее - му</w:t>
      </w:r>
      <w:r w:rsidR="00831C6F">
        <w:rPr>
          <w:rFonts w:eastAsiaTheme="minorHAnsi"/>
          <w:bCs/>
          <w:lang w:eastAsia="en-US"/>
        </w:rPr>
        <w:t>ниципальная система оповещения).</w:t>
      </w:r>
    </w:p>
    <w:p w:rsidR="00C45F20" w:rsidRDefault="00C45F20" w:rsidP="00C45F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45F20">
        <w:rPr>
          <w:rFonts w:eastAsiaTheme="minorHAnsi"/>
          <w:bCs/>
          <w:lang w:eastAsia="en-US"/>
        </w:rPr>
        <w:t>Муниципальн</w:t>
      </w:r>
      <w:r w:rsidR="00831C6F">
        <w:rPr>
          <w:rFonts w:eastAsiaTheme="minorHAnsi"/>
          <w:bCs/>
          <w:lang w:eastAsia="en-US"/>
        </w:rPr>
        <w:t>ая</w:t>
      </w:r>
      <w:r w:rsidRPr="00C45F20">
        <w:rPr>
          <w:rFonts w:eastAsiaTheme="minorHAnsi"/>
          <w:bCs/>
          <w:lang w:eastAsia="en-US"/>
        </w:rPr>
        <w:t xml:space="preserve"> систем</w:t>
      </w:r>
      <w:r w:rsidR="00831C6F">
        <w:rPr>
          <w:rFonts w:eastAsiaTheme="minorHAnsi"/>
          <w:bCs/>
          <w:lang w:eastAsia="en-US"/>
        </w:rPr>
        <w:t>а</w:t>
      </w:r>
      <w:r w:rsidRPr="00C45F20">
        <w:rPr>
          <w:rFonts w:eastAsiaTheme="minorHAnsi"/>
          <w:bCs/>
          <w:lang w:eastAsia="en-US"/>
        </w:rPr>
        <w:t xml:space="preserve"> оповещения созда</w:t>
      </w:r>
      <w:r w:rsidR="00831C6F">
        <w:rPr>
          <w:rFonts w:eastAsiaTheme="minorHAnsi"/>
          <w:bCs/>
          <w:lang w:eastAsia="en-US"/>
        </w:rPr>
        <w:t>е</w:t>
      </w:r>
      <w:r w:rsidRPr="00C45F20">
        <w:rPr>
          <w:rFonts w:eastAsiaTheme="minorHAnsi"/>
          <w:bCs/>
          <w:lang w:eastAsia="en-US"/>
        </w:rPr>
        <w:t>т</w:t>
      </w:r>
      <w:r w:rsidR="00831C6F">
        <w:rPr>
          <w:rFonts w:eastAsiaTheme="minorHAnsi"/>
          <w:bCs/>
          <w:lang w:eastAsia="en-US"/>
        </w:rPr>
        <w:t>ся</w:t>
      </w:r>
      <w:r w:rsidRPr="00C45F20">
        <w:rPr>
          <w:rFonts w:eastAsiaTheme="minorHAnsi"/>
          <w:bCs/>
          <w:lang w:eastAsia="en-US"/>
        </w:rPr>
        <w:t xml:space="preserve"> орган</w:t>
      </w:r>
      <w:r w:rsidR="00831C6F">
        <w:rPr>
          <w:rFonts w:eastAsiaTheme="minorHAnsi"/>
          <w:bCs/>
          <w:lang w:eastAsia="en-US"/>
        </w:rPr>
        <w:t>ами</w:t>
      </w:r>
      <w:r w:rsidRPr="00C45F20">
        <w:rPr>
          <w:rFonts w:eastAsiaTheme="minorHAnsi"/>
          <w:bCs/>
          <w:lang w:eastAsia="en-US"/>
        </w:rPr>
        <w:t xml:space="preserve"> местного самоуправления</w:t>
      </w:r>
      <w:r w:rsidR="00831C6F">
        <w:rPr>
          <w:rFonts w:eastAsiaTheme="minorHAnsi"/>
          <w:bCs/>
          <w:lang w:eastAsia="en-US"/>
        </w:rPr>
        <w:t xml:space="preserve"> городского округа Эгвекинот</w:t>
      </w:r>
      <w:r w:rsidRPr="00C45F20">
        <w:rPr>
          <w:rFonts w:eastAsiaTheme="minorHAnsi"/>
          <w:bCs/>
          <w:lang w:eastAsia="en-US"/>
        </w:rPr>
        <w:t>.</w:t>
      </w:r>
    </w:p>
    <w:p w:rsidR="00EE49A0" w:rsidRDefault="00EE49A0" w:rsidP="00EE49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Границей зон действия муниципальной системы оповещения являются административные границы городского округа Эгвекинот.</w:t>
      </w:r>
    </w:p>
    <w:p w:rsidR="00EE49A0" w:rsidRDefault="00EE49A0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1.6. </w:t>
      </w:r>
      <w:r>
        <w:rPr>
          <w:rFonts w:eastAsiaTheme="minorHAnsi"/>
          <w:lang w:eastAsia="en-US"/>
        </w:rPr>
        <w:t>КСЭОН создается органами местного управления городского округа Эгвекинот.</w:t>
      </w:r>
      <w:r w:rsidR="00E47B7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Границами зон действия (создания) КСЭОН являются границы зон экстренного оповещения населения.</w:t>
      </w:r>
    </w:p>
    <w:p w:rsidR="00EE49A0" w:rsidRDefault="00E47B75" w:rsidP="006F126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E49A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7.</w:t>
      </w:r>
      <w:r w:rsidR="00EE49A0">
        <w:rPr>
          <w:rFonts w:eastAsiaTheme="minorHAnsi"/>
          <w:lang w:eastAsia="en-US"/>
        </w:rPr>
        <w:t xml:space="preserve"> Создание и поддержание в состоянии постоянной готовности </w:t>
      </w:r>
      <w:r w:rsidR="005B1E38">
        <w:rPr>
          <w:rFonts w:eastAsiaTheme="minorHAnsi"/>
          <w:bCs/>
          <w:lang w:eastAsia="en-US"/>
        </w:rPr>
        <w:t>м</w:t>
      </w:r>
      <w:r w:rsidR="005B1E38" w:rsidRPr="00C45F20">
        <w:rPr>
          <w:rFonts w:eastAsiaTheme="minorHAnsi"/>
          <w:bCs/>
          <w:lang w:eastAsia="en-US"/>
        </w:rPr>
        <w:t>у</w:t>
      </w:r>
      <w:r w:rsidR="005B1E38">
        <w:rPr>
          <w:rFonts w:eastAsiaTheme="minorHAnsi"/>
          <w:bCs/>
          <w:lang w:eastAsia="en-US"/>
        </w:rPr>
        <w:t>ниципальной системы оповещения</w:t>
      </w:r>
      <w:r w:rsidR="00EE49A0">
        <w:rPr>
          <w:rFonts w:eastAsiaTheme="minorHAnsi"/>
          <w:lang w:eastAsia="en-US"/>
        </w:rPr>
        <w:t xml:space="preserve"> является составной частью комплекса мероприятий, проводимых органами местного самоуправления </w:t>
      </w:r>
      <w:r w:rsidR="005B1E38">
        <w:rPr>
          <w:rFonts w:eastAsiaTheme="minorHAnsi"/>
          <w:lang w:eastAsia="en-US"/>
        </w:rPr>
        <w:t>городско округа Эгвекинот</w:t>
      </w:r>
      <w:r w:rsidR="00EE49A0">
        <w:rPr>
          <w:rFonts w:eastAsiaTheme="minorHAnsi"/>
          <w:lang w:eastAsia="en-US"/>
        </w:rPr>
        <w:t xml:space="preserve"> по подготовке и ведению </w:t>
      </w:r>
      <w:r w:rsidR="00802379" w:rsidRPr="007E5E8D">
        <w:rPr>
          <w:rFonts w:eastAsiaTheme="minorHAnsi"/>
          <w:lang w:eastAsia="en-US"/>
        </w:rPr>
        <w:t>ГО</w:t>
      </w:r>
      <w:r w:rsidR="00EE49A0" w:rsidRPr="007E5E8D">
        <w:rPr>
          <w:rFonts w:eastAsiaTheme="minorHAnsi"/>
          <w:lang w:eastAsia="en-US"/>
        </w:rPr>
        <w:t>, предупреждению</w:t>
      </w:r>
      <w:r w:rsidR="00EE49A0">
        <w:rPr>
          <w:rFonts w:eastAsiaTheme="minorHAnsi"/>
          <w:lang w:eastAsia="en-US"/>
        </w:rPr>
        <w:t xml:space="preserve"> и ликвидации чрезвычайных ситуаций природного и техногенного характера.</w:t>
      </w:r>
    </w:p>
    <w:p w:rsidR="00EE49A0" w:rsidRDefault="00EE49A0" w:rsidP="006F12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47B75">
        <w:rPr>
          <w:rFonts w:eastAsiaTheme="minorHAnsi"/>
          <w:lang w:eastAsia="en-US"/>
        </w:rPr>
        <w:t>.8</w:t>
      </w:r>
      <w:r>
        <w:rPr>
          <w:rFonts w:eastAsiaTheme="minorHAnsi"/>
          <w:lang w:eastAsia="en-US"/>
        </w:rPr>
        <w:t xml:space="preserve">. </w:t>
      </w:r>
      <w:r w:rsidR="00E47B75">
        <w:rPr>
          <w:rFonts w:eastAsiaTheme="minorHAnsi"/>
          <w:bCs/>
          <w:lang w:eastAsia="en-US"/>
        </w:rPr>
        <w:t>М</w:t>
      </w:r>
      <w:r w:rsidR="00E47B75" w:rsidRPr="00C45F20">
        <w:rPr>
          <w:rFonts w:eastAsiaTheme="minorHAnsi"/>
          <w:bCs/>
          <w:lang w:eastAsia="en-US"/>
        </w:rPr>
        <w:t>у</w:t>
      </w:r>
      <w:r w:rsidR="00E47B75">
        <w:rPr>
          <w:rFonts w:eastAsiaTheme="minorHAnsi"/>
          <w:bCs/>
          <w:lang w:eastAsia="en-US"/>
        </w:rPr>
        <w:t>ниципальная система оповещения</w:t>
      </w:r>
      <w:r w:rsidR="00E47B7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</w:t>
      </w:r>
      <w:r w:rsidR="00E47B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соответствовать требованиям, изложенным в </w:t>
      </w:r>
      <w:r w:rsidR="009A4B1A" w:rsidRPr="009A4B1A">
        <w:rPr>
          <w:rFonts w:eastAsiaTheme="minorHAnsi"/>
          <w:lang w:eastAsia="en-US"/>
        </w:rPr>
        <w:t>Положени</w:t>
      </w:r>
      <w:r w:rsidR="009A4B1A">
        <w:rPr>
          <w:rFonts w:eastAsiaTheme="minorHAnsi"/>
          <w:lang w:eastAsia="en-US"/>
        </w:rPr>
        <w:t>и</w:t>
      </w:r>
      <w:r w:rsidR="009A4B1A" w:rsidRPr="009A4B1A">
        <w:rPr>
          <w:rFonts w:eastAsiaTheme="minorHAnsi"/>
          <w:lang w:eastAsia="en-US"/>
        </w:rPr>
        <w:t xml:space="preserve"> о системах оповещения населения</w:t>
      </w:r>
      <w:r w:rsidR="009A4B1A">
        <w:rPr>
          <w:rFonts w:eastAsiaTheme="minorHAnsi"/>
          <w:lang w:eastAsia="en-US"/>
        </w:rPr>
        <w:t>, утвержденном</w:t>
      </w:r>
      <w:r w:rsidR="009A4B1A" w:rsidRPr="009A4B1A">
        <w:rPr>
          <w:rFonts w:eastAsiaTheme="minorHAnsi"/>
          <w:lang w:eastAsia="en-US"/>
        </w:rPr>
        <w:t xml:space="preserve"> </w:t>
      </w:r>
      <w:r w:rsidR="006D78F5" w:rsidRPr="006D78F5">
        <w:rPr>
          <w:rFonts w:eastAsiaTheme="minorHAnsi"/>
          <w:lang w:eastAsia="en-US"/>
        </w:rPr>
        <w:t>Приказ</w:t>
      </w:r>
      <w:r w:rsidR="009A4B1A">
        <w:rPr>
          <w:rFonts w:eastAsiaTheme="minorHAnsi"/>
          <w:lang w:eastAsia="en-US"/>
        </w:rPr>
        <w:t>ом</w:t>
      </w:r>
      <w:r w:rsidR="006D78F5" w:rsidRPr="006D78F5">
        <w:rPr>
          <w:rFonts w:eastAsiaTheme="minorHAnsi"/>
          <w:lang w:eastAsia="en-US"/>
        </w:rPr>
        <w:t xml:space="preserve"> МЧС России </w:t>
      </w:r>
      <w:r w:rsidR="006D78F5">
        <w:rPr>
          <w:rFonts w:eastAsiaTheme="minorHAnsi"/>
          <w:lang w:eastAsia="en-US"/>
        </w:rPr>
        <w:t>№</w:t>
      </w:r>
      <w:r w:rsidR="006D78F5" w:rsidRPr="006D78F5">
        <w:rPr>
          <w:rFonts w:eastAsiaTheme="minorHAnsi"/>
          <w:lang w:eastAsia="en-US"/>
        </w:rPr>
        <w:t xml:space="preserve"> 578, </w:t>
      </w:r>
      <w:proofErr w:type="spellStart"/>
      <w:r w:rsidR="006D78F5" w:rsidRPr="006D78F5">
        <w:rPr>
          <w:rFonts w:eastAsiaTheme="minorHAnsi"/>
          <w:lang w:eastAsia="en-US"/>
        </w:rPr>
        <w:t>Минкомсвязи</w:t>
      </w:r>
      <w:proofErr w:type="spellEnd"/>
      <w:r w:rsidR="006D78F5" w:rsidRPr="006D78F5">
        <w:rPr>
          <w:rFonts w:eastAsiaTheme="minorHAnsi"/>
          <w:lang w:eastAsia="en-US"/>
        </w:rPr>
        <w:t xml:space="preserve"> России </w:t>
      </w:r>
      <w:r w:rsidR="006D78F5">
        <w:rPr>
          <w:rFonts w:eastAsiaTheme="minorHAnsi"/>
          <w:lang w:eastAsia="en-US"/>
        </w:rPr>
        <w:t>№</w:t>
      </w:r>
      <w:r w:rsidR="00FB0BD5">
        <w:rPr>
          <w:rFonts w:eastAsiaTheme="minorHAnsi"/>
          <w:lang w:eastAsia="en-US"/>
        </w:rPr>
        <w:t xml:space="preserve"> 365 от 31 июля 2020 г.</w:t>
      </w:r>
    </w:p>
    <w:p w:rsidR="008D6D47" w:rsidRDefault="00EE49A0" w:rsidP="00C45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 w:rsidR="006D78F5">
        <w:rPr>
          <w:rFonts w:eastAsiaTheme="minorHAnsi"/>
          <w:lang w:eastAsia="en-US"/>
        </w:rPr>
        <w:t xml:space="preserve">муниципальную систему оповещения оформляется паспорт </w:t>
      </w:r>
      <w:r>
        <w:rPr>
          <w:rFonts w:eastAsiaTheme="minorHAnsi"/>
          <w:lang w:eastAsia="en-US"/>
        </w:rPr>
        <w:t>системы оповещения населения.</w:t>
      </w:r>
    </w:p>
    <w:p w:rsidR="00E47B75" w:rsidRDefault="00E47B75" w:rsidP="00E47B7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E47B75" w:rsidRDefault="005B1E38" w:rsidP="003B044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="00E47B75">
        <w:rPr>
          <w:rFonts w:eastAsiaTheme="minorHAnsi"/>
          <w:b/>
          <w:bCs/>
          <w:lang w:eastAsia="en-US"/>
        </w:rPr>
        <w:t xml:space="preserve">. Назначение и основные задачи </w:t>
      </w:r>
      <w:r w:rsidR="003B0447">
        <w:rPr>
          <w:rFonts w:eastAsiaTheme="minorHAnsi"/>
          <w:b/>
          <w:bCs/>
          <w:lang w:eastAsia="en-US"/>
        </w:rPr>
        <w:t xml:space="preserve">муниципальной </w:t>
      </w:r>
      <w:r w:rsidR="00E47B75">
        <w:rPr>
          <w:rFonts w:eastAsiaTheme="minorHAnsi"/>
          <w:b/>
          <w:bCs/>
          <w:lang w:eastAsia="en-US"/>
        </w:rPr>
        <w:t>систем</w:t>
      </w:r>
      <w:r w:rsidR="003B0447">
        <w:rPr>
          <w:rFonts w:eastAsiaTheme="minorHAnsi"/>
          <w:b/>
          <w:bCs/>
          <w:lang w:eastAsia="en-US"/>
        </w:rPr>
        <w:t>ы оповещения</w:t>
      </w:r>
    </w:p>
    <w:p w:rsidR="00E47B75" w:rsidRDefault="00E47B75" w:rsidP="00E4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B75" w:rsidRDefault="005B1E38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47B7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1.</w:t>
      </w:r>
      <w:r w:rsidR="00E47B75"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</w:t>
      </w:r>
      <w:r w:rsidRPr="00C45F20">
        <w:rPr>
          <w:rFonts w:eastAsiaTheme="minorHAnsi"/>
          <w:bCs/>
          <w:lang w:eastAsia="en-US"/>
        </w:rPr>
        <w:t>у</w:t>
      </w:r>
      <w:r>
        <w:rPr>
          <w:rFonts w:eastAsiaTheme="minorHAnsi"/>
          <w:bCs/>
          <w:lang w:eastAsia="en-US"/>
        </w:rPr>
        <w:t>ниципальная система оповещения</w:t>
      </w:r>
      <w:r>
        <w:rPr>
          <w:rFonts w:eastAsiaTheme="minorHAnsi"/>
          <w:lang w:eastAsia="en-US"/>
        </w:rPr>
        <w:t xml:space="preserve"> </w:t>
      </w:r>
      <w:r w:rsidR="00E47B75">
        <w:rPr>
          <w:rFonts w:eastAsiaTheme="minorHAnsi"/>
          <w:lang w:eastAsia="en-US"/>
        </w:rPr>
        <w:t>предназначен</w:t>
      </w:r>
      <w:r>
        <w:rPr>
          <w:rFonts w:eastAsiaTheme="minorHAnsi"/>
          <w:lang w:eastAsia="en-US"/>
        </w:rPr>
        <w:t>а</w:t>
      </w:r>
      <w:r w:rsidR="00E47B75">
        <w:rPr>
          <w:rFonts w:eastAsiaTheme="minorHAnsi"/>
          <w:lang w:eastAsia="en-US"/>
        </w:rPr>
        <w:t xml:space="preserve"> для обеспечения доведения сигналов оповещения и экстренной информации до населения, органов управления и сил </w:t>
      </w:r>
      <w:r w:rsidR="00FB0BD5">
        <w:rPr>
          <w:rFonts w:eastAsiaTheme="minorHAnsi"/>
          <w:lang w:eastAsia="en-US"/>
        </w:rPr>
        <w:t>ГО</w:t>
      </w:r>
      <w:r w:rsidR="00E47B75">
        <w:rPr>
          <w:rFonts w:eastAsiaTheme="minorHAnsi"/>
          <w:lang w:eastAsia="en-US"/>
        </w:rPr>
        <w:t>.</w:t>
      </w:r>
    </w:p>
    <w:p w:rsidR="00E47B75" w:rsidRDefault="006D53C9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</w:t>
      </w:r>
      <w:r w:rsidR="00E47B75">
        <w:rPr>
          <w:rFonts w:eastAsiaTheme="minorHAnsi"/>
          <w:lang w:eastAsia="en-US"/>
        </w:rPr>
        <w:t xml:space="preserve">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="00E47B75">
        <w:rPr>
          <w:rFonts w:eastAsiaTheme="minorHAnsi"/>
          <w:lang w:eastAsia="en-US"/>
        </w:rPr>
        <w:t>до</w:t>
      </w:r>
      <w:proofErr w:type="gramEnd"/>
      <w:r w:rsidR="00E47B75">
        <w:rPr>
          <w:rFonts w:eastAsiaTheme="minorHAnsi"/>
          <w:lang w:eastAsia="en-US"/>
        </w:rPr>
        <w:t>: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руководящего состава ГО и </w:t>
      </w:r>
      <w:r w:rsidR="00FB0BD5">
        <w:rPr>
          <w:rFonts w:eastAsiaTheme="minorHAnsi"/>
          <w:lang w:eastAsia="en-US"/>
        </w:rPr>
        <w:t>Эгвекинотского городского звена Чукотской окружной подсистемы</w:t>
      </w:r>
      <w:r>
        <w:rPr>
          <w:rFonts w:eastAsiaTheme="minorHAnsi"/>
          <w:lang w:eastAsia="en-US"/>
        </w:rPr>
        <w:t xml:space="preserve"> РСЧС </w:t>
      </w:r>
      <w:r w:rsidR="00E018D0">
        <w:rPr>
          <w:rFonts w:eastAsiaTheme="minorHAnsi"/>
          <w:lang w:eastAsia="en-US"/>
        </w:rPr>
        <w:t>(далее – ЭГЗ ЧОП РСЧС)</w:t>
      </w:r>
      <w:r>
        <w:rPr>
          <w:rFonts w:eastAsiaTheme="minorHAnsi"/>
          <w:lang w:eastAsia="en-US"/>
        </w:rPr>
        <w:t>;</w:t>
      </w:r>
    </w:p>
    <w:p w:rsidR="00E47B75" w:rsidRDefault="006D53C9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сил ЭГЗ ЧОП </w:t>
      </w:r>
      <w:r w:rsidR="00E47B75">
        <w:rPr>
          <w:rFonts w:eastAsiaTheme="minorHAnsi"/>
          <w:lang w:eastAsia="en-US"/>
        </w:rPr>
        <w:t xml:space="preserve">РСЧС </w:t>
      </w:r>
      <w:r>
        <w:rPr>
          <w:rFonts w:eastAsiaTheme="minorHAnsi"/>
          <w:lang w:eastAsia="en-US"/>
        </w:rPr>
        <w:t xml:space="preserve">и ГО </w:t>
      </w:r>
      <w:r w:rsidR="00E018D0">
        <w:rPr>
          <w:rFonts w:eastAsiaTheme="minorHAnsi"/>
          <w:lang w:eastAsia="en-US"/>
        </w:rPr>
        <w:t>городского округа Эгвекинот</w:t>
      </w:r>
      <w:r w:rsidR="00E47B75">
        <w:rPr>
          <w:rFonts w:eastAsiaTheme="minorHAnsi"/>
          <w:lang w:eastAsia="en-US"/>
        </w:rPr>
        <w:t>;</w:t>
      </w:r>
    </w:p>
    <w:p w:rsidR="00E47B75" w:rsidRDefault="00E47B75" w:rsidP="00F27A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дежурных (дежурно-диспетчерских) служб организаций</w:t>
      </w:r>
      <w:r w:rsidR="006D53C9">
        <w:rPr>
          <w:rFonts w:eastAsiaTheme="minorHAnsi"/>
          <w:lang w:eastAsia="en-US"/>
        </w:rPr>
        <w:t>, эксплуатирующи</w:t>
      </w:r>
      <w:r w:rsidR="00F27A3A">
        <w:rPr>
          <w:rFonts w:eastAsiaTheme="minorHAnsi"/>
          <w:lang w:eastAsia="en-US"/>
        </w:rPr>
        <w:t>х</w:t>
      </w:r>
      <w:r w:rsidR="006D53C9">
        <w:rPr>
          <w:rFonts w:eastAsiaTheme="minorHAnsi"/>
          <w:lang w:eastAsia="en-US"/>
        </w:rPr>
        <w:t xml:space="preserve"> опасные производственные объекты I и II классов опасности, особо </w:t>
      </w:r>
      <w:proofErr w:type="spellStart"/>
      <w:r w:rsidR="006D53C9">
        <w:rPr>
          <w:rFonts w:eastAsiaTheme="minorHAnsi"/>
          <w:lang w:eastAsia="en-US"/>
        </w:rPr>
        <w:t>радиационно</w:t>
      </w:r>
      <w:proofErr w:type="spellEnd"/>
      <w:r w:rsidR="006D53C9">
        <w:rPr>
          <w:rFonts w:eastAsiaTheme="minorHAnsi"/>
          <w:lang w:eastAsia="en-US"/>
        </w:rPr>
        <w:t xml:space="preserve"> опасные и </w:t>
      </w:r>
      <w:proofErr w:type="spellStart"/>
      <w:r w:rsidR="006D53C9">
        <w:rPr>
          <w:rFonts w:eastAsiaTheme="minorHAnsi"/>
          <w:lang w:eastAsia="en-US"/>
        </w:rPr>
        <w:t>ядерно</w:t>
      </w:r>
      <w:proofErr w:type="spellEnd"/>
      <w:r w:rsidR="006D53C9">
        <w:rPr>
          <w:rFonts w:eastAsiaTheme="minorHAnsi"/>
          <w:lang w:eastAsia="en-US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</w:t>
      </w:r>
      <w:r w:rsidR="00F27A3A">
        <w:rPr>
          <w:rFonts w:eastAsiaTheme="minorHAnsi"/>
          <w:lang w:eastAsia="en-US"/>
        </w:rPr>
        <w:t xml:space="preserve">ие сооружения высокой опасности, </w:t>
      </w:r>
      <w:r>
        <w:rPr>
          <w:rFonts w:eastAsiaTheme="minorHAnsi"/>
          <w:lang w:eastAsia="en-US"/>
        </w:rPr>
        <w:t>социально значимых объектов</w:t>
      </w:r>
      <w:proofErr w:type="gramEnd"/>
      <w:r w:rsidR="00F27A3A">
        <w:rPr>
          <w:rFonts w:eastAsiaTheme="minorHAnsi"/>
          <w:lang w:eastAsia="en-US"/>
        </w:rPr>
        <w:t xml:space="preserve"> (далее – особые организации)</w:t>
      </w:r>
      <w:r>
        <w:rPr>
          <w:rFonts w:eastAsiaTheme="minorHAnsi"/>
          <w:lang w:eastAsia="en-US"/>
        </w:rPr>
        <w:t>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людей, находящихся на территории соответствующего муниципального образования.</w:t>
      </w:r>
    </w:p>
    <w:p w:rsidR="00E47B75" w:rsidRDefault="006D53C9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47B7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3.</w:t>
      </w:r>
      <w:r w:rsidR="00E47B75">
        <w:rPr>
          <w:rFonts w:eastAsiaTheme="minorHAnsi"/>
          <w:lang w:eastAsia="en-US"/>
        </w:rPr>
        <w:t xml:space="preserve"> Основной задачей КСЭОН</w:t>
      </w:r>
      <w:r>
        <w:rPr>
          <w:rFonts w:eastAsiaTheme="minorHAnsi"/>
          <w:lang w:eastAsia="en-US"/>
        </w:rPr>
        <w:t xml:space="preserve"> </w:t>
      </w:r>
      <w:r w:rsidR="00E47B75">
        <w:rPr>
          <w:rFonts w:eastAsiaTheme="minorHAnsi"/>
          <w:lang w:eastAsia="en-US"/>
        </w:rPr>
        <w:t xml:space="preserve">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</w:t>
      </w:r>
      <w:r>
        <w:rPr>
          <w:rFonts w:eastAsiaTheme="minorHAnsi"/>
          <w:lang w:eastAsia="en-US"/>
        </w:rPr>
        <w:t xml:space="preserve">ЭГЗ ЧОП </w:t>
      </w:r>
      <w:r w:rsidR="00E47B75">
        <w:rPr>
          <w:rFonts w:eastAsiaTheme="minorHAnsi"/>
          <w:lang w:eastAsia="en-US"/>
        </w:rPr>
        <w:t>РСЧС.</w:t>
      </w:r>
    </w:p>
    <w:p w:rsidR="00E47B75" w:rsidRDefault="00E47B75" w:rsidP="00E4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B75" w:rsidRDefault="00B601CF" w:rsidP="00E47B7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="00E47B75">
        <w:rPr>
          <w:rFonts w:eastAsiaTheme="minorHAnsi"/>
          <w:b/>
          <w:bCs/>
          <w:lang w:eastAsia="en-US"/>
        </w:rPr>
        <w:t xml:space="preserve">. Порядок </w:t>
      </w:r>
      <w:proofErr w:type="spellStart"/>
      <w:r w:rsidR="00E47B75">
        <w:rPr>
          <w:rFonts w:eastAsiaTheme="minorHAnsi"/>
          <w:b/>
          <w:bCs/>
          <w:lang w:eastAsia="en-US"/>
        </w:rPr>
        <w:t>задействования</w:t>
      </w:r>
      <w:proofErr w:type="spellEnd"/>
      <w:r w:rsidR="00E47B75">
        <w:rPr>
          <w:rFonts w:eastAsiaTheme="minorHAnsi"/>
          <w:b/>
          <w:bCs/>
          <w:lang w:eastAsia="en-US"/>
        </w:rPr>
        <w:t xml:space="preserve"> </w:t>
      </w:r>
      <w:r w:rsidR="003B0447">
        <w:rPr>
          <w:rFonts w:eastAsiaTheme="minorHAnsi"/>
          <w:b/>
          <w:bCs/>
          <w:lang w:eastAsia="en-US"/>
        </w:rPr>
        <w:t xml:space="preserve">муниципальной </w:t>
      </w:r>
      <w:r w:rsidR="00E47B75">
        <w:rPr>
          <w:rFonts w:eastAsiaTheme="minorHAnsi"/>
          <w:b/>
          <w:bCs/>
          <w:lang w:eastAsia="en-US"/>
        </w:rPr>
        <w:t>систем</w:t>
      </w:r>
      <w:r w:rsidR="003B0447">
        <w:rPr>
          <w:rFonts w:eastAsiaTheme="minorHAnsi"/>
          <w:b/>
          <w:bCs/>
          <w:lang w:eastAsia="en-US"/>
        </w:rPr>
        <w:t>ы оповещения</w:t>
      </w:r>
    </w:p>
    <w:p w:rsidR="00E47B75" w:rsidRDefault="00E47B75" w:rsidP="00E4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B75" w:rsidRDefault="00B601CF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47B7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1.</w:t>
      </w:r>
      <w:r w:rsidR="00E47B75">
        <w:rPr>
          <w:rFonts w:eastAsiaTheme="minorHAnsi"/>
          <w:lang w:eastAsia="en-US"/>
        </w:rPr>
        <w:t xml:space="preserve"> </w:t>
      </w:r>
      <w:proofErr w:type="spellStart"/>
      <w:r w:rsidR="00E47B75">
        <w:rPr>
          <w:rFonts w:eastAsiaTheme="minorHAnsi"/>
          <w:lang w:eastAsia="en-US"/>
        </w:rPr>
        <w:t>Задействование</w:t>
      </w:r>
      <w:proofErr w:type="spellEnd"/>
      <w:r w:rsidR="00E47B75">
        <w:rPr>
          <w:rFonts w:eastAsiaTheme="minorHAnsi"/>
          <w:lang w:eastAsia="en-US"/>
        </w:rPr>
        <w:t xml:space="preserve"> по предназначению систем оповещения населения планируется и осуществляется в соответствии с </w:t>
      </w:r>
      <w:r>
        <w:rPr>
          <w:rFonts w:eastAsiaTheme="minorHAnsi"/>
          <w:lang w:eastAsia="en-US"/>
        </w:rPr>
        <w:t xml:space="preserve">настоящим </w:t>
      </w:r>
      <w:r w:rsidR="007D3F07">
        <w:rPr>
          <w:rFonts w:eastAsiaTheme="minorHAnsi"/>
          <w:lang w:eastAsia="en-US"/>
        </w:rPr>
        <w:t>П</w:t>
      </w:r>
      <w:r w:rsidR="00E47B75">
        <w:rPr>
          <w:rFonts w:eastAsiaTheme="minorHAnsi"/>
          <w:lang w:eastAsia="en-US"/>
        </w:rPr>
        <w:t>оложени</w:t>
      </w:r>
      <w:r>
        <w:rPr>
          <w:rFonts w:eastAsiaTheme="minorHAnsi"/>
          <w:lang w:eastAsia="en-US"/>
        </w:rPr>
        <w:t>ем, Планом</w:t>
      </w:r>
      <w:r w:rsidR="00E47B75">
        <w:rPr>
          <w:rFonts w:eastAsiaTheme="minorHAnsi"/>
          <w:lang w:eastAsia="en-US"/>
        </w:rPr>
        <w:t xml:space="preserve"> гражданской обороны и защиты населения </w:t>
      </w:r>
      <w:r>
        <w:rPr>
          <w:rFonts w:eastAsiaTheme="minorHAnsi"/>
          <w:lang w:eastAsia="en-US"/>
        </w:rPr>
        <w:t>городского округа Эгвекинот</w:t>
      </w:r>
      <w:r w:rsidR="00E47B75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П</w:t>
      </w:r>
      <w:r w:rsidR="00E47B75">
        <w:rPr>
          <w:rFonts w:eastAsiaTheme="minorHAnsi"/>
          <w:lang w:eastAsia="en-US"/>
        </w:rPr>
        <w:t>лан</w:t>
      </w:r>
      <w:r>
        <w:rPr>
          <w:rFonts w:eastAsiaTheme="minorHAnsi"/>
          <w:lang w:eastAsia="en-US"/>
        </w:rPr>
        <w:t>ом</w:t>
      </w:r>
      <w:r w:rsidR="00E47B75">
        <w:rPr>
          <w:rFonts w:eastAsiaTheme="minorHAnsi"/>
          <w:lang w:eastAsia="en-US"/>
        </w:rPr>
        <w:t xml:space="preserve"> действий по предупреждению и ликвидации чрезвычайных ситуаций</w:t>
      </w:r>
      <w:r>
        <w:rPr>
          <w:rFonts w:eastAsiaTheme="minorHAnsi"/>
          <w:lang w:eastAsia="en-US"/>
        </w:rPr>
        <w:t xml:space="preserve"> городского округа Эгвекинот</w:t>
      </w:r>
      <w:r w:rsidR="00E47B75">
        <w:rPr>
          <w:rFonts w:eastAsiaTheme="minorHAnsi"/>
          <w:lang w:eastAsia="en-US"/>
        </w:rPr>
        <w:t>.</w:t>
      </w:r>
    </w:p>
    <w:p w:rsidR="00E47B75" w:rsidRDefault="00B601CF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</w:t>
      </w:r>
      <w:r w:rsidR="00E47B75"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Орган</w:t>
      </w:r>
      <w:r w:rsidR="00E47B75">
        <w:rPr>
          <w:rFonts w:eastAsiaTheme="minorHAnsi"/>
          <w:lang w:eastAsia="en-US"/>
        </w:rPr>
        <w:t xml:space="preserve"> повседневного управления</w:t>
      </w:r>
      <w:r>
        <w:rPr>
          <w:rFonts w:eastAsiaTheme="minorHAnsi"/>
          <w:lang w:eastAsia="en-US"/>
        </w:rPr>
        <w:t xml:space="preserve"> ЭГЗ ЧОП</w:t>
      </w:r>
      <w:r w:rsidR="00E47B75">
        <w:rPr>
          <w:rFonts w:eastAsiaTheme="minorHAnsi"/>
          <w:lang w:eastAsia="en-US"/>
        </w:rPr>
        <w:t xml:space="preserve"> РСЧС, получив в системе управления ГО и РСЧС сигналы оповещения и (или) экстренную информацию, подтверждают получение и немедленно доводят их до руководителей высших </w:t>
      </w:r>
      <w:r w:rsidR="00E47B75">
        <w:rPr>
          <w:rFonts w:eastAsiaTheme="minorHAnsi"/>
          <w:lang w:eastAsia="en-US"/>
        </w:rPr>
        <w:lastRenderedPageBreak/>
        <w:t xml:space="preserve">исполнительных органов государственной власти </w:t>
      </w:r>
      <w:r w:rsidR="003C427E">
        <w:rPr>
          <w:rFonts w:eastAsiaTheme="minorHAnsi"/>
          <w:lang w:eastAsia="en-US"/>
        </w:rPr>
        <w:t>Чукотского автономного округа</w:t>
      </w:r>
      <w:r w:rsidR="00E47B75">
        <w:rPr>
          <w:rFonts w:eastAsiaTheme="minorHAnsi"/>
          <w:lang w:eastAsia="en-US"/>
        </w:rPr>
        <w:t>, органов местного самоуправления</w:t>
      </w:r>
      <w:r w:rsidR="003C427E">
        <w:rPr>
          <w:rFonts w:eastAsiaTheme="minorHAnsi"/>
          <w:lang w:eastAsia="en-US"/>
        </w:rPr>
        <w:t xml:space="preserve"> городского округа Эгвекинот</w:t>
      </w:r>
      <w:r w:rsidR="00E47B75">
        <w:rPr>
          <w:rFonts w:eastAsiaTheme="minorHAnsi"/>
          <w:lang w:eastAsia="en-US"/>
        </w:rPr>
        <w:t>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ситуации, а также органов управления</w:t>
      </w:r>
      <w:proofErr w:type="gramEnd"/>
      <w:r w:rsidR="00E47B75">
        <w:rPr>
          <w:rFonts w:eastAsiaTheme="minorHAnsi"/>
          <w:lang w:eastAsia="en-US"/>
        </w:rPr>
        <w:t xml:space="preserve"> и сил </w:t>
      </w:r>
      <w:r>
        <w:rPr>
          <w:rFonts w:eastAsiaTheme="minorHAnsi"/>
          <w:lang w:eastAsia="en-US"/>
        </w:rPr>
        <w:t xml:space="preserve">ЭГЗ ЧОП </w:t>
      </w:r>
      <w:r w:rsidR="00E47B75">
        <w:rPr>
          <w:rFonts w:eastAsiaTheme="minorHAnsi"/>
          <w:lang w:eastAsia="en-US"/>
        </w:rPr>
        <w:t>РСЧС</w:t>
      </w:r>
      <w:r>
        <w:rPr>
          <w:rFonts w:eastAsiaTheme="minorHAnsi"/>
          <w:lang w:eastAsia="en-US"/>
        </w:rPr>
        <w:t xml:space="preserve"> и ГО городского округа Эгвекинот.</w:t>
      </w:r>
    </w:p>
    <w:p w:rsidR="00E47B75" w:rsidRDefault="00301C94" w:rsidP="003C42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</w:t>
      </w:r>
      <w:r w:rsidR="00E47B75">
        <w:rPr>
          <w:rFonts w:eastAsiaTheme="minorHAnsi"/>
          <w:lang w:eastAsia="en-US"/>
        </w:rPr>
        <w:t xml:space="preserve"> Решение на </w:t>
      </w:r>
      <w:proofErr w:type="spellStart"/>
      <w:r w:rsidR="00E47B75">
        <w:rPr>
          <w:rFonts w:eastAsiaTheme="minorHAnsi"/>
          <w:lang w:eastAsia="en-US"/>
        </w:rPr>
        <w:t>задействование</w:t>
      </w:r>
      <w:proofErr w:type="spellEnd"/>
      <w:r w:rsidR="00E47B75">
        <w:rPr>
          <w:rFonts w:eastAsiaTheme="minorHAnsi"/>
          <w:lang w:eastAsia="en-US"/>
        </w:rPr>
        <w:t xml:space="preserve"> </w:t>
      </w:r>
      <w:r w:rsidR="003C427E">
        <w:rPr>
          <w:rFonts w:eastAsiaTheme="minorHAnsi"/>
          <w:lang w:eastAsia="en-US"/>
        </w:rPr>
        <w:t>муниципальной</w:t>
      </w:r>
      <w:r w:rsidR="00E47B75">
        <w:rPr>
          <w:rFonts w:eastAsiaTheme="minorHAnsi"/>
          <w:lang w:eastAsia="en-US"/>
        </w:rPr>
        <w:t xml:space="preserve"> систем</w:t>
      </w:r>
      <w:r w:rsidR="003C427E">
        <w:rPr>
          <w:rFonts w:eastAsiaTheme="minorHAnsi"/>
          <w:lang w:eastAsia="en-US"/>
        </w:rPr>
        <w:t>ы</w:t>
      </w:r>
      <w:r w:rsidR="00E47B75">
        <w:rPr>
          <w:rFonts w:eastAsiaTheme="minorHAnsi"/>
          <w:lang w:eastAsia="en-US"/>
        </w:rPr>
        <w:t xml:space="preserve"> оповещения принимается </w:t>
      </w:r>
      <w:r w:rsidR="003C427E">
        <w:rPr>
          <w:rFonts w:eastAsiaTheme="minorHAnsi"/>
          <w:lang w:eastAsia="en-US"/>
        </w:rPr>
        <w:t>Главой Администрации городского округа Эгвекинот, его заместителями</w:t>
      </w:r>
      <w:r>
        <w:rPr>
          <w:rFonts w:eastAsiaTheme="minorHAnsi"/>
          <w:lang w:eastAsia="en-US"/>
        </w:rPr>
        <w:t xml:space="preserve"> и иными должностными лицами, уполномоченными муниципальными правовыми актами городского округа Эгвекинот.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</w:t>
      </w:r>
      <w:r w:rsidR="00301C94">
        <w:rPr>
          <w:rFonts w:eastAsiaTheme="minorHAnsi"/>
          <w:lang w:eastAsia="en-US"/>
        </w:rPr>
        <w:t>Главы Администрации городского округа Эгвекинот, его заместителей и иных должностных лиц, уполномоченных муниципальными правовыми актами городского округа Эгвекинот</w:t>
      </w:r>
      <w:r>
        <w:rPr>
          <w:rFonts w:eastAsiaTheme="minorHAnsi"/>
          <w:lang w:eastAsia="en-US"/>
        </w:rPr>
        <w:t>.</w:t>
      </w:r>
    </w:p>
    <w:p w:rsidR="00E47B75" w:rsidRDefault="00301C94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47B7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4.</w:t>
      </w:r>
      <w:r w:rsidR="00E47B75">
        <w:rPr>
          <w:rFonts w:eastAsiaTheme="minorHAnsi"/>
          <w:lang w:eastAsia="en-US"/>
        </w:rPr>
        <w:t xml:space="preserve"> Передача сигналов опо</w:t>
      </w:r>
      <w:r w:rsidR="00802379">
        <w:rPr>
          <w:rFonts w:eastAsiaTheme="minorHAnsi"/>
          <w:lang w:eastAsia="en-US"/>
        </w:rPr>
        <w:t>вещения и экстренной информации</w:t>
      </w:r>
      <w:r w:rsidR="00E47B75">
        <w:rPr>
          <w:rFonts w:eastAsiaTheme="minorHAnsi"/>
          <w:lang w:eastAsia="en-US"/>
        </w:rPr>
        <w:t xml:space="preserve"> может осуществляться в автоматическом, автоматизированном либо ручном режимах функционирования </w:t>
      </w:r>
      <w:r w:rsidR="003B0447">
        <w:rPr>
          <w:rFonts w:eastAsiaTheme="minorHAnsi"/>
          <w:lang w:eastAsia="en-US"/>
        </w:rPr>
        <w:t xml:space="preserve">муниципальной </w:t>
      </w:r>
      <w:r w:rsidR="00E47B75">
        <w:rPr>
          <w:rFonts w:eastAsiaTheme="minorHAnsi"/>
          <w:lang w:eastAsia="en-US"/>
        </w:rPr>
        <w:t>систем</w:t>
      </w:r>
      <w:r w:rsidR="003B0447">
        <w:rPr>
          <w:rFonts w:eastAsiaTheme="minorHAnsi"/>
          <w:lang w:eastAsia="en-US"/>
        </w:rPr>
        <w:t>ы оповещения</w:t>
      </w:r>
      <w:r w:rsidR="00E47B75">
        <w:rPr>
          <w:rFonts w:eastAsiaTheme="minorHAnsi"/>
          <w:lang w:eastAsia="en-US"/>
        </w:rPr>
        <w:t>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автоматическом режиме функционирования </w:t>
      </w:r>
      <w:r w:rsidR="003B0447">
        <w:rPr>
          <w:rFonts w:eastAsiaTheme="minorHAnsi"/>
          <w:lang w:eastAsia="en-US"/>
        </w:rPr>
        <w:t xml:space="preserve">муниципальная </w:t>
      </w:r>
      <w:r>
        <w:rPr>
          <w:rFonts w:eastAsiaTheme="minorHAnsi"/>
          <w:lang w:eastAsia="en-US"/>
        </w:rPr>
        <w:t>систем</w:t>
      </w:r>
      <w:r w:rsidR="003B044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оповещения включа</w:t>
      </w:r>
      <w:r w:rsidR="003B044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тся (запуска</w:t>
      </w:r>
      <w:r w:rsidR="003B044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служб, ответственных за включение (запуск) </w:t>
      </w:r>
      <w:r w:rsidR="003B0447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3B0447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оповещения.</w:t>
      </w:r>
      <w:proofErr w:type="gramEnd"/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автоматизированном режиме функционирования включение (запуск) </w:t>
      </w:r>
      <w:r w:rsidR="003B0447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3B0447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осуществляется </w:t>
      </w:r>
      <w:r w:rsidR="00914D31">
        <w:rPr>
          <w:rFonts w:eastAsiaTheme="minorHAnsi"/>
          <w:lang w:eastAsia="en-US"/>
        </w:rPr>
        <w:t>органом повседневного управления ЭГЗ ЧОП РСЧС</w:t>
      </w:r>
      <w:r>
        <w:rPr>
          <w:rFonts w:eastAsiaTheme="minorHAnsi"/>
          <w:lang w:eastAsia="en-US"/>
        </w:rPr>
        <w:t xml:space="preserve"> с автоматизированных рабочих мест при поступлении установленных сигналов (команд) и распоряжений.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ручном режиме функционирования:</w:t>
      </w:r>
    </w:p>
    <w:p w:rsidR="00E47B75" w:rsidRDefault="00914D31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 повседневного управления ЭГЗ ЧОП РСЧС </w:t>
      </w:r>
      <w:r w:rsidR="00E47B75" w:rsidRPr="007E5E8D">
        <w:rPr>
          <w:rFonts w:eastAsiaTheme="minorHAnsi"/>
          <w:lang w:eastAsia="en-US"/>
        </w:rPr>
        <w:t>осуществля</w:t>
      </w:r>
      <w:r w:rsidRPr="007E5E8D">
        <w:rPr>
          <w:rFonts w:eastAsiaTheme="minorHAnsi"/>
          <w:lang w:eastAsia="en-US"/>
        </w:rPr>
        <w:t>е</w:t>
      </w:r>
      <w:r w:rsidR="00E47B75" w:rsidRPr="007E5E8D">
        <w:rPr>
          <w:rFonts w:eastAsiaTheme="minorHAnsi"/>
          <w:lang w:eastAsia="en-US"/>
        </w:rPr>
        <w:t>т включение (запуск) оконечных средств оповещения непосредственно с мест их установки, а также направля</w:t>
      </w:r>
      <w:r w:rsidRPr="007E5E8D">
        <w:rPr>
          <w:rFonts w:eastAsiaTheme="minorHAnsi"/>
          <w:lang w:eastAsia="en-US"/>
        </w:rPr>
        <w:t>е</w:t>
      </w:r>
      <w:r w:rsidR="00E47B75" w:rsidRPr="007E5E8D">
        <w:rPr>
          <w:rFonts w:eastAsiaTheme="minorHAnsi"/>
          <w:lang w:eastAsia="en-US"/>
        </w:rPr>
        <w:t>т</w:t>
      </w:r>
      <w:r w:rsidR="00E47B75">
        <w:rPr>
          <w:rFonts w:eastAsiaTheme="minorHAnsi"/>
          <w:lang w:eastAsia="en-US"/>
        </w:rPr>
        <w:t xml:space="preserve">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задействуются громкоговорящие средства на подвижных объектах, мобильные и носимые средства оповещения.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Автоматический режим функционирования является основным </w:t>
      </w:r>
      <w:r w:rsidR="00914D31">
        <w:rPr>
          <w:rFonts w:eastAsiaTheme="minorHAnsi"/>
          <w:lang w:eastAsia="en-US"/>
        </w:rPr>
        <w:t xml:space="preserve">для </w:t>
      </w:r>
      <w:r>
        <w:rPr>
          <w:rFonts w:eastAsiaTheme="minorHAnsi"/>
          <w:lang w:eastAsia="en-US"/>
        </w:rPr>
        <w:t xml:space="preserve">КСЭОН, при этом допускается функционирование </w:t>
      </w:r>
      <w:r w:rsidR="006C25E7">
        <w:rPr>
          <w:rFonts w:eastAsiaTheme="minorHAnsi"/>
          <w:lang w:eastAsia="en-US"/>
        </w:rPr>
        <w:t>данной</w:t>
      </w:r>
      <w:r>
        <w:rPr>
          <w:rFonts w:eastAsiaTheme="minorHAnsi"/>
          <w:lang w:eastAsia="en-US"/>
        </w:rPr>
        <w:t xml:space="preserve"> систем</w:t>
      </w:r>
      <w:r w:rsidR="006C25E7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в автоматизированном режиме.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режим функционирования муниципальн</w:t>
      </w:r>
      <w:r w:rsidR="00661BA6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систем</w:t>
      </w:r>
      <w:r w:rsidR="00661BA6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- автоматизированный</w:t>
      </w:r>
      <w:r w:rsidR="00E018D0" w:rsidRPr="00E018D0">
        <w:rPr>
          <w:rFonts w:eastAsiaTheme="minorHAnsi"/>
          <w:lang w:eastAsia="en-US"/>
        </w:rPr>
        <w:t xml:space="preserve"> </w:t>
      </w:r>
      <w:r w:rsidR="00E018D0">
        <w:rPr>
          <w:rFonts w:eastAsiaTheme="minorHAnsi"/>
          <w:lang w:eastAsia="en-US"/>
        </w:rPr>
        <w:t>при этом допускается функционирование в автоматизированном режиме.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Приоритетный режи</w:t>
      </w:r>
      <w:r w:rsidR="00E018D0">
        <w:rPr>
          <w:rFonts w:eastAsiaTheme="minorHAnsi"/>
          <w:lang w:eastAsia="en-US"/>
        </w:rPr>
        <w:t xml:space="preserve">м функционирования определяется </w:t>
      </w:r>
      <w:r w:rsidR="00661BA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лан</w:t>
      </w:r>
      <w:r w:rsidR="00661BA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гражданской обороны и защиты населения </w:t>
      </w:r>
      <w:r w:rsidR="00661BA6">
        <w:rPr>
          <w:rFonts w:eastAsiaTheme="minorHAnsi"/>
          <w:lang w:eastAsia="en-US"/>
        </w:rPr>
        <w:t>городского округа Эгвекинот</w:t>
      </w:r>
      <w:r>
        <w:rPr>
          <w:rFonts w:eastAsiaTheme="minorHAnsi"/>
          <w:lang w:eastAsia="en-US"/>
        </w:rPr>
        <w:t xml:space="preserve"> и </w:t>
      </w:r>
      <w:r w:rsidR="00661BA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лан</w:t>
      </w:r>
      <w:r w:rsidR="00661BA6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действий по предупреждению и ликвидации чрезвычайных ситуаций</w:t>
      </w:r>
      <w:r w:rsidR="00661BA6">
        <w:rPr>
          <w:rFonts w:eastAsiaTheme="minorHAnsi"/>
          <w:lang w:eastAsia="en-US"/>
        </w:rPr>
        <w:t xml:space="preserve"> городского округа Эгвекинот</w:t>
      </w:r>
      <w:r>
        <w:rPr>
          <w:rFonts w:eastAsiaTheme="minorHAnsi"/>
          <w:lang w:eastAsia="en-US"/>
        </w:rPr>
        <w:t>.</w:t>
      </w:r>
    </w:p>
    <w:p w:rsidR="00E47B75" w:rsidRDefault="00661BA6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E47B75">
        <w:rPr>
          <w:rFonts w:eastAsiaTheme="minorHAnsi"/>
          <w:lang w:eastAsia="en-US"/>
        </w:rPr>
        <w:t xml:space="preserve">. Передача сигналов оповещения и экстренной информации населению </w:t>
      </w:r>
      <w:r w:rsidR="0044612C">
        <w:rPr>
          <w:rFonts w:eastAsiaTheme="minorHAnsi"/>
          <w:lang w:eastAsia="en-US"/>
        </w:rPr>
        <w:t>осуществляется подачей сигнала «ВНИМАНИЕ ВСЕМ!»</w:t>
      </w:r>
      <w:r w:rsidR="00E47B75">
        <w:rPr>
          <w:rFonts w:eastAsiaTheme="minorHAnsi"/>
          <w:lang w:eastAsia="en-US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E47B75">
        <w:rPr>
          <w:rFonts w:eastAsiaTheme="minorHAnsi"/>
          <w:lang w:eastAsia="en-US"/>
        </w:rPr>
        <w:t>о-</w:t>
      </w:r>
      <w:proofErr w:type="gramEnd"/>
      <w:r w:rsidR="00E47B75">
        <w:rPr>
          <w:rFonts w:eastAsiaTheme="minorHAnsi"/>
          <w:lang w:eastAsia="en-US"/>
        </w:rPr>
        <w:t xml:space="preserve"> и (или) аудиовизуальных сообщений длительностью не более 5 минут (для сетей </w:t>
      </w:r>
      <w:r w:rsidR="00E47B75">
        <w:rPr>
          <w:rFonts w:eastAsiaTheme="minorHAnsi"/>
          <w:lang w:eastAsia="en-US"/>
        </w:rPr>
        <w:lastRenderedPageBreak/>
        <w:t>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Сигналы оповещения и экстренная информаци</w:t>
      </w:r>
      <w:r w:rsidR="00E018D0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передаются непосредственно с рабочих мест орган</w:t>
      </w:r>
      <w:r w:rsidR="00661BA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повседневного управления </w:t>
      </w:r>
      <w:r w:rsidR="00661BA6">
        <w:rPr>
          <w:rFonts w:eastAsiaTheme="minorHAnsi"/>
          <w:lang w:eastAsia="en-US"/>
        </w:rPr>
        <w:t xml:space="preserve">ЭГЗ ЧОП </w:t>
      </w:r>
      <w:r>
        <w:rPr>
          <w:rFonts w:eastAsiaTheme="minorHAnsi"/>
          <w:lang w:eastAsia="en-US"/>
        </w:rPr>
        <w:t>РСЧС.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</w:t>
      </w:r>
      <w:r w:rsidR="00661BA6">
        <w:rPr>
          <w:rFonts w:eastAsiaTheme="minorHAnsi"/>
          <w:lang w:eastAsia="en-US"/>
        </w:rPr>
        <w:t xml:space="preserve"> органом</w:t>
      </w:r>
      <w:r>
        <w:rPr>
          <w:rFonts w:eastAsiaTheme="minorHAnsi"/>
          <w:lang w:eastAsia="en-US"/>
        </w:rPr>
        <w:t xml:space="preserve"> управления </w:t>
      </w:r>
      <w:r w:rsidR="00661BA6">
        <w:rPr>
          <w:rFonts w:eastAsiaTheme="minorHAnsi"/>
          <w:lang w:eastAsia="en-US"/>
        </w:rPr>
        <w:t>ЭГЗ ЧОП РСЧС совместно с органом</w:t>
      </w:r>
      <w:r>
        <w:rPr>
          <w:rFonts w:eastAsiaTheme="minorHAnsi"/>
          <w:lang w:eastAsia="en-US"/>
        </w:rPr>
        <w:t xml:space="preserve"> повседневного управления </w:t>
      </w:r>
      <w:r w:rsidR="00661BA6">
        <w:rPr>
          <w:rFonts w:eastAsiaTheme="minorHAnsi"/>
          <w:lang w:eastAsia="en-US"/>
        </w:rPr>
        <w:t xml:space="preserve">ЭГЗ ЧОП </w:t>
      </w:r>
      <w:r>
        <w:rPr>
          <w:rFonts w:eastAsiaTheme="minorHAnsi"/>
          <w:lang w:eastAsia="en-US"/>
        </w:rPr>
        <w:t>РСЧС.</w:t>
      </w:r>
    </w:p>
    <w:p w:rsidR="00E47B75" w:rsidRDefault="00661BA6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</w:t>
      </w:r>
      <w:r w:rsidR="00E47B75">
        <w:rPr>
          <w:rFonts w:eastAsiaTheme="minorHAnsi"/>
          <w:lang w:eastAsia="en-US"/>
        </w:rPr>
        <w:t xml:space="preserve">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электрических, электронных сирен и мощных акустических систем;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проводного радиовещания;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уличной радиофикации;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кабельного телерадиовещания;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эфирного телерадиовещания;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подвижной радиотелефонной связи;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связи операторов связи и ведомственные;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сети систем персонального радиовызова;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</w:t>
      </w:r>
      <w:r w:rsidR="0044612C">
        <w:rPr>
          <w:rFonts w:eastAsiaTheme="minorHAnsi"/>
          <w:lang w:eastAsia="en-US"/>
        </w:rPr>
        <w:t>онно-телекоммуникационная сеть «Интернет»</w:t>
      </w:r>
      <w:r>
        <w:rPr>
          <w:rFonts w:eastAsiaTheme="minorHAnsi"/>
          <w:lang w:eastAsia="en-US"/>
        </w:rPr>
        <w:t>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громкоговорящие средства на подвижных объектах, мобильные и носимые средства оповещения.</w:t>
      </w:r>
    </w:p>
    <w:p w:rsidR="00E47B75" w:rsidRDefault="00661BA6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E47B75">
        <w:rPr>
          <w:rFonts w:eastAsiaTheme="minorHAnsi"/>
          <w:lang w:eastAsia="en-US"/>
        </w:rPr>
        <w:t xml:space="preserve">. Рассмотрение вопросов об организации оповещения населения и определении способов и сроков оповещения населения осуществляется </w:t>
      </w:r>
      <w:r>
        <w:rPr>
          <w:rFonts w:eastAsiaTheme="minorHAnsi"/>
          <w:lang w:eastAsia="en-US"/>
        </w:rPr>
        <w:t>К</w:t>
      </w:r>
      <w:r w:rsidR="00E47B75">
        <w:rPr>
          <w:rFonts w:eastAsiaTheme="minorHAnsi"/>
          <w:lang w:eastAsia="en-US"/>
        </w:rPr>
        <w:t>омисси</w:t>
      </w:r>
      <w:r>
        <w:rPr>
          <w:rFonts w:eastAsiaTheme="minorHAnsi"/>
          <w:lang w:eastAsia="en-US"/>
        </w:rPr>
        <w:t>ей</w:t>
      </w:r>
      <w:r w:rsidR="00E47B75">
        <w:rPr>
          <w:rFonts w:eastAsiaTheme="minorHAnsi"/>
          <w:lang w:eastAsia="en-US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eastAsiaTheme="minorHAnsi"/>
          <w:lang w:eastAsia="en-US"/>
        </w:rPr>
        <w:t xml:space="preserve">городского округа </w:t>
      </w:r>
      <w:r w:rsidRPr="00647D82">
        <w:rPr>
          <w:rFonts w:eastAsiaTheme="minorHAnsi"/>
          <w:lang w:eastAsia="en-US"/>
        </w:rPr>
        <w:t xml:space="preserve">Эгвекинот </w:t>
      </w:r>
      <w:r w:rsidR="00E47B75" w:rsidRPr="00647D82">
        <w:rPr>
          <w:rFonts w:eastAsiaTheme="minorHAnsi"/>
          <w:lang w:eastAsia="en-US"/>
        </w:rPr>
        <w:t>(далее - КЧС и ОПБ).</w:t>
      </w:r>
    </w:p>
    <w:p w:rsidR="00E47B75" w:rsidRDefault="00661BA6" w:rsidP="00F27A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E47B75">
        <w:rPr>
          <w:rFonts w:eastAsiaTheme="minorHAnsi"/>
          <w:lang w:eastAsia="en-US"/>
        </w:rPr>
        <w:t>. Порядок действий орган</w:t>
      </w:r>
      <w:r>
        <w:rPr>
          <w:rFonts w:eastAsiaTheme="minorHAnsi"/>
          <w:lang w:eastAsia="en-US"/>
        </w:rPr>
        <w:t>а</w:t>
      </w:r>
      <w:r w:rsidR="00E47B75">
        <w:rPr>
          <w:rFonts w:eastAsiaTheme="minorHAnsi"/>
          <w:lang w:eastAsia="en-US"/>
        </w:rPr>
        <w:t xml:space="preserve"> повседневного управления </w:t>
      </w:r>
      <w:r>
        <w:rPr>
          <w:rFonts w:eastAsiaTheme="minorHAnsi"/>
          <w:lang w:eastAsia="en-US"/>
        </w:rPr>
        <w:t xml:space="preserve">ЭГЗ ЧОП </w:t>
      </w:r>
      <w:r w:rsidR="00E47B75">
        <w:rPr>
          <w:rFonts w:eastAsiaTheme="minorHAnsi"/>
          <w:lang w:eastAsia="en-US"/>
        </w:rPr>
        <w:t xml:space="preserve">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</w:t>
      </w:r>
      <w:r>
        <w:rPr>
          <w:rFonts w:eastAsiaTheme="minorHAnsi"/>
          <w:lang w:eastAsia="en-US"/>
        </w:rPr>
        <w:t>Чукотского автономного округа</w:t>
      </w:r>
      <w:r w:rsidR="00E47B7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городского округа Эгвекинот</w:t>
      </w:r>
      <w:r w:rsidR="00F27A3A">
        <w:rPr>
          <w:rFonts w:eastAsiaTheme="minorHAnsi"/>
          <w:lang w:eastAsia="en-US"/>
        </w:rPr>
        <w:t>, особых организаций</w:t>
      </w:r>
      <w:r w:rsidR="00E47B75">
        <w:rPr>
          <w:rFonts w:eastAsiaTheme="minorHAnsi"/>
          <w:lang w:eastAsia="en-US"/>
        </w:rPr>
        <w:t>.</w:t>
      </w:r>
    </w:p>
    <w:p w:rsidR="00E47B75" w:rsidRDefault="00661BA6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E47B75">
        <w:rPr>
          <w:rFonts w:eastAsiaTheme="minorHAnsi"/>
          <w:lang w:eastAsia="en-US"/>
        </w:rPr>
        <w:t xml:space="preserve">. </w:t>
      </w:r>
      <w:r w:rsidR="00914D31">
        <w:rPr>
          <w:rFonts w:eastAsiaTheme="minorHAnsi"/>
          <w:lang w:eastAsia="en-US"/>
        </w:rPr>
        <w:t>О</w:t>
      </w:r>
      <w:r w:rsidR="00E47B75">
        <w:rPr>
          <w:rFonts w:eastAsiaTheme="minorHAnsi"/>
          <w:lang w:eastAsia="en-US"/>
        </w:rPr>
        <w:t>рганы местного самоуправления</w:t>
      </w:r>
      <w:r w:rsidR="00F27A3A">
        <w:rPr>
          <w:rFonts w:eastAsiaTheme="minorHAnsi"/>
          <w:lang w:eastAsia="en-US"/>
        </w:rPr>
        <w:t xml:space="preserve"> городского округа Эгвекинот</w:t>
      </w:r>
      <w:r w:rsidR="00E47B75">
        <w:rPr>
          <w:rFonts w:eastAsiaTheme="minorHAnsi"/>
          <w:lang w:eastAsia="en-US"/>
        </w:rPr>
        <w:t xml:space="preserve"> и организац</w:t>
      </w:r>
      <w:r w:rsidR="00914D31">
        <w:rPr>
          <w:rFonts w:eastAsiaTheme="minorHAnsi"/>
          <w:lang w:eastAsia="en-US"/>
        </w:rPr>
        <w:t>ии, в ведении которых находится муниципальная система оповещения</w:t>
      </w:r>
      <w:r w:rsidR="00E47B75">
        <w:rPr>
          <w:rFonts w:eastAsiaTheme="minorHAnsi"/>
          <w:lang w:eastAsia="en-US"/>
        </w:rPr>
        <w:t>, а также постоянно действующи</w:t>
      </w:r>
      <w:r w:rsidR="00F27A3A">
        <w:rPr>
          <w:rFonts w:eastAsiaTheme="minorHAnsi"/>
          <w:lang w:eastAsia="en-US"/>
        </w:rPr>
        <w:t>й</w:t>
      </w:r>
      <w:r w:rsidR="00E47B75">
        <w:rPr>
          <w:rFonts w:eastAsiaTheme="minorHAnsi"/>
          <w:lang w:eastAsia="en-US"/>
        </w:rPr>
        <w:t xml:space="preserve"> орган управления </w:t>
      </w:r>
      <w:r w:rsidR="00F27A3A">
        <w:rPr>
          <w:rFonts w:eastAsiaTheme="minorHAnsi"/>
          <w:lang w:eastAsia="en-US"/>
        </w:rPr>
        <w:t>ЭГЗ ЧОП РСЧС, орган</w:t>
      </w:r>
      <w:r w:rsidR="00E47B75">
        <w:rPr>
          <w:rFonts w:eastAsiaTheme="minorHAnsi"/>
          <w:lang w:eastAsia="en-US"/>
        </w:rPr>
        <w:t xml:space="preserve"> повседневного управления </w:t>
      </w:r>
      <w:r w:rsidR="00F27A3A">
        <w:rPr>
          <w:rFonts w:eastAsiaTheme="minorHAnsi"/>
          <w:lang w:eastAsia="en-US"/>
        </w:rPr>
        <w:t>ЭГЗ ЧОП РСЧС</w:t>
      </w:r>
      <w:r w:rsidR="00E47B75">
        <w:rPr>
          <w:rFonts w:eastAsiaTheme="minorHAnsi"/>
          <w:lang w:eastAsia="en-US"/>
        </w:rPr>
        <w:t>, операторы связи и редакции средств массовой информации прово</w:t>
      </w:r>
      <w:r w:rsidR="0086060E">
        <w:rPr>
          <w:rFonts w:eastAsiaTheme="minorHAnsi"/>
          <w:lang w:eastAsia="en-US"/>
        </w:rPr>
        <w:t xml:space="preserve">дят комплекс </w:t>
      </w:r>
      <w:r w:rsidR="00E47B75">
        <w:rPr>
          <w:rFonts w:eastAsiaTheme="minorHAnsi"/>
          <w:lang w:eastAsia="en-US"/>
        </w:rPr>
        <w:t>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E47B75" w:rsidRDefault="00E47B75" w:rsidP="00E4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B75" w:rsidRDefault="00F27A3A" w:rsidP="00E47B7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E47B75">
        <w:rPr>
          <w:rFonts w:eastAsiaTheme="minorHAnsi"/>
          <w:b/>
          <w:bCs/>
          <w:lang w:eastAsia="en-US"/>
        </w:rPr>
        <w:t xml:space="preserve">. Поддержание в готовности </w:t>
      </w:r>
      <w:r w:rsidR="002C7670">
        <w:rPr>
          <w:rFonts w:eastAsiaTheme="minorHAnsi"/>
          <w:b/>
          <w:bCs/>
          <w:lang w:eastAsia="en-US"/>
        </w:rPr>
        <w:t>муниципальной системы оповещения</w:t>
      </w:r>
    </w:p>
    <w:p w:rsidR="00E47B75" w:rsidRDefault="00E47B75" w:rsidP="00E4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22D90" w:rsidRPr="00E42703" w:rsidRDefault="00F27A3A" w:rsidP="00E427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E47B75">
        <w:rPr>
          <w:rFonts w:eastAsiaTheme="minorHAnsi"/>
          <w:lang w:eastAsia="en-US"/>
        </w:rPr>
        <w:t>. Поддержание муниципальн</w:t>
      </w:r>
      <w:r>
        <w:rPr>
          <w:rFonts w:eastAsiaTheme="minorHAnsi"/>
          <w:lang w:eastAsia="en-US"/>
        </w:rPr>
        <w:t>ой</w:t>
      </w:r>
      <w:r w:rsidR="00E47B75">
        <w:rPr>
          <w:rFonts w:eastAsiaTheme="minorHAnsi"/>
          <w:lang w:eastAsia="en-US"/>
        </w:rPr>
        <w:t xml:space="preserve"> систем</w:t>
      </w:r>
      <w:r>
        <w:rPr>
          <w:rFonts w:eastAsiaTheme="minorHAnsi"/>
          <w:lang w:eastAsia="en-US"/>
        </w:rPr>
        <w:t>ы</w:t>
      </w:r>
      <w:r w:rsidR="00E47B75">
        <w:rPr>
          <w:rFonts w:eastAsiaTheme="minorHAnsi"/>
          <w:lang w:eastAsia="en-US"/>
        </w:rPr>
        <w:t xml:space="preserve"> оповещения в готовности организуется и осуществляется органами местного самоуправления </w:t>
      </w:r>
      <w:r w:rsidR="00222D90">
        <w:rPr>
          <w:rFonts w:eastAsiaTheme="minorHAnsi"/>
          <w:lang w:eastAsia="en-US"/>
        </w:rPr>
        <w:t>городского округа Эгвекинот</w:t>
      </w:r>
      <w:r w:rsidR="00E42703">
        <w:rPr>
          <w:rFonts w:eastAsiaTheme="minorHAnsi"/>
          <w:lang w:eastAsia="en-US"/>
        </w:rPr>
        <w:t xml:space="preserve">. В то же время, </w:t>
      </w:r>
      <w:r w:rsidR="00E42703" w:rsidRPr="00E42703">
        <w:rPr>
          <w:rFonts w:eastAsiaTheme="minorHAnsi"/>
          <w:lang w:eastAsia="en-US"/>
        </w:rPr>
        <w:t>ф</w:t>
      </w:r>
      <w:r w:rsidR="00222D90" w:rsidRPr="00E42703">
        <w:rPr>
          <w:rFonts w:eastAsiaTheme="minorHAnsi"/>
          <w:bCs/>
          <w:lang w:eastAsia="en-US"/>
        </w:rPr>
        <w:t xml:space="preserve">ункции </w:t>
      </w:r>
      <w:r w:rsidR="00E42703">
        <w:rPr>
          <w:rFonts w:eastAsiaTheme="minorHAnsi"/>
          <w:bCs/>
          <w:lang w:eastAsia="en-US"/>
        </w:rPr>
        <w:t xml:space="preserve">по поддержанию </w:t>
      </w:r>
      <w:r w:rsidR="00222D90" w:rsidRPr="00E42703">
        <w:rPr>
          <w:rFonts w:eastAsiaTheme="minorHAnsi"/>
          <w:bCs/>
          <w:lang w:eastAsia="en-US"/>
        </w:rPr>
        <w:t>в готовности системы</w:t>
      </w:r>
      <w:r w:rsidR="00E42703">
        <w:rPr>
          <w:rFonts w:eastAsiaTheme="minorHAnsi"/>
          <w:bCs/>
          <w:lang w:eastAsia="en-US"/>
        </w:rPr>
        <w:t xml:space="preserve"> оповещения</w:t>
      </w:r>
      <w:r w:rsidR="0044612C">
        <w:rPr>
          <w:rFonts w:eastAsiaTheme="minorHAnsi"/>
          <w:bCs/>
          <w:lang w:eastAsia="en-US"/>
        </w:rPr>
        <w:t xml:space="preserve"> или ее</w:t>
      </w:r>
      <w:r w:rsidR="00222D90" w:rsidRPr="00E42703">
        <w:rPr>
          <w:rFonts w:eastAsiaTheme="minorHAnsi"/>
          <w:bCs/>
          <w:lang w:eastAsia="en-US"/>
        </w:rPr>
        <w:t xml:space="preserve"> определенной части (элементов) могут возлагаться</w:t>
      </w:r>
      <w:r w:rsidR="00E42703" w:rsidRPr="00E42703">
        <w:rPr>
          <w:rFonts w:eastAsiaTheme="minorHAnsi"/>
          <w:bCs/>
          <w:lang w:eastAsia="en-US"/>
        </w:rPr>
        <w:t xml:space="preserve"> на</w:t>
      </w:r>
      <w:r w:rsidR="00222D90" w:rsidRPr="00E42703">
        <w:rPr>
          <w:rFonts w:eastAsiaTheme="minorHAnsi"/>
          <w:bCs/>
          <w:lang w:eastAsia="en-US"/>
        </w:rPr>
        <w:t xml:space="preserve"> муниципальные казенные учреждения городского округа Эгвекинот, органы управления </w:t>
      </w:r>
      <w:r w:rsidR="00E42703">
        <w:rPr>
          <w:rFonts w:eastAsiaTheme="minorHAnsi"/>
          <w:bCs/>
          <w:lang w:eastAsia="en-US"/>
        </w:rPr>
        <w:t>ЭГЗ ЧОП РСЧС</w:t>
      </w:r>
      <w:r w:rsidR="00222D90" w:rsidRPr="00E42703">
        <w:rPr>
          <w:rFonts w:eastAsiaTheme="minorHAnsi"/>
          <w:bCs/>
          <w:lang w:eastAsia="en-US"/>
        </w:rPr>
        <w:t>.</w:t>
      </w:r>
    </w:p>
    <w:p w:rsidR="00E47B75" w:rsidRDefault="009C3500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</w:t>
      </w:r>
      <w:r w:rsidR="00E47B75">
        <w:rPr>
          <w:rFonts w:eastAsiaTheme="minorHAnsi"/>
          <w:lang w:eastAsia="en-US"/>
        </w:rPr>
        <w:t xml:space="preserve">. Готовность </w:t>
      </w:r>
      <w:r w:rsidR="002C7670">
        <w:rPr>
          <w:rFonts w:eastAsiaTheme="minorHAnsi"/>
          <w:lang w:eastAsia="en-US"/>
        </w:rPr>
        <w:t xml:space="preserve">муниципальной системы оповещения </w:t>
      </w:r>
      <w:r w:rsidR="00E47B75">
        <w:rPr>
          <w:rFonts w:eastAsiaTheme="minorHAnsi"/>
          <w:lang w:eastAsia="en-US"/>
        </w:rPr>
        <w:t>достигается: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>
        <w:rPr>
          <w:rFonts w:eastAsiaTheme="minorHAnsi"/>
          <w:lang w:eastAsia="en-US"/>
        </w:rPr>
        <w:t>задействования</w:t>
      </w:r>
      <w:proofErr w:type="spellEnd"/>
      <w:r>
        <w:rPr>
          <w:rFonts w:eastAsiaTheme="minorHAnsi"/>
          <w:lang w:eastAsia="en-US"/>
        </w:rPr>
        <w:t xml:space="preserve"> </w:t>
      </w:r>
      <w:r w:rsidR="002C7670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2C7670">
        <w:rPr>
          <w:rFonts w:eastAsiaTheme="minorHAnsi"/>
          <w:lang w:eastAsia="en-US"/>
        </w:rPr>
        <w:t>ы оповещения</w:t>
      </w:r>
      <w:r>
        <w:rPr>
          <w:rFonts w:eastAsiaTheme="minorHAnsi"/>
          <w:lang w:eastAsia="en-US"/>
        </w:rPr>
        <w:t>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наличием, исправностью и соответствием проектно-сметной документации на </w:t>
      </w:r>
      <w:r w:rsidR="00310C93">
        <w:rPr>
          <w:rFonts w:eastAsiaTheme="minorHAnsi"/>
          <w:lang w:eastAsia="en-US"/>
        </w:rPr>
        <w:t>муниципальную систему оповещения</w:t>
      </w:r>
      <w:r>
        <w:rPr>
          <w:rFonts w:eastAsiaTheme="minorHAnsi"/>
          <w:lang w:eastAsia="en-US"/>
        </w:rPr>
        <w:t xml:space="preserve"> технических средств оповещения;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регулярным проведением </w:t>
      </w:r>
      <w:proofErr w:type="gramStart"/>
      <w:r>
        <w:rPr>
          <w:rFonts w:eastAsiaTheme="minorHAnsi"/>
          <w:lang w:eastAsia="en-US"/>
        </w:rPr>
        <w:t>проверок готовности систем оповещения населения</w:t>
      </w:r>
      <w:proofErr w:type="gramEnd"/>
      <w:r>
        <w:rPr>
          <w:rFonts w:eastAsiaTheme="minorHAnsi"/>
          <w:lang w:eastAsia="en-US"/>
        </w:rPr>
        <w:t>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своевременным проведением мероприятий по созданию, в том числе совершенствованию, </w:t>
      </w:r>
      <w:r w:rsidR="00310C93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310C93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оповещения.</w:t>
      </w:r>
    </w:p>
    <w:p w:rsidR="00E47B75" w:rsidRDefault="00310C93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</w:t>
      </w:r>
      <w:r w:rsidR="00E47B75">
        <w:rPr>
          <w:rFonts w:eastAsiaTheme="minorHAnsi"/>
          <w:lang w:eastAsia="en-US"/>
        </w:rPr>
        <w:t xml:space="preserve">. С целью </w:t>
      </w:r>
      <w:proofErr w:type="gramStart"/>
      <w:r w:rsidR="00E47B75">
        <w:rPr>
          <w:rFonts w:eastAsiaTheme="minorHAnsi"/>
          <w:lang w:eastAsia="en-US"/>
        </w:rPr>
        <w:t>контроля за</w:t>
      </w:r>
      <w:proofErr w:type="gramEnd"/>
      <w:r w:rsidR="00E47B75">
        <w:rPr>
          <w:rFonts w:eastAsiaTheme="minorHAnsi"/>
          <w:lang w:eastAsia="en-US"/>
        </w:rPr>
        <w:t xml:space="preserve"> поддержанием в готовности </w:t>
      </w:r>
      <w:r>
        <w:rPr>
          <w:rFonts w:eastAsiaTheme="minorHAnsi"/>
          <w:lang w:eastAsia="en-US"/>
        </w:rPr>
        <w:t xml:space="preserve">муниципальной системы оповещения </w:t>
      </w:r>
      <w:r w:rsidR="00E47B75">
        <w:rPr>
          <w:rFonts w:eastAsiaTheme="minorHAnsi"/>
          <w:lang w:eastAsia="en-US"/>
        </w:rPr>
        <w:t>организуются и проводятся следующие виды проверок: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комплексные проверки готовности </w:t>
      </w:r>
      <w:r w:rsidR="007D7852">
        <w:rPr>
          <w:rFonts w:eastAsiaTheme="minorHAnsi"/>
          <w:lang w:eastAsia="en-US"/>
        </w:rPr>
        <w:t xml:space="preserve">муниципальной системы оповещения </w:t>
      </w:r>
      <w:r>
        <w:rPr>
          <w:rFonts w:eastAsiaTheme="minorHAnsi"/>
          <w:lang w:eastAsia="en-US"/>
        </w:rPr>
        <w:t>с включением оконечных средств оповещения и доведением проверочных сигналов и информации до населения;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технические проверки готовности к </w:t>
      </w:r>
      <w:proofErr w:type="spellStart"/>
      <w:r>
        <w:rPr>
          <w:rFonts w:eastAsiaTheme="minorHAnsi"/>
          <w:lang w:eastAsia="en-US"/>
        </w:rPr>
        <w:t>задействованию</w:t>
      </w:r>
      <w:proofErr w:type="spellEnd"/>
      <w:r>
        <w:rPr>
          <w:rFonts w:eastAsiaTheme="minorHAnsi"/>
          <w:lang w:eastAsia="en-US"/>
        </w:rPr>
        <w:t xml:space="preserve"> </w:t>
      </w:r>
      <w:r w:rsidR="007D7852">
        <w:rPr>
          <w:rFonts w:eastAsiaTheme="minorHAnsi"/>
          <w:lang w:eastAsia="en-US"/>
        </w:rPr>
        <w:t xml:space="preserve">муниципальной системы оповещения </w:t>
      </w:r>
      <w:r>
        <w:rPr>
          <w:rFonts w:eastAsiaTheme="minorHAnsi"/>
          <w:lang w:eastAsia="en-US"/>
        </w:rPr>
        <w:t>без включения оконечных средств оповещения населения.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Комплексные проверки готовности </w:t>
      </w:r>
      <w:r w:rsidR="007D7852">
        <w:rPr>
          <w:rFonts w:eastAsiaTheme="minorHAnsi"/>
          <w:lang w:eastAsia="en-US"/>
        </w:rPr>
        <w:t>муниципальной системы оповещения</w:t>
      </w:r>
      <w:r>
        <w:rPr>
          <w:rFonts w:eastAsiaTheme="minorHAnsi"/>
          <w:lang w:eastAsia="en-US"/>
        </w:rPr>
        <w:t xml:space="preserve"> и КСЭОН проводятся два раза в </w:t>
      </w:r>
      <w:r w:rsidRPr="00647D82">
        <w:rPr>
          <w:rFonts w:eastAsiaTheme="minorHAnsi"/>
          <w:lang w:eastAsia="en-US"/>
        </w:rPr>
        <w:t xml:space="preserve">год </w:t>
      </w:r>
      <w:r w:rsidR="00647D82" w:rsidRPr="00647D82">
        <w:rPr>
          <w:rFonts w:eastAsiaTheme="minorHAnsi"/>
          <w:lang w:eastAsia="en-US"/>
        </w:rPr>
        <w:t>к</w:t>
      </w:r>
      <w:r w:rsidRPr="00647D82">
        <w:rPr>
          <w:rFonts w:eastAsiaTheme="minorHAnsi"/>
          <w:lang w:eastAsia="en-US"/>
        </w:rPr>
        <w:t>омиссией</w:t>
      </w:r>
      <w:r>
        <w:rPr>
          <w:rFonts w:eastAsiaTheme="minorHAnsi"/>
          <w:lang w:eastAsia="en-US"/>
        </w:rPr>
        <w:t xml:space="preserve"> в составе представителей постоянно действующих органов управления </w:t>
      </w:r>
      <w:r w:rsidR="007D7852">
        <w:rPr>
          <w:rFonts w:eastAsiaTheme="minorHAnsi"/>
          <w:lang w:eastAsia="en-US"/>
        </w:rPr>
        <w:t xml:space="preserve">ЭГЗ ЧОП </w:t>
      </w:r>
      <w:r>
        <w:rPr>
          <w:rFonts w:eastAsiaTheme="minorHAnsi"/>
          <w:lang w:eastAsia="en-US"/>
        </w:rPr>
        <w:t>РСЧС и органов повседневного управления</w:t>
      </w:r>
      <w:r w:rsidR="007D7852">
        <w:rPr>
          <w:rFonts w:eastAsiaTheme="minorHAnsi"/>
          <w:lang w:eastAsia="en-US"/>
        </w:rPr>
        <w:t xml:space="preserve"> ЭГЗ ЧОП РСЧС</w:t>
      </w:r>
      <w:r>
        <w:rPr>
          <w:rFonts w:eastAsiaTheme="minorHAnsi"/>
          <w:lang w:eastAsia="en-US"/>
        </w:rPr>
        <w:t>, а также операторов связи, организаций, осуществляющих телерадиовещание, вещателей</w:t>
      </w:r>
      <w:r w:rsidR="007D7852">
        <w:rPr>
          <w:rFonts w:eastAsiaTheme="minorHAnsi"/>
          <w:lang w:eastAsia="en-US"/>
        </w:rPr>
        <w:t xml:space="preserve"> (при наличии филиалов и (или) представительств таких организаций</w:t>
      </w:r>
      <w:r>
        <w:rPr>
          <w:rFonts w:eastAsiaTheme="minorHAnsi"/>
          <w:lang w:eastAsia="en-US"/>
        </w:rPr>
        <w:t xml:space="preserve"> на территории </w:t>
      </w:r>
      <w:r w:rsidR="007D7852">
        <w:rPr>
          <w:rFonts w:eastAsiaTheme="minorHAnsi"/>
          <w:lang w:eastAsia="en-US"/>
        </w:rPr>
        <w:t>городского округа Эгвекинот</w:t>
      </w:r>
      <w:r>
        <w:rPr>
          <w:rFonts w:eastAsiaTheme="minorHAnsi"/>
          <w:lang w:eastAsia="en-US"/>
        </w:rPr>
        <w:t xml:space="preserve">), </w:t>
      </w:r>
      <w:proofErr w:type="spellStart"/>
      <w:r>
        <w:rPr>
          <w:rFonts w:eastAsiaTheme="minorHAnsi"/>
          <w:lang w:eastAsia="en-US"/>
        </w:rPr>
        <w:t>задействуемых</w:t>
      </w:r>
      <w:proofErr w:type="spellEnd"/>
      <w:r>
        <w:rPr>
          <w:rFonts w:eastAsiaTheme="minorHAnsi"/>
          <w:lang w:eastAsia="en-US"/>
        </w:rPr>
        <w:t xml:space="preserve"> при оповещении населения, </w:t>
      </w:r>
      <w:r w:rsidR="004B263D">
        <w:rPr>
          <w:rFonts w:eastAsiaTheme="minorHAnsi"/>
          <w:lang w:eastAsia="en-US"/>
        </w:rPr>
        <w:t>иных организаций (при необходимости</w:t>
      </w:r>
      <w:proofErr w:type="gramEnd"/>
      <w:r w:rsidR="004B263D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решению КЧС и ОПБ могут проводиться </w:t>
      </w:r>
      <w:r w:rsidRPr="007E5E8D">
        <w:rPr>
          <w:rFonts w:eastAsiaTheme="minorHAnsi"/>
          <w:lang w:eastAsia="en-US"/>
        </w:rPr>
        <w:t>дополнительные комплексные проверки готовности муниципальн</w:t>
      </w:r>
      <w:r w:rsidR="007D3F07" w:rsidRPr="007E5E8D">
        <w:rPr>
          <w:rFonts w:eastAsiaTheme="minorHAnsi"/>
          <w:lang w:eastAsia="en-US"/>
        </w:rPr>
        <w:t>ой</w:t>
      </w:r>
      <w:r w:rsidRPr="007E5E8D">
        <w:rPr>
          <w:rFonts w:eastAsiaTheme="minorHAnsi"/>
          <w:lang w:eastAsia="en-US"/>
        </w:rPr>
        <w:t xml:space="preserve"> систем</w:t>
      </w:r>
      <w:r w:rsidR="007D3F07" w:rsidRPr="007E5E8D">
        <w:rPr>
          <w:rFonts w:eastAsiaTheme="minorHAnsi"/>
          <w:lang w:eastAsia="en-US"/>
        </w:rPr>
        <w:t>ы</w:t>
      </w:r>
      <w:r w:rsidRPr="007E5E8D">
        <w:rPr>
          <w:rFonts w:eastAsiaTheme="minorHAnsi"/>
          <w:lang w:eastAsia="en-US"/>
        </w:rPr>
        <w:t xml:space="preserve"> оповещения и КСЭОН</w:t>
      </w:r>
      <w:r w:rsidR="0044612C" w:rsidRPr="007E5E8D">
        <w:rPr>
          <w:rFonts w:eastAsiaTheme="minorHAnsi"/>
          <w:lang w:eastAsia="en-US"/>
        </w:rPr>
        <w:t>,</w:t>
      </w:r>
      <w:r w:rsidRPr="007E5E8D">
        <w:rPr>
          <w:rFonts w:eastAsiaTheme="minorHAnsi"/>
          <w:lang w:eastAsia="en-US"/>
        </w:rPr>
        <w:t xml:space="preserve"> при</w:t>
      </w:r>
      <w:r>
        <w:rPr>
          <w:rFonts w:eastAsiaTheme="minorHAnsi"/>
          <w:lang w:eastAsia="en-US"/>
        </w:rPr>
        <w:t xml:space="preserve"> этом перерыв трансляции телеканалов (радиоканалов) возможен только по согласованию с вещателями.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Замещение сигнала телеканала (радиоканала) вещателя в ходе комплексной проверки системы оповещения населения возможно только проверочным сигналом </w:t>
      </w:r>
      <w:r w:rsidR="004B26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Техническая проверка</w:t>
      </w:r>
      <w:r w:rsidR="004B26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работы комисси</w:t>
      </w:r>
      <w:r w:rsidRPr="00647D82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проверяется выполнение всех требований настоящего </w:t>
      </w:r>
      <w:r w:rsidR="007D3F0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оложения.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 результатам комплексной проверки </w:t>
      </w:r>
      <w:r w:rsidR="007D3F0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системы оповещения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оповещения, определяемая в соответствии с </w:t>
      </w:r>
      <w:r w:rsidR="0086060E" w:rsidRPr="009A4B1A">
        <w:rPr>
          <w:rFonts w:eastAsiaTheme="minorHAnsi"/>
          <w:lang w:eastAsia="en-US"/>
        </w:rPr>
        <w:t>Положени</w:t>
      </w:r>
      <w:r w:rsidR="004B263D">
        <w:rPr>
          <w:rFonts w:eastAsiaTheme="minorHAnsi"/>
          <w:lang w:eastAsia="en-US"/>
        </w:rPr>
        <w:t>ем</w:t>
      </w:r>
      <w:r w:rsidR="0086060E" w:rsidRPr="009A4B1A">
        <w:rPr>
          <w:rFonts w:eastAsiaTheme="minorHAnsi"/>
          <w:lang w:eastAsia="en-US"/>
        </w:rPr>
        <w:t xml:space="preserve"> о системах оповещения населения</w:t>
      </w:r>
      <w:r w:rsidR="0086060E">
        <w:rPr>
          <w:rFonts w:eastAsiaTheme="minorHAnsi"/>
          <w:lang w:eastAsia="en-US"/>
        </w:rPr>
        <w:t>, утвержденн</w:t>
      </w:r>
      <w:r w:rsidR="004B263D">
        <w:rPr>
          <w:rFonts w:eastAsiaTheme="minorHAnsi"/>
          <w:lang w:eastAsia="en-US"/>
        </w:rPr>
        <w:t>ы</w:t>
      </w:r>
      <w:r w:rsidR="0086060E">
        <w:rPr>
          <w:rFonts w:eastAsiaTheme="minorHAnsi"/>
          <w:lang w:eastAsia="en-US"/>
        </w:rPr>
        <w:t>м</w:t>
      </w:r>
      <w:r w:rsidR="0086060E" w:rsidRPr="009A4B1A">
        <w:rPr>
          <w:rFonts w:eastAsiaTheme="minorHAnsi"/>
          <w:lang w:eastAsia="en-US"/>
        </w:rPr>
        <w:t xml:space="preserve"> </w:t>
      </w:r>
      <w:r w:rsidR="0086060E" w:rsidRPr="006D78F5">
        <w:rPr>
          <w:rFonts w:eastAsiaTheme="minorHAnsi"/>
          <w:lang w:eastAsia="en-US"/>
        </w:rPr>
        <w:t>Приказ</w:t>
      </w:r>
      <w:r w:rsidR="0086060E">
        <w:rPr>
          <w:rFonts w:eastAsiaTheme="minorHAnsi"/>
          <w:lang w:eastAsia="en-US"/>
        </w:rPr>
        <w:t>ом</w:t>
      </w:r>
      <w:r w:rsidR="0086060E" w:rsidRPr="006D78F5">
        <w:rPr>
          <w:rFonts w:eastAsiaTheme="minorHAnsi"/>
          <w:lang w:eastAsia="en-US"/>
        </w:rPr>
        <w:t xml:space="preserve"> МЧС России </w:t>
      </w:r>
      <w:r w:rsidR="0086060E">
        <w:rPr>
          <w:rFonts w:eastAsiaTheme="minorHAnsi"/>
          <w:lang w:eastAsia="en-US"/>
        </w:rPr>
        <w:t>№</w:t>
      </w:r>
      <w:r w:rsidR="0086060E" w:rsidRPr="006D78F5">
        <w:rPr>
          <w:rFonts w:eastAsiaTheme="minorHAnsi"/>
          <w:lang w:eastAsia="en-US"/>
        </w:rPr>
        <w:t xml:space="preserve"> 578, </w:t>
      </w:r>
      <w:proofErr w:type="spellStart"/>
      <w:r w:rsidR="0086060E" w:rsidRPr="006D78F5">
        <w:rPr>
          <w:rFonts w:eastAsiaTheme="minorHAnsi"/>
          <w:lang w:eastAsia="en-US"/>
        </w:rPr>
        <w:t>Минкомсвязи</w:t>
      </w:r>
      <w:proofErr w:type="spellEnd"/>
      <w:r w:rsidR="0086060E" w:rsidRPr="006D78F5">
        <w:rPr>
          <w:rFonts w:eastAsiaTheme="minorHAnsi"/>
          <w:lang w:eastAsia="en-US"/>
        </w:rPr>
        <w:t xml:space="preserve"> России </w:t>
      </w:r>
      <w:r w:rsidR="0086060E">
        <w:rPr>
          <w:rFonts w:eastAsiaTheme="minorHAnsi"/>
          <w:lang w:eastAsia="en-US"/>
        </w:rPr>
        <w:t>№</w:t>
      </w:r>
      <w:r w:rsidR="0086060E" w:rsidRPr="006D78F5">
        <w:rPr>
          <w:rFonts w:eastAsiaTheme="minorHAnsi"/>
          <w:lang w:eastAsia="en-US"/>
        </w:rPr>
        <w:t xml:space="preserve"> 365 от 31</w:t>
      </w:r>
      <w:r w:rsidR="004B263D">
        <w:rPr>
          <w:rFonts w:eastAsiaTheme="minorHAnsi"/>
          <w:lang w:eastAsia="en-US"/>
        </w:rPr>
        <w:t xml:space="preserve"> июля </w:t>
      </w:r>
      <w:r w:rsidR="0086060E" w:rsidRPr="006D78F5">
        <w:rPr>
          <w:rFonts w:eastAsiaTheme="minorHAnsi"/>
          <w:lang w:eastAsia="en-US"/>
        </w:rPr>
        <w:t>2020</w:t>
      </w:r>
      <w:r w:rsidR="004B263D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, а также</w:t>
      </w:r>
      <w:r w:rsidR="0086060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86060E">
        <w:rPr>
          <w:rFonts w:eastAsiaTheme="minorHAnsi"/>
          <w:lang w:eastAsia="en-US"/>
        </w:rPr>
        <w:t xml:space="preserve">при необходимости, </w:t>
      </w:r>
      <w:r>
        <w:rPr>
          <w:rFonts w:eastAsiaTheme="minorHAnsi"/>
          <w:lang w:eastAsia="en-US"/>
        </w:rPr>
        <w:t>уточняется паспорт системы оповещения населения.</w:t>
      </w:r>
      <w:proofErr w:type="gramEnd"/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Технические проверки готовности к </w:t>
      </w:r>
      <w:proofErr w:type="spellStart"/>
      <w:r>
        <w:rPr>
          <w:rFonts w:eastAsiaTheme="minorHAnsi"/>
          <w:lang w:eastAsia="en-US"/>
        </w:rPr>
        <w:t>задействованию</w:t>
      </w:r>
      <w:proofErr w:type="spellEnd"/>
      <w:r>
        <w:rPr>
          <w:rFonts w:eastAsiaTheme="minorHAnsi"/>
          <w:lang w:eastAsia="en-US"/>
        </w:rPr>
        <w:t xml:space="preserve"> </w:t>
      </w:r>
      <w:r w:rsidR="0086060E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86060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и КСЭОН проводятся без включения оконечных средств оповещения и замещения сигналов телеканалов (радиоканалов) вещателей орган</w:t>
      </w:r>
      <w:r w:rsidR="0086060E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повседневного управления </w:t>
      </w:r>
      <w:r w:rsidR="0086060E">
        <w:rPr>
          <w:rFonts w:eastAsiaTheme="minorHAnsi"/>
          <w:lang w:eastAsia="en-US"/>
        </w:rPr>
        <w:t>ЭГЗ ЧОП РСЧС</w:t>
      </w:r>
      <w:r>
        <w:rPr>
          <w:rFonts w:eastAsiaTheme="minorHAnsi"/>
          <w:lang w:eastAsia="en-US"/>
        </w:rPr>
        <w:t xml:space="preserve">, путем передачи проверочного сигнала и речевого сообщения </w:t>
      </w:r>
      <w:r w:rsidR="004B26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Техническая проверка</w:t>
      </w:r>
      <w:r w:rsidR="004B26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 периодичностью </w:t>
      </w:r>
      <w:r w:rsidRPr="00222D90">
        <w:rPr>
          <w:rFonts w:eastAsiaTheme="minorHAnsi"/>
          <w:lang w:eastAsia="en-US"/>
        </w:rPr>
        <w:t>не реже одного раза в сутки</w:t>
      </w:r>
      <w:r>
        <w:rPr>
          <w:rFonts w:eastAsiaTheme="minorHAnsi"/>
          <w:lang w:eastAsia="en-US"/>
        </w:rPr>
        <w:t>, при этом передача пользователям услугами связи (на пользовательское оборудование (оконечное оборудование), а также выпуск в</w:t>
      </w:r>
      <w:proofErr w:type="gramEnd"/>
      <w:r>
        <w:rPr>
          <w:rFonts w:eastAsiaTheme="minorHAnsi"/>
          <w:lang w:eastAsia="en-US"/>
        </w:rPr>
        <w:t xml:space="preserve"> эфир (публикация) редакциями средств массовой информации проверочного сигнала </w:t>
      </w:r>
      <w:r w:rsidR="004B26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Техническая проверка</w:t>
      </w:r>
      <w:r w:rsidR="004B26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не производится.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>
        <w:rPr>
          <w:rFonts w:eastAsiaTheme="minorHAnsi"/>
          <w:lang w:eastAsia="en-US"/>
        </w:rPr>
        <w:t>исключения несанкционированного запуска систем оповещения населения</w:t>
      </w:r>
      <w:proofErr w:type="gramEnd"/>
      <w:r>
        <w:rPr>
          <w:rFonts w:eastAsiaTheme="minorHAnsi"/>
          <w:lang w:eastAsia="en-US"/>
        </w:rPr>
        <w:t>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</w:t>
      </w:r>
      <w:r w:rsidR="0086060E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</w:t>
      </w:r>
      <w:r w:rsidR="0086060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оповещения не допускается.</w:t>
      </w:r>
    </w:p>
    <w:p w:rsidR="00E47B75" w:rsidRDefault="0086060E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E47B75">
        <w:rPr>
          <w:rFonts w:eastAsiaTheme="minorHAnsi"/>
          <w:lang w:eastAsia="en-US"/>
        </w:rPr>
        <w:t>. Для обеспечения оповещения максимального количества людей, попавших в зону чрезвычайной ситуации, в том числе на территориях, не</w:t>
      </w:r>
      <w:r w:rsidR="00647D82">
        <w:rPr>
          <w:rFonts w:eastAsiaTheme="minorHAnsi"/>
          <w:lang w:eastAsia="en-US"/>
        </w:rPr>
        <w:t xml:space="preserve"> </w:t>
      </w:r>
      <w:r w:rsidR="00E47B75">
        <w:rPr>
          <w:rFonts w:eastAsiaTheme="minorHAnsi"/>
          <w:lang w:eastAsia="en-US"/>
        </w:rPr>
        <w:t>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Номенклатура, объем, порядок создания и использования устанавливаются органами местного самоуправления</w:t>
      </w:r>
      <w:r w:rsidR="0086060E">
        <w:rPr>
          <w:rFonts w:eastAsiaTheme="minorHAnsi"/>
          <w:lang w:eastAsia="en-US"/>
        </w:rPr>
        <w:t xml:space="preserve"> городского округа Эгвекинот</w:t>
      </w:r>
      <w:r w:rsidR="00222D90">
        <w:rPr>
          <w:rFonts w:eastAsiaTheme="minorHAnsi"/>
          <w:lang w:eastAsia="en-US"/>
        </w:rPr>
        <w:t xml:space="preserve"> либо уполномоченными муниципальными казенными учреждениями</w:t>
      </w:r>
      <w:r>
        <w:rPr>
          <w:rFonts w:eastAsiaTheme="minorHAnsi"/>
          <w:lang w:eastAsia="en-US"/>
        </w:rPr>
        <w:t>.</w:t>
      </w:r>
    </w:p>
    <w:p w:rsidR="00E47B75" w:rsidRDefault="0086060E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E47B75">
        <w:rPr>
          <w:rFonts w:eastAsiaTheme="minorHAnsi"/>
          <w:lang w:eastAsia="en-US"/>
        </w:rPr>
        <w:t xml:space="preserve">. Требования, изложенные в </w:t>
      </w:r>
      <w:r w:rsidRPr="009A4B1A">
        <w:rPr>
          <w:rFonts w:eastAsiaTheme="minorHAnsi"/>
          <w:lang w:eastAsia="en-US"/>
        </w:rPr>
        <w:t>Положени</w:t>
      </w:r>
      <w:r>
        <w:rPr>
          <w:rFonts w:eastAsiaTheme="minorHAnsi"/>
          <w:lang w:eastAsia="en-US"/>
        </w:rPr>
        <w:t>и</w:t>
      </w:r>
      <w:r w:rsidRPr="009A4B1A">
        <w:rPr>
          <w:rFonts w:eastAsiaTheme="minorHAnsi"/>
          <w:lang w:eastAsia="en-US"/>
        </w:rPr>
        <w:t xml:space="preserve"> о системах оповещения населения</w:t>
      </w:r>
      <w:r>
        <w:rPr>
          <w:rFonts w:eastAsiaTheme="minorHAnsi"/>
          <w:lang w:eastAsia="en-US"/>
        </w:rPr>
        <w:t>, утвержденном</w:t>
      </w:r>
      <w:r w:rsidRPr="009A4B1A">
        <w:rPr>
          <w:rFonts w:eastAsiaTheme="minorHAnsi"/>
          <w:lang w:eastAsia="en-US"/>
        </w:rPr>
        <w:t xml:space="preserve"> </w:t>
      </w:r>
      <w:r w:rsidRPr="006D78F5">
        <w:rPr>
          <w:rFonts w:eastAsiaTheme="minorHAnsi"/>
          <w:lang w:eastAsia="en-US"/>
        </w:rPr>
        <w:t>Приказ</w:t>
      </w:r>
      <w:r>
        <w:rPr>
          <w:rFonts w:eastAsiaTheme="minorHAnsi"/>
          <w:lang w:eastAsia="en-US"/>
        </w:rPr>
        <w:t>ом</w:t>
      </w:r>
      <w:r w:rsidRPr="006D78F5">
        <w:rPr>
          <w:rFonts w:eastAsiaTheme="minorHAnsi"/>
          <w:lang w:eastAsia="en-US"/>
        </w:rPr>
        <w:t xml:space="preserve"> МЧС России </w:t>
      </w:r>
      <w:r>
        <w:rPr>
          <w:rFonts w:eastAsiaTheme="minorHAnsi"/>
          <w:lang w:eastAsia="en-US"/>
        </w:rPr>
        <w:t>№</w:t>
      </w:r>
      <w:r w:rsidRPr="006D78F5">
        <w:rPr>
          <w:rFonts w:eastAsiaTheme="minorHAnsi"/>
          <w:lang w:eastAsia="en-US"/>
        </w:rPr>
        <w:t xml:space="preserve"> 578, </w:t>
      </w:r>
      <w:proofErr w:type="spellStart"/>
      <w:r w:rsidRPr="006D78F5">
        <w:rPr>
          <w:rFonts w:eastAsiaTheme="minorHAnsi"/>
          <w:lang w:eastAsia="en-US"/>
        </w:rPr>
        <w:t>Минкомсвязи</w:t>
      </w:r>
      <w:proofErr w:type="spellEnd"/>
      <w:r w:rsidRPr="006D78F5">
        <w:rPr>
          <w:rFonts w:eastAsiaTheme="minorHAnsi"/>
          <w:lang w:eastAsia="en-US"/>
        </w:rPr>
        <w:t xml:space="preserve"> России </w:t>
      </w:r>
      <w:r>
        <w:rPr>
          <w:rFonts w:eastAsiaTheme="minorHAnsi"/>
          <w:lang w:eastAsia="en-US"/>
        </w:rPr>
        <w:t>№</w:t>
      </w:r>
      <w:r w:rsidRPr="006D78F5">
        <w:rPr>
          <w:rFonts w:eastAsiaTheme="minorHAnsi"/>
          <w:lang w:eastAsia="en-US"/>
        </w:rPr>
        <w:t xml:space="preserve"> 365 от </w:t>
      </w:r>
      <w:r w:rsidR="00222D90">
        <w:rPr>
          <w:rFonts w:eastAsiaTheme="minorHAnsi"/>
          <w:lang w:eastAsia="en-US"/>
        </w:rPr>
        <w:t xml:space="preserve">31 июля </w:t>
      </w:r>
      <w:r w:rsidRPr="006D78F5">
        <w:rPr>
          <w:rFonts w:eastAsiaTheme="minorHAnsi"/>
          <w:lang w:eastAsia="en-US"/>
        </w:rPr>
        <w:t>2020</w:t>
      </w:r>
      <w:r w:rsidR="00222D90">
        <w:rPr>
          <w:rFonts w:eastAsiaTheme="minorHAnsi"/>
          <w:lang w:eastAsia="en-US"/>
        </w:rPr>
        <w:t xml:space="preserve"> г.</w:t>
      </w:r>
      <w:r w:rsidR="00E47B75">
        <w:rPr>
          <w:rFonts w:eastAsiaTheme="minorHAnsi"/>
          <w:lang w:eastAsia="en-US"/>
        </w:rPr>
        <w:t xml:space="preserve">, должны быть выполнены в ходе планирования и осуществления строительства новой либо совершенствования действующей </w:t>
      </w:r>
      <w:r>
        <w:rPr>
          <w:rFonts w:eastAsiaTheme="minorHAnsi"/>
          <w:lang w:eastAsia="en-US"/>
        </w:rPr>
        <w:t xml:space="preserve">муниципальной </w:t>
      </w:r>
      <w:r w:rsidR="00E47B75">
        <w:rPr>
          <w:rFonts w:eastAsiaTheme="minorHAnsi"/>
          <w:lang w:eastAsia="en-US"/>
        </w:rPr>
        <w:t>системы оповещения.</w:t>
      </w:r>
    </w:p>
    <w:p w:rsidR="00E47B75" w:rsidRDefault="00E47B75" w:rsidP="00E47B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Вывод из эксплуатации действующей </w:t>
      </w:r>
      <w:r w:rsidR="0086060E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>системы оповещения осуществляется по окончанию эксплуатационного ресурса технических средств этой системы, завершения ее модернизации (реконструкции) и ввода в эксплуатацию новой системы оповещения.</w:t>
      </w:r>
    </w:p>
    <w:p w:rsidR="00E47B75" w:rsidRPr="00E42703" w:rsidRDefault="0086060E" w:rsidP="00E427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2703">
        <w:rPr>
          <w:rFonts w:eastAsiaTheme="minorHAnsi"/>
          <w:lang w:eastAsia="en-US"/>
        </w:rPr>
        <w:t>4.6</w:t>
      </w:r>
      <w:r w:rsidR="00E47B75" w:rsidRPr="00E42703">
        <w:rPr>
          <w:rFonts w:eastAsiaTheme="minorHAnsi"/>
          <w:lang w:eastAsia="en-US"/>
        </w:rPr>
        <w:t xml:space="preserve">. </w:t>
      </w:r>
      <w:r w:rsidR="00E42703" w:rsidRPr="00E42703">
        <w:rPr>
          <w:rFonts w:eastAsiaTheme="minorHAnsi"/>
          <w:lang w:eastAsia="en-US"/>
        </w:rPr>
        <w:t>Муниципальная система оповещения создается в порядке, устанавливаемом муниципальными правовыми актами городского округа Эгвекинот с учетом нормативных актов Чукотского автономного округа.</w:t>
      </w:r>
    </w:p>
    <w:p w:rsidR="00E47B75" w:rsidRDefault="00E47B75" w:rsidP="00C45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B75" w:rsidRDefault="00E47B75" w:rsidP="00C45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C4E15" w:rsidRDefault="002C4E15"/>
    <w:sectPr w:rsidR="002C4E15" w:rsidSect="00352FA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8C" w:rsidRDefault="00CE3E8C" w:rsidP="00352FAE">
      <w:r>
        <w:separator/>
      </w:r>
    </w:p>
  </w:endnote>
  <w:endnote w:type="continuationSeparator" w:id="0">
    <w:p w:rsidR="00CE3E8C" w:rsidRDefault="00CE3E8C" w:rsidP="0035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8C" w:rsidRDefault="00CE3E8C" w:rsidP="00352FAE">
      <w:r>
        <w:separator/>
      </w:r>
    </w:p>
  </w:footnote>
  <w:footnote w:type="continuationSeparator" w:id="0">
    <w:p w:rsidR="00CE3E8C" w:rsidRDefault="00CE3E8C" w:rsidP="0035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788"/>
      <w:docPartObj>
        <w:docPartGallery w:val="Page Numbers (Top of Page)"/>
        <w:docPartUnique/>
      </w:docPartObj>
    </w:sdtPr>
    <w:sdtContent>
      <w:p w:rsidR="00647D82" w:rsidRDefault="00CE3ADC">
        <w:pPr>
          <w:pStyle w:val="a3"/>
          <w:jc w:val="center"/>
        </w:pPr>
        <w:r w:rsidRPr="00352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7D82" w:rsidRPr="00352F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2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FB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2F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D82" w:rsidRDefault="00647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AE"/>
    <w:rsid w:val="00000ACB"/>
    <w:rsid w:val="00020993"/>
    <w:rsid w:val="00021C2C"/>
    <w:rsid w:val="00070472"/>
    <w:rsid w:val="001408C5"/>
    <w:rsid w:val="00167846"/>
    <w:rsid w:val="00222D90"/>
    <w:rsid w:val="00247937"/>
    <w:rsid w:val="002C4E15"/>
    <w:rsid w:val="002C7670"/>
    <w:rsid w:val="00301C94"/>
    <w:rsid w:val="00310C93"/>
    <w:rsid w:val="003461F3"/>
    <w:rsid w:val="00352FAE"/>
    <w:rsid w:val="003B0447"/>
    <w:rsid w:val="003C427E"/>
    <w:rsid w:val="00410F32"/>
    <w:rsid w:val="0044612C"/>
    <w:rsid w:val="004B263D"/>
    <w:rsid w:val="004B31C8"/>
    <w:rsid w:val="005B1E38"/>
    <w:rsid w:val="005D2F40"/>
    <w:rsid w:val="00647D82"/>
    <w:rsid w:val="00661BA6"/>
    <w:rsid w:val="006C25E7"/>
    <w:rsid w:val="006C32C2"/>
    <w:rsid w:val="006D53C9"/>
    <w:rsid w:val="006D78F5"/>
    <w:rsid w:val="006E2C3A"/>
    <w:rsid w:val="006F126A"/>
    <w:rsid w:val="00754593"/>
    <w:rsid w:val="007D3F07"/>
    <w:rsid w:val="007D7852"/>
    <w:rsid w:val="007E0F89"/>
    <w:rsid w:val="007E5E8D"/>
    <w:rsid w:val="007F70E8"/>
    <w:rsid w:val="00802379"/>
    <w:rsid w:val="00831C6F"/>
    <w:rsid w:val="0086060E"/>
    <w:rsid w:val="008C0C52"/>
    <w:rsid w:val="008D6D47"/>
    <w:rsid w:val="0090592D"/>
    <w:rsid w:val="00914D31"/>
    <w:rsid w:val="009976EB"/>
    <w:rsid w:val="009A4B1A"/>
    <w:rsid w:val="009C3500"/>
    <w:rsid w:val="009F0A29"/>
    <w:rsid w:val="00A53B3A"/>
    <w:rsid w:val="00AB5047"/>
    <w:rsid w:val="00AC2FB3"/>
    <w:rsid w:val="00B477ED"/>
    <w:rsid w:val="00B601CF"/>
    <w:rsid w:val="00B7172F"/>
    <w:rsid w:val="00C45F20"/>
    <w:rsid w:val="00CE3ADC"/>
    <w:rsid w:val="00CE3E8C"/>
    <w:rsid w:val="00D63024"/>
    <w:rsid w:val="00E018D0"/>
    <w:rsid w:val="00E42703"/>
    <w:rsid w:val="00E47B75"/>
    <w:rsid w:val="00EA00A2"/>
    <w:rsid w:val="00EE49A0"/>
    <w:rsid w:val="00EE7888"/>
    <w:rsid w:val="00F27A3A"/>
    <w:rsid w:val="00F81C7D"/>
    <w:rsid w:val="00F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2FAE"/>
  </w:style>
  <w:style w:type="paragraph" w:styleId="a5">
    <w:name w:val="footer"/>
    <w:basedOn w:val="a"/>
    <w:link w:val="a6"/>
    <w:uiPriority w:val="99"/>
    <w:semiHidden/>
    <w:unhideWhenUsed/>
    <w:rsid w:val="00352F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52FAE"/>
  </w:style>
  <w:style w:type="paragraph" w:styleId="a7">
    <w:name w:val="Body Text Indent"/>
    <w:basedOn w:val="a"/>
    <w:link w:val="1"/>
    <w:semiHidden/>
    <w:unhideWhenUsed/>
    <w:rsid w:val="00352FAE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2F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2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52FA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35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2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7"/>
    <w:semiHidden/>
    <w:locked/>
    <w:rsid w:val="00352FAE"/>
    <w:rPr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2FA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2F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FA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5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0AAA5B2603757F2C3A0566AD941E60B425940C2A19F5CF3573B4F7B1D11A0F32858CADEEC3EF917B6DB14D8428480CC27C432EBBA5BAFL6D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0AAA5B2603757F2C3A0566AD941E60B42524BC2A29F5CF3573B4F7B1D11A0E12800C6DCEC21FF17A38D459EL1D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18</cp:revision>
  <cp:lastPrinted>2021-01-19T00:34:00Z</cp:lastPrinted>
  <dcterms:created xsi:type="dcterms:W3CDTF">2020-01-21T00:51:00Z</dcterms:created>
  <dcterms:modified xsi:type="dcterms:W3CDTF">2021-02-02T00:39:00Z</dcterms:modified>
</cp:coreProperties>
</file>