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6D" w:rsidRPr="00F5446D" w:rsidRDefault="00F5446D" w:rsidP="00F5446D">
      <w:pPr>
        <w:pStyle w:val="a3"/>
        <w:shd w:val="clear" w:color="auto" w:fill="FFFFFF"/>
        <w:spacing w:before="0" w:beforeAutospacing="0" w:after="240" w:afterAutospacing="0"/>
        <w:jc w:val="center"/>
        <w:rPr>
          <w:sz w:val="22"/>
          <w:szCs w:val="22"/>
        </w:rPr>
      </w:pPr>
      <w:r w:rsidRPr="00F5446D">
        <w:rPr>
          <w:b/>
          <w:bCs/>
          <w:sz w:val="22"/>
          <w:szCs w:val="22"/>
        </w:rPr>
        <w:t>Сделаем цифровые рынки справедливыми и честными» - девиз Всемирного дня защиты прав потребителей в 2018 году</w:t>
      </w:r>
    </w:p>
    <w:p w:rsidR="00F5446D" w:rsidRPr="00F5446D" w:rsidRDefault="00F5446D" w:rsidP="00F5446D">
      <w:pPr>
        <w:pStyle w:val="a3"/>
        <w:shd w:val="clear" w:color="auto" w:fill="FFFFFF"/>
        <w:spacing w:before="0" w:beforeAutospacing="0" w:after="240" w:afterAutospacing="0"/>
        <w:jc w:val="both"/>
        <w:rPr>
          <w:sz w:val="22"/>
          <w:szCs w:val="22"/>
        </w:rPr>
      </w:pPr>
      <w:proofErr w:type="gramStart"/>
      <w:r w:rsidRPr="00F5446D">
        <w:rPr>
          <w:sz w:val="22"/>
          <w:szCs w:val="22"/>
        </w:rPr>
        <w:t>Всемирный день прав потребителей (ежегодно отмечаемый 15 марта), в 2018 году пройдет по девизом «Сделаем цифровые рынки справедливыми и честными».</w:t>
      </w:r>
      <w:proofErr w:type="gramEnd"/>
    </w:p>
    <w:p w:rsidR="00F5446D" w:rsidRPr="00F5446D" w:rsidRDefault="00F5446D" w:rsidP="00F5446D">
      <w:pPr>
        <w:pStyle w:val="a3"/>
        <w:shd w:val="clear" w:color="auto" w:fill="FFFFFF"/>
        <w:spacing w:before="0" w:beforeAutospacing="0" w:after="240" w:afterAutospacing="0"/>
        <w:jc w:val="both"/>
        <w:rPr>
          <w:sz w:val="22"/>
          <w:szCs w:val="22"/>
        </w:rPr>
      </w:pPr>
      <w:r w:rsidRPr="00F5446D">
        <w:rPr>
          <w:sz w:val="22"/>
          <w:szCs w:val="22"/>
        </w:rPr>
        <w:t xml:space="preserve">Также как и в 2017 году Международная Федерация потребительских организаций призвала сосредоточиться на правах потребителей в сегменте электронной коммерции, когда в качестве девиза был предложен </w:t>
      </w:r>
      <w:proofErr w:type="spellStart"/>
      <w:r w:rsidRPr="00F5446D">
        <w:rPr>
          <w:sz w:val="22"/>
          <w:szCs w:val="22"/>
        </w:rPr>
        <w:t>слоган</w:t>
      </w:r>
      <w:proofErr w:type="spellEnd"/>
      <w:r w:rsidRPr="00F5446D">
        <w:rPr>
          <w:sz w:val="22"/>
          <w:szCs w:val="22"/>
        </w:rPr>
        <w:t xml:space="preserve"> «</w:t>
      </w:r>
      <w:proofErr w:type="spellStart"/>
      <w:r w:rsidRPr="00F5446D">
        <w:rPr>
          <w:sz w:val="22"/>
          <w:szCs w:val="22"/>
        </w:rPr>
        <w:t>Consumer</w:t>
      </w:r>
      <w:proofErr w:type="spellEnd"/>
      <w:r w:rsidRPr="00F5446D">
        <w:rPr>
          <w:sz w:val="22"/>
          <w:szCs w:val="22"/>
        </w:rPr>
        <w:t xml:space="preserve"> </w:t>
      </w:r>
      <w:proofErr w:type="spellStart"/>
      <w:r w:rsidRPr="00F5446D">
        <w:rPr>
          <w:sz w:val="22"/>
          <w:szCs w:val="22"/>
        </w:rPr>
        <w:t>Rights</w:t>
      </w:r>
      <w:proofErr w:type="spellEnd"/>
      <w:r w:rsidRPr="00F5446D">
        <w:rPr>
          <w:sz w:val="22"/>
          <w:szCs w:val="22"/>
        </w:rPr>
        <w:t xml:space="preserve"> </w:t>
      </w:r>
      <w:proofErr w:type="spellStart"/>
      <w:r w:rsidRPr="00F5446D">
        <w:rPr>
          <w:sz w:val="22"/>
          <w:szCs w:val="22"/>
        </w:rPr>
        <w:t>in</w:t>
      </w:r>
      <w:proofErr w:type="spellEnd"/>
      <w:r w:rsidRPr="00F5446D">
        <w:rPr>
          <w:sz w:val="22"/>
          <w:szCs w:val="22"/>
        </w:rPr>
        <w:t xml:space="preserve"> </w:t>
      </w:r>
      <w:proofErr w:type="spellStart"/>
      <w:r w:rsidRPr="00F5446D">
        <w:rPr>
          <w:sz w:val="22"/>
          <w:szCs w:val="22"/>
        </w:rPr>
        <w:t>the</w:t>
      </w:r>
      <w:proofErr w:type="spellEnd"/>
      <w:r w:rsidRPr="00F5446D">
        <w:rPr>
          <w:sz w:val="22"/>
          <w:szCs w:val="22"/>
        </w:rPr>
        <w:t xml:space="preserve"> </w:t>
      </w:r>
      <w:proofErr w:type="spellStart"/>
      <w:r w:rsidRPr="00F5446D">
        <w:rPr>
          <w:sz w:val="22"/>
          <w:szCs w:val="22"/>
        </w:rPr>
        <w:t>Digital</w:t>
      </w:r>
      <w:proofErr w:type="spellEnd"/>
      <w:r w:rsidRPr="00F5446D">
        <w:rPr>
          <w:sz w:val="22"/>
          <w:szCs w:val="22"/>
        </w:rPr>
        <w:t xml:space="preserve"> </w:t>
      </w:r>
      <w:proofErr w:type="spellStart"/>
      <w:r w:rsidRPr="00F5446D">
        <w:rPr>
          <w:sz w:val="22"/>
          <w:szCs w:val="22"/>
        </w:rPr>
        <w:t>Age</w:t>
      </w:r>
      <w:proofErr w:type="spellEnd"/>
      <w:r w:rsidRPr="00F5446D">
        <w:rPr>
          <w:sz w:val="22"/>
          <w:szCs w:val="22"/>
        </w:rPr>
        <w:t>» - «Потребительские права в цифровую эпоху».</w:t>
      </w:r>
    </w:p>
    <w:p w:rsidR="00F5446D" w:rsidRPr="00F5446D" w:rsidRDefault="00F5446D" w:rsidP="00F5446D">
      <w:pPr>
        <w:shd w:val="clear" w:color="auto" w:fill="F8F8F8"/>
        <w:spacing w:after="125" w:line="240" w:lineRule="auto"/>
        <w:jc w:val="both"/>
        <w:rPr>
          <w:rFonts w:ascii="Times New Roman" w:eastAsia="Times New Roman" w:hAnsi="Times New Roman" w:cs="Times New Roman"/>
        </w:rPr>
      </w:pPr>
      <w:r w:rsidRPr="00F5446D">
        <w:rPr>
          <w:rFonts w:ascii="Times New Roman" w:eastAsia="Times New Roman" w:hAnsi="Times New Roman" w:cs="Times New Roman"/>
        </w:rPr>
        <w:t xml:space="preserve">Главным трендом роста потребительского рынка становится </w:t>
      </w:r>
      <w:proofErr w:type="spellStart"/>
      <w:r w:rsidRPr="00F5446D">
        <w:rPr>
          <w:rFonts w:ascii="Times New Roman" w:eastAsia="Times New Roman" w:hAnsi="Times New Roman" w:cs="Times New Roman"/>
        </w:rPr>
        <w:t>цифровизация</w:t>
      </w:r>
      <w:proofErr w:type="spellEnd"/>
      <w:r w:rsidRPr="00F5446D">
        <w:rPr>
          <w:rFonts w:ascii="Times New Roman" w:eastAsia="Times New Roman" w:hAnsi="Times New Roman" w:cs="Times New Roman"/>
        </w:rPr>
        <w:t xml:space="preserve"> общества, появление культуры не только оплаты услуг и товаров </w:t>
      </w:r>
      <w:proofErr w:type="spellStart"/>
      <w:r w:rsidRPr="00F5446D">
        <w:rPr>
          <w:rFonts w:ascii="Times New Roman" w:eastAsia="Times New Roman" w:hAnsi="Times New Roman" w:cs="Times New Roman"/>
        </w:rPr>
        <w:t>онлайн</w:t>
      </w:r>
      <w:proofErr w:type="spellEnd"/>
      <w:r w:rsidRPr="00F5446D">
        <w:rPr>
          <w:rFonts w:ascii="Times New Roman" w:eastAsia="Times New Roman" w:hAnsi="Times New Roman" w:cs="Times New Roman"/>
        </w:rPr>
        <w:t xml:space="preserve">, но и настройки </w:t>
      </w:r>
      <w:proofErr w:type="spellStart"/>
      <w:r w:rsidRPr="00F5446D">
        <w:rPr>
          <w:rFonts w:ascii="Times New Roman" w:eastAsia="Times New Roman" w:hAnsi="Times New Roman" w:cs="Times New Roman"/>
        </w:rPr>
        <w:t>автоплатежей</w:t>
      </w:r>
      <w:proofErr w:type="spellEnd"/>
      <w:r w:rsidRPr="00F5446D">
        <w:rPr>
          <w:rFonts w:ascii="Times New Roman" w:eastAsia="Times New Roman" w:hAnsi="Times New Roman" w:cs="Times New Roman"/>
        </w:rPr>
        <w:t xml:space="preserve"> на оплату услуг ЖКХ, мобильной связи и Интернета. За первое полугодие 2017 года объем </w:t>
      </w:r>
      <w:proofErr w:type="spellStart"/>
      <w:r w:rsidRPr="00F5446D">
        <w:rPr>
          <w:rFonts w:ascii="Times New Roman" w:eastAsia="Times New Roman" w:hAnsi="Times New Roman" w:cs="Times New Roman"/>
        </w:rPr>
        <w:t>онлайн-трансакций</w:t>
      </w:r>
      <w:proofErr w:type="spellEnd"/>
      <w:r w:rsidRPr="00F5446D">
        <w:rPr>
          <w:rFonts w:ascii="Times New Roman" w:eastAsia="Times New Roman" w:hAnsi="Times New Roman" w:cs="Times New Roman"/>
        </w:rPr>
        <w:t xml:space="preserve"> </w:t>
      </w:r>
      <w:proofErr w:type="spellStart"/>
      <w:r w:rsidRPr="00F5446D">
        <w:rPr>
          <w:rFonts w:ascii="Times New Roman" w:eastAsia="Times New Roman" w:hAnsi="Times New Roman" w:cs="Times New Roman"/>
        </w:rPr>
        <w:t>физлиц</w:t>
      </w:r>
      <w:proofErr w:type="spellEnd"/>
      <w:r w:rsidRPr="00F5446D">
        <w:rPr>
          <w:rFonts w:ascii="Times New Roman" w:eastAsia="Times New Roman" w:hAnsi="Times New Roman" w:cs="Times New Roman"/>
        </w:rPr>
        <w:t xml:space="preserve"> вырос на 8% по сравнению с аналогичным периодом 2016 года и составил 1 трлн. рублей. По итогам 2017 года он по прогнозам мог дойти до 2,2 трлн. рублей — что будет абсолютным рекордом (данные рейтингового агентства «Эксперт РА»- RAEX).</w:t>
      </w:r>
    </w:p>
    <w:p w:rsidR="00F5446D" w:rsidRPr="00F5446D" w:rsidRDefault="00F5446D" w:rsidP="00F5446D">
      <w:pPr>
        <w:shd w:val="clear" w:color="auto" w:fill="F8F8F8"/>
        <w:spacing w:after="125" w:line="240" w:lineRule="auto"/>
        <w:jc w:val="both"/>
        <w:rPr>
          <w:rFonts w:ascii="Times New Roman" w:eastAsia="Times New Roman" w:hAnsi="Times New Roman" w:cs="Times New Roman"/>
        </w:rPr>
      </w:pPr>
      <w:r w:rsidRPr="00F5446D">
        <w:rPr>
          <w:rFonts w:ascii="Times New Roman" w:eastAsia="Times New Roman" w:hAnsi="Times New Roman" w:cs="Times New Roman"/>
        </w:rPr>
        <w:t xml:space="preserve">Сегодня цифровые технологии изменили характер многих услуг и продуктов, так как встроенное программное обеспечение содержится во всё возрастающем количестве потребительских товаров. По экспертным оценкам Ассоциации компаний Интернет - торговли (АКИТ) в 2016 году в России 56 млн. человек (46,6%) пользовались Интернетом с мобильных устройств, объем рынка Интернет – торговли в первом полугодии 2017 года составил 498 млрд. рублей, а всего за весь год </w:t>
      </w:r>
      <w:proofErr w:type="spellStart"/>
      <w:r w:rsidRPr="00F5446D">
        <w:rPr>
          <w:rFonts w:ascii="Times New Roman" w:eastAsia="Times New Roman" w:hAnsi="Times New Roman" w:cs="Times New Roman"/>
        </w:rPr>
        <w:t>прогназируемо</w:t>
      </w:r>
      <w:proofErr w:type="spellEnd"/>
      <w:r w:rsidRPr="00F5446D">
        <w:rPr>
          <w:rFonts w:ascii="Times New Roman" w:eastAsia="Times New Roman" w:hAnsi="Times New Roman" w:cs="Times New Roman"/>
        </w:rPr>
        <w:t xml:space="preserve"> должен был составить 1150 млрд. рублей, что в два раза превышает объем Интернет – продаж 2013 года (544 млрд. рублей).</w:t>
      </w:r>
    </w:p>
    <w:p w:rsidR="00F5446D" w:rsidRPr="00F5446D" w:rsidRDefault="00F5446D" w:rsidP="00F5446D">
      <w:pPr>
        <w:pStyle w:val="a3"/>
        <w:shd w:val="clear" w:color="auto" w:fill="FFFFFF"/>
        <w:spacing w:before="0" w:beforeAutospacing="0" w:after="240" w:afterAutospacing="0"/>
        <w:jc w:val="both"/>
        <w:rPr>
          <w:sz w:val="22"/>
          <w:szCs w:val="22"/>
        </w:rPr>
      </w:pPr>
      <w:r w:rsidRPr="00F5446D">
        <w:rPr>
          <w:sz w:val="22"/>
          <w:szCs w:val="22"/>
        </w:rPr>
        <w:t xml:space="preserve">Важно, чтобы потребители обладали набором базовых, неснижаемых прав, независимо от того касается это, например, приобретения </w:t>
      </w:r>
      <w:proofErr w:type="spellStart"/>
      <w:r w:rsidRPr="00F5446D">
        <w:rPr>
          <w:sz w:val="22"/>
          <w:szCs w:val="22"/>
        </w:rPr>
        <w:t>офлайн</w:t>
      </w:r>
      <w:proofErr w:type="spellEnd"/>
      <w:r w:rsidRPr="00F5446D">
        <w:rPr>
          <w:sz w:val="22"/>
          <w:szCs w:val="22"/>
        </w:rPr>
        <w:t xml:space="preserve"> товаров и услуг или покупок в сети «Интернет». Тем более</w:t>
      </w:r>
      <w:proofErr w:type="gramStart"/>
      <w:r w:rsidRPr="00F5446D">
        <w:rPr>
          <w:sz w:val="22"/>
          <w:szCs w:val="22"/>
        </w:rPr>
        <w:t>,</w:t>
      </w:r>
      <w:proofErr w:type="gramEnd"/>
      <w:r w:rsidRPr="00F5446D">
        <w:rPr>
          <w:sz w:val="22"/>
          <w:szCs w:val="22"/>
        </w:rPr>
        <w:t xml:space="preserve"> что по мере глобального развития сегмента электронной коммерции и вовлечения в нее все большего числа активных пользователей сети «Интернет» потребуется не только изменение законодательства, но и реализация иных мер, которые для потребителей новой цифровой эпохи обеспечат достаточный уровень защиты, комфорта и безопасности при совершении дистанционных покупок.</w:t>
      </w:r>
    </w:p>
    <w:p w:rsidR="00F5446D" w:rsidRPr="00F5446D" w:rsidRDefault="00F5446D" w:rsidP="00F5446D">
      <w:pPr>
        <w:pStyle w:val="a3"/>
        <w:shd w:val="clear" w:color="auto" w:fill="FFFFFF"/>
        <w:spacing w:before="0" w:beforeAutospacing="0" w:after="240" w:afterAutospacing="0"/>
        <w:jc w:val="both"/>
        <w:rPr>
          <w:sz w:val="22"/>
          <w:szCs w:val="22"/>
        </w:rPr>
      </w:pPr>
      <w:r w:rsidRPr="00F5446D">
        <w:rPr>
          <w:sz w:val="22"/>
          <w:szCs w:val="22"/>
        </w:rPr>
        <w:t>При этом особое внимание необходимо уделять праву потребителей на получение четкой и ясной информации, чтобы они могли принимать обоснованные решения относительно покупки и использования Интернет – ресурсов.</w:t>
      </w:r>
    </w:p>
    <w:p w:rsidR="00F5446D" w:rsidRDefault="00F5446D" w:rsidP="00F5446D">
      <w:pPr>
        <w:pStyle w:val="a3"/>
        <w:shd w:val="clear" w:color="auto" w:fill="FFFFFF"/>
        <w:spacing w:before="0" w:beforeAutospacing="0" w:after="240" w:afterAutospacing="0"/>
        <w:jc w:val="both"/>
        <w:rPr>
          <w:sz w:val="22"/>
          <w:szCs w:val="22"/>
        </w:rPr>
      </w:pPr>
      <w:r w:rsidRPr="00F5446D">
        <w:rPr>
          <w:sz w:val="22"/>
          <w:szCs w:val="22"/>
        </w:rPr>
        <w:t xml:space="preserve">Учитывая актуальность данной тематики, Консультационный пункт Филиала </w:t>
      </w:r>
      <w:r>
        <w:rPr>
          <w:sz w:val="22"/>
          <w:szCs w:val="22"/>
        </w:rPr>
        <w:t xml:space="preserve">ФБУЗ «Центр гигиены и эпидемиологии в Чукотском автономном округе в городском округе </w:t>
      </w:r>
      <w:proofErr w:type="spellStart"/>
      <w:r>
        <w:rPr>
          <w:sz w:val="22"/>
          <w:szCs w:val="22"/>
        </w:rPr>
        <w:t>Эгвекинот</w:t>
      </w:r>
      <w:proofErr w:type="spellEnd"/>
      <w:r>
        <w:rPr>
          <w:sz w:val="22"/>
          <w:szCs w:val="22"/>
        </w:rPr>
        <w:t xml:space="preserve"> » </w:t>
      </w:r>
      <w:r w:rsidRPr="00F5446D">
        <w:rPr>
          <w:sz w:val="22"/>
          <w:szCs w:val="22"/>
        </w:rPr>
        <w:t xml:space="preserve">напоминает о том, что граждане могут получить консультации по телефону </w:t>
      </w:r>
      <w:r>
        <w:rPr>
          <w:sz w:val="22"/>
          <w:szCs w:val="22"/>
        </w:rPr>
        <w:t>2-24-32 и 2-21-57</w:t>
      </w:r>
      <w:r w:rsidRPr="00F5446D">
        <w:rPr>
          <w:sz w:val="22"/>
          <w:szCs w:val="22"/>
        </w:rPr>
        <w:t xml:space="preserve"> в рабочее время, кроме выходных и праздничных дней.</w:t>
      </w: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F5446D">
      <w:pPr>
        <w:pStyle w:val="a3"/>
        <w:shd w:val="clear" w:color="auto" w:fill="FFFFFF"/>
        <w:spacing w:before="0" w:beforeAutospacing="0" w:after="240" w:afterAutospacing="0"/>
        <w:jc w:val="both"/>
        <w:rPr>
          <w:sz w:val="22"/>
          <w:szCs w:val="22"/>
        </w:rPr>
      </w:pPr>
    </w:p>
    <w:p w:rsidR="000433FF" w:rsidRDefault="000433FF" w:rsidP="000433FF">
      <w:pPr>
        <w:pStyle w:val="1"/>
        <w:shd w:val="clear" w:color="auto" w:fill="FFFFFF"/>
        <w:spacing w:before="0" w:beforeAutospacing="0" w:after="454" w:afterAutospacing="0"/>
        <w:jc w:val="center"/>
        <w:rPr>
          <w:color w:val="000000"/>
          <w:sz w:val="20"/>
          <w:szCs w:val="20"/>
        </w:rPr>
      </w:pPr>
    </w:p>
    <w:p w:rsidR="000433FF" w:rsidRPr="000433FF" w:rsidRDefault="000433FF" w:rsidP="000433FF">
      <w:pPr>
        <w:pStyle w:val="1"/>
        <w:shd w:val="clear" w:color="auto" w:fill="FFFFFF"/>
        <w:spacing w:before="0" w:beforeAutospacing="0" w:after="454" w:afterAutospacing="0"/>
        <w:jc w:val="center"/>
        <w:rPr>
          <w:color w:val="000000"/>
          <w:sz w:val="20"/>
          <w:szCs w:val="20"/>
        </w:rPr>
      </w:pPr>
      <w:r w:rsidRPr="000433FF">
        <w:rPr>
          <w:color w:val="000000"/>
          <w:sz w:val="20"/>
          <w:szCs w:val="20"/>
        </w:rPr>
        <w:lastRenderedPageBreak/>
        <w:t>Памятка для потребителей при розничной продаже алкогольной продукции</w:t>
      </w:r>
    </w:p>
    <w:p w:rsidR="000433FF" w:rsidRPr="000433FF" w:rsidRDefault="000433FF" w:rsidP="000433FF">
      <w:pPr>
        <w:pStyle w:val="a7"/>
        <w:jc w:val="both"/>
        <w:rPr>
          <w:rFonts w:ascii="Times New Roman" w:hAnsi="Times New Roman" w:cs="Times New Roman"/>
          <w:b/>
          <w:sz w:val="20"/>
          <w:szCs w:val="20"/>
        </w:rPr>
      </w:pPr>
      <w:r w:rsidRPr="000433FF">
        <w:rPr>
          <w:rFonts w:ascii="Times New Roman" w:hAnsi="Times New Roman" w:cs="Times New Roman"/>
          <w:b/>
          <w:sz w:val="20"/>
          <w:szCs w:val="20"/>
        </w:rPr>
        <w:t>Важно!</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Приобретать алкогольную продукцию следует только в стационарных организациях торговли, имеющих лицензию на ее розничную продажу. Продавец (организация независимо от ее организационно-правовой формы) обязан довести до сведения покупателя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 Реализация алкогольной продукции, за исключением пива и пивных напитков, подлежит лицензированию. Продавец данного вида продукции обязан предоставить потребителю в доступном месте информацию о номере и сроке действия лицензии, а также об органе, ее выдавшем.</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Розничная продажа пива и пивных напитков осуществляется как организациями, так и индивидуальными предпринимателями.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Алкогольная продукция, находящаяся в розничной продаже на территории Российской Федерации, сопровождается информацией на потребительской таре на русском языке, которая в обязательном порядке должна содержать следующие сведения:</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 наименование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цену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наименование производителя (юридический адрес);</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страну происхождения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сертификация алкогольной продукции или декларирование ее соответствия;</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государственные стандарты, требованиям которых алкогольная продукция должна соответствовать;</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объем алкогольной продукции в потребительской таре;</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наименование основных ингредиентов, влияющих на вкус и аромат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xml:space="preserve">- содержание вредных для здоровья веществ по сравнению с обязательными требованиями государственных стандартов и </w:t>
      </w:r>
      <w:proofErr w:type="gramStart"/>
      <w:r w:rsidRPr="000433FF">
        <w:rPr>
          <w:rFonts w:ascii="Times New Roman" w:hAnsi="Times New Roman" w:cs="Times New Roman"/>
          <w:sz w:val="20"/>
          <w:szCs w:val="20"/>
        </w:rPr>
        <w:t>противопоказаниях</w:t>
      </w:r>
      <w:proofErr w:type="gramEnd"/>
      <w:r w:rsidRPr="000433FF">
        <w:rPr>
          <w:rFonts w:ascii="Times New Roman" w:hAnsi="Times New Roman" w:cs="Times New Roman"/>
          <w:sz w:val="20"/>
          <w:szCs w:val="20"/>
        </w:rPr>
        <w:t xml:space="preserve"> к ее применению;</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дату изготовления и срок использования или конечный срок использования;</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содержание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об условиях хранения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о вреде употребления алкогольной продукции для здоровья.</w:t>
      </w:r>
    </w:p>
    <w:p w:rsidR="000433FF" w:rsidRPr="000433FF" w:rsidRDefault="000433FF" w:rsidP="000433FF">
      <w:pPr>
        <w:pStyle w:val="a7"/>
        <w:jc w:val="both"/>
        <w:rPr>
          <w:rFonts w:ascii="Times New Roman" w:hAnsi="Times New Roman" w:cs="Times New Roman"/>
          <w:sz w:val="20"/>
          <w:szCs w:val="20"/>
          <w:u w:val="single"/>
        </w:rPr>
      </w:pPr>
      <w:r w:rsidRPr="000433FF">
        <w:rPr>
          <w:rFonts w:ascii="Times New Roman" w:hAnsi="Times New Roman" w:cs="Times New Roman"/>
          <w:sz w:val="20"/>
          <w:szCs w:val="20"/>
          <w:u w:val="single"/>
        </w:rPr>
        <w:t>Указанная информация доводится до потребителей на этикетке товара.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xml:space="preserve">При продаже алкогольной продукции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0433FF">
        <w:rPr>
          <w:rFonts w:ascii="Times New Roman" w:hAnsi="Times New Roman" w:cs="Times New Roman"/>
          <w:sz w:val="20"/>
          <w:szCs w:val="20"/>
        </w:rPr>
        <w:t>декларации</w:t>
      </w:r>
      <w:proofErr w:type="gramEnd"/>
      <w:r w:rsidRPr="000433FF">
        <w:rPr>
          <w:rFonts w:ascii="Times New Roman" w:hAnsi="Times New Roman" w:cs="Times New Roman"/>
          <w:sz w:val="20"/>
          <w:szCs w:val="20"/>
        </w:rPr>
        <w:t xml:space="preserve"> о соответствии, в том числе ее регистрационный номер, срок ее действия, наименование лица, </w:t>
      </w:r>
      <w:proofErr w:type="gramStart"/>
      <w:r w:rsidRPr="000433FF">
        <w:rPr>
          <w:rFonts w:ascii="Times New Roman" w:hAnsi="Times New Roman" w:cs="Times New Roman"/>
          <w:sz w:val="20"/>
          <w:szCs w:val="20"/>
        </w:rPr>
        <w:t>принявшего</w:t>
      </w:r>
      <w:proofErr w:type="gramEnd"/>
      <w:r w:rsidRPr="000433FF">
        <w:rPr>
          <w:rFonts w:ascii="Times New Roman" w:hAnsi="Times New Roman" w:cs="Times New Roman"/>
          <w:sz w:val="20"/>
          <w:szCs w:val="20"/>
        </w:rPr>
        <w:t xml:space="preserve">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Обращаем внимание!</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Алкогольная продукция, ввозимая (импортируемая) в Российскую Федерацию, маркируется акцизными марками.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Федеральная специальная марка и акцизная марка должны содержать следующие сведения на русском языке о маркируемой ими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1</w:t>
      </w:r>
      <w:proofErr w:type="gramStart"/>
      <w:r w:rsidRPr="000433FF">
        <w:rPr>
          <w:rFonts w:ascii="Times New Roman" w:hAnsi="Times New Roman" w:cs="Times New Roman"/>
          <w:sz w:val="20"/>
          <w:szCs w:val="20"/>
        </w:rPr>
        <w:t> )</w:t>
      </w:r>
      <w:proofErr w:type="gramEnd"/>
      <w:r w:rsidRPr="000433FF">
        <w:rPr>
          <w:rFonts w:ascii="Times New Roman" w:hAnsi="Times New Roman" w:cs="Times New Roman"/>
          <w:sz w:val="20"/>
          <w:szCs w:val="20"/>
        </w:rPr>
        <w:t xml:space="preserve"> наименование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2) вид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3) содержание этилового спирта;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4) объем алкогольной продукции в потребительской таре;</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5) наименование производителя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6) местонахождение производителя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7) страну происхождения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8) подтверждение соответствия установленным требованиям качества и безопасности;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9) подтверждение правомерности использования на алкогольной продукции охраняемого в Российской Федерации товарного знака;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10) иные определяемые Правительством Российской Федерации сведения.</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Проверка подлинности федеральных специальных марок и акцизных марок осуществляется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Для контроля продаж алкоголя уже более 10 лет работает специальная система ЕГАИС</w:t>
      </w:r>
      <w:r w:rsidRPr="000433FF">
        <w:rPr>
          <w:rFonts w:ascii="Times New Roman" w:hAnsi="Times New Roman" w:cs="Times New Roman"/>
          <w:b/>
          <w:bCs/>
          <w:sz w:val="20"/>
          <w:szCs w:val="20"/>
        </w:rPr>
        <w:t>. </w:t>
      </w:r>
      <w:r w:rsidRPr="000433FF">
        <w:rPr>
          <w:rFonts w:ascii="Times New Roman" w:hAnsi="Times New Roman" w:cs="Times New Roman"/>
          <w:sz w:val="20"/>
          <w:szCs w:val="20"/>
        </w:rPr>
        <w:t xml:space="preserve">Данная аббревиатура расшифровывается как единая государственная автоматизированная информационная система. Цель ЕГАИС - осуществление строгого </w:t>
      </w:r>
      <w:proofErr w:type="gramStart"/>
      <w:r w:rsidRPr="000433FF">
        <w:rPr>
          <w:rFonts w:ascii="Times New Roman" w:hAnsi="Times New Roman" w:cs="Times New Roman"/>
          <w:sz w:val="20"/>
          <w:szCs w:val="20"/>
        </w:rPr>
        <w:t>контроля за</w:t>
      </w:r>
      <w:proofErr w:type="gramEnd"/>
      <w:r w:rsidRPr="000433FF">
        <w:rPr>
          <w:rFonts w:ascii="Times New Roman" w:hAnsi="Times New Roman" w:cs="Times New Roman"/>
          <w:sz w:val="20"/>
          <w:szCs w:val="20"/>
        </w:rPr>
        <w:t xml:space="preserve"> оборотом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Общие требования к средствам укупорки потребительской тары алкогольной продукции, обеспечивающие возможность визуального</w:t>
      </w:r>
      <w:r>
        <w:rPr>
          <w:rFonts w:ascii="Times New Roman" w:hAnsi="Times New Roman" w:cs="Times New Roman"/>
          <w:sz w:val="20"/>
          <w:szCs w:val="20"/>
        </w:rPr>
        <w:t xml:space="preserve"> </w:t>
      </w:r>
      <w:r w:rsidRPr="000433FF">
        <w:rPr>
          <w:rFonts w:ascii="Times New Roman" w:hAnsi="Times New Roman" w:cs="Times New Roman"/>
          <w:sz w:val="20"/>
          <w:szCs w:val="20"/>
        </w:rPr>
        <w:t>определения</w:t>
      </w:r>
      <w:r>
        <w:rPr>
          <w:rFonts w:ascii="Times New Roman" w:hAnsi="Times New Roman" w:cs="Times New Roman"/>
          <w:sz w:val="20"/>
          <w:szCs w:val="20"/>
        </w:rPr>
        <w:t xml:space="preserve"> </w:t>
      </w:r>
      <w:r w:rsidRPr="000433FF">
        <w:rPr>
          <w:rFonts w:ascii="Times New Roman" w:hAnsi="Times New Roman" w:cs="Times New Roman"/>
          <w:sz w:val="20"/>
          <w:szCs w:val="20"/>
        </w:rPr>
        <w:t>факта</w:t>
      </w:r>
      <w:r>
        <w:rPr>
          <w:rFonts w:ascii="Times New Roman" w:hAnsi="Times New Roman" w:cs="Times New Roman"/>
          <w:sz w:val="20"/>
          <w:szCs w:val="20"/>
        </w:rPr>
        <w:t xml:space="preserve"> </w:t>
      </w:r>
      <w:r w:rsidRPr="000433FF">
        <w:rPr>
          <w:rFonts w:ascii="Times New Roman" w:hAnsi="Times New Roman" w:cs="Times New Roman"/>
          <w:sz w:val="20"/>
          <w:szCs w:val="20"/>
        </w:rPr>
        <w:t>вскрытия</w:t>
      </w:r>
      <w:r>
        <w:rPr>
          <w:rFonts w:ascii="Times New Roman" w:hAnsi="Times New Roman" w:cs="Times New Roman"/>
          <w:sz w:val="20"/>
          <w:szCs w:val="20"/>
        </w:rPr>
        <w:t xml:space="preserve"> </w:t>
      </w:r>
      <w:r w:rsidRPr="000433FF">
        <w:rPr>
          <w:rFonts w:ascii="Times New Roman" w:hAnsi="Times New Roman" w:cs="Times New Roman"/>
          <w:sz w:val="20"/>
          <w:szCs w:val="20"/>
        </w:rPr>
        <w:t>тары</w:t>
      </w:r>
      <w:r>
        <w:rPr>
          <w:rFonts w:ascii="Times New Roman" w:hAnsi="Times New Roman" w:cs="Times New Roman"/>
          <w:sz w:val="20"/>
          <w:szCs w:val="20"/>
        </w:rPr>
        <w:t xml:space="preserve"> </w:t>
      </w:r>
      <w:r w:rsidRPr="000433FF">
        <w:rPr>
          <w:rFonts w:ascii="Times New Roman" w:hAnsi="Times New Roman" w:cs="Times New Roman"/>
          <w:sz w:val="20"/>
          <w:szCs w:val="20"/>
        </w:rPr>
        <w:t xml:space="preserve">утверждены постановлением Правительства РФ от 28 декабря 2005 г. </w:t>
      </w:r>
      <w:r w:rsidRPr="000433FF">
        <w:rPr>
          <w:rFonts w:ascii="Times New Roman" w:hAnsi="Times New Roman" w:cs="Times New Roman"/>
          <w:sz w:val="20"/>
          <w:szCs w:val="20"/>
        </w:rPr>
        <w:lastRenderedPageBreak/>
        <w:t>N 822. Средства укупорки потребительской тары алкогольной продукции подразделяются на пробки, колпачки, капсулы, металлические укупорочные средства (</w:t>
      </w:r>
      <w:proofErr w:type="spellStart"/>
      <w:r w:rsidRPr="000433FF">
        <w:rPr>
          <w:rFonts w:ascii="Times New Roman" w:hAnsi="Times New Roman" w:cs="Times New Roman"/>
          <w:sz w:val="20"/>
          <w:szCs w:val="20"/>
        </w:rPr>
        <w:t>мюзле</w:t>
      </w:r>
      <w:proofErr w:type="spellEnd"/>
      <w:r w:rsidRPr="000433FF">
        <w:rPr>
          <w:rFonts w:ascii="Times New Roman" w:hAnsi="Times New Roman" w:cs="Times New Roman"/>
          <w:sz w:val="20"/>
          <w:szCs w:val="20"/>
        </w:rPr>
        <w:t xml:space="preserve">), крышки, </w:t>
      </w:r>
      <w:proofErr w:type="spellStart"/>
      <w:r w:rsidRPr="000433FF">
        <w:rPr>
          <w:rFonts w:ascii="Times New Roman" w:hAnsi="Times New Roman" w:cs="Times New Roman"/>
          <w:sz w:val="20"/>
          <w:szCs w:val="20"/>
        </w:rPr>
        <w:t>кронен-пробки</w:t>
      </w:r>
      <w:proofErr w:type="spellEnd"/>
      <w:r w:rsidRPr="000433FF">
        <w:rPr>
          <w:rFonts w:ascii="Times New Roman" w:hAnsi="Times New Roman" w:cs="Times New Roman"/>
          <w:sz w:val="20"/>
          <w:szCs w:val="20"/>
        </w:rPr>
        <w:t xml:space="preserve"> и другие укупорочные средства.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Потребитель должен знать!</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Алкогольная продукция</w:t>
      </w:r>
      <w:r w:rsidRPr="000433FF">
        <w:rPr>
          <w:rFonts w:ascii="Times New Roman" w:hAnsi="Times New Roman" w:cs="Times New Roman"/>
          <w:sz w:val="20"/>
          <w:szCs w:val="20"/>
        </w:rPr>
        <w:t xml:space="preserve"> - это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w:t>
      </w:r>
      <w:proofErr w:type="gramStart"/>
      <w:r w:rsidRPr="000433FF">
        <w:rPr>
          <w:rFonts w:ascii="Times New Roman" w:hAnsi="Times New Roman" w:cs="Times New Roman"/>
          <w:sz w:val="20"/>
          <w:szCs w:val="20"/>
        </w:rPr>
        <w:t xml:space="preserve">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proofErr w:type="spellStart"/>
      <w:r w:rsidRPr="000433FF">
        <w:rPr>
          <w:rFonts w:ascii="Times New Roman" w:hAnsi="Times New Roman" w:cs="Times New Roman"/>
          <w:sz w:val="20"/>
          <w:szCs w:val="20"/>
        </w:rPr>
        <w:t>пуаре</w:t>
      </w:r>
      <w:proofErr w:type="spellEnd"/>
      <w:r w:rsidRPr="000433FF">
        <w:rPr>
          <w:rFonts w:ascii="Times New Roman" w:hAnsi="Times New Roman" w:cs="Times New Roman"/>
          <w:sz w:val="20"/>
          <w:szCs w:val="20"/>
        </w:rPr>
        <w:t>, медовуха.</w:t>
      </w:r>
      <w:proofErr w:type="gramEnd"/>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Спиртные напитки</w:t>
      </w:r>
      <w:r w:rsidRPr="000433FF">
        <w:rPr>
          <w:rFonts w:ascii="Times New Roman" w:hAnsi="Times New Roman" w:cs="Times New Roman"/>
          <w:sz w:val="20"/>
          <w:szCs w:val="20"/>
        </w:rPr>
        <w:t>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Пиво </w:t>
      </w:r>
      <w:r w:rsidRPr="000433FF">
        <w:rPr>
          <w:rFonts w:ascii="Times New Roman" w:hAnsi="Times New Roman" w:cs="Times New Roman"/>
          <w:sz w:val="20"/>
          <w:szCs w:val="20"/>
        </w:rPr>
        <w:t>-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w:t>
      </w:r>
      <w:proofErr w:type="spellStart"/>
      <w:r w:rsidRPr="000433FF">
        <w:rPr>
          <w:rFonts w:ascii="Times New Roman" w:hAnsi="Times New Roman" w:cs="Times New Roman"/>
          <w:sz w:val="20"/>
          <w:szCs w:val="20"/>
        </w:rPr>
        <w:t>хмелепродуктов</w:t>
      </w:r>
      <w:proofErr w:type="spellEnd"/>
      <w:r w:rsidRPr="000433FF">
        <w:rPr>
          <w:rFonts w:ascii="Times New Roman" w:hAnsi="Times New Roman" w:cs="Times New Roman"/>
          <w:sz w:val="20"/>
          <w:szCs w:val="20"/>
        </w:rPr>
        <w:t>),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w:t>
      </w:r>
      <w:proofErr w:type="spellStart"/>
      <w:r w:rsidRPr="000433FF">
        <w:rPr>
          <w:rFonts w:ascii="Times New Roman" w:hAnsi="Times New Roman" w:cs="Times New Roman"/>
          <w:sz w:val="20"/>
          <w:szCs w:val="20"/>
        </w:rPr>
        <w:t>зернопродуктами</w:t>
      </w:r>
      <w:proofErr w:type="spellEnd"/>
      <w:r w:rsidRPr="000433FF">
        <w:rPr>
          <w:rFonts w:ascii="Times New Roman" w:hAnsi="Times New Roman" w:cs="Times New Roman"/>
          <w:sz w:val="20"/>
          <w:szCs w:val="20"/>
        </w:rPr>
        <w:t>),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0433FF" w:rsidRPr="000433FF" w:rsidRDefault="000433FF" w:rsidP="000433FF">
      <w:pPr>
        <w:pStyle w:val="a7"/>
        <w:jc w:val="both"/>
        <w:rPr>
          <w:rFonts w:ascii="Times New Roman" w:hAnsi="Times New Roman" w:cs="Times New Roman"/>
          <w:sz w:val="20"/>
          <w:szCs w:val="20"/>
        </w:rPr>
      </w:pPr>
      <w:proofErr w:type="gramStart"/>
      <w:r w:rsidRPr="000433FF">
        <w:rPr>
          <w:rFonts w:ascii="Times New Roman" w:hAnsi="Times New Roman" w:cs="Times New Roman"/>
          <w:b/>
          <w:bCs/>
          <w:sz w:val="20"/>
          <w:szCs w:val="20"/>
        </w:rPr>
        <w:t>Напитки, изготавливаемые на основе пива (пивные напитки)</w:t>
      </w:r>
      <w:r w:rsidRPr="000433FF">
        <w:rPr>
          <w:rFonts w:ascii="Times New Roman" w:hAnsi="Times New Roman" w:cs="Times New Roman"/>
          <w:sz w:val="20"/>
          <w:szCs w:val="20"/>
        </w:rPr>
        <w:t xml:space="preserve">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w:t>
      </w:r>
      <w:proofErr w:type="spellStart"/>
      <w:r w:rsidRPr="000433FF">
        <w:rPr>
          <w:rFonts w:ascii="Times New Roman" w:hAnsi="Times New Roman" w:cs="Times New Roman"/>
          <w:sz w:val="20"/>
          <w:szCs w:val="20"/>
        </w:rPr>
        <w:t>зернопродуктов</w:t>
      </w:r>
      <w:proofErr w:type="spellEnd"/>
      <w:r w:rsidRPr="000433FF">
        <w:rPr>
          <w:rFonts w:ascii="Times New Roman" w:hAnsi="Times New Roman" w:cs="Times New Roman"/>
          <w:sz w:val="20"/>
          <w:szCs w:val="20"/>
        </w:rPr>
        <w:t>, сахаросодержащих продуктов</w:t>
      </w:r>
      <w:proofErr w:type="gramEnd"/>
      <w:r w:rsidRPr="000433FF">
        <w:rPr>
          <w:rFonts w:ascii="Times New Roman" w:hAnsi="Times New Roman" w:cs="Times New Roman"/>
          <w:sz w:val="20"/>
          <w:szCs w:val="20"/>
        </w:rPr>
        <w:t xml:space="preserve">, хмеля и (или) </w:t>
      </w:r>
      <w:proofErr w:type="spellStart"/>
      <w:r w:rsidRPr="000433FF">
        <w:rPr>
          <w:rFonts w:ascii="Times New Roman" w:hAnsi="Times New Roman" w:cs="Times New Roman"/>
          <w:sz w:val="20"/>
          <w:szCs w:val="20"/>
        </w:rPr>
        <w:t>хмелепродуктов</w:t>
      </w:r>
      <w:proofErr w:type="spellEnd"/>
      <w:r w:rsidRPr="000433FF">
        <w:rPr>
          <w:rFonts w:ascii="Times New Roman" w:hAnsi="Times New Roman" w:cs="Times New Roman"/>
          <w:sz w:val="20"/>
          <w:szCs w:val="20"/>
        </w:rPr>
        <w:t>, плодового и иного растительного сырья, продуктов их переработки, ароматических и вкусовых добавок, без добавления этилового спирта.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Продажа алкогольной продукции регулируется:</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Розничная торговля алкогольной продукцией на территории РФ регулируется Федеральным законом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xml:space="preserve">Кроме того, критерии качества и безопасности данного вида продукции определены в Техническом регламенте Таможенного союза </w:t>
      </w:r>
      <w:proofErr w:type="gramStart"/>
      <w:r w:rsidRPr="000433FF">
        <w:rPr>
          <w:rFonts w:ascii="Times New Roman" w:hAnsi="Times New Roman" w:cs="Times New Roman"/>
          <w:sz w:val="20"/>
          <w:szCs w:val="20"/>
        </w:rPr>
        <w:t>ТР</w:t>
      </w:r>
      <w:proofErr w:type="gramEnd"/>
      <w:r w:rsidRPr="000433FF">
        <w:rPr>
          <w:rFonts w:ascii="Times New Roman" w:hAnsi="Times New Roman" w:cs="Times New Roman"/>
          <w:sz w:val="20"/>
          <w:szCs w:val="20"/>
        </w:rPr>
        <w:t xml:space="preserve"> ТС 021/2011 «О безопасности пищевой продукции», в Законе РФ от 19.01.2000 г. № 29-ФЗ «О качестве и безопасности пищевых продуктов», в специальных </w:t>
      </w:r>
      <w:proofErr w:type="spellStart"/>
      <w:r w:rsidRPr="000433FF">
        <w:rPr>
          <w:rFonts w:ascii="Times New Roman" w:hAnsi="Times New Roman" w:cs="Times New Roman"/>
          <w:sz w:val="20"/>
          <w:szCs w:val="20"/>
        </w:rPr>
        <w:t>ГОСТах</w:t>
      </w:r>
      <w:proofErr w:type="spellEnd"/>
      <w:r w:rsidRPr="000433FF">
        <w:rPr>
          <w:rFonts w:ascii="Times New Roman" w:hAnsi="Times New Roman" w:cs="Times New Roman"/>
          <w:sz w:val="20"/>
          <w:szCs w:val="20"/>
        </w:rPr>
        <w:t xml:space="preserve"> на различные виды алкогольной продукции.</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Деятельность организаций торговли, реализующих алкогольную продукцию должна соответствовать Санитарно-эпидемиологическим правилам 2.3.6.1066-01 «Санитарно-эпидемиологические требования к организации торговли и обороту в них продовольственного сырья и пищевых продуктов»</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Помните!</w:t>
      </w:r>
    </w:p>
    <w:p w:rsid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xml:space="preserve">В законодательстве есть ограничения по времени продажи алкоголя. Так, в организациях торговли запрещено отпускать алкогольные напитки с 23:00 до 08:00 час. Исключение установлено только для точек беспошлинной торговли и заведений общепита. В субъектах РФ при необходимости могут отдельно устанавливаться правила о местах и условиях продажи алкоголя. </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Чрезмерное употребление алкоголя, пагубно влияет на здоровье! Приобретая алкогольную продукцию в местах несанкционированной торговли, существует риск получить отравление! Не допускается потребление (распитие) алкогольной продукции несовершеннолетними.</w:t>
      </w:r>
      <w:r w:rsidRPr="000433FF">
        <w:rPr>
          <w:rFonts w:ascii="Times New Roman" w:hAnsi="Times New Roman" w:cs="Times New Roman"/>
          <w:b/>
          <w:bCs/>
          <w:sz w:val="20"/>
          <w:szCs w:val="20"/>
        </w:rPr>
        <w:t> </w:t>
      </w:r>
      <w:r w:rsidRPr="000433FF">
        <w:rPr>
          <w:rFonts w:ascii="Times New Roman" w:hAnsi="Times New Roman" w:cs="Times New Roman"/>
          <w:sz w:val="20"/>
          <w:szCs w:val="20"/>
        </w:rPr>
        <w:t>В случае обнаружения недостатков в продукции, покупатель вправе по своему выбору потребовать замены такого товара на товар надлежащего качества  либо отказаться от приобретенного товара и потребовать возврата уплаченной за товар денежной суммы. При этом покупатель по требованию продавца должен возвратить полученный товар ненадлежащего качества.</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b/>
          <w:bCs/>
          <w:sz w:val="20"/>
          <w:szCs w:val="20"/>
        </w:rPr>
        <w:t>Потребитель должен знать!</w:t>
      </w: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Согласно пункту 5 Правил продажи товаров дистанционным способом, утвержденных постановлением Правительства Российской Федерации от 29 сентября 2007 г. N 612, не допускается продажа дистанционным способом алкогольной продукции.</w:t>
      </w:r>
    </w:p>
    <w:p w:rsidR="000433FF" w:rsidRPr="000433FF" w:rsidRDefault="000433FF" w:rsidP="000433FF">
      <w:pPr>
        <w:pStyle w:val="a7"/>
        <w:jc w:val="both"/>
        <w:rPr>
          <w:rFonts w:ascii="Times New Roman" w:hAnsi="Times New Roman" w:cs="Times New Roman"/>
          <w:sz w:val="20"/>
          <w:szCs w:val="20"/>
        </w:rPr>
      </w:pPr>
    </w:p>
    <w:p w:rsidR="000433FF" w:rsidRPr="000433FF" w:rsidRDefault="000433FF" w:rsidP="000433FF">
      <w:pPr>
        <w:pStyle w:val="a7"/>
        <w:jc w:val="both"/>
        <w:rPr>
          <w:rFonts w:ascii="Times New Roman" w:hAnsi="Times New Roman" w:cs="Times New Roman"/>
          <w:sz w:val="20"/>
          <w:szCs w:val="20"/>
        </w:rPr>
      </w:pPr>
      <w:r w:rsidRPr="000433FF">
        <w:rPr>
          <w:rFonts w:ascii="Times New Roman" w:hAnsi="Times New Roman" w:cs="Times New Roman"/>
          <w:sz w:val="20"/>
          <w:szCs w:val="20"/>
        </w:rPr>
        <w:t xml:space="preserve">Консультационный пункт Филиала ФБУЗ «Центр гигиены и эпидемиологии в Чукотском автономном округе в городском округе </w:t>
      </w:r>
      <w:proofErr w:type="spellStart"/>
      <w:r w:rsidRPr="000433FF">
        <w:rPr>
          <w:rFonts w:ascii="Times New Roman" w:hAnsi="Times New Roman" w:cs="Times New Roman"/>
          <w:sz w:val="20"/>
          <w:szCs w:val="20"/>
        </w:rPr>
        <w:t>Эгвекинот</w:t>
      </w:r>
      <w:proofErr w:type="spellEnd"/>
      <w:r w:rsidRPr="000433FF">
        <w:rPr>
          <w:rFonts w:ascii="Times New Roman" w:hAnsi="Times New Roman" w:cs="Times New Roman"/>
          <w:sz w:val="20"/>
          <w:szCs w:val="20"/>
        </w:rPr>
        <w:t>» настоятельно рекомендует гражданам внимательно отнестись к выбору и покупке алкогольной продукции</w:t>
      </w:r>
      <w:r>
        <w:rPr>
          <w:rFonts w:ascii="Times New Roman" w:hAnsi="Times New Roman" w:cs="Times New Roman"/>
          <w:sz w:val="20"/>
          <w:szCs w:val="20"/>
        </w:rPr>
        <w:t>.</w:t>
      </w: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Default="000433FF" w:rsidP="000433FF">
      <w:pPr>
        <w:pStyle w:val="a7"/>
        <w:jc w:val="both"/>
        <w:rPr>
          <w:rFonts w:ascii="Times New Roman" w:hAnsi="Times New Roman" w:cs="Times New Roman"/>
          <w:sz w:val="20"/>
          <w:szCs w:val="20"/>
        </w:rPr>
      </w:pPr>
    </w:p>
    <w:p w:rsidR="000433FF" w:rsidRPr="000433FF" w:rsidRDefault="000433FF" w:rsidP="000433FF">
      <w:pPr>
        <w:pStyle w:val="a7"/>
        <w:jc w:val="both"/>
        <w:rPr>
          <w:rFonts w:ascii="Times New Roman" w:hAnsi="Times New Roman" w:cs="Times New Roman"/>
          <w:sz w:val="20"/>
          <w:szCs w:val="20"/>
        </w:rPr>
      </w:pPr>
    </w:p>
    <w:p w:rsidR="000E0BC5" w:rsidRPr="000E0BC5" w:rsidRDefault="000E0BC5" w:rsidP="000E0BC5">
      <w:pPr>
        <w:pStyle w:val="a7"/>
        <w:jc w:val="center"/>
        <w:rPr>
          <w:rFonts w:ascii="Times New Roman" w:eastAsia="Times New Roman" w:hAnsi="Times New Roman" w:cs="Times New Roman"/>
          <w:b/>
          <w:kern w:val="36"/>
        </w:rPr>
      </w:pPr>
      <w:r w:rsidRPr="000E0BC5">
        <w:rPr>
          <w:rFonts w:ascii="Times New Roman" w:eastAsia="Times New Roman" w:hAnsi="Times New Roman" w:cs="Times New Roman"/>
          <w:b/>
          <w:kern w:val="36"/>
        </w:rPr>
        <w:lastRenderedPageBreak/>
        <w:t>Памятка потребителю при оказании парикмахерских услуг</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xml:space="preserve">Потребитель должен знать, что предоставление парикмахерских услуг регламентируется Законом РФ от 07.02.1992г. № 2300-1 «О защите прав потребителей», Правилами бытового обслуживания населения в РФ, утвержденными Постановлением Правительства РФ от 15.08.97г. № 1025, ГОСТ </w:t>
      </w:r>
      <w:proofErr w:type="gramStart"/>
      <w:r w:rsidRPr="000E0BC5">
        <w:rPr>
          <w:rFonts w:ascii="Times New Roman" w:eastAsia="Times New Roman" w:hAnsi="Times New Roman" w:cs="Times New Roman"/>
          <w:sz w:val="20"/>
          <w:szCs w:val="20"/>
        </w:rPr>
        <w:t>Р</w:t>
      </w:r>
      <w:proofErr w:type="gramEnd"/>
      <w:r w:rsidRPr="000E0BC5">
        <w:rPr>
          <w:rFonts w:ascii="Times New Roman" w:eastAsia="Times New Roman" w:hAnsi="Times New Roman" w:cs="Times New Roman"/>
          <w:sz w:val="20"/>
          <w:szCs w:val="20"/>
        </w:rPr>
        <w:t xml:space="preserve"> 51142-98 «Услуги бытовые. Услуги парикмахерских. Общие технические условия».</w:t>
      </w:r>
    </w:p>
    <w:p w:rsidR="000E0BC5" w:rsidRPr="000E0BC5" w:rsidRDefault="000E0BC5" w:rsidP="000E0BC5">
      <w:pPr>
        <w:pStyle w:val="a7"/>
        <w:jc w:val="both"/>
        <w:rPr>
          <w:rFonts w:ascii="Times New Roman" w:eastAsia="Times New Roman" w:hAnsi="Times New Roman" w:cs="Times New Roman"/>
          <w:sz w:val="20"/>
          <w:szCs w:val="20"/>
        </w:rPr>
      </w:pPr>
      <w:proofErr w:type="gramStart"/>
      <w:r w:rsidRPr="000E0BC5">
        <w:rPr>
          <w:rFonts w:ascii="Times New Roman" w:eastAsia="Times New Roman" w:hAnsi="Times New Roman" w:cs="Times New Roman"/>
          <w:sz w:val="20"/>
          <w:szCs w:val="20"/>
        </w:rPr>
        <w:t>В соответствии с п. 1 ст. 9 Закона РФ от 07.02.1992г. № 2300-1  «О защите прав потребителей», п. 2  Правил бытового обслуживания населения в РФ, утвержденных Постановлением Правительства РФ от 15.08.97г. № 1025,  в каждой организации, предоставляющей парикмахерские услуги, при входе в помещение должна быть вывеска с  информацией о наименовании организации, месте ее нахождения (адресе), режиме  работы.</w:t>
      </w:r>
      <w:proofErr w:type="gramEnd"/>
      <w:r w:rsidRPr="000E0BC5">
        <w:rPr>
          <w:rFonts w:ascii="Times New Roman" w:eastAsia="Times New Roman" w:hAnsi="Times New Roman" w:cs="Times New Roman"/>
          <w:sz w:val="20"/>
          <w:szCs w:val="20"/>
        </w:rPr>
        <w:t xml:space="preserve">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В соответствии с п. 3, указанных выше Правил, исполнитель обязан своевременно предоставлять потребителю необходимую и достоверную информацию об услугах, которая в обязательном порядке должна содержать: — перечень оказываемых услуг;</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-обозначения стандартов, обязательным требованиям которых должны соответствовать услуги;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сроки оказания услуг;</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данные о конкретном лице, которое будет оказывать услугу, (профессиональный уровень мастерства);</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цены на оказываемые услуги,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сведения о порядке и форме оплаты;</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Исполнитель обязан предоставлять потребителю для ознакомления:</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настоящие Правила;</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адрес и телефон подразделения по защите прав потребителей органа местного самоуправления;</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образцы договоров (квитанций, иных документов) об оказании услуг;</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правовыми актами Российской Федерации.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Вышеуказанная информация должна находиться в удобном для обозрения месте.</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Исполнитель обязан иметь книгу отзывов и предложений, которая предоставляется потребителю по его требованию.</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Потребитель должен знать, что предоставление парикмахерских услуг оформляется Договором об оказании услуги в письменной форме (квитанция, иной документ) и должен содержать следующие сведения:</w:t>
      </w:r>
    </w:p>
    <w:p w:rsidR="000E0BC5" w:rsidRPr="000E0BC5" w:rsidRDefault="000E0BC5" w:rsidP="000E0BC5">
      <w:pPr>
        <w:pStyle w:val="a7"/>
        <w:jc w:val="both"/>
        <w:rPr>
          <w:rFonts w:ascii="Times New Roman" w:eastAsia="Times New Roman" w:hAnsi="Times New Roman" w:cs="Times New Roman"/>
          <w:sz w:val="20"/>
          <w:szCs w:val="20"/>
        </w:rPr>
      </w:pPr>
      <w:proofErr w:type="gramStart"/>
      <w:r w:rsidRPr="000E0BC5">
        <w:rPr>
          <w:rFonts w:ascii="Times New Roman" w:eastAsia="Times New Roman" w:hAnsi="Times New Roman" w:cs="Times New Roman"/>
          <w:sz w:val="20"/>
          <w:szCs w:val="20"/>
        </w:rPr>
        <w:t>— 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вид услуги;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цена услуги;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отметка об оплате потребителем полной цены услуги либо о внесенном авансе при оформлении договора, если такая оплата была произведена;</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даты исполнения услуги;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дата приема и исполнения заказа;</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гарантийные сроки на результаты работы, если они установлены;</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должность лица, принявшего заказ, и его подпись, а также подпись потребителя.</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Один экземпляр договора выдается исполнителем потребителю.</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Договор об оказании услуги, исполняемой в присутствии потребителя, может оформляться также путем выдачи кассового чека, билета и т.п.</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Необходимо обращать внимание на правильное его оформление.</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Обращаем внимание потребителя, что при оказании услуг в парикмахерских перед работой с каждым новым потребителем лицо, оказывающее услугу, обязано вымыть руки с мылом.</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Обслуживание должно производиться продезинфицированным инструментом.</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Для обслуживания каждого потребителя должны использоваться чистые белье и салфетки.</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При химической завивке и окраске волос лицо, оказывающее услугу, обязано сделать потребителю биологическую пробу на чувствительность.</w:t>
      </w:r>
    </w:p>
    <w:p w:rsidR="000E0BC5" w:rsidRPr="000E0BC5" w:rsidRDefault="000E0BC5" w:rsidP="000E0BC5">
      <w:pPr>
        <w:pStyle w:val="a7"/>
        <w:jc w:val="both"/>
        <w:rPr>
          <w:rFonts w:ascii="Times New Roman" w:eastAsia="Times New Roman" w:hAnsi="Times New Roman" w:cs="Times New Roman"/>
          <w:sz w:val="20"/>
          <w:szCs w:val="20"/>
        </w:rPr>
      </w:pPr>
      <w:r w:rsidRPr="000E0BC5">
        <w:rPr>
          <w:rFonts w:ascii="Times New Roman" w:eastAsia="Times New Roman" w:hAnsi="Times New Roman" w:cs="Times New Roman"/>
          <w:sz w:val="20"/>
          <w:szCs w:val="20"/>
        </w:rPr>
        <w:t xml:space="preserve">Управлением </w:t>
      </w:r>
      <w:proofErr w:type="spellStart"/>
      <w:r w:rsidRPr="000E0BC5">
        <w:rPr>
          <w:rFonts w:ascii="Times New Roman" w:eastAsia="Times New Roman" w:hAnsi="Times New Roman" w:cs="Times New Roman"/>
          <w:sz w:val="20"/>
          <w:szCs w:val="20"/>
        </w:rPr>
        <w:t>Роспотребнадзора</w:t>
      </w:r>
      <w:proofErr w:type="spellEnd"/>
      <w:r w:rsidRPr="000E0BC5">
        <w:rPr>
          <w:rFonts w:ascii="Times New Roman" w:eastAsia="Times New Roman" w:hAnsi="Times New Roman" w:cs="Times New Roman"/>
          <w:sz w:val="20"/>
          <w:szCs w:val="20"/>
        </w:rPr>
        <w:t xml:space="preserve"> по Ивановской области в 2017 году продолжается работа по реализации комплекса превентивных мер, направленных на предупреждение и минимизацию нарушений прав потребителей, в т.ч. за счет просвещения потребителей и исполнителей по вопросам действующего законодательства в сфере предоставления бытовых услуг.</w:t>
      </w:r>
    </w:p>
    <w:p w:rsidR="000E0BC5" w:rsidRDefault="000E0BC5" w:rsidP="000E0BC5">
      <w:pPr>
        <w:pStyle w:val="a3"/>
        <w:shd w:val="clear" w:color="auto" w:fill="FFFFFF"/>
        <w:spacing w:before="0" w:beforeAutospacing="0" w:after="240" w:afterAutospacing="0"/>
        <w:jc w:val="both"/>
        <w:rPr>
          <w:sz w:val="20"/>
          <w:szCs w:val="20"/>
        </w:rPr>
      </w:pPr>
    </w:p>
    <w:p w:rsidR="000E0BC5" w:rsidRDefault="000E0BC5" w:rsidP="000E0BC5">
      <w:pPr>
        <w:pStyle w:val="a3"/>
        <w:shd w:val="clear" w:color="auto" w:fill="FFFFFF"/>
        <w:spacing w:before="0" w:beforeAutospacing="0" w:after="240" w:afterAutospacing="0"/>
        <w:jc w:val="both"/>
        <w:rPr>
          <w:sz w:val="20"/>
          <w:szCs w:val="20"/>
        </w:rPr>
      </w:pPr>
      <w:r w:rsidRPr="000E0BC5">
        <w:rPr>
          <w:sz w:val="20"/>
          <w:szCs w:val="20"/>
        </w:rPr>
        <w:t xml:space="preserve">Консультационный пункт Филиала ФБУЗ «Центр гигиены и эпидемиологии в Чукотском автономном округе в городском округе </w:t>
      </w:r>
      <w:proofErr w:type="spellStart"/>
      <w:r w:rsidRPr="000E0BC5">
        <w:rPr>
          <w:sz w:val="20"/>
          <w:szCs w:val="20"/>
        </w:rPr>
        <w:t>Эгвекинот</w:t>
      </w:r>
      <w:proofErr w:type="spellEnd"/>
      <w:r w:rsidRPr="000E0BC5">
        <w:rPr>
          <w:sz w:val="20"/>
          <w:szCs w:val="20"/>
        </w:rPr>
        <w:t>» напоминает о том, что граждане могут получить консультации по телефону 2-24-32 и 2-21-57 в рабочее время, кроме выходных и праздничных дней.</w:t>
      </w:r>
    </w:p>
    <w:p w:rsidR="00EC7B52" w:rsidRDefault="00EC7B52" w:rsidP="000E0BC5">
      <w:pPr>
        <w:pStyle w:val="a3"/>
        <w:shd w:val="clear" w:color="auto" w:fill="FFFFFF"/>
        <w:spacing w:before="0" w:beforeAutospacing="0" w:after="240" w:afterAutospacing="0"/>
        <w:jc w:val="both"/>
        <w:rPr>
          <w:sz w:val="20"/>
          <w:szCs w:val="20"/>
        </w:rPr>
      </w:pPr>
    </w:p>
    <w:p w:rsidR="00EC7B52" w:rsidRDefault="00EC7B52" w:rsidP="000E0BC5">
      <w:pPr>
        <w:pStyle w:val="a3"/>
        <w:shd w:val="clear" w:color="auto" w:fill="FFFFFF"/>
        <w:spacing w:before="0" w:beforeAutospacing="0" w:after="240" w:afterAutospacing="0"/>
        <w:jc w:val="both"/>
        <w:rPr>
          <w:sz w:val="20"/>
          <w:szCs w:val="20"/>
        </w:rPr>
      </w:pPr>
    </w:p>
    <w:p w:rsidR="00EC7B52" w:rsidRPr="00EC7B52" w:rsidRDefault="00EC7B52" w:rsidP="00EC7B52">
      <w:pPr>
        <w:pStyle w:val="a7"/>
        <w:jc w:val="center"/>
        <w:rPr>
          <w:rFonts w:ascii="Times New Roman" w:hAnsi="Times New Roman" w:cs="Times New Roman"/>
          <w:b/>
          <w:sz w:val="20"/>
          <w:szCs w:val="20"/>
        </w:rPr>
      </w:pPr>
      <w:r w:rsidRPr="00EC7B52">
        <w:rPr>
          <w:rFonts w:ascii="Times New Roman" w:hAnsi="Times New Roman" w:cs="Times New Roman"/>
          <w:b/>
          <w:sz w:val="20"/>
          <w:szCs w:val="20"/>
        </w:rPr>
        <w:lastRenderedPageBreak/>
        <w:t>Права потребителя при оказании платных медицинских услуг!</w:t>
      </w:r>
    </w:p>
    <w:p w:rsidR="00EC7B52" w:rsidRPr="00EC7B52" w:rsidRDefault="00EC7B52" w:rsidP="00EC7B52">
      <w:pPr>
        <w:pStyle w:val="a7"/>
        <w:jc w:val="both"/>
        <w:rPr>
          <w:rFonts w:ascii="Times New Roman" w:hAnsi="Times New Roman" w:cs="Times New Roman"/>
          <w:sz w:val="20"/>
          <w:szCs w:val="20"/>
        </w:rPr>
      </w:pP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Виды платных медицинских услуг.</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Платные медицинские услуги населению предоставляются медицинскими учреждениями в виде профилактической, лечебно – диагностической, реабилитационной, </w:t>
      </w:r>
      <w:proofErr w:type="spellStart"/>
      <w:proofErr w:type="gramStart"/>
      <w:r w:rsidRPr="00EC7B52">
        <w:rPr>
          <w:rFonts w:ascii="Times New Roman" w:hAnsi="Times New Roman" w:cs="Times New Roman"/>
          <w:sz w:val="20"/>
          <w:szCs w:val="20"/>
        </w:rPr>
        <w:t>протезно</w:t>
      </w:r>
      <w:proofErr w:type="spellEnd"/>
      <w:r w:rsidRPr="00EC7B52">
        <w:rPr>
          <w:rFonts w:ascii="Times New Roman" w:hAnsi="Times New Roman" w:cs="Times New Roman"/>
          <w:sz w:val="20"/>
          <w:szCs w:val="20"/>
        </w:rPr>
        <w:t xml:space="preserve"> – ортопедической</w:t>
      </w:r>
      <w:proofErr w:type="gramEnd"/>
      <w:r w:rsidRPr="00EC7B52">
        <w:rPr>
          <w:rFonts w:ascii="Times New Roman" w:hAnsi="Times New Roman" w:cs="Times New Roman"/>
          <w:sz w:val="20"/>
          <w:szCs w:val="20"/>
        </w:rPr>
        <w:t xml:space="preserve"> и зубопротезной помощи.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Предоставление платных медицинских услуг населению медицинским</w:t>
      </w:r>
      <w:r>
        <w:rPr>
          <w:rFonts w:ascii="Times New Roman" w:hAnsi="Times New Roman" w:cs="Times New Roman"/>
          <w:sz w:val="20"/>
          <w:szCs w:val="20"/>
        </w:rPr>
        <w:t>и</w:t>
      </w:r>
      <w:r w:rsidRPr="00EC7B52">
        <w:rPr>
          <w:rFonts w:ascii="Times New Roman" w:hAnsi="Times New Roman" w:cs="Times New Roman"/>
          <w:sz w:val="20"/>
          <w:szCs w:val="20"/>
        </w:rPr>
        <w:t xml:space="preserve"> учреждениями осуществляется при наличии у них сертификата и лицензии на избранный вид деятельности. </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Государственные и муниципальные медицинские учреждения оказывают платные медицинские услуги населению по специальному разрешению соответствующего органа управления здравоохранением.</w:t>
      </w:r>
    </w:p>
    <w:p w:rsidR="00EC7B52" w:rsidRPr="00EC7B52" w:rsidRDefault="00EC7B52" w:rsidP="00EC7B52">
      <w:pPr>
        <w:pStyle w:val="a7"/>
        <w:jc w:val="both"/>
        <w:rPr>
          <w:rFonts w:ascii="Times New Roman" w:hAnsi="Times New Roman" w:cs="Times New Roman"/>
          <w:sz w:val="20"/>
          <w:szCs w:val="20"/>
        </w:rPr>
      </w:pPr>
      <w:proofErr w:type="gramStart"/>
      <w:r w:rsidRPr="00EC7B52">
        <w:rPr>
          <w:rFonts w:ascii="Times New Roman" w:hAnsi="Times New Roman" w:cs="Times New Roman"/>
          <w:sz w:val="20"/>
          <w:szCs w:val="20"/>
        </w:rPr>
        <w:t>Медицинские учреждения обязаны обеспечить граждан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roofErr w:type="gramEnd"/>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Платные медицинские услуги населению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w:t>
      </w: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 xml:space="preserve">Предоставление платных медицинских услуг оформляется договором, которым регламентируются: </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                   условия и сроки получения платных медицинских услуг; </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порядок расчетов;</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                   права и обязанности; </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ответственность сторон.</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Оплата за медицинские услуги производится в учреждениях банков или в медицинском учреждении.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Расчеты с населением за предоставление платных услуг осуществляются медицинскими учреждениями с применением контрольно-кассовых машин.</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При расчетах с населением без применения контрольно-кассовых машин медицинские учреждения должны использовать бланк, являющийся документом строгой отчетности, утвержденный в </w:t>
      </w:r>
      <w:proofErr w:type="gramStart"/>
      <w:r w:rsidRPr="00EC7B52">
        <w:rPr>
          <w:rFonts w:ascii="Times New Roman" w:hAnsi="Times New Roman" w:cs="Times New Roman"/>
          <w:sz w:val="20"/>
          <w:szCs w:val="20"/>
        </w:rPr>
        <w:t>установленном</w:t>
      </w:r>
      <w:proofErr w:type="gramEnd"/>
      <w:r w:rsidRPr="00EC7B52">
        <w:rPr>
          <w:rFonts w:ascii="Times New Roman" w:hAnsi="Times New Roman" w:cs="Times New Roman"/>
          <w:sz w:val="20"/>
          <w:szCs w:val="20"/>
        </w:rPr>
        <w:t xml:space="preserve"> Медицинские учреждения обязаны выдать потребителю (кассовый) чек или копию бланка, подтверждающие прием наличных денег.</w:t>
      </w: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Основные права потребителя при оказании платных медицинских услуг</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При обращении за медицинской  помощью и ее получении потребитель имеет право </w:t>
      </w:r>
      <w:proofErr w:type="gramStart"/>
      <w:r w:rsidRPr="00EC7B52">
        <w:rPr>
          <w:rFonts w:ascii="Times New Roman" w:hAnsi="Times New Roman" w:cs="Times New Roman"/>
          <w:sz w:val="20"/>
          <w:szCs w:val="20"/>
        </w:rPr>
        <w:t>на</w:t>
      </w:r>
      <w:proofErr w:type="gramEnd"/>
      <w:r w:rsidRPr="00EC7B52">
        <w:rPr>
          <w:rFonts w:ascii="Times New Roman" w:hAnsi="Times New Roman" w:cs="Times New Roman"/>
          <w:sz w:val="20"/>
          <w:szCs w:val="20"/>
        </w:rPr>
        <w:t xml:space="preserve">: </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уважительное и гуманное отношение со стороны медицинского и обслуживающего персонала;</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обследование, лечение и содержание в условиях, соответствующих санитарно-гигиеническим требованиям;</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проведение по его просьбе консилиума и консультаций других специалистов;</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облегчение боли, связанной с заболеванием и (или) медицинским вмешательством, доступными способами и средствами;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информированное добровольное согласие на медицинское вмешательство;</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отказ от медицинского вмешательства;</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получение информации о своих правах и обязанностях и состоянии своего здоровья в соответствии, а также на выбор лиц, которым в интересах пациента может быть передана информация о состоянии его здоровья;</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возмещение ущерба в случае причинения вреда его здоровью при оказании медицинской помощи;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допуск к нему адвоката или иного законного представителя для защиты его прав;</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отказаться от медицинского вмешательства или потребовать его прекращения, за исключением случаев, предусмотренных законом.</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При отказе от медицинского вмешательства потребителю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потребителем либо его законным представителем, а также медицинским работником.</w:t>
      </w: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Что такое стандарт медицинской помощи?</w:t>
      </w:r>
    </w:p>
    <w:p w:rsidR="00EC7B52" w:rsidRPr="00EC7B52" w:rsidRDefault="00EC7B52" w:rsidP="00EC7B52">
      <w:pPr>
        <w:pStyle w:val="a7"/>
        <w:jc w:val="both"/>
        <w:rPr>
          <w:rFonts w:ascii="Times New Roman" w:hAnsi="Times New Roman" w:cs="Times New Roman"/>
          <w:i/>
          <w:sz w:val="20"/>
          <w:szCs w:val="20"/>
        </w:rPr>
      </w:pPr>
      <w:r w:rsidRPr="00EC7B52">
        <w:rPr>
          <w:rFonts w:ascii="Times New Roman" w:hAnsi="Times New Roman" w:cs="Times New Roman"/>
          <w:i/>
          <w:sz w:val="20"/>
          <w:szCs w:val="20"/>
        </w:rPr>
        <w:t>Стандарт медицинской помощи – это документ, определяющий набор медицинских услуг и требования к оказанию медицинской помощи больному при определенном заболевании, с определенным синдромом или при определенной клинической ситуации.</w:t>
      </w: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Что такое частная медицинская практика?</w:t>
      </w:r>
    </w:p>
    <w:p w:rsidR="00EC7B52" w:rsidRPr="00EC7B52" w:rsidRDefault="00EC7B52" w:rsidP="00EC7B52">
      <w:pPr>
        <w:pStyle w:val="a7"/>
        <w:jc w:val="both"/>
        <w:rPr>
          <w:rFonts w:ascii="Times New Roman" w:hAnsi="Times New Roman" w:cs="Times New Roman"/>
          <w:i/>
          <w:sz w:val="20"/>
          <w:szCs w:val="20"/>
        </w:rPr>
      </w:pPr>
      <w:r w:rsidRPr="00EC7B52">
        <w:rPr>
          <w:rFonts w:ascii="Times New Roman" w:hAnsi="Times New Roman" w:cs="Times New Roman"/>
          <w:i/>
          <w:sz w:val="20"/>
          <w:szCs w:val="20"/>
        </w:rPr>
        <w:t>Частная медицинская практика - это оказание медицинских услуг медицинскими работниками вне учреждений государственной и муниципальной систем здравоохранения за счет личных сре</w:t>
      </w:r>
      <w:proofErr w:type="gramStart"/>
      <w:r w:rsidRPr="00EC7B52">
        <w:rPr>
          <w:rFonts w:ascii="Times New Roman" w:hAnsi="Times New Roman" w:cs="Times New Roman"/>
          <w:i/>
          <w:sz w:val="20"/>
          <w:szCs w:val="20"/>
        </w:rPr>
        <w:t>дств гр</w:t>
      </w:r>
      <w:proofErr w:type="gramEnd"/>
      <w:r w:rsidRPr="00EC7B52">
        <w:rPr>
          <w:rFonts w:ascii="Times New Roman" w:hAnsi="Times New Roman" w:cs="Times New Roman"/>
          <w:i/>
          <w:sz w:val="20"/>
          <w:szCs w:val="20"/>
        </w:rPr>
        <w:t>ажданина или за счет предприятий, учреждений и организаций, в том числе страховых медицинских организаций, в соответствии с заключенными договорами.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Право на занятие частной медицинской практикой имеют лица, получившие диплом о высшем или среднем медицинском образовании, сертификат специалиста и лицензию на медицинскую деятельность.</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Внимание!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EC7B52" w:rsidRPr="00EC7B52" w:rsidRDefault="00EC7B52" w:rsidP="00EC7B52">
      <w:pPr>
        <w:pStyle w:val="a7"/>
        <w:jc w:val="both"/>
        <w:rPr>
          <w:rFonts w:ascii="Times New Roman" w:hAnsi="Times New Roman" w:cs="Times New Roman"/>
          <w:sz w:val="20"/>
          <w:szCs w:val="20"/>
        </w:rPr>
      </w:pP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Потребители, пользующиеся платными медицинскими услугами, обязаны:</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                   </w:t>
      </w:r>
      <w:proofErr w:type="gramStart"/>
      <w:r w:rsidRPr="00EC7B52">
        <w:rPr>
          <w:rFonts w:ascii="Times New Roman" w:hAnsi="Times New Roman" w:cs="Times New Roman"/>
          <w:sz w:val="20"/>
          <w:szCs w:val="20"/>
        </w:rPr>
        <w:t>оплатить стоимость предоставляемой</w:t>
      </w:r>
      <w:proofErr w:type="gramEnd"/>
      <w:r w:rsidRPr="00EC7B52">
        <w:rPr>
          <w:rFonts w:ascii="Times New Roman" w:hAnsi="Times New Roman" w:cs="Times New Roman"/>
          <w:sz w:val="20"/>
          <w:szCs w:val="20"/>
        </w:rPr>
        <w:t xml:space="preserve"> медицинской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выполнять требования, обеспечивающие качественное предоставление платной медицинской услуги, включая сообщение необходимых для этого сведений.</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Потребители, пользующиеся платными медицинскими услугами, вправе требовать:</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предоставления услуг надлежащего качества, сведений о наличии лицензии и сертификата, о расчете стоимости оказанной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Потребители, пользующиеся платными медицинскими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РФ.</w:t>
      </w: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При несоблюдении медицинским учреждением обязательств по срокам исполнения услуг потребитель вправе по своему выбору:</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назначить новый срок оказания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потребовать уменьшения стоимости предоставленной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потребовать исполнения услуги другим специалистом;</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расторгнуть договор и потребовать возмещения убытков.</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Нарушение установленных договором сроков исполнения услуг должно сопровождаться выплатой потребителю неустойки в порядке и размере, определяемых Законом РФ "О защите прав потребителей" или договором.</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По соглашению (договору) сторон указанная неустойка может быть выплачена за счет уменьшения стоимости предоставленной медицинской услуги, предоставления потребителю дополнительных услуг без оплаты, возврата части ранее внесенного аванса.</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При обнаружении недостатков оказанной услуги потребитель вправе по своему выбору:</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безвозмездного устранения недостатков оказанной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соответствующего уменьшения цены оказанной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возмещения понесенных им расходов по устранению недостатков оказанной услуги своими силами или третьими лицами;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Удовлетворение требований потребителя о повторном оказании услуги не освобождает исполнителя от ответственности в форме неустойки за нарушение срока окончания оказания услуги.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 отступления от условий договора.</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Потребитель вправе потребовать также полного возмещения убытков, причиненных ему в связи с недостатками оказанной услуги. </w:t>
      </w:r>
    </w:p>
    <w:p w:rsidR="00EC7B52" w:rsidRPr="00EC7B52" w:rsidRDefault="00EC7B52" w:rsidP="00EC7B52">
      <w:pPr>
        <w:pStyle w:val="a7"/>
        <w:jc w:val="both"/>
        <w:rPr>
          <w:rFonts w:ascii="Times New Roman" w:hAnsi="Times New Roman" w:cs="Times New Roman"/>
          <w:sz w:val="20"/>
          <w:szCs w:val="20"/>
          <w:u w:val="single"/>
        </w:rPr>
      </w:pPr>
      <w:r w:rsidRPr="00EC7B52">
        <w:rPr>
          <w:rFonts w:ascii="Times New Roman" w:hAnsi="Times New Roman" w:cs="Times New Roman"/>
          <w:sz w:val="20"/>
          <w:szCs w:val="20"/>
          <w:u w:val="single"/>
        </w:rPr>
        <w:t xml:space="preserve">Как правильно действовать потребителю в случае обнаружения недостатков оказанной услуги, либо в случае нарушения медицинским учреждением сроков оказания услуг? </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xml:space="preserve">Необходимо обратиться к исполнителю услуг (медицинскому учреждению) с письменной претензией, составленной в двух экземплярах, и предъявить одно из требований предусмотренных Законом РФ «О защите прав потребителей». Потребитель должен получить подтверждение о вручении претензии исполнителю услуг (подпись на заявлении, либо уведомление о вручении претензии). Претензии к качеству оказания медицинских услуг, а также нарушения сроков их оказания, подлежат рассмотрению в течение 10 дней </w:t>
      </w:r>
      <w:proofErr w:type="gramStart"/>
      <w:r w:rsidRPr="00EC7B52">
        <w:rPr>
          <w:rFonts w:ascii="Times New Roman" w:hAnsi="Times New Roman" w:cs="Times New Roman"/>
          <w:sz w:val="20"/>
          <w:szCs w:val="20"/>
        </w:rPr>
        <w:t>с даты получения</w:t>
      </w:r>
      <w:proofErr w:type="gramEnd"/>
      <w:r w:rsidRPr="00EC7B52">
        <w:rPr>
          <w:rFonts w:ascii="Times New Roman" w:hAnsi="Times New Roman" w:cs="Times New Roman"/>
          <w:sz w:val="20"/>
          <w:szCs w:val="20"/>
        </w:rPr>
        <w:t xml:space="preserve"> претензии.</w:t>
      </w:r>
    </w:p>
    <w:p w:rsidR="00EC7B52" w:rsidRPr="00EC7B52" w:rsidRDefault="00EC7B52" w:rsidP="00EC7B52">
      <w:pPr>
        <w:pStyle w:val="a7"/>
        <w:jc w:val="both"/>
        <w:rPr>
          <w:rFonts w:ascii="Times New Roman" w:hAnsi="Times New Roman" w:cs="Times New Roman"/>
          <w:sz w:val="20"/>
          <w:szCs w:val="20"/>
        </w:rPr>
      </w:pPr>
      <w:r w:rsidRPr="00EC7B52">
        <w:rPr>
          <w:rFonts w:ascii="Times New Roman" w:hAnsi="Times New Roman" w:cs="Times New Roman"/>
          <w:sz w:val="20"/>
          <w:szCs w:val="20"/>
        </w:rPr>
        <w:t> В случае неудовлетворения требования потребителя можно обратиться в суд.</w:t>
      </w:r>
    </w:p>
    <w:p w:rsidR="00EC7B52" w:rsidRPr="00EC7B52" w:rsidRDefault="00EC7B52" w:rsidP="00EC7B52">
      <w:pPr>
        <w:pStyle w:val="a7"/>
        <w:jc w:val="both"/>
        <w:rPr>
          <w:rFonts w:ascii="Times New Roman" w:hAnsi="Times New Roman" w:cs="Times New Roman"/>
          <w:sz w:val="20"/>
          <w:szCs w:val="20"/>
        </w:rPr>
      </w:pPr>
    </w:p>
    <w:p w:rsidR="000E0BC5" w:rsidRPr="00EC7B52" w:rsidRDefault="000E0BC5" w:rsidP="00EC7B52">
      <w:pPr>
        <w:pStyle w:val="a7"/>
        <w:jc w:val="both"/>
        <w:rPr>
          <w:rFonts w:ascii="Times New Roman" w:eastAsia="Times New Roman" w:hAnsi="Times New Roman" w:cs="Times New Roman"/>
          <w:sz w:val="20"/>
          <w:szCs w:val="20"/>
        </w:rPr>
      </w:pPr>
    </w:p>
    <w:p w:rsidR="00F5446D" w:rsidRPr="00EC7B52" w:rsidRDefault="00F5446D" w:rsidP="00EC7B52">
      <w:pPr>
        <w:pStyle w:val="a7"/>
        <w:jc w:val="both"/>
        <w:rPr>
          <w:rFonts w:ascii="Times New Roman" w:eastAsia="Times New Roman" w:hAnsi="Times New Roman" w:cs="Times New Roman"/>
          <w:sz w:val="20"/>
          <w:szCs w:val="20"/>
        </w:rPr>
      </w:pPr>
    </w:p>
    <w:p w:rsidR="00EC7B52" w:rsidRDefault="00EC7B52" w:rsidP="00EC7B52">
      <w:pPr>
        <w:pStyle w:val="a3"/>
        <w:shd w:val="clear" w:color="auto" w:fill="FFFFFF"/>
        <w:spacing w:before="0" w:beforeAutospacing="0" w:after="240" w:afterAutospacing="0"/>
        <w:jc w:val="both"/>
        <w:rPr>
          <w:sz w:val="20"/>
          <w:szCs w:val="20"/>
        </w:rPr>
      </w:pPr>
      <w:r w:rsidRPr="000E0BC5">
        <w:rPr>
          <w:sz w:val="20"/>
          <w:szCs w:val="20"/>
        </w:rPr>
        <w:t xml:space="preserve">Консультационный пункт Филиала ФБУЗ «Центр гигиены и эпидемиологии в Чукотском автономном округе в городском округе </w:t>
      </w:r>
      <w:proofErr w:type="spellStart"/>
      <w:r w:rsidRPr="000E0BC5">
        <w:rPr>
          <w:sz w:val="20"/>
          <w:szCs w:val="20"/>
        </w:rPr>
        <w:t>Эгвекинот</w:t>
      </w:r>
      <w:proofErr w:type="spellEnd"/>
      <w:r w:rsidRPr="000E0BC5">
        <w:rPr>
          <w:sz w:val="20"/>
          <w:szCs w:val="20"/>
        </w:rPr>
        <w:t>»</w:t>
      </w:r>
      <w:r>
        <w:rPr>
          <w:sz w:val="20"/>
          <w:szCs w:val="20"/>
        </w:rPr>
        <w:t xml:space="preserve">, </w:t>
      </w:r>
      <w:r w:rsidRPr="000E0BC5">
        <w:rPr>
          <w:sz w:val="20"/>
          <w:szCs w:val="20"/>
        </w:rPr>
        <w:t>телефон 2-24-32 и 2-21-57 в рабочее время, кроме выходных и праздничных дней.</w:t>
      </w:r>
    </w:p>
    <w:p w:rsidR="003A4217" w:rsidRDefault="003A4217"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Default="00DF7039" w:rsidP="00EC7B52">
      <w:pPr>
        <w:pStyle w:val="a7"/>
        <w:jc w:val="both"/>
        <w:rPr>
          <w:rFonts w:ascii="Times New Roman" w:hAnsi="Times New Roman" w:cs="Times New Roman"/>
          <w:sz w:val="20"/>
          <w:szCs w:val="20"/>
        </w:rPr>
      </w:pPr>
    </w:p>
    <w:p w:rsidR="00DF7039" w:rsidRPr="001D19C3" w:rsidRDefault="001D19C3" w:rsidP="001D19C3">
      <w:pPr>
        <w:pStyle w:val="a7"/>
        <w:jc w:val="center"/>
        <w:rPr>
          <w:rFonts w:ascii="Times New Roman" w:hAnsi="Times New Roman" w:cs="Times New Roman"/>
          <w:b/>
          <w:sz w:val="24"/>
          <w:szCs w:val="24"/>
        </w:rPr>
      </w:pPr>
      <w:r w:rsidRPr="001D19C3">
        <w:rPr>
          <w:rFonts w:ascii="Times New Roman" w:hAnsi="Times New Roman" w:cs="Times New Roman"/>
          <w:b/>
          <w:sz w:val="24"/>
          <w:szCs w:val="24"/>
        </w:rPr>
        <w:lastRenderedPageBreak/>
        <w:t>1 марта</w:t>
      </w:r>
      <w:r>
        <w:rPr>
          <w:rFonts w:ascii="Times New Roman" w:hAnsi="Times New Roman" w:cs="Times New Roman"/>
          <w:b/>
          <w:sz w:val="24"/>
          <w:szCs w:val="24"/>
        </w:rPr>
        <w:t xml:space="preserve"> </w:t>
      </w:r>
      <w:r w:rsidRPr="001D19C3">
        <w:rPr>
          <w:rFonts w:ascii="Times New Roman" w:hAnsi="Times New Roman" w:cs="Times New Roman"/>
          <w:b/>
          <w:sz w:val="24"/>
          <w:szCs w:val="24"/>
        </w:rPr>
        <w:t>- Международный день борьбы с наркоманией</w:t>
      </w:r>
    </w:p>
    <w:p w:rsidR="00DF7039" w:rsidRDefault="00DF7039" w:rsidP="00EC7B52">
      <w:pPr>
        <w:pStyle w:val="a7"/>
        <w:jc w:val="both"/>
        <w:rPr>
          <w:rFonts w:ascii="Times New Roman" w:hAnsi="Times New Roman" w:cs="Times New Roman"/>
          <w:sz w:val="20"/>
          <w:szCs w:val="20"/>
        </w:rPr>
      </w:pPr>
    </w:p>
    <w:p w:rsidR="001D19C3" w:rsidRPr="001D19C3" w:rsidRDefault="001D19C3" w:rsidP="001D19C3">
      <w:pPr>
        <w:pStyle w:val="a7"/>
        <w:jc w:val="both"/>
        <w:rPr>
          <w:rFonts w:ascii="Times New Roman" w:eastAsia="Times New Roman" w:hAnsi="Times New Roman" w:cs="Times New Roman"/>
        </w:rPr>
      </w:pPr>
      <w:r w:rsidRPr="001D19C3">
        <w:rPr>
          <w:rFonts w:ascii="Times New Roman" w:hAnsi="Times New Roman" w:cs="Times New Roman"/>
        </w:rPr>
        <w:t xml:space="preserve">В целях борьбы с распространением наркотиков, привлечения внимания общественности к проблеме Генеральная ассамблея ООН в 1987 году выступила с инициативой учреждения соответствующей даты. С тех пор 1 марта </w:t>
      </w:r>
      <w:proofErr w:type="gramStart"/>
      <w:r w:rsidRPr="001D19C3">
        <w:rPr>
          <w:rFonts w:ascii="Times New Roman" w:hAnsi="Times New Roman" w:cs="Times New Roman"/>
        </w:rPr>
        <w:t>провозглашен</w:t>
      </w:r>
      <w:proofErr w:type="gramEnd"/>
      <w:r w:rsidRPr="001D19C3">
        <w:rPr>
          <w:rFonts w:ascii="Times New Roman" w:hAnsi="Times New Roman" w:cs="Times New Roman"/>
        </w:rPr>
        <w:t xml:space="preserve"> Международным днем борьбы с наркоманией и наркобизнесом,</w:t>
      </w:r>
      <w:r w:rsidRPr="001D19C3">
        <w:rPr>
          <w:rFonts w:ascii="Times New Roman" w:eastAsia="Times New Roman" w:hAnsi="Times New Roman" w:cs="Times New Roman"/>
        </w:rPr>
        <w:t xml:space="preserve">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w:t>
      </w:r>
    </w:p>
    <w:p w:rsidR="001D19C3" w:rsidRPr="001D19C3" w:rsidRDefault="001D19C3" w:rsidP="001D19C3">
      <w:pPr>
        <w:pStyle w:val="a7"/>
        <w:jc w:val="both"/>
        <w:rPr>
          <w:rFonts w:ascii="Times New Roman" w:eastAsia="Times New Roman" w:hAnsi="Times New Roman" w:cs="Times New Roman"/>
        </w:rPr>
      </w:pPr>
      <w:r w:rsidRPr="001D19C3">
        <w:rPr>
          <w:rFonts w:ascii="Times New Roman" w:eastAsia="Times New Roman" w:hAnsi="Times New Roman" w:cs="Times New Roman"/>
        </w:rPr>
        <w:t xml:space="preserve">Сегодня наркомания поразила все страны мира, число употребляющих наркотики превышает 200 млн. человек. </w:t>
      </w:r>
    </w:p>
    <w:p w:rsidR="001D19C3" w:rsidRPr="001D19C3" w:rsidRDefault="001D19C3" w:rsidP="001D19C3">
      <w:pPr>
        <w:pStyle w:val="a7"/>
        <w:jc w:val="both"/>
        <w:rPr>
          <w:rFonts w:ascii="Times New Roman" w:eastAsia="Times New Roman" w:hAnsi="Times New Roman" w:cs="Times New Roman"/>
        </w:rPr>
      </w:pPr>
      <w:r w:rsidRPr="001D19C3">
        <w:rPr>
          <w:rFonts w:ascii="Times New Roman" w:eastAsia="Times New Roman" w:hAnsi="Times New Roman" w:cs="Times New Roman"/>
        </w:rPr>
        <w:t>Чрезвычайно настораживающим является факт того, что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так как происходят грубые нарушения функций внутренних органов, нервной системы и деградация личности. Наркоманы подвержены риску заражения и способствуют распространению ВИЧ–инфекции, вирусного гепатита, венерических болезней и других опасных инфекционных заболеваний. Также последние годы было зарегистрировано увеличение числа смертности граждан от передозировок наркотическими средствами</w:t>
      </w:r>
      <w:proofErr w:type="gramStart"/>
      <w:r w:rsidRPr="001D19C3">
        <w:rPr>
          <w:rFonts w:ascii="Times New Roman" w:eastAsia="Times New Roman" w:hAnsi="Times New Roman" w:cs="Times New Roman"/>
        </w:rPr>
        <w:t xml:space="preserve"> .</w:t>
      </w:r>
      <w:proofErr w:type="gramEnd"/>
    </w:p>
    <w:p w:rsidR="001D19C3" w:rsidRPr="001D19C3" w:rsidRDefault="001D19C3" w:rsidP="001D19C3">
      <w:pPr>
        <w:pStyle w:val="a7"/>
        <w:jc w:val="both"/>
        <w:rPr>
          <w:rFonts w:ascii="Times New Roman" w:eastAsia="Times New Roman" w:hAnsi="Times New Roman" w:cs="Times New Roman"/>
        </w:rPr>
      </w:pPr>
      <w:r w:rsidRPr="001D19C3">
        <w:rPr>
          <w:rFonts w:ascii="Times New Roman" w:eastAsia="Times New Roman" w:hAnsi="Times New Roman" w:cs="Times New Roman"/>
        </w:rPr>
        <w:t xml:space="preserve">Наркомания представляет угрозу жизни и здоровью не только для отдельного человека. Она представляет опасность для всего общества. </w:t>
      </w:r>
      <w:proofErr w:type="gramStart"/>
      <w:r w:rsidRPr="001D19C3">
        <w:rPr>
          <w:rFonts w:ascii="Times New Roman" w:eastAsia="Times New Roman" w:hAnsi="Times New Roman" w:cs="Times New Roman"/>
        </w:rPr>
        <w:t>Большинство наркоманов не работает, поскольку</w:t>
      </w:r>
      <w:proofErr w:type="gramEnd"/>
      <w:r w:rsidRPr="001D19C3">
        <w:rPr>
          <w:rFonts w:ascii="Times New Roman" w:eastAsia="Times New Roman" w:hAnsi="Times New Roman" w:cs="Times New Roman"/>
        </w:rPr>
        <w:t xml:space="preserve"> они способны к трудовой деятельности только в начале заболевания и в большинстве случаев, только в состоянии наркотического опьянения. </w:t>
      </w:r>
    </w:p>
    <w:p w:rsidR="001D19C3" w:rsidRPr="001D19C3" w:rsidRDefault="001D19C3" w:rsidP="001D19C3">
      <w:pPr>
        <w:pStyle w:val="a7"/>
        <w:jc w:val="both"/>
        <w:rPr>
          <w:rFonts w:ascii="Times New Roman" w:eastAsia="Times New Roman" w:hAnsi="Times New Roman" w:cs="Times New Roman"/>
        </w:rPr>
      </w:pPr>
      <w:r w:rsidRPr="001D19C3">
        <w:rPr>
          <w:rFonts w:ascii="Times New Roman" w:eastAsia="Times New Roman" w:hAnsi="Times New Roman" w:cs="Times New Roman"/>
        </w:rPr>
        <w:t>Помимо того, что наркомания приводит к физической, нравственной и социальной деградации личности, она толкает «потерявших себя» и потерянных людей на преступления. Наркоманию следует рассматривать как бедствие, против которого общество должно воздвигнуть непреодолимый барьер</w:t>
      </w:r>
    </w:p>
    <w:p w:rsidR="001D19C3" w:rsidRPr="001D19C3" w:rsidRDefault="001D19C3" w:rsidP="001D19C3">
      <w:pPr>
        <w:pStyle w:val="a7"/>
        <w:jc w:val="both"/>
        <w:rPr>
          <w:rFonts w:ascii="Times New Roman" w:hAnsi="Times New Roman" w:cs="Times New Roman"/>
        </w:rPr>
      </w:pPr>
      <w:r w:rsidRPr="001D19C3">
        <w:rPr>
          <w:rFonts w:ascii="Times New Roman" w:hAnsi="Times New Roman" w:cs="Times New Roman"/>
        </w:rPr>
        <w:t xml:space="preserve">Противодействие наркоторговле осуществляется во всём мире. Ежегодно разрабатываются программы противодействия ведению наркобизнеса, анализируются и прогнозируются </w:t>
      </w:r>
      <w:proofErr w:type="spellStart"/>
      <w:r w:rsidRPr="001D19C3">
        <w:rPr>
          <w:rFonts w:ascii="Times New Roman" w:hAnsi="Times New Roman" w:cs="Times New Roman"/>
        </w:rPr>
        <w:t>наркоситуации</w:t>
      </w:r>
      <w:proofErr w:type="spellEnd"/>
      <w:r w:rsidRPr="001D19C3">
        <w:rPr>
          <w:rFonts w:ascii="Times New Roman" w:hAnsi="Times New Roman" w:cs="Times New Roman"/>
        </w:rPr>
        <w:t>, пресекается контрабанда запрещённых веществ через территории государств. Специалисты проводят следственные и розыскные операции, оказывают правовую помощь по уголовным и гражданским делам.</w:t>
      </w:r>
    </w:p>
    <w:p w:rsidR="001D19C3" w:rsidRPr="001D19C3" w:rsidRDefault="001D19C3" w:rsidP="001D19C3">
      <w:pPr>
        <w:pStyle w:val="a7"/>
        <w:jc w:val="both"/>
        <w:rPr>
          <w:rFonts w:ascii="Times New Roman" w:hAnsi="Times New Roman" w:cs="Times New Roman"/>
        </w:rPr>
      </w:pPr>
      <w:r w:rsidRPr="001D19C3">
        <w:rPr>
          <w:rFonts w:ascii="Times New Roman" w:hAnsi="Times New Roman" w:cs="Times New Roman"/>
        </w:rPr>
        <w:t xml:space="preserve">Здоровье людей, в том числе детей и подростков, определяется микроклиматом в семье, системой ценностей, наличием или отсутствием жизненно важных целей. Крайне важно научить взрослеющего человека отличать </w:t>
      </w:r>
      <w:proofErr w:type="gramStart"/>
      <w:r w:rsidRPr="001D19C3">
        <w:rPr>
          <w:rFonts w:ascii="Times New Roman" w:hAnsi="Times New Roman" w:cs="Times New Roman"/>
        </w:rPr>
        <w:t>хорошее</w:t>
      </w:r>
      <w:proofErr w:type="gramEnd"/>
      <w:r w:rsidRPr="001D19C3">
        <w:rPr>
          <w:rFonts w:ascii="Times New Roman" w:hAnsi="Times New Roman" w:cs="Times New Roman"/>
        </w:rPr>
        <w:t xml:space="preserve"> от плохого, самостоятельно мыслить и уметь говорить «Нет». Вся жизнь и весь мир перед Вами.</w:t>
      </w:r>
    </w:p>
    <w:p w:rsidR="001D19C3" w:rsidRPr="001D19C3" w:rsidRDefault="001D19C3" w:rsidP="001D19C3">
      <w:pPr>
        <w:pStyle w:val="a7"/>
        <w:jc w:val="both"/>
        <w:rPr>
          <w:rFonts w:ascii="Times New Roman" w:hAnsi="Times New Roman" w:cs="Times New Roman"/>
        </w:rPr>
      </w:pPr>
      <w:r w:rsidRPr="001D19C3">
        <w:rPr>
          <w:rFonts w:ascii="Times New Roman" w:hAnsi="Times New Roman" w:cs="Times New Roman"/>
        </w:rPr>
        <w:t>  </w:t>
      </w:r>
      <w:r w:rsidRPr="001D19C3">
        <w:rPr>
          <w:rFonts w:ascii="Times New Roman" w:hAnsi="Times New Roman" w:cs="Times New Roman"/>
        </w:rPr>
        <w:tab/>
        <w:t>О том, что наркотики – это зло, необходимо помнить не только в День борьбы с наркобизнесом, но и во все остальные дни в году.</w:t>
      </w:r>
    </w:p>
    <w:p w:rsidR="001D19C3" w:rsidRPr="001D19C3" w:rsidRDefault="001D19C3" w:rsidP="001D19C3">
      <w:pPr>
        <w:pStyle w:val="a7"/>
        <w:jc w:val="both"/>
        <w:rPr>
          <w:rFonts w:ascii="Times New Roman" w:hAnsi="Times New Roman" w:cs="Times New Roman"/>
        </w:rPr>
      </w:pPr>
    </w:p>
    <w:p w:rsidR="001D19C3" w:rsidRPr="001D19C3" w:rsidRDefault="001D19C3" w:rsidP="001D19C3">
      <w:pPr>
        <w:pStyle w:val="a3"/>
        <w:shd w:val="clear" w:color="auto" w:fill="FFFFFF"/>
        <w:spacing w:before="0" w:beforeAutospacing="0" w:after="240" w:afterAutospacing="0"/>
        <w:jc w:val="both"/>
        <w:rPr>
          <w:sz w:val="20"/>
          <w:szCs w:val="20"/>
        </w:rPr>
      </w:pPr>
    </w:p>
    <w:p w:rsidR="001D19C3" w:rsidRDefault="001D19C3" w:rsidP="001D19C3">
      <w:pPr>
        <w:pStyle w:val="a3"/>
        <w:shd w:val="clear" w:color="auto" w:fill="FFFFFF"/>
        <w:spacing w:before="0" w:beforeAutospacing="0" w:after="240" w:afterAutospacing="0"/>
        <w:jc w:val="both"/>
        <w:rPr>
          <w:sz w:val="20"/>
          <w:szCs w:val="20"/>
        </w:rPr>
      </w:pPr>
      <w:r w:rsidRPr="000E0BC5">
        <w:rPr>
          <w:sz w:val="20"/>
          <w:szCs w:val="20"/>
        </w:rPr>
        <w:t xml:space="preserve">Консультационный пункт Филиала ФБУЗ «Центр гигиены и эпидемиологии в Чукотском автономном округе в городском округе </w:t>
      </w:r>
      <w:proofErr w:type="spellStart"/>
      <w:r w:rsidRPr="000E0BC5">
        <w:rPr>
          <w:sz w:val="20"/>
          <w:szCs w:val="20"/>
        </w:rPr>
        <w:t>Эгвекинот</w:t>
      </w:r>
      <w:proofErr w:type="spellEnd"/>
      <w:r w:rsidRPr="000E0BC5">
        <w:rPr>
          <w:sz w:val="20"/>
          <w:szCs w:val="20"/>
        </w:rPr>
        <w:t>»</w:t>
      </w:r>
      <w:r>
        <w:rPr>
          <w:sz w:val="20"/>
          <w:szCs w:val="20"/>
        </w:rPr>
        <w:t xml:space="preserve">, </w:t>
      </w:r>
      <w:r w:rsidRPr="000E0BC5">
        <w:rPr>
          <w:sz w:val="20"/>
          <w:szCs w:val="20"/>
        </w:rPr>
        <w:t>телефон 2-24-32 и 2-21-57 в рабочее время, кроме выходных и праздничных дней.</w:t>
      </w:r>
    </w:p>
    <w:p w:rsidR="00DF7039" w:rsidRPr="00EC7B52" w:rsidRDefault="00DF7039" w:rsidP="001D19C3">
      <w:pPr>
        <w:pStyle w:val="a7"/>
        <w:jc w:val="center"/>
        <w:rPr>
          <w:rFonts w:ascii="Times New Roman" w:hAnsi="Times New Roman" w:cs="Times New Roman"/>
          <w:sz w:val="20"/>
          <w:szCs w:val="20"/>
        </w:rPr>
      </w:pPr>
    </w:p>
    <w:sectPr w:rsidR="00DF7039" w:rsidRPr="00EC7B52" w:rsidSect="000433FF">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446D"/>
    <w:rsid w:val="000433FF"/>
    <w:rsid w:val="000E0BC5"/>
    <w:rsid w:val="000F7DC1"/>
    <w:rsid w:val="001D19C3"/>
    <w:rsid w:val="00335780"/>
    <w:rsid w:val="003A4217"/>
    <w:rsid w:val="00DD2A08"/>
    <w:rsid w:val="00DF7039"/>
    <w:rsid w:val="00EC7B52"/>
    <w:rsid w:val="00F54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7"/>
  </w:style>
  <w:style w:type="paragraph" w:styleId="1">
    <w:name w:val="heading 1"/>
    <w:basedOn w:val="a"/>
    <w:link w:val="10"/>
    <w:qFormat/>
    <w:rsid w:val="00043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433FF"/>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0433FF"/>
    <w:rPr>
      <w:color w:val="0000FF"/>
      <w:u w:val="single"/>
    </w:rPr>
  </w:style>
  <w:style w:type="paragraph" w:styleId="a5">
    <w:name w:val="Balloon Text"/>
    <w:basedOn w:val="a"/>
    <w:link w:val="a6"/>
    <w:uiPriority w:val="99"/>
    <w:semiHidden/>
    <w:unhideWhenUsed/>
    <w:rsid w:val="000433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33FF"/>
    <w:rPr>
      <w:rFonts w:ascii="Tahoma" w:hAnsi="Tahoma" w:cs="Tahoma"/>
      <w:sz w:val="16"/>
      <w:szCs w:val="16"/>
    </w:rPr>
  </w:style>
  <w:style w:type="paragraph" w:styleId="a7">
    <w:name w:val="No Spacing"/>
    <w:uiPriority w:val="1"/>
    <w:qFormat/>
    <w:rsid w:val="000433FF"/>
    <w:pPr>
      <w:spacing w:after="0" w:line="240" w:lineRule="auto"/>
    </w:pPr>
  </w:style>
  <w:style w:type="character" w:styleId="a8">
    <w:name w:val="Strong"/>
    <w:basedOn w:val="a0"/>
    <w:uiPriority w:val="22"/>
    <w:qFormat/>
    <w:rsid w:val="00DF7039"/>
    <w:rPr>
      <w:b/>
      <w:bCs/>
    </w:rPr>
  </w:style>
  <w:style w:type="character" w:customStyle="1" w:styleId="post-info-category">
    <w:name w:val="post-info-category"/>
    <w:basedOn w:val="a0"/>
    <w:rsid w:val="001D19C3"/>
  </w:style>
</w:styles>
</file>

<file path=word/webSettings.xml><?xml version="1.0" encoding="utf-8"?>
<w:webSettings xmlns:r="http://schemas.openxmlformats.org/officeDocument/2006/relationships" xmlns:w="http://schemas.openxmlformats.org/wordprocessingml/2006/main">
  <w:divs>
    <w:div w:id="10403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4305</Words>
  <Characters>24539</Characters>
  <Application>Microsoft Office Word</Application>
  <DocSecurity>0</DocSecurity>
  <Lines>204</Lines>
  <Paragraphs>57</Paragraphs>
  <ScaleCrop>false</ScaleCrop>
  <Company/>
  <LinksUpToDate>false</LinksUpToDate>
  <CharactersWithSpaces>28787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2018-03-05T04:05:00Z</cp:lastPrinted>
  <dcterms:created xsi:type="dcterms:W3CDTF">2018-03-05T01:41:00Z</dcterms:created>
  <dcterms:modified xsi:type="dcterms:W3CDTF">2018-03-05T04:06:00Z</dcterms:modified>
</cp:coreProperties>
</file>