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9C" w:rsidRDefault="002E033D" w:rsidP="002E033D">
      <w:pPr>
        <w:ind w:left="-709" w:right="-143"/>
        <w:rPr>
          <w:rFonts w:ascii="Calibri" w:hAnsi="Calibri"/>
          <w:color w:val="000000"/>
          <w:sz w:val="22"/>
          <w:szCs w:val="22"/>
        </w:rPr>
        <w:sectPr w:rsidR="0070319C" w:rsidSect="004E22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6332323" cy="8963515"/>
            <wp:effectExtent l="19050" t="0" r="0" b="0"/>
            <wp:docPr id="3" name="Рисунок 3" descr="C:\Documents and Settings\USER_21\Рабочий стол\Сканер\SKM_284e171030085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_21\Рабочий стол\Сканер\SKM_284e17103008520_0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23" cy="89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E0" w:rsidRPr="004E2229" w:rsidRDefault="008E2798" w:rsidP="00E40C9E">
      <w:pPr>
        <w:jc w:val="right"/>
        <w:rPr>
          <w:szCs w:val="24"/>
        </w:rPr>
      </w:pPr>
      <w:r>
        <w:rPr>
          <w:szCs w:val="24"/>
        </w:rPr>
        <w:lastRenderedPageBreak/>
        <w:t>УТВЕР</w:t>
      </w:r>
      <w:r w:rsidR="00D9489D">
        <w:rPr>
          <w:szCs w:val="24"/>
        </w:rPr>
        <w:t>ЖДЕНО</w:t>
      </w:r>
    </w:p>
    <w:p w:rsidR="007C7AE0" w:rsidRDefault="00B327BD" w:rsidP="007C7AE0">
      <w:pPr>
        <w:jc w:val="right"/>
        <w:rPr>
          <w:szCs w:val="24"/>
        </w:rPr>
      </w:pPr>
      <w:r>
        <w:rPr>
          <w:szCs w:val="24"/>
        </w:rPr>
        <w:t>приказом Управления социальной политики</w:t>
      </w:r>
      <w:r w:rsidR="007C7AE0">
        <w:rPr>
          <w:szCs w:val="24"/>
        </w:rPr>
        <w:t xml:space="preserve"> </w:t>
      </w:r>
    </w:p>
    <w:p w:rsidR="007C7AE0" w:rsidRDefault="007C7AE0" w:rsidP="007C7AE0">
      <w:pPr>
        <w:jc w:val="right"/>
        <w:rPr>
          <w:szCs w:val="24"/>
        </w:rPr>
      </w:pPr>
      <w:r w:rsidRPr="00D271DA">
        <w:rPr>
          <w:szCs w:val="24"/>
        </w:rPr>
        <w:t xml:space="preserve">городского округа Эгвекинот </w:t>
      </w:r>
    </w:p>
    <w:p w:rsidR="007C7AE0" w:rsidRPr="004E2229" w:rsidRDefault="003B0BEB" w:rsidP="007C7AE0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B327BD">
        <w:rPr>
          <w:szCs w:val="24"/>
        </w:rPr>
        <w:t xml:space="preserve"> 16 </w:t>
      </w:r>
      <w:r w:rsidR="00D9489D">
        <w:rPr>
          <w:szCs w:val="24"/>
        </w:rPr>
        <w:t>октяб</w:t>
      </w:r>
      <w:r w:rsidR="00D019FD">
        <w:rPr>
          <w:szCs w:val="24"/>
        </w:rPr>
        <w:t xml:space="preserve">ря </w:t>
      </w:r>
      <w:r w:rsidR="0070319C">
        <w:rPr>
          <w:szCs w:val="24"/>
        </w:rPr>
        <w:t xml:space="preserve">2017 года </w:t>
      </w:r>
      <w:r w:rsidR="007C7AE0">
        <w:rPr>
          <w:szCs w:val="24"/>
        </w:rPr>
        <w:t xml:space="preserve"> </w:t>
      </w:r>
      <w:r w:rsidR="00B327BD">
        <w:rPr>
          <w:szCs w:val="24"/>
        </w:rPr>
        <w:t>№ 202</w:t>
      </w:r>
      <w:r w:rsidR="007C7AE0" w:rsidRPr="004E2229">
        <w:rPr>
          <w:szCs w:val="24"/>
        </w:rPr>
        <w:t xml:space="preserve">  </w:t>
      </w:r>
    </w:p>
    <w:p w:rsidR="00845A85" w:rsidRDefault="00845A85" w:rsidP="0037670F">
      <w:pPr>
        <w:jc w:val="both"/>
        <w:rPr>
          <w:b/>
          <w:szCs w:val="24"/>
        </w:rPr>
      </w:pPr>
    </w:p>
    <w:p w:rsidR="00845A85" w:rsidRDefault="00845A85" w:rsidP="0037670F">
      <w:pPr>
        <w:jc w:val="both"/>
        <w:rPr>
          <w:b/>
          <w:szCs w:val="24"/>
        </w:rPr>
      </w:pPr>
    </w:p>
    <w:p w:rsidR="00A21E5B" w:rsidRDefault="00A21E5B" w:rsidP="00A21E5B">
      <w:pPr>
        <w:jc w:val="center"/>
        <w:rPr>
          <w:b/>
          <w:szCs w:val="24"/>
        </w:rPr>
      </w:pPr>
      <w:r>
        <w:rPr>
          <w:b/>
          <w:szCs w:val="24"/>
        </w:rPr>
        <w:t>Положение</w:t>
      </w:r>
    </w:p>
    <w:p w:rsidR="00A21E5B" w:rsidRDefault="00A21E5B" w:rsidP="00A21E5B">
      <w:pPr>
        <w:jc w:val="center"/>
        <w:rPr>
          <w:b/>
          <w:szCs w:val="24"/>
        </w:rPr>
      </w:pPr>
      <w:r>
        <w:rPr>
          <w:b/>
          <w:szCs w:val="24"/>
        </w:rPr>
        <w:t xml:space="preserve">об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</w:t>
      </w:r>
    </w:p>
    <w:p w:rsidR="00845A85" w:rsidRDefault="00A21E5B" w:rsidP="00A21E5B">
      <w:pPr>
        <w:jc w:val="center"/>
        <w:rPr>
          <w:b/>
          <w:szCs w:val="24"/>
        </w:rPr>
      </w:pPr>
      <w:r>
        <w:rPr>
          <w:b/>
          <w:szCs w:val="24"/>
        </w:rPr>
        <w:t>на территории городского округа Эгвекинот</w:t>
      </w:r>
    </w:p>
    <w:p w:rsidR="00A21E5B" w:rsidRDefault="00A21E5B" w:rsidP="00A21E5B">
      <w:pPr>
        <w:jc w:val="center"/>
        <w:rPr>
          <w:b/>
          <w:szCs w:val="24"/>
        </w:rPr>
      </w:pPr>
    </w:p>
    <w:p w:rsidR="00261426" w:rsidRPr="00DB6AEF" w:rsidRDefault="007208F5" w:rsidP="00972491">
      <w:pPr>
        <w:pStyle w:val="ac"/>
        <w:widowControl w:val="0"/>
        <w:numPr>
          <w:ilvl w:val="0"/>
          <w:numId w:val="3"/>
        </w:numPr>
        <w:tabs>
          <w:tab w:val="left" w:pos="3402"/>
        </w:tabs>
        <w:autoSpaceDE w:val="0"/>
        <w:autoSpaceDN w:val="0"/>
        <w:adjustRightInd w:val="0"/>
        <w:ind w:left="284" w:hanging="284"/>
        <w:jc w:val="center"/>
        <w:rPr>
          <w:b/>
        </w:rPr>
      </w:pPr>
      <w:r w:rsidRPr="00DB6AEF">
        <w:rPr>
          <w:b/>
          <w:bCs/>
          <w:color w:val="000000"/>
        </w:rPr>
        <w:t>ОБЩИЕ ПОЛОЖЕНИЯ</w:t>
      </w:r>
    </w:p>
    <w:p w:rsidR="00261426" w:rsidRPr="00F32D2D" w:rsidRDefault="00261426" w:rsidP="00261426">
      <w:pPr>
        <w:widowControl w:val="0"/>
        <w:autoSpaceDE w:val="0"/>
        <w:autoSpaceDN w:val="0"/>
        <w:adjustRightInd w:val="0"/>
      </w:pPr>
    </w:p>
    <w:p w:rsidR="007D0F88" w:rsidRPr="00185188" w:rsidRDefault="000F2628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Настоящее Положение регулирует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</w:t>
      </w:r>
      <w:r w:rsidR="00EB369F">
        <w:t>,</w:t>
      </w:r>
      <w:r>
        <w:t xml:space="preserve"> либо являющимся потерпевшими или свидетелями преступления (далее - обучающиеся), в </w:t>
      </w:r>
      <w:r w:rsidR="00122226">
        <w:t xml:space="preserve">образовательных организациях </w:t>
      </w:r>
      <w:r w:rsidR="00AD5408">
        <w:t>городского округа Эгвекинот</w:t>
      </w:r>
      <w:r w:rsidR="00EB369F">
        <w:t xml:space="preserve"> (далее – образовательные организации)</w:t>
      </w:r>
      <w:r>
        <w:t xml:space="preserve">, в которых </w:t>
      </w:r>
      <w:r w:rsidR="004A2505">
        <w:t xml:space="preserve">такие дети обучаются, а также порядок взаимодействия образовательных организаций и Территориальной психолого-медико-педагогической комиссии городского округа Эгвекинот при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</w:t>
      </w:r>
    </w:p>
    <w:p w:rsidR="00185188" w:rsidRPr="00810D87" w:rsidRDefault="00185188" w:rsidP="0018518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К категории детей, испытывающих трудности в обучении, относятся учащиеся, проявляющие в силу различных психофизиологических и социальных причин, затруднения в усвоении образовательных программ при отсутствии выраженных нарушений и отклонений в развитии.</w:t>
      </w:r>
    </w:p>
    <w:p w:rsidR="00185188" w:rsidRDefault="00185188" w:rsidP="00185188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 качестве причин, определяющих характер трудностей в обучении школьников</w:t>
      </w:r>
      <w:r w:rsidR="00EB369F">
        <w:t>,</w:t>
      </w:r>
      <w:r>
        <w:t xml:space="preserve"> выступают:</w:t>
      </w:r>
    </w:p>
    <w:p w:rsidR="00185188" w:rsidRDefault="00185188" w:rsidP="00185188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 социально-педагогические причины (негативное ближайшее окружение ребенка, социальная микросреда);</w:t>
      </w:r>
    </w:p>
    <w:p w:rsidR="00185188" w:rsidRDefault="00185188" w:rsidP="00185188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 психофизиологические (физиологическое состояние организма, наследственные особенности  психики), организационно-педагогические (характер педагогического процесса, уровень профессионализма педагога);</w:t>
      </w:r>
    </w:p>
    <w:p w:rsidR="00185188" w:rsidRPr="00185188" w:rsidRDefault="00185188" w:rsidP="00185188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 личностная позиция ученика (его самосознание, стремление к самореализации).</w:t>
      </w:r>
    </w:p>
    <w:p w:rsidR="004A2505" w:rsidRPr="00810D87" w:rsidRDefault="004A2505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Помощь обучающимся, испытывающим трудности в освоении основных общеобразовательных программ, в своем развитии и социальной адаптации, предоставляется педагогами-психологами, социальными педагогами, учителями-логоп</w:t>
      </w:r>
      <w:r w:rsidR="00EB369F">
        <w:t xml:space="preserve">едами и иными специалистами </w:t>
      </w:r>
      <w:r>
        <w:t>образовательных организа</w:t>
      </w:r>
      <w:r w:rsidR="00810D87">
        <w:t xml:space="preserve">ций, специалистами </w:t>
      </w:r>
      <w:r w:rsidR="00EB369F">
        <w:t>Территориальной психолого-медико-педагогической комиссии городского округа Эгвекинот (далее – ТПМПК ГО Эгвекинот)</w:t>
      </w:r>
      <w:r w:rsidR="00810D87">
        <w:t>.</w:t>
      </w:r>
    </w:p>
    <w:p w:rsidR="00810D87" w:rsidRPr="00924BAE" w:rsidRDefault="00810D87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Психолого-педагогическая, медицинская и социальная помощь должна включать систему мероприятий, направленных на профилактику, диагностику, коррекцию трудностей у обучающихся, препятствующих освоению основных общеобразовательных программ</w:t>
      </w:r>
      <w:r w:rsidR="00924BAE">
        <w:t>, отклонений в поведении, развитии и социальной адаптации.</w:t>
      </w:r>
    </w:p>
    <w:p w:rsidR="00924BAE" w:rsidRPr="004A2505" w:rsidRDefault="00924BAE" w:rsidP="005F39C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Коррекционная работа должна определяться уровнем психофизического  и речевого развития обучающихся, спецификой их образовательных потребностей.</w:t>
      </w:r>
    </w:p>
    <w:p w:rsidR="004A2505" w:rsidRPr="004A2505" w:rsidRDefault="004A2505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lastRenderedPageBreak/>
        <w:t>Предоставление помощи обучающимся, испытывающим трудности в освоении основных общеобразовательных программ, в своем развитии и социальной адаптации, оказывается на бесплатной основе.</w:t>
      </w:r>
    </w:p>
    <w:p w:rsidR="004A2505" w:rsidRPr="004A2505" w:rsidRDefault="004A2505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>Помощь обучающимся, испытывающим трудности в освоении основных общеобразовательных программ, своем развитии и социальной адаптации, предоставляется на основании заявления их родителей (законных представителей).</w:t>
      </w:r>
    </w:p>
    <w:p w:rsidR="004A2505" w:rsidRPr="00F96CB2" w:rsidRDefault="004A2505" w:rsidP="00AD5408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>
        <w:t xml:space="preserve">Родители (законные представители) </w:t>
      </w:r>
      <w:r w:rsidR="00F96CB2">
        <w:t xml:space="preserve">несовершеннолетних обучающихся, обратившиеся за </w:t>
      </w:r>
      <w:r w:rsidR="00EB369F">
        <w:t>психолого-педагогической</w:t>
      </w:r>
      <w:r w:rsidR="00F96CB2">
        <w:t xml:space="preserve"> и социальной помощью, имеют право:</w:t>
      </w:r>
    </w:p>
    <w:p w:rsidR="00F96CB2" w:rsidRDefault="00F96CB2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EB369F">
        <w:t xml:space="preserve">- </w:t>
      </w:r>
      <w:r>
        <w:t>давать согласие, отказ, либо частичное согласие на оказание несовершеннолетнему психолого-педагогической, медицинской и социальной помощи;</w:t>
      </w:r>
    </w:p>
    <w:p w:rsidR="00F96CB2" w:rsidRDefault="00F96CB2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 знакомиться с назначением применяемых диагностических методик (для диагностики познавательной и интеллектуальной сферы, диагностики эмоционально-волевой сферы, общеучебных навыков, диагностики межличностных отношений и иными назначения</w:t>
      </w:r>
      <w:r w:rsidR="00EB369F">
        <w:t>ми) и основными результатами диаг</w:t>
      </w:r>
      <w:r>
        <w:t>ностики.</w:t>
      </w:r>
    </w:p>
    <w:p w:rsidR="00F96CB2" w:rsidRDefault="00F96CB2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EB369F">
        <w:t>8</w:t>
      </w:r>
      <w:r>
        <w:t xml:space="preserve">.  Все участники образовательных отношений, обратившиеся </w:t>
      </w:r>
      <w:r w:rsidR="00AD0625">
        <w:t>за психолого-педагогической, медицинской и социальной помощью, имеют право на: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 уважительное и гуманное отношение;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выбор специалиста;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сохранение профессиональной тайны;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конфиденциальность рекомендаций об оказании психолого-педагогической, медицинской и социальной помощи;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отказ на любой стадии от психолого-педагогической помощи, а также от фото-, видео-, аудиозаписей при оказании психолого-педагогической, медицинской и социальной помощи;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 помощи анонимно;</w:t>
      </w:r>
    </w:p>
    <w:p w:rsidR="00AD0625" w:rsidRDefault="00AD0625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-  иные права, предусмотренные законодательством.</w:t>
      </w:r>
    </w:p>
    <w:p w:rsidR="00AD0625" w:rsidRDefault="005C4D20" w:rsidP="00F96CB2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EB369F">
        <w:t>9</w:t>
      </w:r>
      <w:r>
        <w:t xml:space="preserve">. </w:t>
      </w:r>
      <w:r w:rsidR="00AD0625">
        <w:t>Граждане при оказании им психолого-педагогической, медицинской и социальной помощи обязаны выполнять рекомендации специалистов, сотрудничать с ними.</w:t>
      </w:r>
    </w:p>
    <w:p w:rsidR="0084796C" w:rsidRPr="0084796C" w:rsidRDefault="00EB369F" w:rsidP="00EB369F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  10</w:t>
      </w:r>
      <w:r w:rsidR="0084796C" w:rsidRPr="0084796C">
        <w:rPr>
          <w:szCs w:val="24"/>
        </w:rPr>
        <w:t xml:space="preserve">. </w:t>
      </w:r>
      <w:r>
        <w:rPr>
          <w:szCs w:val="24"/>
        </w:rPr>
        <w:t xml:space="preserve"> </w:t>
      </w:r>
      <w:r w:rsidR="0084796C" w:rsidRPr="0084796C">
        <w:rPr>
          <w:szCs w:val="24"/>
        </w:rPr>
        <w:t xml:space="preserve">Специалисты, оказывающие психолого-педагогическую и социальную помощь, имеют право на отказ от оказания психолого-психологической, медицинской и социальной помощи в случае, если обращение гражданина за оказанием психолого–педагогической помощи не обусловлено наличием у него психологических проблем и (или) необходимостью преодоления последствий кризисных ситуаций. </w:t>
      </w:r>
    </w:p>
    <w:p w:rsidR="0084796C" w:rsidRPr="0084796C" w:rsidRDefault="0084796C" w:rsidP="0084796C">
      <w:pPr>
        <w:pStyle w:val="ac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4"/>
        </w:rPr>
      </w:pPr>
      <w:r w:rsidRPr="0084796C">
        <w:rPr>
          <w:szCs w:val="24"/>
        </w:rPr>
        <w:t>1</w:t>
      </w:r>
      <w:r w:rsidR="00EB369F">
        <w:rPr>
          <w:szCs w:val="24"/>
        </w:rPr>
        <w:t>1</w:t>
      </w:r>
      <w:r w:rsidRPr="0084796C">
        <w:rPr>
          <w:szCs w:val="24"/>
        </w:rPr>
        <w:t xml:space="preserve">. Специалисты, оказывающие психолого-педагогическую, медицинскую и социальную помощь, обязаны: </w:t>
      </w:r>
    </w:p>
    <w:p w:rsidR="0084796C" w:rsidRPr="0084796C" w:rsidRDefault="0084796C" w:rsidP="0084796C">
      <w:pPr>
        <w:pStyle w:val="ac"/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 w:rsidRPr="0084796C">
        <w:rPr>
          <w:szCs w:val="24"/>
        </w:rPr>
        <w:t xml:space="preserve">1) квалифицированно выполнять свои должностные обязанности; </w:t>
      </w:r>
    </w:p>
    <w:p w:rsidR="0084796C" w:rsidRPr="0084796C" w:rsidRDefault="00EB369F" w:rsidP="00EB369F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 </w:t>
      </w:r>
      <w:r w:rsidR="0084796C" w:rsidRPr="0084796C">
        <w:rPr>
          <w:szCs w:val="24"/>
        </w:rPr>
        <w:t xml:space="preserve">2) не допускать негуманных и дискриминационных действий при оказании </w:t>
      </w:r>
      <w:r>
        <w:rPr>
          <w:szCs w:val="24"/>
        </w:rPr>
        <w:t xml:space="preserve"> </w:t>
      </w:r>
      <w:r w:rsidR="0084796C" w:rsidRPr="0084796C">
        <w:rPr>
          <w:szCs w:val="24"/>
        </w:rPr>
        <w:t xml:space="preserve">психолого-педагогической помощи; </w:t>
      </w:r>
    </w:p>
    <w:p w:rsidR="0084796C" w:rsidRPr="0084796C" w:rsidRDefault="00EF24E0" w:rsidP="00EF24E0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  </w:t>
      </w:r>
      <w:r w:rsidR="0084796C" w:rsidRPr="0084796C">
        <w:rPr>
          <w:szCs w:val="24"/>
        </w:rPr>
        <w:t xml:space="preserve">3) уважать и соблюдать права, свободы и законные интересы граждан при </w:t>
      </w:r>
      <w:r>
        <w:rPr>
          <w:szCs w:val="24"/>
        </w:rPr>
        <w:t xml:space="preserve">оказании </w:t>
      </w:r>
      <w:r w:rsidR="0084796C" w:rsidRPr="0084796C">
        <w:rPr>
          <w:szCs w:val="24"/>
        </w:rPr>
        <w:t xml:space="preserve">им психолого-педагогической помощи; </w:t>
      </w:r>
    </w:p>
    <w:p w:rsidR="0084796C" w:rsidRPr="00EF24E0" w:rsidRDefault="00EF24E0" w:rsidP="00EF24E0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 </w:t>
      </w:r>
      <w:r w:rsidR="0084796C" w:rsidRPr="0084796C">
        <w:rPr>
          <w:szCs w:val="24"/>
        </w:rPr>
        <w:t xml:space="preserve">4) сохранять условия конфиденциальности и профессиональную тайну с </w:t>
      </w:r>
      <w:r w:rsidR="0084796C" w:rsidRPr="00EF24E0">
        <w:rPr>
          <w:szCs w:val="24"/>
        </w:rPr>
        <w:t xml:space="preserve">учетом требований настоящего </w:t>
      </w:r>
      <w:r w:rsidR="00EB369F">
        <w:rPr>
          <w:szCs w:val="24"/>
        </w:rPr>
        <w:t>положения</w:t>
      </w:r>
      <w:r w:rsidR="0084796C" w:rsidRPr="00EF24E0">
        <w:rPr>
          <w:szCs w:val="24"/>
        </w:rPr>
        <w:t xml:space="preserve">; </w:t>
      </w:r>
    </w:p>
    <w:p w:rsidR="0084796C" w:rsidRPr="0084796C" w:rsidRDefault="0084796C" w:rsidP="0084796C">
      <w:pPr>
        <w:pStyle w:val="ac"/>
        <w:tabs>
          <w:tab w:val="left" w:pos="993"/>
        </w:tabs>
        <w:autoSpaceDE w:val="0"/>
        <w:autoSpaceDN w:val="0"/>
        <w:adjustRightInd w:val="0"/>
        <w:ind w:left="0"/>
        <w:jc w:val="both"/>
        <w:rPr>
          <w:szCs w:val="24"/>
        </w:rPr>
      </w:pPr>
      <w:r>
        <w:rPr>
          <w:szCs w:val="24"/>
        </w:rPr>
        <w:t xml:space="preserve">           </w:t>
      </w:r>
      <w:r w:rsidRPr="0084796C">
        <w:rPr>
          <w:szCs w:val="24"/>
        </w:rPr>
        <w:t xml:space="preserve">5) соблюдать нормы профессиональной этики, выполнять иные обязанности, возложенные на них законодательством. </w:t>
      </w:r>
    </w:p>
    <w:p w:rsidR="00281651" w:rsidRDefault="0084796C" w:rsidP="00281651">
      <w:pPr>
        <w:pStyle w:val="ac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4"/>
        </w:rPr>
      </w:pPr>
      <w:r>
        <w:rPr>
          <w:szCs w:val="24"/>
        </w:rPr>
        <w:t>11</w:t>
      </w:r>
      <w:r w:rsidR="003D432E">
        <w:rPr>
          <w:szCs w:val="24"/>
        </w:rPr>
        <w:t xml:space="preserve">. </w:t>
      </w:r>
      <w:r w:rsidRPr="0084796C">
        <w:rPr>
          <w:szCs w:val="24"/>
        </w:rPr>
        <w:t xml:space="preserve">Сведения, полученные специалистами, оказывающими психолого-педагогическую, медицинскую и социальную помощь, представляют собой конфиденциальную информацию. Выписка из документации специалистов об оказании психолого-педагогической и социальной помощи предоставляется по запросу родителя </w:t>
      </w:r>
      <w:r w:rsidRPr="0084796C">
        <w:rPr>
          <w:szCs w:val="24"/>
        </w:rPr>
        <w:lastRenderedPageBreak/>
        <w:t xml:space="preserve">(законного представителя), выдается родителю (законному представителю) на руки за исключением случаев оказания психологической помощи анонимно.  </w:t>
      </w:r>
    </w:p>
    <w:p w:rsidR="00AD0625" w:rsidRDefault="0016180F" w:rsidP="00281651">
      <w:pPr>
        <w:pStyle w:val="ac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Cs w:val="24"/>
        </w:rPr>
      </w:pPr>
      <w:r>
        <w:rPr>
          <w:szCs w:val="24"/>
        </w:rPr>
        <w:t>12</w:t>
      </w:r>
      <w:r w:rsidR="0084796C" w:rsidRPr="0084796C">
        <w:rPr>
          <w:szCs w:val="24"/>
        </w:rPr>
        <w:t xml:space="preserve">. </w:t>
      </w:r>
      <w:r w:rsidR="0084796C" w:rsidRPr="0016180F">
        <w:rPr>
          <w:szCs w:val="24"/>
        </w:rPr>
        <w:t xml:space="preserve">Сведения, составляющие профессиональную тайну, могут быть сообщены специалистом третьим лицам только с письменного согласия родителя (законного </w:t>
      </w:r>
      <w:r w:rsidR="0084796C" w:rsidRPr="0084796C">
        <w:rPr>
          <w:szCs w:val="24"/>
        </w:rPr>
        <w:t xml:space="preserve">представителя), </w:t>
      </w:r>
      <w:r w:rsidR="0084796C" w:rsidRPr="0016180F">
        <w:rPr>
          <w:szCs w:val="24"/>
        </w:rPr>
        <w:t xml:space="preserve">обратившегося за оказанием психолого-педагогической, медицинской и социальной помощи. 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</w:t>
      </w:r>
      <w:r w:rsidR="0084796C" w:rsidRPr="00090ACB">
        <w:rPr>
          <w:szCs w:val="24"/>
        </w:rPr>
        <w:t>письменным запросам органов, ведущ</w:t>
      </w:r>
      <w:r w:rsidR="00090ACB">
        <w:rPr>
          <w:szCs w:val="24"/>
        </w:rPr>
        <w:t xml:space="preserve">их уголовный процесс, в связи с </w:t>
      </w:r>
      <w:r w:rsidR="0084796C" w:rsidRPr="0084796C">
        <w:rPr>
          <w:szCs w:val="24"/>
        </w:rPr>
        <w:t>проведением предварительного расследования или судебным разбирательством.</w:t>
      </w:r>
    </w:p>
    <w:p w:rsidR="00C51D7B" w:rsidRDefault="00C51D7B" w:rsidP="00810D87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</w:p>
    <w:p w:rsidR="00DB6AEF" w:rsidRPr="00DD036B" w:rsidRDefault="00DB6AEF" w:rsidP="00DD036B">
      <w:pPr>
        <w:tabs>
          <w:tab w:val="left" w:pos="993"/>
        </w:tabs>
        <w:autoSpaceDE w:val="0"/>
        <w:autoSpaceDN w:val="0"/>
        <w:adjustRightInd w:val="0"/>
        <w:spacing w:line="0" w:lineRule="atLeast"/>
        <w:jc w:val="center"/>
      </w:pPr>
      <w:r w:rsidRPr="00DB6AEF">
        <w:rPr>
          <w:b/>
          <w:lang w:val="en-US"/>
        </w:rPr>
        <w:t>II</w:t>
      </w:r>
      <w:r w:rsidR="00CD0035" w:rsidRPr="00DB6AEF">
        <w:rPr>
          <w:b/>
        </w:rPr>
        <w:t xml:space="preserve">. </w:t>
      </w:r>
      <w:r w:rsidRPr="00DB6AEF">
        <w:rPr>
          <w:b/>
        </w:rPr>
        <w:t>СПОСОБЫ И ФОРМЫ ОРГАНИЗАЦИИ ПСИХОЛОГО-ПЕДАГОГИЧЕСКОЙ, МЕДИЦИНСКОЙ И СОЦИАЛЬНОЙ ПОМОЩИ ОБУЧАЮЩИМСЯ</w:t>
      </w:r>
    </w:p>
    <w:p w:rsidR="00DB6AEF" w:rsidRDefault="00DB6AE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</w:pPr>
    </w:p>
    <w:p w:rsidR="00CD0035" w:rsidRPr="00CD0035" w:rsidRDefault="00DB6AE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t xml:space="preserve">     </w:t>
      </w:r>
      <w:r w:rsidR="00CD0035">
        <w:t xml:space="preserve"> </w:t>
      </w:r>
      <w:r w:rsidR="00281651">
        <w:t xml:space="preserve"> </w:t>
      </w:r>
      <w:r w:rsidR="00CD0035">
        <w:rPr>
          <w:szCs w:val="24"/>
        </w:rPr>
        <w:t xml:space="preserve">Психолого-педагогическая, </w:t>
      </w:r>
      <w:r w:rsidR="00CD0035" w:rsidRPr="00CD0035">
        <w:rPr>
          <w:szCs w:val="24"/>
        </w:rPr>
        <w:t xml:space="preserve">медицинская и социальная </w:t>
      </w:r>
      <w:r w:rsidR="00CD0035">
        <w:rPr>
          <w:szCs w:val="24"/>
        </w:rPr>
        <w:t xml:space="preserve">помощь </w:t>
      </w:r>
      <w:r w:rsidR="00CD0035" w:rsidRPr="00CD0035">
        <w:rPr>
          <w:szCs w:val="24"/>
        </w:rPr>
        <w:t xml:space="preserve">предоставляется в следующих формах: </w:t>
      </w:r>
    </w:p>
    <w:p w:rsidR="005C4D20" w:rsidRDefault="00281651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   </w:t>
      </w:r>
      <w:r w:rsidR="005C4D20">
        <w:rPr>
          <w:szCs w:val="24"/>
        </w:rPr>
        <w:t>1. П</w:t>
      </w:r>
      <w:r w:rsidR="00CD0035" w:rsidRPr="00CD0035">
        <w:rPr>
          <w:szCs w:val="24"/>
        </w:rPr>
        <w:t xml:space="preserve">сихолого-педагогическое консультирование обучающихся, их родителей </w:t>
      </w:r>
      <w:r w:rsidR="00CD0035">
        <w:rPr>
          <w:szCs w:val="24"/>
        </w:rPr>
        <w:t xml:space="preserve"> </w:t>
      </w:r>
      <w:r w:rsidR="00CD0035" w:rsidRPr="00CD0035">
        <w:rPr>
          <w:szCs w:val="24"/>
        </w:rPr>
        <w:t>(законных представителей) и педагогических работников</w:t>
      </w:r>
      <w:r w:rsidR="005C4D20">
        <w:rPr>
          <w:szCs w:val="24"/>
        </w:rPr>
        <w:t>.</w:t>
      </w:r>
    </w:p>
    <w:p w:rsidR="00F74596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</w:t>
      </w:r>
      <w:r w:rsidR="00281651">
        <w:rPr>
          <w:szCs w:val="24"/>
        </w:rPr>
        <w:t xml:space="preserve"> </w:t>
      </w:r>
      <w:r>
        <w:rPr>
          <w:szCs w:val="24"/>
        </w:rPr>
        <w:t>Формами взаимодействия являются:</w:t>
      </w:r>
    </w:p>
    <w:p w:rsidR="00F74596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281651">
        <w:rPr>
          <w:szCs w:val="24"/>
        </w:rPr>
        <w:t xml:space="preserve"> </w:t>
      </w:r>
      <w:r>
        <w:rPr>
          <w:szCs w:val="24"/>
        </w:rPr>
        <w:t xml:space="preserve"> -  выработка совместных рекомендаций педагогам и родителям;</w:t>
      </w:r>
    </w:p>
    <w:p w:rsidR="00F74596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</w:t>
      </w:r>
      <w:r w:rsidR="00281651">
        <w:rPr>
          <w:szCs w:val="24"/>
        </w:rPr>
        <w:t xml:space="preserve"> </w:t>
      </w:r>
      <w:r>
        <w:rPr>
          <w:szCs w:val="24"/>
        </w:rPr>
        <w:t>-  консультирование педагогов и родителей;</w:t>
      </w:r>
    </w:p>
    <w:p w:rsidR="00F74596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281651">
        <w:rPr>
          <w:szCs w:val="24"/>
        </w:rPr>
        <w:t xml:space="preserve"> </w:t>
      </w:r>
      <w:r>
        <w:rPr>
          <w:szCs w:val="24"/>
        </w:rPr>
        <w:t xml:space="preserve"> -  консультации курирующего специалиста;</w:t>
      </w:r>
    </w:p>
    <w:p w:rsidR="00F74596" w:rsidRPr="00CD0035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281651">
        <w:rPr>
          <w:szCs w:val="24"/>
        </w:rPr>
        <w:t xml:space="preserve"> </w:t>
      </w:r>
      <w:r>
        <w:rPr>
          <w:szCs w:val="24"/>
        </w:rPr>
        <w:t xml:space="preserve">  - консультирование участников образовательного процесса.</w:t>
      </w:r>
    </w:p>
    <w:p w:rsidR="005C4D20" w:rsidRPr="00CD0035" w:rsidRDefault="00F74596" w:rsidP="00F74596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281651">
        <w:rPr>
          <w:szCs w:val="24"/>
        </w:rPr>
        <w:t xml:space="preserve"> </w:t>
      </w:r>
      <w:r>
        <w:rPr>
          <w:szCs w:val="24"/>
        </w:rPr>
        <w:t xml:space="preserve"> </w:t>
      </w:r>
      <w:r w:rsidR="005C4D20">
        <w:rPr>
          <w:szCs w:val="24"/>
        </w:rPr>
        <w:t xml:space="preserve">Проводится </w:t>
      </w:r>
      <w:r w:rsidR="002645D8" w:rsidRPr="00CD0035">
        <w:rPr>
          <w:szCs w:val="24"/>
        </w:rPr>
        <w:t xml:space="preserve">педагогическими работниками (воспитателями, классными руководителями, членами психолого-медико-педагогических </w:t>
      </w:r>
      <w:r w:rsidR="002645D8">
        <w:rPr>
          <w:szCs w:val="24"/>
        </w:rPr>
        <w:t xml:space="preserve">консилиумов </w:t>
      </w:r>
      <w:r w:rsidR="002645D8" w:rsidRPr="00CD0035">
        <w:rPr>
          <w:szCs w:val="24"/>
        </w:rPr>
        <w:t xml:space="preserve">(далее - </w:t>
      </w:r>
      <w:r w:rsidR="005C4D20">
        <w:rPr>
          <w:szCs w:val="24"/>
        </w:rPr>
        <w:t>к</w:t>
      </w:r>
      <w:r w:rsidR="002645D8" w:rsidRPr="00CD0035">
        <w:rPr>
          <w:szCs w:val="24"/>
        </w:rPr>
        <w:t>онсилиумы), психологами, педагогами-психологами, соц</w:t>
      </w:r>
      <w:r w:rsidR="002645D8">
        <w:rPr>
          <w:szCs w:val="24"/>
        </w:rPr>
        <w:t xml:space="preserve">иальными педагогами, </w:t>
      </w:r>
      <w:r w:rsidR="003D432E" w:rsidRPr="00CD0035">
        <w:rPr>
          <w:szCs w:val="24"/>
        </w:rPr>
        <w:t xml:space="preserve">тьюторами, </w:t>
      </w:r>
      <w:r w:rsidR="002645D8">
        <w:rPr>
          <w:szCs w:val="24"/>
        </w:rPr>
        <w:t>учителями-</w:t>
      </w:r>
      <w:r w:rsidR="002645D8" w:rsidRPr="00CD0035">
        <w:rPr>
          <w:szCs w:val="24"/>
        </w:rPr>
        <w:t>лого</w:t>
      </w:r>
      <w:r>
        <w:rPr>
          <w:szCs w:val="24"/>
        </w:rPr>
        <w:t>педами, учителями-дефектологами</w:t>
      </w:r>
      <w:r w:rsidR="002645D8" w:rsidRPr="00CD0035">
        <w:rPr>
          <w:szCs w:val="24"/>
        </w:rPr>
        <w:t xml:space="preserve"> </w:t>
      </w:r>
      <w:r>
        <w:rPr>
          <w:szCs w:val="24"/>
        </w:rPr>
        <w:t>образовательных организаций</w:t>
      </w:r>
      <w:r w:rsidR="005C4D20">
        <w:rPr>
          <w:szCs w:val="24"/>
        </w:rPr>
        <w:t xml:space="preserve">). </w:t>
      </w:r>
      <w:r>
        <w:rPr>
          <w:szCs w:val="24"/>
        </w:rPr>
        <w:t xml:space="preserve">   </w:t>
      </w:r>
    </w:p>
    <w:p w:rsidR="007A5AE8" w:rsidRDefault="007A5AE8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2. К</w:t>
      </w:r>
      <w:r w:rsidR="00CD0035" w:rsidRPr="00CD0035">
        <w:rPr>
          <w:szCs w:val="24"/>
        </w:rPr>
        <w:t xml:space="preserve">оррекционно-развивающие </w:t>
      </w:r>
      <w:r w:rsidR="00CD0035">
        <w:rPr>
          <w:szCs w:val="24"/>
        </w:rPr>
        <w:t xml:space="preserve">и компенсирующие </w:t>
      </w:r>
      <w:r w:rsidR="00CD0035" w:rsidRPr="00CD0035">
        <w:rPr>
          <w:szCs w:val="24"/>
        </w:rPr>
        <w:t>занятия с обучающимися, логопедическая помощь обучающимся</w:t>
      </w:r>
      <w:r>
        <w:rPr>
          <w:szCs w:val="24"/>
        </w:rPr>
        <w:t xml:space="preserve">. </w:t>
      </w:r>
    </w:p>
    <w:p w:rsidR="007A5AE8" w:rsidRDefault="007A5AE8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Обеспечивают своевременную специализированную помощь в освоении содержания образования и коррекцию недостатков в психическом развитии детей в условиях образовательной организации, способствуют формированию универсальных учебных действий у обучающихся (личностных, регулятивных, познавательных, коммуникативных) и предполагает следующие виды работы:</w:t>
      </w:r>
    </w:p>
    <w:p w:rsidR="00276D5F" w:rsidRDefault="007A5AE8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 коррекция и развитие </w:t>
      </w:r>
      <w:r w:rsidR="00276D5F">
        <w:rPr>
          <w:szCs w:val="24"/>
        </w:rPr>
        <w:t>высших психических функций, эмоционально-волевой, познавательной и речевой сфер деятельности;</w:t>
      </w:r>
    </w:p>
    <w:p w:rsidR="00276D5F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 развитие универсальных учебных действий, в соответствии с требованиями основного общего образования;</w:t>
      </w:r>
    </w:p>
    <w:p w:rsidR="00276D5F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 формирование способов регуляции</w:t>
      </w:r>
      <w:r w:rsidR="002645D8" w:rsidRPr="002645D8">
        <w:rPr>
          <w:szCs w:val="24"/>
        </w:rPr>
        <w:t xml:space="preserve"> </w:t>
      </w:r>
      <w:r>
        <w:rPr>
          <w:szCs w:val="24"/>
        </w:rPr>
        <w:t>поведения и эмоциональных состояний;</w:t>
      </w:r>
    </w:p>
    <w:p w:rsidR="00276D5F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развитие форм и навыков личностного общения в группе сверстников, коммуникативной компетенции. </w:t>
      </w:r>
    </w:p>
    <w:p w:rsidR="00CD0035" w:rsidRPr="00CD0035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Проводится </w:t>
      </w:r>
      <w:r w:rsidR="002645D8" w:rsidRPr="00CD0035">
        <w:rPr>
          <w:szCs w:val="24"/>
        </w:rPr>
        <w:t>педагогическими работник</w:t>
      </w:r>
      <w:r w:rsidR="00F74596">
        <w:rPr>
          <w:szCs w:val="24"/>
        </w:rPr>
        <w:t xml:space="preserve">ами образовательных организаций, </w:t>
      </w:r>
      <w:r w:rsidR="002645D8" w:rsidRPr="00CD0035">
        <w:rPr>
          <w:szCs w:val="24"/>
        </w:rPr>
        <w:t xml:space="preserve">а также психологами, </w:t>
      </w:r>
      <w:r w:rsidR="002645D8">
        <w:rPr>
          <w:szCs w:val="24"/>
        </w:rPr>
        <w:t xml:space="preserve">педагогами-психологами, </w:t>
      </w:r>
      <w:r w:rsidR="002645D8" w:rsidRPr="00CD0035">
        <w:rPr>
          <w:szCs w:val="24"/>
        </w:rPr>
        <w:t xml:space="preserve">логопедами, дефектологами, </w:t>
      </w:r>
      <w:r w:rsidR="002645D8">
        <w:rPr>
          <w:szCs w:val="24"/>
        </w:rPr>
        <w:t xml:space="preserve">сурдопедагогами, </w:t>
      </w:r>
      <w:r w:rsidR="002645D8" w:rsidRPr="00CD0035">
        <w:rPr>
          <w:szCs w:val="24"/>
        </w:rPr>
        <w:t xml:space="preserve">тифлопедагогами, </w:t>
      </w:r>
      <w:r w:rsidR="002645D8">
        <w:rPr>
          <w:szCs w:val="24"/>
        </w:rPr>
        <w:t xml:space="preserve">инструкторами </w:t>
      </w:r>
      <w:r w:rsidR="002645D8" w:rsidRPr="00CD0035">
        <w:rPr>
          <w:szCs w:val="24"/>
        </w:rPr>
        <w:t>по адаптивной физической культуре</w:t>
      </w:r>
      <w:r>
        <w:rPr>
          <w:szCs w:val="24"/>
        </w:rPr>
        <w:t>.</w:t>
      </w:r>
      <w:r w:rsidR="002645D8" w:rsidRPr="00CD0035">
        <w:rPr>
          <w:szCs w:val="24"/>
        </w:rPr>
        <w:t xml:space="preserve"> </w:t>
      </w:r>
      <w:r w:rsidR="00CD0035" w:rsidRPr="00CD0035">
        <w:rPr>
          <w:szCs w:val="24"/>
        </w:rPr>
        <w:t xml:space="preserve"> </w:t>
      </w:r>
    </w:p>
    <w:p w:rsidR="00276D5F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3.  К</w:t>
      </w:r>
      <w:r w:rsidR="00CD0035" w:rsidRPr="00CD0035">
        <w:rPr>
          <w:szCs w:val="24"/>
        </w:rPr>
        <w:t>омплекс реабилитационных и других медицинских мероприятий</w:t>
      </w:r>
      <w:r>
        <w:rPr>
          <w:szCs w:val="24"/>
        </w:rPr>
        <w:t>.</w:t>
      </w:r>
    </w:p>
    <w:p w:rsidR="00CD0035" w:rsidRPr="00CD0035" w:rsidRDefault="00276D5F" w:rsidP="00CD0035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Проводится в ф</w:t>
      </w:r>
      <w:r w:rsidR="00F74596">
        <w:rPr>
          <w:szCs w:val="24"/>
        </w:rPr>
        <w:t xml:space="preserve">орме консультаций, наблюдения </w:t>
      </w:r>
      <w:r w:rsidR="002645D8" w:rsidRPr="00CD0035">
        <w:rPr>
          <w:szCs w:val="24"/>
        </w:rPr>
        <w:t>медицинскими работниками организаций, осуществляющих образовательную деятельность, орг</w:t>
      </w:r>
      <w:r>
        <w:rPr>
          <w:szCs w:val="24"/>
        </w:rPr>
        <w:t>анизаций сферы здравоохранения.</w:t>
      </w:r>
    </w:p>
    <w:p w:rsidR="00276D5F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4.  П</w:t>
      </w:r>
      <w:r w:rsidR="00CD0035" w:rsidRPr="00CD0035">
        <w:rPr>
          <w:szCs w:val="24"/>
        </w:rPr>
        <w:t xml:space="preserve">омощь обучающимся в профориентации, получении профессии и </w:t>
      </w:r>
      <w:r w:rsidR="00CD0035">
        <w:rPr>
          <w:szCs w:val="24"/>
        </w:rPr>
        <w:t xml:space="preserve"> </w:t>
      </w:r>
      <w:r w:rsidR="001B115C">
        <w:rPr>
          <w:szCs w:val="24"/>
        </w:rPr>
        <w:t>социальной адаптации</w:t>
      </w:r>
      <w:r w:rsidR="002645D8">
        <w:rPr>
          <w:szCs w:val="24"/>
        </w:rPr>
        <w:t xml:space="preserve"> </w:t>
      </w:r>
      <w:r w:rsidR="002645D8" w:rsidRPr="00CD0035">
        <w:rPr>
          <w:szCs w:val="24"/>
        </w:rPr>
        <w:t xml:space="preserve">обучающимся в профориентации, получении </w:t>
      </w:r>
      <w:r w:rsidR="002645D8">
        <w:rPr>
          <w:szCs w:val="24"/>
        </w:rPr>
        <w:t xml:space="preserve">профессии и </w:t>
      </w:r>
      <w:r w:rsidR="002645D8" w:rsidRPr="00CD0035">
        <w:rPr>
          <w:szCs w:val="24"/>
        </w:rPr>
        <w:t xml:space="preserve">социальной </w:t>
      </w:r>
      <w:r w:rsidR="00FD77B3">
        <w:rPr>
          <w:szCs w:val="24"/>
        </w:rPr>
        <w:t>адаптации</w:t>
      </w:r>
      <w:r>
        <w:rPr>
          <w:szCs w:val="24"/>
        </w:rPr>
        <w:t>.</w:t>
      </w:r>
    </w:p>
    <w:p w:rsidR="00276D5F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lastRenderedPageBreak/>
        <w:t xml:space="preserve">     Включает в себя:</w:t>
      </w:r>
    </w:p>
    <w:p w:rsidR="00276D5F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выявление потребностей ребенка и его семьи в сфере социальной поддержки, определении направления помощи в адаптации в социуме;</w:t>
      </w:r>
    </w:p>
    <w:p w:rsidR="00276D5F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 оказание социальной поддержки ребенку, семье, участникам образовательного процесса в случаях неблагоприятных условий жизни;</w:t>
      </w:r>
    </w:p>
    <w:p w:rsidR="00276D5F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-  установление взаимодействия с учреждениями-партнерами в области социальной поддержки (</w:t>
      </w:r>
      <w:r w:rsidR="00F74596">
        <w:rPr>
          <w:szCs w:val="24"/>
        </w:rPr>
        <w:t>ЧОКЦСОН</w:t>
      </w:r>
      <w:r>
        <w:rPr>
          <w:szCs w:val="24"/>
        </w:rPr>
        <w:t xml:space="preserve">, ОСПН в Иультинском районе и др.). </w:t>
      </w:r>
    </w:p>
    <w:p w:rsidR="001B115C" w:rsidRDefault="00276D5F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Проводится </w:t>
      </w:r>
      <w:r w:rsidR="002645D8">
        <w:rPr>
          <w:szCs w:val="24"/>
        </w:rPr>
        <w:t xml:space="preserve">педагогическими </w:t>
      </w:r>
      <w:r w:rsidR="002645D8" w:rsidRPr="00CD0035">
        <w:rPr>
          <w:szCs w:val="24"/>
        </w:rPr>
        <w:t xml:space="preserve">работниками </w:t>
      </w:r>
      <w:r w:rsidR="00F74596">
        <w:rPr>
          <w:szCs w:val="24"/>
        </w:rPr>
        <w:t xml:space="preserve">образовательных </w:t>
      </w:r>
      <w:r w:rsidR="002645D8" w:rsidRPr="00CD0035">
        <w:rPr>
          <w:szCs w:val="24"/>
        </w:rPr>
        <w:t xml:space="preserve">организаций,  специалистами учреждений социальной </w:t>
      </w:r>
      <w:r w:rsidR="00F74596">
        <w:rPr>
          <w:szCs w:val="24"/>
        </w:rPr>
        <w:t>поддержки населения</w:t>
      </w:r>
      <w:r w:rsidR="002645D8" w:rsidRPr="00CD0035">
        <w:rPr>
          <w:szCs w:val="24"/>
        </w:rPr>
        <w:t xml:space="preserve">, специалистами </w:t>
      </w:r>
      <w:r w:rsidR="00505890">
        <w:t>Отдела ГКУ ЧАО «Межрайонный центр занятости населения» в Иультинском районе</w:t>
      </w:r>
      <w:r w:rsidR="002645D8">
        <w:rPr>
          <w:szCs w:val="24"/>
        </w:rPr>
        <w:t>)</w:t>
      </w:r>
      <w:r w:rsidR="00C51D7B">
        <w:rPr>
          <w:szCs w:val="24"/>
        </w:rPr>
        <w:t>.</w:t>
      </w:r>
    </w:p>
    <w:p w:rsidR="00C51D7B" w:rsidRDefault="00C51D7B" w:rsidP="002645D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rPr>
          <w:szCs w:val="24"/>
        </w:rPr>
        <w:t xml:space="preserve">     5.  К организации предоставления психолого-педагогической, медицинской и социальной</w:t>
      </w:r>
      <w:r w:rsidRPr="00CD0035">
        <w:rPr>
          <w:szCs w:val="24"/>
        </w:rPr>
        <w:t xml:space="preserve"> </w:t>
      </w:r>
      <w:r>
        <w:rPr>
          <w:szCs w:val="24"/>
        </w:rPr>
        <w:t>помощи также относятся:</w:t>
      </w:r>
    </w:p>
    <w:p w:rsidR="001B115C" w:rsidRPr="001B115C" w:rsidRDefault="00CD0035" w:rsidP="001B115C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 w:rsidRPr="00CD0035">
        <w:rPr>
          <w:szCs w:val="24"/>
        </w:rPr>
        <w:t xml:space="preserve"> </w:t>
      </w:r>
      <w:r w:rsidR="001B115C">
        <w:rPr>
          <w:szCs w:val="24"/>
        </w:rPr>
        <w:t xml:space="preserve">  </w:t>
      </w:r>
      <w:r w:rsidR="00276BA6">
        <w:rPr>
          <w:szCs w:val="24"/>
        </w:rPr>
        <w:t xml:space="preserve">  - </w:t>
      </w:r>
      <w:r w:rsidR="001B115C">
        <w:t>организация работы групп кратковременного пребывания для детей дошкольного возраста, начиная с раннего, в т.ч. для детей с особенностями развития;</w:t>
      </w:r>
    </w:p>
    <w:p w:rsidR="001B115C" w:rsidRDefault="001B115C" w:rsidP="001B115C">
      <w:pPr>
        <w:pStyle w:val="normacttext"/>
        <w:spacing w:before="0" w:beforeAutospacing="0" w:after="0" w:afterAutospacing="0" w:line="0" w:lineRule="atLeast"/>
        <w:jc w:val="both"/>
      </w:pPr>
      <w:r>
        <w:t xml:space="preserve">     - оказание экстренной помощи детям и подросткам в кризисном состоянии, ситуации конфликта, состоянии суицидальной готовности и других; обеспечение индивидуального сопровождения и поддержки;</w:t>
      </w:r>
    </w:p>
    <w:p w:rsidR="001B115C" w:rsidRDefault="001B115C" w:rsidP="001B115C">
      <w:pPr>
        <w:pStyle w:val="normacttext"/>
        <w:spacing w:before="0" w:beforeAutospacing="0" w:after="0" w:afterAutospacing="0" w:line="0" w:lineRule="atLeast"/>
        <w:jc w:val="both"/>
      </w:pPr>
      <w:r>
        <w:t xml:space="preserve">     - обеспечение комплексной специализированной </w:t>
      </w:r>
      <w:r w:rsidR="00F74596">
        <w:t xml:space="preserve">психолог-педагогической, медицинской и социальной </w:t>
      </w:r>
      <w:r>
        <w:t>помощи детям с ОВЗ и детям-инвалидам на всех возрастных этапах, начиная с раннего;</w:t>
      </w:r>
    </w:p>
    <w:p w:rsidR="001B115C" w:rsidRDefault="001B115C" w:rsidP="001B115C">
      <w:pPr>
        <w:pStyle w:val="normacttext"/>
        <w:spacing w:before="0" w:beforeAutospacing="0" w:after="0" w:afterAutospacing="0" w:line="0" w:lineRule="atLeast"/>
        <w:jc w:val="both"/>
      </w:pPr>
      <w:r>
        <w:t xml:space="preserve">     - психолого-педагогическое сопровождение несовершеннолетних обучающихся, признанных подозреваемыми, обвиняемыми или подсудимыми по уголовному делу либо являющихся потерпевшими или свидетелями преступления;</w:t>
      </w:r>
    </w:p>
    <w:p w:rsidR="001B115C" w:rsidRDefault="001B115C" w:rsidP="001B115C">
      <w:pPr>
        <w:pStyle w:val="normacttext"/>
        <w:spacing w:before="0" w:beforeAutospacing="0" w:after="0" w:afterAutospacing="0" w:line="0" w:lineRule="atLeast"/>
        <w:jc w:val="both"/>
      </w:pPr>
      <w:r>
        <w:t xml:space="preserve">     - организация работы по предупреждению, выявлению, преодолению неблагополучия детей и подростков в образовательной и социальной среде;</w:t>
      </w:r>
    </w:p>
    <w:p w:rsidR="001B115C" w:rsidRDefault="001B115C" w:rsidP="001B115C">
      <w:pPr>
        <w:pStyle w:val="normacttext"/>
        <w:spacing w:before="0" w:beforeAutospacing="0" w:after="0" w:afterAutospacing="0" w:line="0" w:lineRule="atLeast"/>
        <w:jc w:val="both"/>
      </w:pPr>
      <w:r>
        <w:t xml:space="preserve">     - профилактика неблагоприятных явлений в детской и подростковой среде (саморазрушающее поведение; экспериментирование и злоупотребление ПАВ; агрессия, жестокость и насилие, асоциальное поведение, экстремизм и ксенофобия и другие)</w:t>
      </w:r>
      <w:r w:rsidR="00276BA6">
        <w:t>.</w:t>
      </w:r>
    </w:p>
    <w:p w:rsidR="00EF24E0" w:rsidRDefault="004A2505" w:rsidP="00EF24E0">
      <w:pPr>
        <w:spacing w:before="100" w:beforeAutospacing="1" w:after="100" w:afterAutospacing="1"/>
        <w:jc w:val="center"/>
        <w:rPr>
          <w:b/>
        </w:rPr>
      </w:pPr>
      <w:r w:rsidRPr="004D43E1">
        <w:rPr>
          <w:b/>
          <w:szCs w:val="24"/>
          <w:lang w:val="en-US"/>
        </w:rPr>
        <w:t>I</w:t>
      </w:r>
      <w:r w:rsidR="00DD036B">
        <w:rPr>
          <w:b/>
          <w:szCs w:val="24"/>
          <w:lang w:val="en-US"/>
        </w:rPr>
        <w:t>I</w:t>
      </w:r>
      <w:r w:rsidRPr="004D43E1">
        <w:rPr>
          <w:b/>
          <w:szCs w:val="24"/>
          <w:lang w:val="en-US"/>
        </w:rPr>
        <w:t>I</w:t>
      </w:r>
      <w:r>
        <w:rPr>
          <w:szCs w:val="24"/>
        </w:rPr>
        <w:t xml:space="preserve">.  </w:t>
      </w:r>
      <w:r w:rsidR="00EF24E0" w:rsidRPr="00EF24E0">
        <w:rPr>
          <w:b/>
          <w:szCs w:val="24"/>
        </w:rPr>
        <w:t>ОРГАНИЗАЦИЯ ПРЕДОСТАВЛЕНИЯ</w:t>
      </w:r>
      <w:r w:rsidR="00EF24E0">
        <w:rPr>
          <w:szCs w:val="24"/>
        </w:rPr>
        <w:t xml:space="preserve"> </w:t>
      </w:r>
      <w:r w:rsidR="00EF24E0" w:rsidRPr="00DB6AEF">
        <w:rPr>
          <w:b/>
        </w:rPr>
        <w:t>ПСИХОЛОГО-ПЕДАГОГИЧЕСКОЙ, МЕДИЦИНСКОЙ И СОЦИАЛЬНОЙ ПОМОЩИ ОБУЧАЮЩИМСЯ</w:t>
      </w:r>
      <w:r w:rsidR="00EF24E0">
        <w:rPr>
          <w:b/>
        </w:rPr>
        <w:t xml:space="preserve"> В ОБЩЕОБРАЗОВАТЕЛЬНЫХ ОРГАНИЗАЦИЯХ</w:t>
      </w:r>
    </w:p>
    <w:p w:rsidR="00CE4D5A" w:rsidRDefault="00D72F64" w:rsidP="00EF24E0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 1. </w:t>
      </w:r>
      <w:r w:rsidRPr="00CD0035">
        <w:rPr>
          <w:szCs w:val="24"/>
        </w:rPr>
        <w:t xml:space="preserve">В муниципальных </w:t>
      </w:r>
      <w:r w:rsidR="00B14BB1">
        <w:rPr>
          <w:szCs w:val="24"/>
        </w:rPr>
        <w:t xml:space="preserve">образовательных организациях </w:t>
      </w:r>
      <w:r w:rsidRPr="00CD0035">
        <w:rPr>
          <w:szCs w:val="24"/>
        </w:rPr>
        <w:t xml:space="preserve">для оказания помощи детям, испытывающим трудности в освоении основных общеобразовательных программ, развитии и социальной адаптации, организуется деятельность </w:t>
      </w:r>
      <w:r>
        <w:rPr>
          <w:szCs w:val="24"/>
        </w:rPr>
        <w:t>к</w:t>
      </w:r>
      <w:r w:rsidRPr="00CD0035">
        <w:rPr>
          <w:szCs w:val="24"/>
        </w:rPr>
        <w:t>онсилиумов</w:t>
      </w:r>
      <w:r w:rsidR="00CE4D5A">
        <w:rPr>
          <w:szCs w:val="24"/>
        </w:rPr>
        <w:t>.</w:t>
      </w:r>
    </w:p>
    <w:p w:rsidR="004A2505" w:rsidRPr="004A2505" w:rsidRDefault="00EF24E0" w:rsidP="00EF24E0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D82932">
        <w:rPr>
          <w:szCs w:val="24"/>
        </w:rPr>
        <w:t xml:space="preserve"> </w:t>
      </w:r>
      <w:r>
        <w:rPr>
          <w:szCs w:val="24"/>
        </w:rPr>
        <w:t xml:space="preserve"> </w:t>
      </w:r>
      <w:r w:rsidR="00D72F64">
        <w:rPr>
          <w:szCs w:val="24"/>
        </w:rPr>
        <w:t xml:space="preserve">2.  </w:t>
      </w:r>
      <w:r w:rsidR="00D72F64" w:rsidRPr="00CD0035">
        <w:rPr>
          <w:szCs w:val="24"/>
        </w:rPr>
        <w:t xml:space="preserve">Деятельность </w:t>
      </w:r>
      <w:r w:rsidR="00D72F64">
        <w:rPr>
          <w:szCs w:val="24"/>
        </w:rPr>
        <w:t>к</w:t>
      </w:r>
      <w:r w:rsidR="00B14BB1">
        <w:rPr>
          <w:szCs w:val="24"/>
        </w:rPr>
        <w:t xml:space="preserve">онсилиумов  </w:t>
      </w:r>
      <w:r w:rsidR="00D72F64" w:rsidRPr="00CD0035">
        <w:rPr>
          <w:szCs w:val="24"/>
        </w:rPr>
        <w:t xml:space="preserve">регламентируется локальными актами муниципальных </w:t>
      </w:r>
      <w:r w:rsidR="00B14BB1">
        <w:rPr>
          <w:szCs w:val="24"/>
        </w:rPr>
        <w:t>образовательных  организаций</w:t>
      </w:r>
      <w:r w:rsidR="00D72F64" w:rsidRPr="00CD0035">
        <w:rPr>
          <w:szCs w:val="24"/>
        </w:rPr>
        <w:t xml:space="preserve">. </w:t>
      </w:r>
    </w:p>
    <w:p w:rsidR="004A2505" w:rsidRPr="004A2505" w:rsidRDefault="00D82932" w:rsidP="00EF24E0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  </w:t>
      </w:r>
      <w:r w:rsidR="00D72F64">
        <w:rPr>
          <w:szCs w:val="24"/>
        </w:rPr>
        <w:t>3</w:t>
      </w:r>
      <w:r w:rsidR="004D43E1">
        <w:rPr>
          <w:szCs w:val="24"/>
        </w:rPr>
        <w:t>.   </w:t>
      </w:r>
      <w:r w:rsidR="004A2505" w:rsidRPr="004A2505">
        <w:rPr>
          <w:szCs w:val="24"/>
        </w:rPr>
        <w:t>Руководителем образовательной организации утверждается форма заявления родителей (законных представителей), в котором указываются:</w:t>
      </w:r>
    </w:p>
    <w:p w:rsidR="004A2505" w:rsidRPr="004A2505" w:rsidRDefault="004D43E1" w:rsidP="004D43E1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CE4D5A">
        <w:rPr>
          <w:szCs w:val="24"/>
        </w:rPr>
        <w:t xml:space="preserve">  </w:t>
      </w:r>
      <w:r>
        <w:rPr>
          <w:szCs w:val="24"/>
        </w:rPr>
        <w:t xml:space="preserve"> -    </w:t>
      </w:r>
      <w:r w:rsidR="004A2505" w:rsidRPr="004A2505">
        <w:rPr>
          <w:szCs w:val="24"/>
        </w:rPr>
        <w:t xml:space="preserve">наименование </w:t>
      </w:r>
      <w:r w:rsidR="00B14BB1">
        <w:rPr>
          <w:szCs w:val="24"/>
        </w:rPr>
        <w:t xml:space="preserve"> </w:t>
      </w:r>
      <w:r w:rsidR="004A2505" w:rsidRPr="004A2505">
        <w:rPr>
          <w:szCs w:val="24"/>
        </w:rPr>
        <w:t>образовательной организации или должностного лица, которому оно адресовано;</w:t>
      </w:r>
    </w:p>
    <w:p w:rsidR="004A2505" w:rsidRPr="004A2505" w:rsidRDefault="004D43E1" w:rsidP="004D43E1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CE4D5A">
        <w:rPr>
          <w:szCs w:val="24"/>
        </w:rPr>
        <w:t xml:space="preserve"> </w:t>
      </w:r>
      <w:r>
        <w:rPr>
          <w:szCs w:val="24"/>
        </w:rPr>
        <w:t xml:space="preserve"> -   </w:t>
      </w:r>
      <w:r w:rsidR="004A2505" w:rsidRPr="004A2505">
        <w:rPr>
          <w:szCs w:val="24"/>
        </w:rPr>
        <w:t>существо вопросов;                                                          </w:t>
      </w:r>
    </w:p>
    <w:p w:rsidR="004A2505" w:rsidRPr="004A2505" w:rsidRDefault="004D43E1" w:rsidP="004D43E1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 </w:t>
      </w:r>
      <w:r w:rsidR="00CE4D5A">
        <w:rPr>
          <w:szCs w:val="24"/>
        </w:rPr>
        <w:t xml:space="preserve"> </w:t>
      </w:r>
      <w:r>
        <w:rPr>
          <w:szCs w:val="24"/>
        </w:rPr>
        <w:t>-    </w:t>
      </w:r>
      <w:r w:rsidR="004A2505" w:rsidRPr="004A2505">
        <w:rPr>
          <w:szCs w:val="24"/>
        </w:rPr>
        <w:t>форма получения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4A2505" w:rsidRPr="004A2505" w:rsidRDefault="004D43E1" w:rsidP="004D43E1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CE4D5A">
        <w:rPr>
          <w:szCs w:val="24"/>
        </w:rPr>
        <w:t xml:space="preserve"> </w:t>
      </w:r>
      <w:r>
        <w:rPr>
          <w:szCs w:val="24"/>
        </w:rPr>
        <w:t xml:space="preserve"> -   </w:t>
      </w:r>
      <w:r w:rsidR="004A2505" w:rsidRPr="004A2505">
        <w:rPr>
          <w:szCs w:val="24"/>
        </w:rPr>
        <w:t>фамилия, имя отчество родителя (законного представителя), его почтовый адрес, адрес электронной почты;</w:t>
      </w:r>
    </w:p>
    <w:p w:rsidR="004A2505" w:rsidRDefault="004D43E1" w:rsidP="00B14BB1">
      <w:pPr>
        <w:spacing w:line="0" w:lineRule="atLeast"/>
        <w:jc w:val="both"/>
        <w:rPr>
          <w:szCs w:val="24"/>
        </w:rPr>
      </w:pPr>
      <w:r>
        <w:rPr>
          <w:szCs w:val="24"/>
        </w:rPr>
        <w:t xml:space="preserve">    </w:t>
      </w:r>
      <w:r w:rsidR="00CE4D5A">
        <w:rPr>
          <w:szCs w:val="24"/>
        </w:rPr>
        <w:t xml:space="preserve"> </w:t>
      </w:r>
      <w:r>
        <w:rPr>
          <w:szCs w:val="24"/>
        </w:rPr>
        <w:t xml:space="preserve"> -   </w:t>
      </w:r>
      <w:r w:rsidR="004A2505" w:rsidRPr="004A2505">
        <w:rPr>
          <w:szCs w:val="24"/>
        </w:rPr>
        <w:t xml:space="preserve">фамилия, имя, отчество, дата рождения обучающегося, испытывающего трудности в освоении основных общеобразовательных программ, своем </w:t>
      </w:r>
      <w:r w:rsidR="00D72F64">
        <w:rPr>
          <w:szCs w:val="24"/>
        </w:rPr>
        <w:t>развитии и социальной адаптации.</w:t>
      </w:r>
    </w:p>
    <w:p w:rsidR="0015315D" w:rsidRPr="00853390" w:rsidRDefault="00B14BB1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15315D" w:rsidRPr="0015315D">
        <w:rPr>
          <w:rFonts w:ascii="Times New Roman" w:hAnsi="Times New Roman"/>
          <w:sz w:val="24"/>
          <w:szCs w:val="24"/>
        </w:rPr>
        <w:t>.</w:t>
      </w:r>
      <w:r w:rsidR="0015315D">
        <w:rPr>
          <w:szCs w:val="24"/>
        </w:rPr>
        <w:t xml:space="preserve">  </w:t>
      </w:r>
      <w:r w:rsidR="0015315D" w:rsidRPr="00853390">
        <w:rPr>
          <w:rFonts w:ascii="Times New Roman" w:hAnsi="Times New Roman"/>
          <w:sz w:val="24"/>
          <w:szCs w:val="24"/>
        </w:rPr>
        <w:t xml:space="preserve">Заявителями на получение </w:t>
      </w:r>
      <w:r w:rsidR="00812234">
        <w:rPr>
          <w:rFonts w:ascii="Times New Roman" w:hAnsi="Times New Roman"/>
          <w:sz w:val="24"/>
          <w:szCs w:val="24"/>
        </w:rPr>
        <w:t>психолого-педагогической</w:t>
      </w:r>
      <w:r w:rsidR="00812234" w:rsidRPr="00812234">
        <w:rPr>
          <w:rFonts w:ascii="Times New Roman" w:hAnsi="Times New Roman"/>
          <w:sz w:val="24"/>
          <w:szCs w:val="24"/>
        </w:rPr>
        <w:t xml:space="preserve">, </w:t>
      </w:r>
      <w:r w:rsidR="00812234">
        <w:rPr>
          <w:rFonts w:ascii="Times New Roman" w:hAnsi="Times New Roman"/>
          <w:sz w:val="24"/>
          <w:szCs w:val="24"/>
        </w:rPr>
        <w:t>медицинской и социальной</w:t>
      </w:r>
      <w:r w:rsidR="00812234" w:rsidRPr="00812234">
        <w:rPr>
          <w:rFonts w:ascii="Times New Roman" w:hAnsi="Times New Roman"/>
          <w:sz w:val="24"/>
          <w:szCs w:val="24"/>
        </w:rPr>
        <w:t xml:space="preserve"> помощ</w:t>
      </w:r>
      <w:r w:rsidR="00812234">
        <w:rPr>
          <w:rFonts w:ascii="Times New Roman" w:hAnsi="Times New Roman"/>
          <w:sz w:val="24"/>
          <w:szCs w:val="24"/>
        </w:rPr>
        <w:t>и</w:t>
      </w:r>
      <w:r w:rsidR="00812234">
        <w:rPr>
          <w:szCs w:val="24"/>
        </w:rPr>
        <w:t xml:space="preserve"> </w:t>
      </w:r>
      <w:r w:rsidR="0015315D" w:rsidRPr="00853390">
        <w:rPr>
          <w:rFonts w:ascii="Times New Roman" w:hAnsi="Times New Roman"/>
          <w:sz w:val="24"/>
          <w:szCs w:val="24"/>
        </w:rPr>
        <w:t>могут являться: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- </w:t>
      </w:r>
      <w:r w:rsidRPr="00853390">
        <w:rPr>
          <w:rFonts w:ascii="Times New Roman" w:hAnsi="Times New Roman"/>
          <w:sz w:val="24"/>
          <w:szCs w:val="24"/>
        </w:rPr>
        <w:t>дети, нуждающиеся в постоянном сопровождении («группа риска», ограниченные возмож</w:t>
      </w:r>
      <w:r w:rsidRPr="00853390">
        <w:rPr>
          <w:rFonts w:ascii="Times New Roman" w:hAnsi="Times New Roman"/>
          <w:sz w:val="24"/>
          <w:szCs w:val="24"/>
        </w:rPr>
        <w:softHyphen/>
        <w:t>ности здоровья, психиатрические проблемы);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>дети, нуждающиеся в улучшении условий, связанных с учебной деятельностью (образова</w:t>
      </w:r>
      <w:r w:rsidRPr="00853390">
        <w:rPr>
          <w:rFonts w:ascii="Times New Roman" w:hAnsi="Times New Roman"/>
          <w:sz w:val="24"/>
          <w:szCs w:val="24"/>
        </w:rPr>
        <w:softHyphen/>
        <w:t>тельные программы, индивидуальный подход);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>дети с девиантным и делинквентным поведением (правонарушения, бродяжничество, пре</w:t>
      </w:r>
      <w:r w:rsidRPr="00853390">
        <w:rPr>
          <w:rFonts w:ascii="Times New Roman" w:hAnsi="Times New Roman"/>
          <w:sz w:val="24"/>
          <w:szCs w:val="24"/>
        </w:rPr>
        <w:softHyphen/>
        <w:t>ступления);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>дети, нуждающиеся в ситуационно-профилактическом сопровождении (тревожность, неу</w:t>
      </w:r>
      <w:r w:rsidRPr="00853390">
        <w:rPr>
          <w:rFonts w:ascii="Times New Roman" w:hAnsi="Times New Roman"/>
          <w:sz w:val="24"/>
          <w:szCs w:val="24"/>
        </w:rPr>
        <w:softHyphen/>
        <w:t>веренность, личностные особенности, неблагополучие в доме, ЕГЭ);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>дети, остро нуждающиеся в сопровождении (кризисные ситуации, суициды, горе);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>родители вышеуказанных категорий детей;</w:t>
      </w:r>
    </w:p>
    <w:p w:rsidR="0015315D" w:rsidRPr="00853390" w:rsidRDefault="0015315D" w:rsidP="0015315D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 xml:space="preserve">педагоги и специалисты образовательных </w:t>
      </w:r>
      <w:r>
        <w:rPr>
          <w:rFonts w:ascii="Times New Roman" w:hAnsi="Times New Roman"/>
          <w:sz w:val="24"/>
          <w:szCs w:val="24"/>
        </w:rPr>
        <w:t>организаций.</w:t>
      </w:r>
    </w:p>
    <w:p w:rsidR="005E58ED" w:rsidRPr="00853390" w:rsidRDefault="00812234" w:rsidP="00812234">
      <w:pPr>
        <w:pStyle w:val="6"/>
        <w:shd w:val="clear" w:color="auto" w:fill="auto"/>
        <w:tabs>
          <w:tab w:val="left" w:pos="426"/>
        </w:tabs>
        <w:spacing w:line="278" w:lineRule="exac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0"/>
          <w:sz w:val="24"/>
          <w:szCs w:val="24"/>
        </w:rPr>
        <w:t xml:space="preserve">     5</w:t>
      </w:r>
      <w:r w:rsidR="005E58ED" w:rsidRPr="005E58ED">
        <w:rPr>
          <w:rFonts w:ascii="Times New Roman" w:hAnsi="Times New Roman"/>
          <w:sz w:val="24"/>
          <w:szCs w:val="24"/>
        </w:rPr>
        <w:t>.</w:t>
      </w:r>
      <w:r w:rsidR="005E58ED">
        <w:rPr>
          <w:szCs w:val="24"/>
        </w:rPr>
        <w:t xml:space="preserve">  </w:t>
      </w:r>
      <w:r w:rsidR="005E58ED" w:rsidRPr="00853390">
        <w:rPr>
          <w:rFonts w:ascii="Times New Roman" w:hAnsi="Times New Roman"/>
          <w:sz w:val="24"/>
          <w:szCs w:val="24"/>
        </w:rPr>
        <w:t xml:space="preserve">Конечными результатами предоставления </w:t>
      </w:r>
      <w:r>
        <w:rPr>
          <w:rFonts w:ascii="Times New Roman" w:hAnsi="Times New Roman"/>
          <w:sz w:val="24"/>
          <w:szCs w:val="24"/>
        </w:rPr>
        <w:t>психолого-педагогической</w:t>
      </w:r>
      <w:r w:rsidRPr="008122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медицинской и социальной</w:t>
      </w:r>
      <w:r w:rsidRPr="00812234">
        <w:rPr>
          <w:rFonts w:ascii="Times New Roman" w:hAnsi="Times New Roman"/>
          <w:sz w:val="24"/>
          <w:szCs w:val="24"/>
        </w:rPr>
        <w:t xml:space="preserve"> помощ</w:t>
      </w:r>
      <w:r>
        <w:rPr>
          <w:rFonts w:ascii="Times New Roman" w:hAnsi="Times New Roman"/>
          <w:sz w:val="24"/>
          <w:szCs w:val="24"/>
        </w:rPr>
        <w:t>и</w:t>
      </w:r>
      <w:r w:rsidR="005E58ED" w:rsidRPr="00853390">
        <w:rPr>
          <w:rFonts w:ascii="Times New Roman" w:hAnsi="Times New Roman"/>
          <w:sz w:val="24"/>
          <w:szCs w:val="24"/>
        </w:rPr>
        <w:t xml:space="preserve"> могут являться:</w:t>
      </w:r>
    </w:p>
    <w:p w:rsidR="005E58ED" w:rsidRPr="00853390" w:rsidRDefault="005E58ED" w:rsidP="005E58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3390">
        <w:rPr>
          <w:rFonts w:ascii="Times New Roman" w:hAnsi="Times New Roman"/>
          <w:sz w:val="24"/>
          <w:szCs w:val="24"/>
        </w:rPr>
        <w:t>раннее выявление особенностей в развитии, отклонений в поведении, влияющих на адаптацию дете</w:t>
      </w:r>
      <w:r w:rsidR="000826B9">
        <w:rPr>
          <w:rFonts w:ascii="Times New Roman" w:hAnsi="Times New Roman"/>
          <w:sz w:val="24"/>
          <w:szCs w:val="24"/>
        </w:rPr>
        <w:t>й в условиях обра</w:t>
      </w:r>
      <w:r w:rsidR="000826B9">
        <w:rPr>
          <w:rFonts w:ascii="Times New Roman" w:hAnsi="Times New Roman"/>
          <w:sz w:val="24"/>
          <w:szCs w:val="24"/>
        </w:rPr>
        <w:softHyphen/>
        <w:t>зовательной организации</w:t>
      </w:r>
      <w:r w:rsidRPr="00853390">
        <w:rPr>
          <w:rFonts w:ascii="Times New Roman" w:hAnsi="Times New Roman"/>
          <w:sz w:val="24"/>
          <w:szCs w:val="24"/>
        </w:rPr>
        <w:t>;</w:t>
      </w:r>
    </w:p>
    <w:p w:rsidR="005E58ED" w:rsidRPr="00853390" w:rsidRDefault="005E58ED" w:rsidP="005E58ED">
      <w:pPr>
        <w:pStyle w:val="6"/>
        <w:shd w:val="clear" w:color="auto" w:fill="auto"/>
        <w:tabs>
          <w:tab w:val="left" w:pos="426"/>
        </w:tabs>
        <w:spacing w:line="278" w:lineRule="exact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3390">
        <w:rPr>
          <w:rFonts w:ascii="Times New Roman" w:hAnsi="Times New Roman"/>
          <w:sz w:val="24"/>
          <w:szCs w:val="24"/>
        </w:rPr>
        <w:t>комплексное, всестороннее диагностическое обследование;</w:t>
      </w:r>
    </w:p>
    <w:p w:rsidR="005E58ED" w:rsidRPr="00853390" w:rsidRDefault="00CE4D5A" w:rsidP="005E58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223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E58ED" w:rsidRPr="00853390">
        <w:rPr>
          <w:rFonts w:ascii="Times New Roman" w:hAnsi="Times New Roman"/>
          <w:sz w:val="24"/>
          <w:szCs w:val="24"/>
        </w:rPr>
        <w:t>определение образовательного маршрута (пространства), адекватного индивидуальным особенностям ребенка;</w:t>
      </w:r>
    </w:p>
    <w:p w:rsidR="005E58ED" w:rsidRPr="00853390" w:rsidRDefault="00CE4D5A" w:rsidP="005E58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8ED">
        <w:rPr>
          <w:rFonts w:ascii="Times New Roman" w:hAnsi="Times New Roman"/>
          <w:sz w:val="24"/>
          <w:szCs w:val="24"/>
        </w:rPr>
        <w:t xml:space="preserve">- </w:t>
      </w:r>
      <w:r w:rsidR="005E58ED" w:rsidRPr="00853390">
        <w:rPr>
          <w:rFonts w:ascii="Times New Roman" w:hAnsi="Times New Roman"/>
          <w:sz w:val="24"/>
          <w:szCs w:val="24"/>
        </w:rPr>
        <w:t>определение характера, последовательности и продолжительности коррекционно-развивающей помощи;</w:t>
      </w:r>
    </w:p>
    <w:p w:rsidR="005E58ED" w:rsidRPr="00853390" w:rsidRDefault="00CE4D5A" w:rsidP="005E58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8ED">
        <w:rPr>
          <w:rFonts w:ascii="Times New Roman" w:hAnsi="Times New Roman"/>
          <w:sz w:val="24"/>
          <w:szCs w:val="24"/>
        </w:rPr>
        <w:t xml:space="preserve">- </w:t>
      </w:r>
      <w:r w:rsidR="005E58ED" w:rsidRPr="00853390">
        <w:rPr>
          <w:rFonts w:ascii="Times New Roman" w:hAnsi="Times New Roman"/>
          <w:sz w:val="24"/>
          <w:szCs w:val="24"/>
        </w:rPr>
        <w:t>социальная адаптаци</w:t>
      </w:r>
      <w:r w:rsidR="00812234">
        <w:rPr>
          <w:rFonts w:ascii="Times New Roman" w:hAnsi="Times New Roman"/>
          <w:sz w:val="24"/>
          <w:szCs w:val="24"/>
        </w:rPr>
        <w:t>я и интеграция в соответствующую образовательную</w:t>
      </w:r>
      <w:r w:rsidR="005E58ED" w:rsidRPr="00853390">
        <w:rPr>
          <w:rFonts w:ascii="Times New Roman" w:hAnsi="Times New Roman"/>
          <w:sz w:val="24"/>
          <w:szCs w:val="24"/>
        </w:rPr>
        <w:t xml:space="preserve"> </w:t>
      </w:r>
      <w:r w:rsidR="00812234">
        <w:rPr>
          <w:rFonts w:ascii="Times New Roman" w:hAnsi="Times New Roman"/>
          <w:sz w:val="24"/>
          <w:szCs w:val="24"/>
        </w:rPr>
        <w:t xml:space="preserve">организацию </w:t>
      </w:r>
      <w:r w:rsidR="005E58ED" w:rsidRPr="00853390">
        <w:rPr>
          <w:rFonts w:ascii="Times New Roman" w:hAnsi="Times New Roman"/>
          <w:sz w:val="24"/>
          <w:szCs w:val="24"/>
        </w:rPr>
        <w:t>для  детей с нарушениями в развитии, проблемами в обучении и поведении;</w:t>
      </w:r>
    </w:p>
    <w:p w:rsidR="004A2505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8ED">
        <w:rPr>
          <w:rFonts w:ascii="Times New Roman" w:hAnsi="Times New Roman"/>
          <w:sz w:val="24"/>
          <w:szCs w:val="24"/>
        </w:rPr>
        <w:t xml:space="preserve">- </w:t>
      </w:r>
      <w:r w:rsidR="005E58ED" w:rsidRPr="00853390">
        <w:rPr>
          <w:rFonts w:ascii="Times New Roman" w:hAnsi="Times New Roman"/>
          <w:sz w:val="24"/>
          <w:szCs w:val="24"/>
        </w:rPr>
        <w:t>методическо</w:t>
      </w:r>
      <w:r w:rsidR="00812234">
        <w:rPr>
          <w:rFonts w:ascii="Times New Roman" w:hAnsi="Times New Roman"/>
          <w:sz w:val="24"/>
          <w:szCs w:val="24"/>
        </w:rPr>
        <w:t>е обеспечение образовательной деятельности</w:t>
      </w:r>
      <w:r w:rsidR="005E58ED" w:rsidRPr="00853390">
        <w:rPr>
          <w:rFonts w:ascii="Times New Roman" w:hAnsi="Times New Roman"/>
          <w:sz w:val="24"/>
          <w:szCs w:val="24"/>
        </w:rPr>
        <w:t xml:space="preserve"> в соответствии с современными до</w:t>
      </w:r>
      <w:r w:rsidR="005E58ED" w:rsidRPr="00853390">
        <w:rPr>
          <w:rFonts w:ascii="Times New Roman" w:hAnsi="Times New Roman"/>
          <w:sz w:val="24"/>
          <w:szCs w:val="24"/>
        </w:rPr>
        <w:softHyphen/>
        <w:t>стижениями науки и практики на всех уровнях психолого-педагогического и ме</w:t>
      </w:r>
      <w:r w:rsidR="00C43AED">
        <w:rPr>
          <w:rFonts w:ascii="Times New Roman" w:hAnsi="Times New Roman"/>
          <w:sz w:val="24"/>
          <w:szCs w:val="24"/>
        </w:rPr>
        <w:t>дико-соци</w:t>
      </w:r>
      <w:r w:rsidR="00C43AED">
        <w:rPr>
          <w:rFonts w:ascii="Times New Roman" w:hAnsi="Times New Roman"/>
          <w:sz w:val="24"/>
          <w:szCs w:val="24"/>
        </w:rPr>
        <w:softHyphen/>
        <w:t>ального сопровождения.</w:t>
      </w:r>
    </w:p>
    <w:p w:rsidR="00C43AED" w:rsidRPr="00C43AED" w:rsidRDefault="00CE4D5A" w:rsidP="00C43AED">
      <w:pPr>
        <w:pStyle w:val="6"/>
        <w:shd w:val="clear" w:color="auto" w:fill="auto"/>
        <w:tabs>
          <w:tab w:val="left" w:pos="426"/>
        </w:tabs>
        <w:spacing w:line="240" w:lineRule="auto"/>
        <w:ind w:right="2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6B9">
        <w:rPr>
          <w:rFonts w:ascii="Times New Roman" w:hAnsi="Times New Roman"/>
          <w:sz w:val="24"/>
          <w:szCs w:val="24"/>
        </w:rPr>
        <w:t>6</w:t>
      </w:r>
      <w:r w:rsidR="00C43AED">
        <w:rPr>
          <w:rFonts w:ascii="Times New Roman" w:hAnsi="Times New Roman"/>
          <w:sz w:val="24"/>
          <w:szCs w:val="24"/>
        </w:rPr>
        <w:t xml:space="preserve">.  </w:t>
      </w:r>
      <w:r w:rsidR="00C43AED" w:rsidRPr="00853390">
        <w:rPr>
          <w:rFonts w:ascii="Times New Roman" w:hAnsi="Times New Roman"/>
          <w:sz w:val="24"/>
          <w:szCs w:val="24"/>
        </w:rPr>
        <w:t xml:space="preserve">Предоставление </w:t>
      </w:r>
      <w:r w:rsidR="00C43AED" w:rsidRPr="00C43AED">
        <w:rPr>
          <w:rFonts w:ascii="Times New Roman" w:hAnsi="Times New Roman"/>
          <w:sz w:val="24"/>
          <w:szCs w:val="24"/>
        </w:rPr>
        <w:t xml:space="preserve">психолого-педагогической, медицинской и социальной </w:t>
      </w:r>
      <w:r w:rsidR="00C43AED" w:rsidRPr="00C43AED">
        <w:rPr>
          <w:rFonts w:ascii="Times New Roman" w:hAnsi="Times New Roman"/>
          <w:bCs/>
          <w:sz w:val="24"/>
          <w:szCs w:val="24"/>
        </w:rPr>
        <w:t>помощи</w:t>
      </w:r>
      <w:r w:rsidR="00C43AED" w:rsidRPr="004A2505">
        <w:rPr>
          <w:b/>
          <w:bCs/>
          <w:szCs w:val="24"/>
        </w:rPr>
        <w:t xml:space="preserve"> </w:t>
      </w:r>
      <w:r w:rsidR="00C43AED" w:rsidRPr="00853390">
        <w:rPr>
          <w:rFonts w:ascii="Times New Roman" w:hAnsi="Times New Roman"/>
          <w:sz w:val="24"/>
          <w:szCs w:val="24"/>
        </w:rPr>
        <w:t>включает в себя следующие процедуры:</w:t>
      </w:r>
    </w:p>
    <w:p w:rsidR="00C43AED" w:rsidRPr="00853390" w:rsidRDefault="00C43AED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853390">
        <w:rPr>
          <w:rFonts w:ascii="Times New Roman" w:hAnsi="Times New Roman"/>
          <w:sz w:val="24"/>
          <w:szCs w:val="24"/>
        </w:rPr>
        <w:t xml:space="preserve">выявление детей, нуждающихся в </w:t>
      </w:r>
      <w:r w:rsidR="00D82932">
        <w:rPr>
          <w:rFonts w:ascii="Times New Roman" w:hAnsi="Times New Roman"/>
          <w:sz w:val="24"/>
          <w:szCs w:val="24"/>
        </w:rPr>
        <w:t>помощи</w:t>
      </w:r>
      <w:r w:rsidRPr="00853390">
        <w:rPr>
          <w:rFonts w:ascii="Times New Roman" w:hAnsi="Times New Roman"/>
          <w:sz w:val="24"/>
          <w:szCs w:val="24"/>
        </w:rPr>
        <w:t>;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left="284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определение их потребностей;</w:t>
      </w:r>
    </w:p>
    <w:p w:rsidR="00C43AED" w:rsidRPr="00853390" w:rsidRDefault="00873BB5" w:rsidP="00C43AED">
      <w:pPr>
        <w:pStyle w:val="6"/>
        <w:shd w:val="clear" w:color="auto" w:fill="auto"/>
        <w:tabs>
          <w:tab w:val="left" w:pos="426"/>
        </w:tabs>
        <w:spacing w:line="278" w:lineRule="exact"/>
        <w:ind w:left="284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организация сопровождения.</w:t>
      </w:r>
    </w:p>
    <w:p w:rsidR="00C43AED" w:rsidRPr="00853390" w:rsidRDefault="00CE4D5A" w:rsidP="00CE4D5A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6B9">
        <w:rPr>
          <w:rFonts w:ascii="Times New Roman" w:hAnsi="Times New Roman"/>
          <w:sz w:val="24"/>
          <w:szCs w:val="24"/>
        </w:rPr>
        <w:t>7</w:t>
      </w:r>
      <w:r w:rsidR="00C43AED">
        <w:rPr>
          <w:rFonts w:ascii="Times New Roman" w:hAnsi="Times New Roman"/>
          <w:sz w:val="24"/>
          <w:szCs w:val="24"/>
        </w:rPr>
        <w:t xml:space="preserve">. </w:t>
      </w:r>
      <w:r w:rsidR="00C43AED" w:rsidRPr="00853390">
        <w:rPr>
          <w:rFonts w:ascii="Times New Roman" w:hAnsi="Times New Roman"/>
          <w:sz w:val="24"/>
          <w:szCs w:val="24"/>
        </w:rPr>
        <w:t xml:space="preserve">Последовательность предоставления </w:t>
      </w:r>
      <w:r w:rsidR="00C43AED" w:rsidRPr="00C43AED">
        <w:rPr>
          <w:rFonts w:ascii="Times New Roman" w:hAnsi="Times New Roman"/>
          <w:sz w:val="24"/>
          <w:szCs w:val="24"/>
        </w:rPr>
        <w:t xml:space="preserve">психолого-педагогической, медицинской и социальной </w:t>
      </w:r>
      <w:r w:rsidR="00C43AED" w:rsidRPr="00C43AED">
        <w:rPr>
          <w:rFonts w:ascii="Times New Roman" w:hAnsi="Times New Roman"/>
          <w:bCs/>
          <w:sz w:val="24"/>
          <w:szCs w:val="24"/>
        </w:rPr>
        <w:t>помощи</w:t>
      </w:r>
      <w:r w:rsidR="00C43AED" w:rsidRPr="004A2505">
        <w:rPr>
          <w:b/>
          <w:bCs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>в 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>: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left="284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6B9">
        <w:rPr>
          <w:rFonts w:ascii="Times New Roman" w:hAnsi="Times New Roman"/>
          <w:sz w:val="24"/>
          <w:szCs w:val="24"/>
        </w:rPr>
        <w:t>7</w:t>
      </w:r>
      <w:r w:rsidR="00C43AED">
        <w:rPr>
          <w:rFonts w:ascii="Times New Roman" w:hAnsi="Times New Roman"/>
          <w:sz w:val="24"/>
          <w:szCs w:val="24"/>
        </w:rPr>
        <w:t xml:space="preserve">.1. </w:t>
      </w:r>
      <w:r w:rsidR="00C43AED" w:rsidRPr="00853390">
        <w:rPr>
          <w:rFonts w:ascii="Times New Roman" w:hAnsi="Times New Roman"/>
          <w:sz w:val="24"/>
          <w:szCs w:val="24"/>
        </w:rPr>
        <w:t>Первичное выявление проблемы ребенка: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  <w:tab w:val="left" w:pos="1080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при выявлении проблемы родителями (законными представителями) -  родители (законные представители) обращаются к пе</w:t>
      </w:r>
      <w:r w:rsidR="00C43AED" w:rsidRPr="00853390">
        <w:rPr>
          <w:rFonts w:ascii="Times New Roman" w:hAnsi="Times New Roman"/>
          <w:sz w:val="24"/>
          <w:szCs w:val="24"/>
        </w:rPr>
        <w:softHyphen/>
        <w:t>дагогу, непосредственно работающему с ребенком (учителю, классному ру</w:t>
      </w:r>
      <w:r w:rsidR="00C43AED" w:rsidRPr="00853390">
        <w:rPr>
          <w:rFonts w:ascii="Times New Roman" w:hAnsi="Times New Roman"/>
          <w:sz w:val="24"/>
          <w:szCs w:val="24"/>
        </w:rPr>
        <w:softHyphen/>
        <w:t>ководителю);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  <w:tab w:val="left" w:pos="1080"/>
        </w:tabs>
        <w:spacing w:line="278" w:lineRule="exact"/>
        <w:ind w:left="284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при выявлении проблемы педагогом – педагог сообщает об этом родителям;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  <w:tab w:val="left" w:pos="1080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родители (законные представители) и педагог обсуждают проблему и пути ее решения;</w:t>
      </w:r>
    </w:p>
    <w:p w:rsidR="00C43AED" w:rsidRDefault="00CE4D5A" w:rsidP="000826B9">
      <w:pPr>
        <w:pStyle w:val="6"/>
        <w:shd w:val="clear" w:color="auto" w:fill="auto"/>
        <w:tabs>
          <w:tab w:val="left" w:pos="426"/>
          <w:tab w:val="left" w:pos="1080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 xml:space="preserve">при невозможности решить проблему без вмешательства специалистов следует обращение в </w:t>
      </w:r>
      <w:r w:rsidR="000826B9">
        <w:rPr>
          <w:rFonts w:ascii="Times New Roman" w:hAnsi="Times New Roman"/>
          <w:sz w:val="24"/>
          <w:szCs w:val="24"/>
        </w:rPr>
        <w:t>консилиум (при наличии), ТПМПК ГО Эгвекинот</w:t>
      </w:r>
      <w:r w:rsidR="00C43AED" w:rsidRPr="00853390">
        <w:rPr>
          <w:rFonts w:ascii="Times New Roman" w:hAnsi="Times New Roman"/>
          <w:sz w:val="24"/>
          <w:szCs w:val="24"/>
        </w:rPr>
        <w:t>.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  <w:tab w:val="left" w:pos="1080"/>
        </w:tabs>
        <w:spacing w:line="278" w:lineRule="exact"/>
        <w:ind w:left="284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6B9">
        <w:rPr>
          <w:rFonts w:ascii="Times New Roman" w:hAnsi="Times New Roman"/>
          <w:sz w:val="24"/>
          <w:szCs w:val="24"/>
        </w:rPr>
        <w:t>7</w:t>
      </w:r>
      <w:r w:rsidR="00C43AED">
        <w:rPr>
          <w:rFonts w:ascii="Times New Roman" w:hAnsi="Times New Roman"/>
          <w:sz w:val="24"/>
          <w:szCs w:val="24"/>
        </w:rPr>
        <w:t>.2. Определение вида помощи</w:t>
      </w:r>
      <w:r w:rsidR="00C43AED" w:rsidRPr="00853390">
        <w:rPr>
          <w:rFonts w:ascii="Times New Roman" w:hAnsi="Times New Roman"/>
          <w:sz w:val="24"/>
          <w:szCs w:val="24"/>
        </w:rPr>
        <w:t xml:space="preserve"> ребенку:</w:t>
      </w:r>
    </w:p>
    <w:p w:rsidR="00C43AED" w:rsidRDefault="000826B9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3AED">
        <w:rPr>
          <w:rFonts w:ascii="Times New Roman" w:hAnsi="Times New Roman"/>
          <w:sz w:val="24"/>
          <w:szCs w:val="24"/>
        </w:rPr>
        <w:t xml:space="preserve"> </w:t>
      </w:r>
      <w:r w:rsidR="00CE4D5A">
        <w:rPr>
          <w:rFonts w:ascii="Times New Roman" w:hAnsi="Times New Roman"/>
          <w:sz w:val="24"/>
          <w:szCs w:val="24"/>
        </w:rPr>
        <w:t xml:space="preserve"> 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председатель консилиума 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 xml:space="preserve"> обсуждает с родителями (законными представи</w:t>
      </w:r>
      <w:r w:rsidR="00C43AED" w:rsidRPr="00853390">
        <w:rPr>
          <w:rFonts w:ascii="Times New Roman" w:hAnsi="Times New Roman"/>
          <w:sz w:val="24"/>
          <w:szCs w:val="24"/>
        </w:rPr>
        <w:softHyphen/>
        <w:t>телями) и педагогом проблему ребенка и определяет необходимость и порядок обследова</w:t>
      </w:r>
      <w:r w:rsidR="00C43AED" w:rsidRPr="00853390">
        <w:rPr>
          <w:rFonts w:ascii="Times New Roman" w:hAnsi="Times New Roman"/>
          <w:sz w:val="24"/>
          <w:szCs w:val="24"/>
        </w:rPr>
        <w:softHyphen/>
        <w:t xml:space="preserve">ния ребенка специалистами </w:t>
      </w:r>
      <w:r>
        <w:rPr>
          <w:rFonts w:ascii="Times New Roman" w:hAnsi="Times New Roman"/>
          <w:sz w:val="24"/>
          <w:szCs w:val="24"/>
        </w:rPr>
        <w:t>ТПМПК ГО Эгвекинот</w:t>
      </w:r>
      <w:r w:rsidR="00C43AED" w:rsidRPr="00853390">
        <w:rPr>
          <w:rFonts w:ascii="Times New Roman" w:hAnsi="Times New Roman"/>
          <w:sz w:val="24"/>
          <w:szCs w:val="24"/>
        </w:rPr>
        <w:t>;</w:t>
      </w:r>
    </w:p>
    <w:p w:rsidR="00C43AED" w:rsidRPr="00853390" w:rsidRDefault="000826B9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родители (законные представители) пишут заявление-согласие на работу специалистов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="00C43AED">
        <w:rPr>
          <w:rFonts w:ascii="Times New Roman" w:hAnsi="Times New Roman"/>
          <w:sz w:val="24"/>
          <w:szCs w:val="24"/>
        </w:rPr>
        <w:t xml:space="preserve"> с ребёнком;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 xml:space="preserve">назначенные специалисты </w:t>
      </w:r>
      <w:r w:rsidR="000826B9">
        <w:rPr>
          <w:rFonts w:ascii="Times New Roman" w:hAnsi="Times New Roman"/>
          <w:sz w:val="24"/>
          <w:szCs w:val="24"/>
        </w:rPr>
        <w:t>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 xml:space="preserve"> проводят (при необходимости) ин</w:t>
      </w:r>
      <w:r w:rsidR="00C43AED" w:rsidRPr="00853390">
        <w:rPr>
          <w:rFonts w:ascii="Times New Roman" w:hAnsi="Times New Roman"/>
          <w:sz w:val="24"/>
          <w:szCs w:val="24"/>
        </w:rPr>
        <w:softHyphen/>
        <w:t>дивидуальную диагностику ребенка и, при необходимости, родителей (законных предста</w:t>
      </w:r>
      <w:r w:rsidR="00C43AED" w:rsidRPr="00853390">
        <w:rPr>
          <w:rFonts w:ascii="Times New Roman" w:hAnsi="Times New Roman"/>
          <w:sz w:val="24"/>
          <w:szCs w:val="24"/>
        </w:rPr>
        <w:softHyphen/>
        <w:t>вителей).</w:t>
      </w:r>
    </w:p>
    <w:p w:rsidR="00C43AED" w:rsidRPr="00853390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26B9">
        <w:rPr>
          <w:rFonts w:ascii="Times New Roman" w:hAnsi="Times New Roman"/>
          <w:sz w:val="24"/>
          <w:szCs w:val="24"/>
        </w:rPr>
        <w:t>7</w:t>
      </w:r>
      <w:r w:rsidR="00C43AED">
        <w:rPr>
          <w:rFonts w:ascii="Times New Roman" w:hAnsi="Times New Roman"/>
          <w:sz w:val="24"/>
          <w:szCs w:val="24"/>
        </w:rPr>
        <w:t xml:space="preserve">.3. </w:t>
      </w:r>
      <w:r w:rsidR="00C43AED" w:rsidRPr="00853390">
        <w:rPr>
          <w:rFonts w:ascii="Times New Roman" w:hAnsi="Times New Roman"/>
          <w:sz w:val="24"/>
          <w:szCs w:val="24"/>
        </w:rPr>
        <w:t xml:space="preserve">Определение программы сопровождения ребенка силами специалистов </w:t>
      </w:r>
      <w:r w:rsidR="00D82932">
        <w:rPr>
          <w:rFonts w:ascii="Times New Roman" w:hAnsi="Times New Roman"/>
          <w:sz w:val="24"/>
          <w:szCs w:val="24"/>
        </w:rPr>
        <w:t>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>: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 xml:space="preserve">руководитель </w:t>
      </w:r>
      <w:r w:rsidR="00D82932">
        <w:rPr>
          <w:rFonts w:ascii="Times New Roman" w:hAnsi="Times New Roman"/>
          <w:sz w:val="24"/>
          <w:szCs w:val="24"/>
        </w:rPr>
        <w:t>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 xml:space="preserve"> назначает и проводит заседание консилиума специалистов </w:t>
      </w:r>
      <w:r w:rsidR="00D82932">
        <w:rPr>
          <w:rFonts w:ascii="Times New Roman" w:hAnsi="Times New Roman"/>
          <w:sz w:val="24"/>
          <w:szCs w:val="24"/>
        </w:rPr>
        <w:t>образовательной организации</w:t>
      </w:r>
      <w:r w:rsidR="00C43AED" w:rsidRPr="00853390">
        <w:rPr>
          <w:rFonts w:ascii="Times New Roman" w:hAnsi="Times New Roman"/>
          <w:sz w:val="24"/>
          <w:szCs w:val="24"/>
        </w:rPr>
        <w:t>;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на заседании консилиума выявляются потребности ребенка и семьи, принимается решение об организации сопровождения, назначается координатор и определяется группа специали</w:t>
      </w:r>
      <w:r w:rsidR="00C43AED" w:rsidRPr="00853390">
        <w:rPr>
          <w:rFonts w:ascii="Times New Roman" w:hAnsi="Times New Roman"/>
          <w:sz w:val="24"/>
          <w:szCs w:val="24"/>
        </w:rPr>
        <w:softHyphen/>
        <w:t>стов, участвующих в сопровождении;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="00C43AED" w:rsidRPr="00853390">
        <w:rPr>
          <w:rFonts w:ascii="Times New Roman" w:hAnsi="Times New Roman"/>
          <w:sz w:val="24"/>
          <w:szCs w:val="24"/>
        </w:rPr>
        <w:t>под руководством координатора разрабатывается план сопровождения,  индивидуальный маршрут сопровождения, которые согласовываются с родителями (законными представителями) ребенка; обговаривается роль родителей в процессе сопровождения;</w:t>
      </w:r>
    </w:p>
    <w:p w:rsidR="00C43AED" w:rsidRPr="00853390" w:rsidRDefault="00CE4D5A" w:rsidP="000826B9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в зависимости от ситуации, индивидуальный план сопровождения  может составляться на учебный год, полугодие, учебную четверть и т.д.</w:t>
      </w:r>
    </w:p>
    <w:p w:rsidR="00C43AED" w:rsidRPr="00853390" w:rsidRDefault="00CE4D5A" w:rsidP="00CE4D5A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3AED"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на обучающегося, находящегося на сопровождении,</w:t>
      </w:r>
      <w:r w:rsidR="00F96CB2">
        <w:rPr>
          <w:rFonts w:ascii="Times New Roman" w:hAnsi="Times New Roman"/>
          <w:sz w:val="24"/>
          <w:szCs w:val="24"/>
        </w:rPr>
        <w:t xml:space="preserve"> заводится  Карта сопровождения.</w:t>
      </w:r>
    </w:p>
    <w:p w:rsidR="00C43AED" w:rsidRPr="00853390" w:rsidRDefault="00F96CB2" w:rsidP="00F96CB2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26B9">
        <w:rPr>
          <w:rFonts w:ascii="Times New Roman" w:hAnsi="Times New Roman"/>
          <w:sz w:val="24"/>
          <w:szCs w:val="24"/>
        </w:rPr>
        <w:t xml:space="preserve">  </w:t>
      </w:r>
      <w:r w:rsidR="00D829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  </w:t>
      </w:r>
      <w:r w:rsidR="00C43AED" w:rsidRPr="00853390">
        <w:rPr>
          <w:rFonts w:ascii="Times New Roman" w:hAnsi="Times New Roman"/>
          <w:sz w:val="24"/>
          <w:szCs w:val="24"/>
        </w:rPr>
        <w:t>Реализация индивидуальной программы сопровождения:</w:t>
      </w:r>
    </w:p>
    <w:p w:rsidR="00C43AED" w:rsidRPr="00853390" w:rsidRDefault="00F96CB2" w:rsidP="00F96CB2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26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C43AED" w:rsidRPr="00853390">
        <w:rPr>
          <w:rFonts w:ascii="Times New Roman" w:hAnsi="Times New Roman"/>
          <w:sz w:val="24"/>
          <w:szCs w:val="24"/>
        </w:rPr>
        <w:t>координатор отвечает за реализацию программы, определяет периодичность сбора специа</w:t>
      </w:r>
      <w:r w:rsidR="00C43AED" w:rsidRPr="00853390">
        <w:rPr>
          <w:rFonts w:ascii="Times New Roman" w:hAnsi="Times New Roman"/>
          <w:sz w:val="24"/>
          <w:szCs w:val="24"/>
        </w:rPr>
        <w:softHyphen/>
        <w:t>листов, участвующих в сопровождении ребенка;</w:t>
      </w:r>
    </w:p>
    <w:p w:rsidR="00C43AED" w:rsidRPr="00853390" w:rsidRDefault="00F96CB2" w:rsidP="00F96CB2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4D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- </w:t>
      </w:r>
      <w:r w:rsidR="00C43AED" w:rsidRPr="00853390">
        <w:rPr>
          <w:rFonts w:ascii="Times New Roman" w:hAnsi="Times New Roman"/>
          <w:sz w:val="24"/>
          <w:szCs w:val="24"/>
        </w:rPr>
        <w:t>в процессе реализации программы периодически проводится мониторинг с целью отсле</w:t>
      </w:r>
      <w:r w:rsidR="00C43AED" w:rsidRPr="00853390">
        <w:rPr>
          <w:rFonts w:ascii="Times New Roman" w:hAnsi="Times New Roman"/>
          <w:sz w:val="24"/>
          <w:szCs w:val="24"/>
        </w:rPr>
        <w:softHyphen/>
        <w:t>живания результатов и оценки динамики развития ребенка;</w:t>
      </w:r>
    </w:p>
    <w:p w:rsidR="00C43AED" w:rsidRPr="00853390" w:rsidRDefault="00F96CB2" w:rsidP="00F96CB2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E4D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>по результатам мониторинга в программу вносятся уточнения и дополнения; формулируются новые цели на следующие этапы сопровождения;</w:t>
      </w:r>
    </w:p>
    <w:p w:rsidR="00C43AED" w:rsidRPr="00853390" w:rsidRDefault="00F96CB2" w:rsidP="00F96CB2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E4D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="00C43AED" w:rsidRPr="00853390">
        <w:rPr>
          <w:rFonts w:ascii="Times New Roman" w:hAnsi="Times New Roman"/>
          <w:sz w:val="24"/>
          <w:szCs w:val="24"/>
        </w:rPr>
        <w:t xml:space="preserve">в случаях, когда динамика отсутствует или является отрицательной, специалистами </w:t>
      </w:r>
      <w:r w:rsidR="00D82932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C43AED" w:rsidRPr="00853390">
        <w:rPr>
          <w:rFonts w:ascii="Times New Roman" w:hAnsi="Times New Roman"/>
          <w:sz w:val="24"/>
          <w:szCs w:val="24"/>
        </w:rPr>
        <w:t xml:space="preserve"> по согласованию с родителями (законными представителями) принимается решение об обращении в </w:t>
      </w:r>
      <w:r w:rsidR="00D82932">
        <w:rPr>
          <w:rFonts w:ascii="Times New Roman" w:hAnsi="Times New Roman"/>
          <w:sz w:val="24"/>
          <w:szCs w:val="24"/>
        </w:rPr>
        <w:t>ТПМПК ГО Эгвекинот</w:t>
      </w:r>
      <w:r w:rsidR="00C43AED" w:rsidRPr="00853390">
        <w:rPr>
          <w:rFonts w:ascii="Times New Roman" w:hAnsi="Times New Roman"/>
          <w:sz w:val="24"/>
          <w:szCs w:val="24"/>
        </w:rPr>
        <w:t xml:space="preserve">. Последовательность действий предоставления </w:t>
      </w:r>
      <w:r>
        <w:rPr>
          <w:rFonts w:ascii="Times New Roman" w:hAnsi="Times New Roman"/>
          <w:sz w:val="24"/>
          <w:szCs w:val="24"/>
        </w:rPr>
        <w:t xml:space="preserve">помощи </w:t>
      </w:r>
      <w:r w:rsidR="00C43AED" w:rsidRPr="00853390">
        <w:rPr>
          <w:rFonts w:ascii="Times New Roman" w:hAnsi="Times New Roman"/>
          <w:sz w:val="24"/>
          <w:szCs w:val="24"/>
        </w:rPr>
        <w:t xml:space="preserve"> в </w:t>
      </w:r>
      <w:r w:rsidR="00D82932">
        <w:rPr>
          <w:rFonts w:ascii="Times New Roman" w:hAnsi="Times New Roman"/>
          <w:sz w:val="24"/>
          <w:szCs w:val="24"/>
        </w:rPr>
        <w:t>Т</w:t>
      </w:r>
      <w:r w:rsidR="00C43AED" w:rsidRPr="00853390">
        <w:rPr>
          <w:rFonts w:ascii="Times New Roman" w:hAnsi="Times New Roman"/>
          <w:sz w:val="24"/>
          <w:szCs w:val="24"/>
        </w:rPr>
        <w:t xml:space="preserve">ПМПК </w:t>
      </w:r>
      <w:r w:rsidR="00D82932">
        <w:rPr>
          <w:rFonts w:ascii="Times New Roman" w:hAnsi="Times New Roman"/>
          <w:sz w:val="24"/>
          <w:szCs w:val="24"/>
        </w:rPr>
        <w:t>ГО Эгвекинот</w:t>
      </w:r>
      <w:r w:rsidR="00D82932" w:rsidRPr="00853390">
        <w:rPr>
          <w:rFonts w:ascii="Times New Roman" w:hAnsi="Times New Roman"/>
          <w:sz w:val="24"/>
          <w:szCs w:val="24"/>
        </w:rPr>
        <w:t xml:space="preserve"> </w:t>
      </w:r>
      <w:r w:rsidR="00C43AED" w:rsidRPr="00853390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C43AED" w:rsidRPr="00853390">
        <w:rPr>
          <w:rFonts w:ascii="Times New Roman" w:hAnsi="Times New Roman"/>
          <w:bCs/>
          <w:sz w:val="24"/>
          <w:szCs w:val="24"/>
        </w:rPr>
        <w:t xml:space="preserve">Положением о </w:t>
      </w:r>
      <w:r w:rsidR="00D82932">
        <w:rPr>
          <w:rFonts w:ascii="Times New Roman" w:hAnsi="Times New Roman"/>
          <w:bCs/>
          <w:sz w:val="24"/>
          <w:szCs w:val="24"/>
        </w:rPr>
        <w:t>Территориальной</w:t>
      </w:r>
      <w:r w:rsidR="00C43AED" w:rsidRPr="00853390">
        <w:rPr>
          <w:rFonts w:ascii="Times New Roman" w:hAnsi="Times New Roman"/>
          <w:bCs/>
          <w:sz w:val="24"/>
          <w:szCs w:val="24"/>
        </w:rPr>
        <w:t xml:space="preserve"> психолого-медико-педаг</w:t>
      </w:r>
      <w:r w:rsidR="00D82932">
        <w:rPr>
          <w:rFonts w:ascii="Times New Roman" w:hAnsi="Times New Roman"/>
          <w:bCs/>
          <w:sz w:val="24"/>
          <w:szCs w:val="24"/>
        </w:rPr>
        <w:t>огической комиссии, утвержденным</w:t>
      </w:r>
      <w:r w:rsidR="00C43AED" w:rsidRPr="00853390">
        <w:rPr>
          <w:rFonts w:ascii="Times New Roman" w:hAnsi="Times New Roman"/>
          <w:bCs/>
          <w:sz w:val="24"/>
          <w:szCs w:val="24"/>
        </w:rPr>
        <w:t xml:space="preserve"> </w:t>
      </w:r>
      <w:r w:rsidR="00D82932">
        <w:rPr>
          <w:rFonts w:ascii="Times New Roman" w:hAnsi="Times New Roman"/>
          <w:bCs/>
          <w:sz w:val="24"/>
          <w:szCs w:val="24"/>
        </w:rPr>
        <w:t>приказом Управления социальной политики ГО Эгвекинот</w:t>
      </w:r>
      <w:r w:rsidR="00C43AED" w:rsidRPr="00853390">
        <w:rPr>
          <w:rFonts w:ascii="Times New Roman" w:hAnsi="Times New Roman"/>
          <w:bCs/>
          <w:sz w:val="24"/>
          <w:szCs w:val="24"/>
        </w:rPr>
        <w:t>.</w:t>
      </w:r>
    </w:p>
    <w:p w:rsidR="00C43AED" w:rsidRDefault="00C43AED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185188" w:rsidRDefault="0018518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b/>
          <w:sz w:val="24"/>
          <w:szCs w:val="24"/>
        </w:rPr>
      </w:pPr>
      <w:r w:rsidRPr="0018518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85188">
        <w:rPr>
          <w:rFonts w:ascii="Times New Roman" w:hAnsi="Times New Roman"/>
          <w:b/>
          <w:sz w:val="24"/>
          <w:szCs w:val="24"/>
        </w:rPr>
        <w:t>. ПОРЯДОК ВЗАИМОДЕЙСТВИЯ ОБЩЕОБРАЗОВАТЕЛЬНЫХ ОРГАНИЗАЦИЙ И ТПМПК ГОРОДСКОГО ОКРУГА ЭГВЕКИНОТ ПРИ ОРГАНИЗАЦИИ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188">
        <w:rPr>
          <w:rFonts w:ascii="Times New Roman" w:hAnsi="Times New Roman"/>
          <w:b/>
          <w:sz w:val="24"/>
          <w:szCs w:val="24"/>
        </w:rPr>
        <w:t>ПСИХОЛОГО-ПЕДАГОГИЧЕСКОЙ, МЕДИЦИНСКОЙ И СОЦИАЛЬНОЙ ПОМОЩИ ОБУЧАЮЩИМСЯ</w:t>
      </w:r>
    </w:p>
    <w:p w:rsidR="00185188" w:rsidRDefault="0018518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b/>
          <w:sz w:val="24"/>
          <w:szCs w:val="24"/>
        </w:rPr>
      </w:pPr>
    </w:p>
    <w:p w:rsidR="00185188" w:rsidRDefault="0018518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  <w:r w:rsidRPr="00185188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При отсутствии специалистов в конкретной образовательной организации создается система взаимодействия и поддержки со стороны ТПМПК ГО Эгвекинот, других образовательных организаций, ГБУЗ «ММЦ п.Эгвекинот» и других организаций.</w:t>
      </w:r>
    </w:p>
    <w:p w:rsidR="00185188" w:rsidRPr="00412CB2" w:rsidRDefault="00185188" w:rsidP="0018518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2. ТПМПК</w:t>
      </w:r>
      <w:r w:rsidRPr="00412CB2">
        <w:rPr>
          <w:szCs w:val="24"/>
        </w:rPr>
        <w:t xml:space="preserve"> </w:t>
      </w:r>
      <w:r w:rsidR="00E90841">
        <w:rPr>
          <w:szCs w:val="24"/>
        </w:rPr>
        <w:t xml:space="preserve">ГО Эгвекинот </w:t>
      </w:r>
      <w:r>
        <w:rPr>
          <w:szCs w:val="24"/>
        </w:rPr>
        <w:t>оказывае</w:t>
      </w:r>
      <w:r w:rsidRPr="00412CB2">
        <w:rPr>
          <w:szCs w:val="24"/>
        </w:rPr>
        <w:t xml:space="preserve">т методическую помощь </w:t>
      </w:r>
      <w:r w:rsidR="009C1010">
        <w:rPr>
          <w:szCs w:val="24"/>
        </w:rPr>
        <w:t xml:space="preserve">образовательным организациям </w:t>
      </w:r>
      <w:r w:rsidRPr="00412CB2">
        <w:rPr>
          <w:szCs w:val="24"/>
        </w:rPr>
        <w:t xml:space="preserve">по вопросам реализации основных общеобразовательных программ, обучения и воспитания обучающихся,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обучению; осуществляют мониторинг эффективности оказываемой помощи детям, испытывающим трудности в освоении основных общеобразовательных программ, развитии и социальной адаптации, оказываемой организациями, осуществляющими образовательную деятельность. </w:t>
      </w:r>
    </w:p>
    <w:p w:rsidR="00185188" w:rsidRPr="00412CB2" w:rsidRDefault="00185188" w:rsidP="0018518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3</w:t>
      </w:r>
      <w:r w:rsidRPr="00412CB2">
        <w:rPr>
          <w:szCs w:val="24"/>
        </w:rPr>
        <w:t xml:space="preserve">. </w:t>
      </w:r>
      <w:r>
        <w:rPr>
          <w:szCs w:val="24"/>
        </w:rPr>
        <w:t>ТПМПК</w:t>
      </w:r>
      <w:r w:rsidR="00E90841" w:rsidRPr="00E90841">
        <w:rPr>
          <w:szCs w:val="24"/>
        </w:rPr>
        <w:t xml:space="preserve"> </w:t>
      </w:r>
      <w:r w:rsidR="00E90841">
        <w:rPr>
          <w:szCs w:val="24"/>
        </w:rPr>
        <w:t>ГО Эгвекинот</w:t>
      </w:r>
      <w:r>
        <w:rPr>
          <w:szCs w:val="24"/>
        </w:rPr>
        <w:t>,</w:t>
      </w:r>
      <w:r w:rsidR="00401C77">
        <w:rPr>
          <w:szCs w:val="24"/>
        </w:rPr>
        <w:t xml:space="preserve"> </w:t>
      </w:r>
      <w:r>
        <w:rPr>
          <w:szCs w:val="24"/>
        </w:rPr>
        <w:t xml:space="preserve"> специалисты МБОУ «СОШ п.Эгвекинот», МБОУ «Школа-интернат п.Эгвекинот»</w:t>
      </w:r>
      <w:r w:rsidR="00E90841">
        <w:rPr>
          <w:szCs w:val="24"/>
        </w:rPr>
        <w:t>, МБДОУ «Детский сад «Аленушка» п.Эгвекинота»</w:t>
      </w:r>
      <w:r>
        <w:rPr>
          <w:szCs w:val="24"/>
        </w:rPr>
        <w:t xml:space="preserve"> оказываю</w:t>
      </w:r>
      <w:r w:rsidRPr="00412CB2">
        <w:rPr>
          <w:szCs w:val="24"/>
        </w:rPr>
        <w:t xml:space="preserve">т методическую помощь </w:t>
      </w:r>
      <w:r>
        <w:rPr>
          <w:szCs w:val="24"/>
        </w:rPr>
        <w:t>образовательным организациям, в которых отсутствуют аналогичные специалисты, по предост</w:t>
      </w:r>
      <w:r w:rsidRPr="00412CB2">
        <w:rPr>
          <w:szCs w:val="24"/>
        </w:rPr>
        <w:t xml:space="preserve">авлению помощи обучающимся, испытывающим трудности в освоении основных общеобразовательных программ, развитии и социальной адаптации. </w:t>
      </w:r>
    </w:p>
    <w:p w:rsidR="00185188" w:rsidRPr="00412CB2" w:rsidRDefault="00185188" w:rsidP="00185188">
      <w:pPr>
        <w:tabs>
          <w:tab w:val="left" w:pos="993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4</w:t>
      </w:r>
      <w:r w:rsidRPr="00412CB2">
        <w:rPr>
          <w:szCs w:val="24"/>
        </w:rPr>
        <w:t xml:space="preserve">. Для оказания методической помощи специалистам образовательных организаций </w:t>
      </w:r>
      <w:r>
        <w:rPr>
          <w:szCs w:val="24"/>
        </w:rPr>
        <w:t>ТПМПК</w:t>
      </w:r>
      <w:r w:rsidR="00E90841">
        <w:rPr>
          <w:szCs w:val="24"/>
        </w:rPr>
        <w:t xml:space="preserve"> ГО Эгвекинот</w:t>
      </w:r>
      <w:r>
        <w:rPr>
          <w:szCs w:val="24"/>
        </w:rPr>
        <w:t xml:space="preserve">, отдел образования и общеотраслевых вопросов </w:t>
      </w:r>
      <w:r w:rsidRPr="00412CB2">
        <w:rPr>
          <w:szCs w:val="24"/>
        </w:rPr>
        <w:t xml:space="preserve"> </w:t>
      </w:r>
      <w:r>
        <w:rPr>
          <w:szCs w:val="24"/>
        </w:rPr>
        <w:t xml:space="preserve">могут </w:t>
      </w:r>
      <w:r>
        <w:rPr>
          <w:szCs w:val="24"/>
        </w:rPr>
        <w:lastRenderedPageBreak/>
        <w:t>организовывать и проводить</w:t>
      </w:r>
      <w:r w:rsidRPr="00412CB2">
        <w:rPr>
          <w:szCs w:val="24"/>
        </w:rPr>
        <w:t xml:space="preserve"> семинары, практические занятия, тренинги и другие мероприятия самостоятельно, либо на основании соглашений с образовательными организациями, реализующими программы дополнительного профессионального образования педагогической направленности. </w:t>
      </w:r>
    </w:p>
    <w:p w:rsidR="00185188" w:rsidRPr="00CD0035" w:rsidRDefault="00185188" w:rsidP="00185188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>
        <w:t xml:space="preserve">       5. </w:t>
      </w:r>
      <w:r w:rsidRPr="00CD0035">
        <w:rPr>
          <w:szCs w:val="24"/>
        </w:rPr>
        <w:t xml:space="preserve">Для оказания необходимой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</w:t>
      </w:r>
      <w:r>
        <w:rPr>
          <w:szCs w:val="24"/>
        </w:rPr>
        <w:t xml:space="preserve">образовательные </w:t>
      </w:r>
      <w:r w:rsidRPr="00CD0035">
        <w:rPr>
          <w:szCs w:val="24"/>
        </w:rPr>
        <w:t xml:space="preserve">организации, </w:t>
      </w:r>
      <w:r>
        <w:rPr>
          <w:szCs w:val="24"/>
        </w:rPr>
        <w:t xml:space="preserve">могут </w:t>
      </w:r>
      <w:r w:rsidRPr="00CD0035">
        <w:rPr>
          <w:szCs w:val="24"/>
        </w:rPr>
        <w:t>организовать предоставление услуг квалифицированных специалистов иных организаций социальной сферы (</w:t>
      </w:r>
      <w:r w:rsidR="00401C77">
        <w:rPr>
          <w:szCs w:val="24"/>
        </w:rPr>
        <w:t>ГБУЗ «ММЦ п.Эгвекинот»</w:t>
      </w:r>
      <w:r w:rsidRPr="00CD0035">
        <w:rPr>
          <w:szCs w:val="24"/>
        </w:rPr>
        <w:t xml:space="preserve">, </w:t>
      </w:r>
      <w:r w:rsidR="00401C77">
        <w:rPr>
          <w:szCs w:val="24"/>
        </w:rPr>
        <w:t>ОСПН в Иультинском районе, ЧОКЦСОН</w:t>
      </w:r>
      <w:r w:rsidRPr="00CD0035">
        <w:rPr>
          <w:szCs w:val="24"/>
        </w:rPr>
        <w:t xml:space="preserve">, </w:t>
      </w:r>
      <w:r w:rsidR="00505890">
        <w:t>Отдел ГКУ ЧАО «Межрайонный центр занятости населения» в Иультинском районе</w:t>
      </w:r>
      <w:r w:rsidRPr="00CD0035">
        <w:rPr>
          <w:szCs w:val="24"/>
        </w:rPr>
        <w:t>, иных организаций) в со</w:t>
      </w:r>
      <w:r>
        <w:rPr>
          <w:szCs w:val="24"/>
        </w:rPr>
        <w:t xml:space="preserve">ответствии с установленным для </w:t>
      </w:r>
      <w:r w:rsidRPr="00CD0035">
        <w:rPr>
          <w:szCs w:val="24"/>
        </w:rPr>
        <w:t xml:space="preserve">таких учреждений порядком, условиями </w:t>
      </w:r>
      <w:r>
        <w:rPr>
          <w:szCs w:val="24"/>
        </w:rPr>
        <w:t xml:space="preserve">предоставления </w:t>
      </w:r>
      <w:r w:rsidRPr="00CD0035">
        <w:rPr>
          <w:szCs w:val="24"/>
        </w:rPr>
        <w:t xml:space="preserve">услуг несовершеннолетним </w:t>
      </w:r>
      <w:r>
        <w:rPr>
          <w:szCs w:val="24"/>
        </w:rPr>
        <w:t xml:space="preserve">гражданам, </w:t>
      </w:r>
      <w:r w:rsidRPr="00CD0035">
        <w:rPr>
          <w:szCs w:val="24"/>
        </w:rPr>
        <w:t xml:space="preserve">либо на основании </w:t>
      </w:r>
      <w:r>
        <w:rPr>
          <w:szCs w:val="24"/>
        </w:rPr>
        <w:t xml:space="preserve">соглашений </w:t>
      </w:r>
      <w:r w:rsidRPr="00CD0035">
        <w:rPr>
          <w:szCs w:val="24"/>
        </w:rPr>
        <w:t xml:space="preserve">о взаимодействии.  </w:t>
      </w:r>
    </w:p>
    <w:p w:rsidR="00185188" w:rsidRDefault="0018518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CE4D5A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CE4D5A" w:rsidRDefault="00CE4D5A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7A3628" w:rsidRDefault="007A3628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p w:rsidR="00BE1FB9" w:rsidRDefault="00BE1FB9" w:rsidP="00BE1FB9">
      <w:pPr>
        <w:jc w:val="both"/>
        <w:rPr>
          <w:szCs w:val="24"/>
        </w:rPr>
      </w:pPr>
      <w:r>
        <w:rPr>
          <w:szCs w:val="24"/>
        </w:rPr>
        <w:lastRenderedPageBreak/>
        <w:t>Приказ Управления социальной политики городского округа Эгвекинот от 16 октября 2017 года №202 «</w:t>
      </w:r>
      <w:r w:rsidRPr="00BE1FB9">
        <w:rPr>
          <w:szCs w:val="24"/>
        </w:rPr>
        <w:t>Об утверждении Положения об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на территории городского округа Эгвекинот</w:t>
      </w:r>
      <w:r>
        <w:rPr>
          <w:szCs w:val="24"/>
        </w:rPr>
        <w:t>»</w:t>
      </w: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  <w:r>
        <w:rPr>
          <w:szCs w:val="24"/>
        </w:rPr>
        <w:t>Подготовила                                                       Колядко Л.В.</w:t>
      </w: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  <w:r>
        <w:rPr>
          <w:szCs w:val="24"/>
        </w:rPr>
        <w:t xml:space="preserve">Согласовано                        </w:t>
      </w:r>
      <w:r w:rsidR="00BC07AE">
        <w:rPr>
          <w:szCs w:val="24"/>
        </w:rPr>
        <w:t xml:space="preserve">                               </w:t>
      </w:r>
      <w:r>
        <w:rPr>
          <w:szCs w:val="24"/>
        </w:rPr>
        <w:t>Лавренчук Г.С.</w:t>
      </w: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szCs w:val="24"/>
        </w:rPr>
      </w:pPr>
    </w:p>
    <w:p w:rsidR="00BE1FB9" w:rsidRDefault="00BE1FB9" w:rsidP="00BE1FB9">
      <w:pPr>
        <w:jc w:val="both"/>
        <w:rPr>
          <w:b/>
          <w:szCs w:val="24"/>
        </w:rPr>
      </w:pPr>
      <w:r>
        <w:rPr>
          <w:szCs w:val="24"/>
        </w:rPr>
        <w:t>Разослано: дело, общеобразовательные организации</w:t>
      </w:r>
    </w:p>
    <w:p w:rsidR="00BE1FB9" w:rsidRPr="00185188" w:rsidRDefault="00BE1FB9" w:rsidP="00C43AED">
      <w:pPr>
        <w:pStyle w:val="6"/>
        <w:shd w:val="clear" w:color="auto" w:fill="auto"/>
        <w:tabs>
          <w:tab w:val="left" w:pos="426"/>
        </w:tabs>
        <w:spacing w:line="278" w:lineRule="exact"/>
        <w:ind w:right="20" w:firstLine="284"/>
        <w:rPr>
          <w:rFonts w:ascii="Times New Roman" w:hAnsi="Times New Roman"/>
          <w:sz w:val="24"/>
          <w:szCs w:val="24"/>
        </w:rPr>
      </w:pPr>
    </w:p>
    <w:sectPr w:rsidR="00BE1FB9" w:rsidRPr="00185188" w:rsidSect="0033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E7" w:rsidRDefault="003C57E7" w:rsidP="003346CF">
      <w:r>
        <w:separator/>
      </w:r>
    </w:p>
  </w:endnote>
  <w:endnote w:type="continuationSeparator" w:id="1">
    <w:p w:rsidR="003C57E7" w:rsidRDefault="003C57E7" w:rsidP="0033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E7" w:rsidRDefault="003C57E7" w:rsidP="003346CF">
      <w:r>
        <w:separator/>
      </w:r>
    </w:p>
  </w:footnote>
  <w:footnote w:type="continuationSeparator" w:id="1">
    <w:p w:rsidR="003C57E7" w:rsidRDefault="003C57E7" w:rsidP="0033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F5" w:rsidRDefault="00140E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77"/>
    <w:multiLevelType w:val="hybridMultilevel"/>
    <w:tmpl w:val="DBBC55F6"/>
    <w:lvl w:ilvl="0" w:tplc="22187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B54FE"/>
    <w:multiLevelType w:val="hybridMultilevel"/>
    <w:tmpl w:val="9552DA00"/>
    <w:lvl w:ilvl="0" w:tplc="59CC40E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04526666"/>
    <w:multiLevelType w:val="multilevel"/>
    <w:tmpl w:val="BB6498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48F173F"/>
    <w:multiLevelType w:val="hybridMultilevel"/>
    <w:tmpl w:val="E0FE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623"/>
    <w:multiLevelType w:val="multilevel"/>
    <w:tmpl w:val="2B48C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B37EFE"/>
    <w:multiLevelType w:val="hybridMultilevel"/>
    <w:tmpl w:val="DE5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E77"/>
    <w:multiLevelType w:val="multilevel"/>
    <w:tmpl w:val="E1FC0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5242CA5"/>
    <w:multiLevelType w:val="multilevel"/>
    <w:tmpl w:val="D8DAE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6B95939"/>
    <w:multiLevelType w:val="multilevel"/>
    <w:tmpl w:val="84AEA600"/>
    <w:lvl w:ilvl="0">
      <w:start w:val="1"/>
      <w:numFmt w:val="decimal"/>
      <w:lvlText w:val="%1."/>
      <w:lvlJc w:val="left"/>
      <w:pPr>
        <w:ind w:left="3935" w:hanging="6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9">
    <w:nsid w:val="1788649E"/>
    <w:multiLevelType w:val="hybridMultilevel"/>
    <w:tmpl w:val="2B78E536"/>
    <w:lvl w:ilvl="0" w:tplc="90580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F42A1C"/>
    <w:multiLevelType w:val="hybridMultilevel"/>
    <w:tmpl w:val="01963862"/>
    <w:lvl w:ilvl="0" w:tplc="73061426">
      <w:start w:val="1"/>
      <w:numFmt w:val="decimal"/>
      <w:lvlText w:val="%1)"/>
      <w:lvlJc w:val="left"/>
      <w:pPr>
        <w:ind w:left="1684" w:hanging="9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631AB3"/>
    <w:multiLevelType w:val="multilevel"/>
    <w:tmpl w:val="D826C3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1BED159D"/>
    <w:multiLevelType w:val="hybridMultilevel"/>
    <w:tmpl w:val="9A841F3C"/>
    <w:lvl w:ilvl="0" w:tplc="B7F483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569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B63FF1"/>
    <w:multiLevelType w:val="multilevel"/>
    <w:tmpl w:val="84AEA600"/>
    <w:lvl w:ilvl="0">
      <w:start w:val="1"/>
      <w:numFmt w:val="decimal"/>
      <w:lvlText w:val="%1."/>
      <w:lvlJc w:val="left"/>
      <w:pPr>
        <w:ind w:left="1386" w:hanging="6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14">
    <w:nsid w:val="20517FBE"/>
    <w:multiLevelType w:val="hybridMultilevel"/>
    <w:tmpl w:val="CFDA716A"/>
    <w:lvl w:ilvl="0" w:tplc="F2566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8436F1"/>
    <w:multiLevelType w:val="hybridMultilevel"/>
    <w:tmpl w:val="9C10B4D8"/>
    <w:lvl w:ilvl="0" w:tplc="67D85ECE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990793"/>
    <w:multiLevelType w:val="multilevel"/>
    <w:tmpl w:val="EDB4B21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7023F58"/>
    <w:multiLevelType w:val="multilevel"/>
    <w:tmpl w:val="BC827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822483A"/>
    <w:multiLevelType w:val="hybridMultilevel"/>
    <w:tmpl w:val="3CE23ADA"/>
    <w:lvl w:ilvl="0" w:tplc="A63E2B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8502DA6"/>
    <w:multiLevelType w:val="multilevel"/>
    <w:tmpl w:val="DA74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B85D83"/>
    <w:multiLevelType w:val="multilevel"/>
    <w:tmpl w:val="5778F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2E7508C1"/>
    <w:multiLevelType w:val="multilevel"/>
    <w:tmpl w:val="1B3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5315007"/>
    <w:multiLevelType w:val="hybridMultilevel"/>
    <w:tmpl w:val="76E0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B4B51"/>
    <w:multiLevelType w:val="hybridMultilevel"/>
    <w:tmpl w:val="1FD6A610"/>
    <w:lvl w:ilvl="0" w:tplc="ECFAD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5D4794"/>
    <w:multiLevelType w:val="hybridMultilevel"/>
    <w:tmpl w:val="BDE22884"/>
    <w:lvl w:ilvl="0" w:tplc="D84451B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3AD8387F"/>
    <w:multiLevelType w:val="hybridMultilevel"/>
    <w:tmpl w:val="401A92B8"/>
    <w:lvl w:ilvl="0" w:tplc="90580D9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BE0FCA"/>
    <w:multiLevelType w:val="hybridMultilevel"/>
    <w:tmpl w:val="7786E630"/>
    <w:lvl w:ilvl="0" w:tplc="5C4E8D6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1F0E5F"/>
    <w:multiLevelType w:val="multilevel"/>
    <w:tmpl w:val="254C5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2D807F1"/>
    <w:multiLevelType w:val="hybridMultilevel"/>
    <w:tmpl w:val="5BAE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43C00"/>
    <w:multiLevelType w:val="multilevel"/>
    <w:tmpl w:val="1DA2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49D7F0D"/>
    <w:multiLevelType w:val="hybridMultilevel"/>
    <w:tmpl w:val="FBF23FF0"/>
    <w:lvl w:ilvl="0" w:tplc="EDB85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9865D26"/>
    <w:multiLevelType w:val="hybridMultilevel"/>
    <w:tmpl w:val="327C21C4"/>
    <w:lvl w:ilvl="0" w:tplc="F7CCF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696F66"/>
    <w:multiLevelType w:val="hybridMultilevel"/>
    <w:tmpl w:val="DD1A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1777C4"/>
    <w:multiLevelType w:val="hybridMultilevel"/>
    <w:tmpl w:val="543C10CE"/>
    <w:lvl w:ilvl="0" w:tplc="90E41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C17B72"/>
    <w:multiLevelType w:val="hybridMultilevel"/>
    <w:tmpl w:val="8DF0C2A6"/>
    <w:lvl w:ilvl="0" w:tplc="E17612C6">
      <w:start w:val="1"/>
      <w:numFmt w:val="decimal"/>
      <w:lvlText w:val="%1)"/>
      <w:lvlJc w:val="left"/>
      <w:pPr>
        <w:ind w:left="14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4C1A55BC"/>
    <w:multiLevelType w:val="multilevel"/>
    <w:tmpl w:val="482E72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C1B761B"/>
    <w:multiLevelType w:val="multilevel"/>
    <w:tmpl w:val="8F5887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4C8B3090"/>
    <w:multiLevelType w:val="hybridMultilevel"/>
    <w:tmpl w:val="08608A32"/>
    <w:lvl w:ilvl="0" w:tplc="2124AB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A1327"/>
    <w:multiLevelType w:val="multilevel"/>
    <w:tmpl w:val="DC623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561071EF"/>
    <w:multiLevelType w:val="hybridMultilevel"/>
    <w:tmpl w:val="60E812CC"/>
    <w:lvl w:ilvl="0" w:tplc="9A30BFA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9B3B7A"/>
    <w:multiLevelType w:val="hybridMultilevel"/>
    <w:tmpl w:val="0C28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B507D8"/>
    <w:multiLevelType w:val="hybridMultilevel"/>
    <w:tmpl w:val="E6DC0C42"/>
    <w:lvl w:ilvl="0" w:tplc="AB40502A">
      <w:start w:val="59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01A0884"/>
    <w:multiLevelType w:val="multilevel"/>
    <w:tmpl w:val="CE02BB1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6AD24DA0"/>
    <w:multiLevelType w:val="hybridMultilevel"/>
    <w:tmpl w:val="5FF472D8"/>
    <w:lvl w:ilvl="0" w:tplc="C3DA3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EB77BE"/>
    <w:multiLevelType w:val="hybridMultilevel"/>
    <w:tmpl w:val="CCF80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F6CA2"/>
    <w:multiLevelType w:val="hybridMultilevel"/>
    <w:tmpl w:val="8A382524"/>
    <w:lvl w:ilvl="0" w:tplc="8CCE2E3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569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637683"/>
    <w:multiLevelType w:val="hybridMultilevel"/>
    <w:tmpl w:val="65A04736"/>
    <w:lvl w:ilvl="0" w:tplc="0EECB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E927F01"/>
    <w:multiLevelType w:val="hybridMultilevel"/>
    <w:tmpl w:val="034A6EF4"/>
    <w:lvl w:ilvl="0" w:tplc="4454B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6"/>
  </w:num>
  <w:num w:numId="2">
    <w:abstractNumId w:val="8"/>
  </w:num>
  <w:num w:numId="3">
    <w:abstractNumId w:val="39"/>
  </w:num>
  <w:num w:numId="4">
    <w:abstractNumId w:val="12"/>
  </w:num>
  <w:num w:numId="5">
    <w:abstractNumId w:val="31"/>
  </w:num>
  <w:num w:numId="6">
    <w:abstractNumId w:val="45"/>
  </w:num>
  <w:num w:numId="7">
    <w:abstractNumId w:val="43"/>
  </w:num>
  <w:num w:numId="8">
    <w:abstractNumId w:val="3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40"/>
  </w:num>
  <w:num w:numId="14">
    <w:abstractNumId w:val="24"/>
  </w:num>
  <w:num w:numId="15">
    <w:abstractNumId w:val="18"/>
  </w:num>
  <w:num w:numId="16">
    <w:abstractNumId w:val="26"/>
  </w:num>
  <w:num w:numId="17">
    <w:abstractNumId w:val="13"/>
  </w:num>
  <w:num w:numId="18">
    <w:abstractNumId w:val="15"/>
  </w:num>
  <w:num w:numId="19">
    <w:abstractNumId w:val="41"/>
  </w:num>
  <w:num w:numId="20">
    <w:abstractNumId w:val="33"/>
  </w:num>
  <w:num w:numId="21">
    <w:abstractNumId w:val="34"/>
  </w:num>
  <w:num w:numId="22">
    <w:abstractNumId w:val="28"/>
  </w:num>
  <w:num w:numId="23">
    <w:abstractNumId w:val="37"/>
  </w:num>
  <w:num w:numId="24">
    <w:abstractNumId w:val="47"/>
  </w:num>
  <w:num w:numId="25">
    <w:abstractNumId w:val="22"/>
  </w:num>
  <w:num w:numId="26">
    <w:abstractNumId w:val="30"/>
  </w:num>
  <w:num w:numId="27">
    <w:abstractNumId w:val="5"/>
  </w:num>
  <w:num w:numId="28">
    <w:abstractNumId w:val="9"/>
  </w:num>
  <w:num w:numId="29">
    <w:abstractNumId w:val="25"/>
  </w:num>
  <w:num w:numId="30">
    <w:abstractNumId w:val="32"/>
  </w:num>
  <w:num w:numId="31">
    <w:abstractNumId w:val="44"/>
  </w:num>
  <w:num w:numId="32">
    <w:abstractNumId w:val="19"/>
  </w:num>
  <w:num w:numId="33">
    <w:abstractNumId w:val="4"/>
  </w:num>
  <w:num w:numId="34">
    <w:abstractNumId w:val="6"/>
  </w:num>
  <w:num w:numId="35">
    <w:abstractNumId w:val="17"/>
  </w:num>
  <w:num w:numId="36">
    <w:abstractNumId w:val="7"/>
  </w:num>
  <w:num w:numId="37">
    <w:abstractNumId w:val="20"/>
  </w:num>
  <w:num w:numId="38">
    <w:abstractNumId w:val="27"/>
  </w:num>
  <w:num w:numId="39">
    <w:abstractNumId w:val="0"/>
  </w:num>
  <w:num w:numId="40">
    <w:abstractNumId w:val="29"/>
  </w:num>
  <w:num w:numId="41">
    <w:abstractNumId w:val="38"/>
  </w:num>
  <w:num w:numId="42">
    <w:abstractNumId w:val="14"/>
  </w:num>
  <w:num w:numId="43">
    <w:abstractNumId w:val="21"/>
  </w:num>
  <w:num w:numId="44">
    <w:abstractNumId w:val="42"/>
  </w:num>
  <w:num w:numId="45">
    <w:abstractNumId w:val="16"/>
  </w:num>
  <w:num w:numId="46">
    <w:abstractNumId w:val="2"/>
  </w:num>
  <w:num w:numId="47">
    <w:abstractNumId w:val="36"/>
  </w:num>
  <w:num w:numId="48">
    <w:abstractNumId w:val="3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B9E"/>
    <w:rsid w:val="00007AC1"/>
    <w:rsid w:val="00015E03"/>
    <w:rsid w:val="000243E2"/>
    <w:rsid w:val="00041BA3"/>
    <w:rsid w:val="00042B9E"/>
    <w:rsid w:val="00056358"/>
    <w:rsid w:val="00072EDB"/>
    <w:rsid w:val="000770B2"/>
    <w:rsid w:val="000772E5"/>
    <w:rsid w:val="0008001C"/>
    <w:rsid w:val="000826B9"/>
    <w:rsid w:val="00083A10"/>
    <w:rsid w:val="00087A4A"/>
    <w:rsid w:val="00087B79"/>
    <w:rsid w:val="00090ACB"/>
    <w:rsid w:val="0009421F"/>
    <w:rsid w:val="000964A1"/>
    <w:rsid w:val="00096DFE"/>
    <w:rsid w:val="000A2E41"/>
    <w:rsid w:val="000B3F0F"/>
    <w:rsid w:val="000B4E3A"/>
    <w:rsid w:val="000C1A93"/>
    <w:rsid w:val="000C51E2"/>
    <w:rsid w:val="000D08C1"/>
    <w:rsid w:val="000E1767"/>
    <w:rsid w:val="000E1FC8"/>
    <w:rsid w:val="000E587A"/>
    <w:rsid w:val="000F241B"/>
    <w:rsid w:val="000F2628"/>
    <w:rsid w:val="000F40DC"/>
    <w:rsid w:val="000F59CA"/>
    <w:rsid w:val="00103A4D"/>
    <w:rsid w:val="0010453E"/>
    <w:rsid w:val="001068F0"/>
    <w:rsid w:val="00107352"/>
    <w:rsid w:val="001101B7"/>
    <w:rsid w:val="00110273"/>
    <w:rsid w:val="00122226"/>
    <w:rsid w:val="001260CE"/>
    <w:rsid w:val="001315EF"/>
    <w:rsid w:val="001356D9"/>
    <w:rsid w:val="00140EF5"/>
    <w:rsid w:val="0014171C"/>
    <w:rsid w:val="0014374B"/>
    <w:rsid w:val="00143FA0"/>
    <w:rsid w:val="0014557C"/>
    <w:rsid w:val="00150FE6"/>
    <w:rsid w:val="001528F5"/>
    <w:rsid w:val="0015315D"/>
    <w:rsid w:val="00153364"/>
    <w:rsid w:val="00155192"/>
    <w:rsid w:val="001554EC"/>
    <w:rsid w:val="00157C24"/>
    <w:rsid w:val="0016180F"/>
    <w:rsid w:val="00161976"/>
    <w:rsid w:val="00163A4F"/>
    <w:rsid w:val="001661A7"/>
    <w:rsid w:val="00166EA2"/>
    <w:rsid w:val="00170183"/>
    <w:rsid w:val="00170BEB"/>
    <w:rsid w:val="00171FAF"/>
    <w:rsid w:val="00174433"/>
    <w:rsid w:val="00176A00"/>
    <w:rsid w:val="00185188"/>
    <w:rsid w:val="00190E37"/>
    <w:rsid w:val="001940AC"/>
    <w:rsid w:val="00195463"/>
    <w:rsid w:val="00197F78"/>
    <w:rsid w:val="001A09BF"/>
    <w:rsid w:val="001A1A44"/>
    <w:rsid w:val="001A5C74"/>
    <w:rsid w:val="001A6DCE"/>
    <w:rsid w:val="001A75A1"/>
    <w:rsid w:val="001B115C"/>
    <w:rsid w:val="001B2567"/>
    <w:rsid w:val="001B4029"/>
    <w:rsid w:val="001B4273"/>
    <w:rsid w:val="001B59A9"/>
    <w:rsid w:val="001B742B"/>
    <w:rsid w:val="001C078A"/>
    <w:rsid w:val="001C07BC"/>
    <w:rsid w:val="001C2531"/>
    <w:rsid w:val="001C3282"/>
    <w:rsid w:val="001C3571"/>
    <w:rsid w:val="001C60D4"/>
    <w:rsid w:val="001D021E"/>
    <w:rsid w:val="001D7E9F"/>
    <w:rsid w:val="001E0148"/>
    <w:rsid w:val="001E015C"/>
    <w:rsid w:val="001E21CF"/>
    <w:rsid w:val="001E32F7"/>
    <w:rsid w:val="001E3811"/>
    <w:rsid w:val="001E7307"/>
    <w:rsid w:val="001F25C3"/>
    <w:rsid w:val="001F573B"/>
    <w:rsid w:val="001F665C"/>
    <w:rsid w:val="00207666"/>
    <w:rsid w:val="00210A0B"/>
    <w:rsid w:val="00212242"/>
    <w:rsid w:val="00232AAC"/>
    <w:rsid w:val="00235F76"/>
    <w:rsid w:val="00246C1A"/>
    <w:rsid w:val="00246EA3"/>
    <w:rsid w:val="00250D36"/>
    <w:rsid w:val="00260657"/>
    <w:rsid w:val="00261426"/>
    <w:rsid w:val="00262A9B"/>
    <w:rsid w:val="00263908"/>
    <w:rsid w:val="00263F24"/>
    <w:rsid w:val="002645D8"/>
    <w:rsid w:val="00267537"/>
    <w:rsid w:val="00273F05"/>
    <w:rsid w:val="002751C4"/>
    <w:rsid w:val="00275779"/>
    <w:rsid w:val="00276BA6"/>
    <w:rsid w:val="00276D5F"/>
    <w:rsid w:val="002814B7"/>
    <w:rsid w:val="00281651"/>
    <w:rsid w:val="00281A23"/>
    <w:rsid w:val="00285294"/>
    <w:rsid w:val="002938B0"/>
    <w:rsid w:val="00293B16"/>
    <w:rsid w:val="002953C9"/>
    <w:rsid w:val="00296A95"/>
    <w:rsid w:val="00296BD7"/>
    <w:rsid w:val="002A0ED5"/>
    <w:rsid w:val="002B29CF"/>
    <w:rsid w:val="002B5B41"/>
    <w:rsid w:val="002B6EEC"/>
    <w:rsid w:val="002B75FE"/>
    <w:rsid w:val="002C3150"/>
    <w:rsid w:val="002C33FD"/>
    <w:rsid w:val="002D75C1"/>
    <w:rsid w:val="002E033D"/>
    <w:rsid w:val="002E171B"/>
    <w:rsid w:val="002E39A6"/>
    <w:rsid w:val="002F0A3D"/>
    <w:rsid w:val="002F0E3D"/>
    <w:rsid w:val="002F2AE5"/>
    <w:rsid w:val="002F446F"/>
    <w:rsid w:val="002F454B"/>
    <w:rsid w:val="003235AD"/>
    <w:rsid w:val="003346CF"/>
    <w:rsid w:val="00334FEF"/>
    <w:rsid w:val="003359A0"/>
    <w:rsid w:val="00341944"/>
    <w:rsid w:val="00342A8A"/>
    <w:rsid w:val="003435CB"/>
    <w:rsid w:val="0034779D"/>
    <w:rsid w:val="00355554"/>
    <w:rsid w:val="00355CE1"/>
    <w:rsid w:val="00356C24"/>
    <w:rsid w:val="00362162"/>
    <w:rsid w:val="00364A56"/>
    <w:rsid w:val="00366BEB"/>
    <w:rsid w:val="00370456"/>
    <w:rsid w:val="00371336"/>
    <w:rsid w:val="00371781"/>
    <w:rsid w:val="00371D83"/>
    <w:rsid w:val="003721AF"/>
    <w:rsid w:val="003731AF"/>
    <w:rsid w:val="00374A92"/>
    <w:rsid w:val="0037670F"/>
    <w:rsid w:val="00383FBC"/>
    <w:rsid w:val="00395DE9"/>
    <w:rsid w:val="003976ED"/>
    <w:rsid w:val="003A2871"/>
    <w:rsid w:val="003A4C28"/>
    <w:rsid w:val="003B0BEB"/>
    <w:rsid w:val="003B507B"/>
    <w:rsid w:val="003B57E7"/>
    <w:rsid w:val="003B5DD2"/>
    <w:rsid w:val="003B5E73"/>
    <w:rsid w:val="003B67A6"/>
    <w:rsid w:val="003C57E7"/>
    <w:rsid w:val="003C6877"/>
    <w:rsid w:val="003D0EAB"/>
    <w:rsid w:val="003D31DA"/>
    <w:rsid w:val="003D432E"/>
    <w:rsid w:val="003D4F6E"/>
    <w:rsid w:val="003D5D82"/>
    <w:rsid w:val="003D72FC"/>
    <w:rsid w:val="003F24F3"/>
    <w:rsid w:val="003F350B"/>
    <w:rsid w:val="00401C77"/>
    <w:rsid w:val="004063D7"/>
    <w:rsid w:val="004126C0"/>
    <w:rsid w:val="00412CB2"/>
    <w:rsid w:val="00415B78"/>
    <w:rsid w:val="00415C66"/>
    <w:rsid w:val="00417F51"/>
    <w:rsid w:val="00432B44"/>
    <w:rsid w:val="00436986"/>
    <w:rsid w:val="00441F0F"/>
    <w:rsid w:val="00445CFE"/>
    <w:rsid w:val="0045117C"/>
    <w:rsid w:val="004525AF"/>
    <w:rsid w:val="00455349"/>
    <w:rsid w:val="00464EC6"/>
    <w:rsid w:val="004667E4"/>
    <w:rsid w:val="00472C2A"/>
    <w:rsid w:val="00473CB7"/>
    <w:rsid w:val="00475C9C"/>
    <w:rsid w:val="00481202"/>
    <w:rsid w:val="00487C3C"/>
    <w:rsid w:val="00493D0B"/>
    <w:rsid w:val="004A20B4"/>
    <w:rsid w:val="004A2505"/>
    <w:rsid w:val="004A2648"/>
    <w:rsid w:val="004B0595"/>
    <w:rsid w:val="004B0629"/>
    <w:rsid w:val="004C0E7A"/>
    <w:rsid w:val="004C27C2"/>
    <w:rsid w:val="004C43AA"/>
    <w:rsid w:val="004D0556"/>
    <w:rsid w:val="004D1DE6"/>
    <w:rsid w:val="004D43E1"/>
    <w:rsid w:val="004E19BB"/>
    <w:rsid w:val="004E2229"/>
    <w:rsid w:val="004F289A"/>
    <w:rsid w:val="00502449"/>
    <w:rsid w:val="00505890"/>
    <w:rsid w:val="00507AA2"/>
    <w:rsid w:val="0051334E"/>
    <w:rsid w:val="0051340F"/>
    <w:rsid w:val="005145DA"/>
    <w:rsid w:val="00515EB6"/>
    <w:rsid w:val="00525717"/>
    <w:rsid w:val="005311B4"/>
    <w:rsid w:val="00532B39"/>
    <w:rsid w:val="005336AA"/>
    <w:rsid w:val="00534BE7"/>
    <w:rsid w:val="005356CC"/>
    <w:rsid w:val="00535C65"/>
    <w:rsid w:val="005376DF"/>
    <w:rsid w:val="0054376C"/>
    <w:rsid w:val="00547B20"/>
    <w:rsid w:val="005526A4"/>
    <w:rsid w:val="00557514"/>
    <w:rsid w:val="005645BE"/>
    <w:rsid w:val="0057002C"/>
    <w:rsid w:val="005720DB"/>
    <w:rsid w:val="005754A0"/>
    <w:rsid w:val="005820D0"/>
    <w:rsid w:val="00593CDD"/>
    <w:rsid w:val="00596A60"/>
    <w:rsid w:val="005A27AB"/>
    <w:rsid w:val="005A77F9"/>
    <w:rsid w:val="005B0ED7"/>
    <w:rsid w:val="005B1DF9"/>
    <w:rsid w:val="005C00FC"/>
    <w:rsid w:val="005C2B52"/>
    <w:rsid w:val="005C45E3"/>
    <w:rsid w:val="005C4D20"/>
    <w:rsid w:val="005D38D1"/>
    <w:rsid w:val="005E58ED"/>
    <w:rsid w:val="005E6DB9"/>
    <w:rsid w:val="005F39CC"/>
    <w:rsid w:val="005F4333"/>
    <w:rsid w:val="0060006F"/>
    <w:rsid w:val="0060099A"/>
    <w:rsid w:val="006127EC"/>
    <w:rsid w:val="00615A95"/>
    <w:rsid w:val="00616371"/>
    <w:rsid w:val="00623B4F"/>
    <w:rsid w:val="00624782"/>
    <w:rsid w:val="00627361"/>
    <w:rsid w:val="00632107"/>
    <w:rsid w:val="00633B0A"/>
    <w:rsid w:val="00635716"/>
    <w:rsid w:val="00636167"/>
    <w:rsid w:val="00637818"/>
    <w:rsid w:val="00657A85"/>
    <w:rsid w:val="00662109"/>
    <w:rsid w:val="00666CB0"/>
    <w:rsid w:val="00674B17"/>
    <w:rsid w:val="006756C3"/>
    <w:rsid w:val="006800BF"/>
    <w:rsid w:val="0068041E"/>
    <w:rsid w:val="00682AF1"/>
    <w:rsid w:val="006919C3"/>
    <w:rsid w:val="006A2D5A"/>
    <w:rsid w:val="006A448D"/>
    <w:rsid w:val="006A64A0"/>
    <w:rsid w:val="006A6814"/>
    <w:rsid w:val="006B4C32"/>
    <w:rsid w:val="006C0A83"/>
    <w:rsid w:val="006C22EB"/>
    <w:rsid w:val="006C3D00"/>
    <w:rsid w:val="006C48FF"/>
    <w:rsid w:val="006D6995"/>
    <w:rsid w:val="006E48A5"/>
    <w:rsid w:val="006E6C80"/>
    <w:rsid w:val="006F3B64"/>
    <w:rsid w:val="006F58AE"/>
    <w:rsid w:val="006F6E7A"/>
    <w:rsid w:val="007011CC"/>
    <w:rsid w:val="0070319C"/>
    <w:rsid w:val="00703B6D"/>
    <w:rsid w:val="0070497B"/>
    <w:rsid w:val="00705734"/>
    <w:rsid w:val="007141F1"/>
    <w:rsid w:val="00714343"/>
    <w:rsid w:val="00714D51"/>
    <w:rsid w:val="007208F5"/>
    <w:rsid w:val="0072178B"/>
    <w:rsid w:val="0072663B"/>
    <w:rsid w:val="00731D3A"/>
    <w:rsid w:val="0073315F"/>
    <w:rsid w:val="00735D2F"/>
    <w:rsid w:val="00743672"/>
    <w:rsid w:val="0074464C"/>
    <w:rsid w:val="00744BC9"/>
    <w:rsid w:val="00747F89"/>
    <w:rsid w:val="00754A0F"/>
    <w:rsid w:val="0075735C"/>
    <w:rsid w:val="007577F1"/>
    <w:rsid w:val="00762B1D"/>
    <w:rsid w:val="00771F42"/>
    <w:rsid w:val="00773524"/>
    <w:rsid w:val="00776164"/>
    <w:rsid w:val="007761F7"/>
    <w:rsid w:val="007767E7"/>
    <w:rsid w:val="00777532"/>
    <w:rsid w:val="00777796"/>
    <w:rsid w:val="00786D57"/>
    <w:rsid w:val="00794149"/>
    <w:rsid w:val="007973B5"/>
    <w:rsid w:val="007A3628"/>
    <w:rsid w:val="007A3B99"/>
    <w:rsid w:val="007A4448"/>
    <w:rsid w:val="007A5504"/>
    <w:rsid w:val="007A5AE8"/>
    <w:rsid w:val="007A7355"/>
    <w:rsid w:val="007B4C12"/>
    <w:rsid w:val="007C7AE0"/>
    <w:rsid w:val="007C7BA0"/>
    <w:rsid w:val="007D0F88"/>
    <w:rsid w:val="007E2A21"/>
    <w:rsid w:val="007E5EFE"/>
    <w:rsid w:val="00810D87"/>
    <w:rsid w:val="00812234"/>
    <w:rsid w:val="008227A1"/>
    <w:rsid w:val="00827412"/>
    <w:rsid w:val="00837240"/>
    <w:rsid w:val="00841777"/>
    <w:rsid w:val="00845A85"/>
    <w:rsid w:val="00846719"/>
    <w:rsid w:val="0084796C"/>
    <w:rsid w:val="00850189"/>
    <w:rsid w:val="008547E6"/>
    <w:rsid w:val="008630A3"/>
    <w:rsid w:val="008734CB"/>
    <w:rsid w:val="00873BB5"/>
    <w:rsid w:val="008821DC"/>
    <w:rsid w:val="00883FE0"/>
    <w:rsid w:val="00887969"/>
    <w:rsid w:val="00891116"/>
    <w:rsid w:val="008968FE"/>
    <w:rsid w:val="008A4314"/>
    <w:rsid w:val="008A51A4"/>
    <w:rsid w:val="008A5803"/>
    <w:rsid w:val="008B1E7F"/>
    <w:rsid w:val="008C14CD"/>
    <w:rsid w:val="008C30D2"/>
    <w:rsid w:val="008D6BB1"/>
    <w:rsid w:val="008D764A"/>
    <w:rsid w:val="008E2798"/>
    <w:rsid w:val="008F019A"/>
    <w:rsid w:val="008F0F33"/>
    <w:rsid w:val="008F233C"/>
    <w:rsid w:val="008F463F"/>
    <w:rsid w:val="008F6B54"/>
    <w:rsid w:val="008F7419"/>
    <w:rsid w:val="009036FF"/>
    <w:rsid w:val="009162DB"/>
    <w:rsid w:val="009225BA"/>
    <w:rsid w:val="009226A3"/>
    <w:rsid w:val="00922A14"/>
    <w:rsid w:val="00924BAE"/>
    <w:rsid w:val="009325C3"/>
    <w:rsid w:val="0093492C"/>
    <w:rsid w:val="009351BC"/>
    <w:rsid w:val="00946154"/>
    <w:rsid w:val="00946EA7"/>
    <w:rsid w:val="009549A8"/>
    <w:rsid w:val="00955F7F"/>
    <w:rsid w:val="00965522"/>
    <w:rsid w:val="00966C9B"/>
    <w:rsid w:val="00966EEC"/>
    <w:rsid w:val="00972491"/>
    <w:rsid w:val="00977BA0"/>
    <w:rsid w:val="00984056"/>
    <w:rsid w:val="009928FD"/>
    <w:rsid w:val="00995179"/>
    <w:rsid w:val="009A16DD"/>
    <w:rsid w:val="009A18AC"/>
    <w:rsid w:val="009A3537"/>
    <w:rsid w:val="009A5EA9"/>
    <w:rsid w:val="009B0053"/>
    <w:rsid w:val="009C0283"/>
    <w:rsid w:val="009C0FB2"/>
    <w:rsid w:val="009C1010"/>
    <w:rsid w:val="009C6B2D"/>
    <w:rsid w:val="009D7F71"/>
    <w:rsid w:val="009F17E8"/>
    <w:rsid w:val="009F351D"/>
    <w:rsid w:val="009F52EC"/>
    <w:rsid w:val="009F71B6"/>
    <w:rsid w:val="009F7AB0"/>
    <w:rsid w:val="00A00293"/>
    <w:rsid w:val="00A06DDE"/>
    <w:rsid w:val="00A0783F"/>
    <w:rsid w:val="00A15B52"/>
    <w:rsid w:val="00A206FA"/>
    <w:rsid w:val="00A20C9A"/>
    <w:rsid w:val="00A21E5B"/>
    <w:rsid w:val="00A22BE8"/>
    <w:rsid w:val="00A25116"/>
    <w:rsid w:val="00A41894"/>
    <w:rsid w:val="00A42C86"/>
    <w:rsid w:val="00A47E37"/>
    <w:rsid w:val="00A51A64"/>
    <w:rsid w:val="00A52C24"/>
    <w:rsid w:val="00A5638C"/>
    <w:rsid w:val="00A5648F"/>
    <w:rsid w:val="00A56988"/>
    <w:rsid w:val="00A57996"/>
    <w:rsid w:val="00A62874"/>
    <w:rsid w:val="00A80A75"/>
    <w:rsid w:val="00A81762"/>
    <w:rsid w:val="00A87678"/>
    <w:rsid w:val="00A91100"/>
    <w:rsid w:val="00A91F97"/>
    <w:rsid w:val="00A96B5D"/>
    <w:rsid w:val="00A96BEA"/>
    <w:rsid w:val="00A96CA6"/>
    <w:rsid w:val="00AA142B"/>
    <w:rsid w:val="00AA38D8"/>
    <w:rsid w:val="00AA6E7E"/>
    <w:rsid w:val="00AB0861"/>
    <w:rsid w:val="00AB116C"/>
    <w:rsid w:val="00AB2CFC"/>
    <w:rsid w:val="00AB6FF5"/>
    <w:rsid w:val="00AC1AE2"/>
    <w:rsid w:val="00AC39C5"/>
    <w:rsid w:val="00AC439D"/>
    <w:rsid w:val="00AD0625"/>
    <w:rsid w:val="00AD0AFE"/>
    <w:rsid w:val="00AD3141"/>
    <w:rsid w:val="00AD5408"/>
    <w:rsid w:val="00AE335C"/>
    <w:rsid w:val="00AE5C7F"/>
    <w:rsid w:val="00AE634E"/>
    <w:rsid w:val="00AF0F2E"/>
    <w:rsid w:val="00AF1E0C"/>
    <w:rsid w:val="00AF3AE5"/>
    <w:rsid w:val="00AF6F90"/>
    <w:rsid w:val="00B06C32"/>
    <w:rsid w:val="00B14BB1"/>
    <w:rsid w:val="00B15371"/>
    <w:rsid w:val="00B17A88"/>
    <w:rsid w:val="00B20982"/>
    <w:rsid w:val="00B251B0"/>
    <w:rsid w:val="00B30C69"/>
    <w:rsid w:val="00B327BD"/>
    <w:rsid w:val="00B346A6"/>
    <w:rsid w:val="00B35432"/>
    <w:rsid w:val="00B357FB"/>
    <w:rsid w:val="00B40C53"/>
    <w:rsid w:val="00B41DAD"/>
    <w:rsid w:val="00B43730"/>
    <w:rsid w:val="00B43D19"/>
    <w:rsid w:val="00B459E0"/>
    <w:rsid w:val="00B461DC"/>
    <w:rsid w:val="00B65732"/>
    <w:rsid w:val="00B65BBF"/>
    <w:rsid w:val="00B66BE7"/>
    <w:rsid w:val="00B70EE0"/>
    <w:rsid w:val="00B730D7"/>
    <w:rsid w:val="00B92FE0"/>
    <w:rsid w:val="00B9613A"/>
    <w:rsid w:val="00B97022"/>
    <w:rsid w:val="00BA0042"/>
    <w:rsid w:val="00BA24F8"/>
    <w:rsid w:val="00BA370B"/>
    <w:rsid w:val="00BC07AE"/>
    <w:rsid w:val="00BC14C8"/>
    <w:rsid w:val="00BC1CA4"/>
    <w:rsid w:val="00BD4AE3"/>
    <w:rsid w:val="00BD4CEA"/>
    <w:rsid w:val="00BE1FB9"/>
    <w:rsid w:val="00BE5A61"/>
    <w:rsid w:val="00BF097B"/>
    <w:rsid w:val="00BF379A"/>
    <w:rsid w:val="00BF3E00"/>
    <w:rsid w:val="00BF69AD"/>
    <w:rsid w:val="00C009AE"/>
    <w:rsid w:val="00C11538"/>
    <w:rsid w:val="00C1407A"/>
    <w:rsid w:val="00C145D6"/>
    <w:rsid w:val="00C16D84"/>
    <w:rsid w:val="00C2503C"/>
    <w:rsid w:val="00C27792"/>
    <w:rsid w:val="00C30076"/>
    <w:rsid w:val="00C3036F"/>
    <w:rsid w:val="00C324FE"/>
    <w:rsid w:val="00C40C1B"/>
    <w:rsid w:val="00C43AED"/>
    <w:rsid w:val="00C449AE"/>
    <w:rsid w:val="00C50416"/>
    <w:rsid w:val="00C50F33"/>
    <w:rsid w:val="00C51B97"/>
    <w:rsid w:val="00C51D7B"/>
    <w:rsid w:val="00C548D3"/>
    <w:rsid w:val="00C56797"/>
    <w:rsid w:val="00C568C5"/>
    <w:rsid w:val="00C57CCE"/>
    <w:rsid w:val="00C60506"/>
    <w:rsid w:val="00C67846"/>
    <w:rsid w:val="00C75B76"/>
    <w:rsid w:val="00C84273"/>
    <w:rsid w:val="00C97CA4"/>
    <w:rsid w:val="00CA691B"/>
    <w:rsid w:val="00CA7449"/>
    <w:rsid w:val="00CB2E6A"/>
    <w:rsid w:val="00CB3800"/>
    <w:rsid w:val="00CB39F2"/>
    <w:rsid w:val="00CB6F12"/>
    <w:rsid w:val="00CC2ED3"/>
    <w:rsid w:val="00CC4161"/>
    <w:rsid w:val="00CC61F1"/>
    <w:rsid w:val="00CD0035"/>
    <w:rsid w:val="00CD4CAF"/>
    <w:rsid w:val="00CD636F"/>
    <w:rsid w:val="00CE4D5A"/>
    <w:rsid w:val="00CE58DC"/>
    <w:rsid w:val="00CE5FE9"/>
    <w:rsid w:val="00CF21F5"/>
    <w:rsid w:val="00CF2489"/>
    <w:rsid w:val="00D004EA"/>
    <w:rsid w:val="00D01899"/>
    <w:rsid w:val="00D01903"/>
    <w:rsid w:val="00D019FD"/>
    <w:rsid w:val="00D01BDC"/>
    <w:rsid w:val="00D02433"/>
    <w:rsid w:val="00D11132"/>
    <w:rsid w:val="00D11F59"/>
    <w:rsid w:val="00D1395E"/>
    <w:rsid w:val="00D22149"/>
    <w:rsid w:val="00D23526"/>
    <w:rsid w:val="00D271DA"/>
    <w:rsid w:val="00D30A42"/>
    <w:rsid w:val="00D33754"/>
    <w:rsid w:val="00D344BD"/>
    <w:rsid w:val="00D350E4"/>
    <w:rsid w:val="00D50152"/>
    <w:rsid w:val="00D521F0"/>
    <w:rsid w:val="00D52B98"/>
    <w:rsid w:val="00D54734"/>
    <w:rsid w:val="00D55CD3"/>
    <w:rsid w:val="00D56489"/>
    <w:rsid w:val="00D601BB"/>
    <w:rsid w:val="00D6298E"/>
    <w:rsid w:val="00D62EF0"/>
    <w:rsid w:val="00D6519F"/>
    <w:rsid w:val="00D72F64"/>
    <w:rsid w:val="00D77C20"/>
    <w:rsid w:val="00D80EAD"/>
    <w:rsid w:val="00D82932"/>
    <w:rsid w:val="00D93FD7"/>
    <w:rsid w:val="00D9430C"/>
    <w:rsid w:val="00D9489D"/>
    <w:rsid w:val="00D95EBB"/>
    <w:rsid w:val="00D96DE5"/>
    <w:rsid w:val="00DA367C"/>
    <w:rsid w:val="00DA6A16"/>
    <w:rsid w:val="00DB0F67"/>
    <w:rsid w:val="00DB6AEF"/>
    <w:rsid w:val="00DC5EBD"/>
    <w:rsid w:val="00DD036B"/>
    <w:rsid w:val="00DD4A9F"/>
    <w:rsid w:val="00DE0D60"/>
    <w:rsid w:val="00DE33FE"/>
    <w:rsid w:val="00DE352C"/>
    <w:rsid w:val="00DF002B"/>
    <w:rsid w:val="00DF00A5"/>
    <w:rsid w:val="00E020AB"/>
    <w:rsid w:val="00E04ED8"/>
    <w:rsid w:val="00E0792F"/>
    <w:rsid w:val="00E12504"/>
    <w:rsid w:val="00E130A7"/>
    <w:rsid w:val="00E13C8E"/>
    <w:rsid w:val="00E17033"/>
    <w:rsid w:val="00E26117"/>
    <w:rsid w:val="00E315AC"/>
    <w:rsid w:val="00E33760"/>
    <w:rsid w:val="00E3571A"/>
    <w:rsid w:val="00E35726"/>
    <w:rsid w:val="00E379F6"/>
    <w:rsid w:val="00E40C9E"/>
    <w:rsid w:val="00E47407"/>
    <w:rsid w:val="00E5054F"/>
    <w:rsid w:val="00E5279D"/>
    <w:rsid w:val="00E606F1"/>
    <w:rsid w:val="00E61BA0"/>
    <w:rsid w:val="00E67B0D"/>
    <w:rsid w:val="00E723AC"/>
    <w:rsid w:val="00E74FA5"/>
    <w:rsid w:val="00E8046F"/>
    <w:rsid w:val="00E81AF6"/>
    <w:rsid w:val="00E8465F"/>
    <w:rsid w:val="00E8479A"/>
    <w:rsid w:val="00E8726F"/>
    <w:rsid w:val="00E904A9"/>
    <w:rsid w:val="00E90841"/>
    <w:rsid w:val="00E91FBF"/>
    <w:rsid w:val="00EB369F"/>
    <w:rsid w:val="00EB6E05"/>
    <w:rsid w:val="00EC2486"/>
    <w:rsid w:val="00EC3784"/>
    <w:rsid w:val="00EC76DC"/>
    <w:rsid w:val="00ED317B"/>
    <w:rsid w:val="00ED394E"/>
    <w:rsid w:val="00ED6C69"/>
    <w:rsid w:val="00EE1128"/>
    <w:rsid w:val="00EE1C7C"/>
    <w:rsid w:val="00EE5BEA"/>
    <w:rsid w:val="00EE6685"/>
    <w:rsid w:val="00EF24E0"/>
    <w:rsid w:val="00EF28DC"/>
    <w:rsid w:val="00EF2BEE"/>
    <w:rsid w:val="00EF4FF8"/>
    <w:rsid w:val="00F00BFD"/>
    <w:rsid w:val="00F02457"/>
    <w:rsid w:val="00F044A2"/>
    <w:rsid w:val="00F06BF2"/>
    <w:rsid w:val="00F2040B"/>
    <w:rsid w:val="00F221C7"/>
    <w:rsid w:val="00F22F12"/>
    <w:rsid w:val="00F25BAF"/>
    <w:rsid w:val="00F3521E"/>
    <w:rsid w:val="00F36155"/>
    <w:rsid w:val="00F40259"/>
    <w:rsid w:val="00F40952"/>
    <w:rsid w:val="00F42D7B"/>
    <w:rsid w:val="00F44A89"/>
    <w:rsid w:val="00F54867"/>
    <w:rsid w:val="00F5579C"/>
    <w:rsid w:val="00F57407"/>
    <w:rsid w:val="00F60E17"/>
    <w:rsid w:val="00F650DE"/>
    <w:rsid w:val="00F65410"/>
    <w:rsid w:val="00F65889"/>
    <w:rsid w:val="00F74596"/>
    <w:rsid w:val="00F80E2D"/>
    <w:rsid w:val="00F92AE3"/>
    <w:rsid w:val="00F96CB2"/>
    <w:rsid w:val="00FA3E16"/>
    <w:rsid w:val="00FA4728"/>
    <w:rsid w:val="00FA52A3"/>
    <w:rsid w:val="00FA5E08"/>
    <w:rsid w:val="00FB0FA0"/>
    <w:rsid w:val="00FB1198"/>
    <w:rsid w:val="00FB3CE2"/>
    <w:rsid w:val="00FB49D4"/>
    <w:rsid w:val="00FB7122"/>
    <w:rsid w:val="00FB78BB"/>
    <w:rsid w:val="00FB7D31"/>
    <w:rsid w:val="00FC0966"/>
    <w:rsid w:val="00FC5EB2"/>
    <w:rsid w:val="00FD3ABF"/>
    <w:rsid w:val="00FD77B3"/>
    <w:rsid w:val="00FE28A2"/>
    <w:rsid w:val="00FE3171"/>
    <w:rsid w:val="00FE6B03"/>
    <w:rsid w:val="00FE794E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9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42B9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61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261426"/>
    <w:pPr>
      <w:keepNext/>
      <w:jc w:val="center"/>
      <w:outlineLvl w:val="4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2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42B9E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link w:val="a3"/>
    <w:uiPriority w:val="99"/>
    <w:rsid w:val="00042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042B9E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042B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2B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767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F4FF8"/>
    <w:pPr>
      <w:spacing w:after="120"/>
    </w:pPr>
    <w:rPr>
      <w:szCs w:val="24"/>
    </w:rPr>
  </w:style>
  <w:style w:type="character" w:customStyle="1" w:styleId="aa">
    <w:name w:val="Основной текст Знак"/>
    <w:link w:val="a9"/>
    <w:rsid w:val="00EF4FF8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"/>
    <w:basedOn w:val="a"/>
    <w:rsid w:val="00EF4FF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57002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14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261426"/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ConsPlusNonformat">
    <w:name w:val="ConsPlusNonformat"/>
    <w:rsid w:val="002614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6142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rsid w:val="00261426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Нижний колонтитул Знак"/>
    <w:basedOn w:val="a0"/>
    <w:link w:val="ad"/>
    <w:rsid w:val="00261426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261426"/>
  </w:style>
  <w:style w:type="paragraph" w:styleId="3">
    <w:name w:val="Body Text 3"/>
    <w:basedOn w:val="a"/>
    <w:link w:val="30"/>
    <w:uiPriority w:val="99"/>
    <w:semiHidden/>
    <w:unhideWhenUsed/>
    <w:rsid w:val="003D7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72FC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link w:val="ConsPlusNormal0"/>
    <w:rsid w:val="00487C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87C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0">
    <w:name w:val="Hyperlink"/>
    <w:basedOn w:val="a0"/>
    <w:unhideWhenUsed/>
    <w:rsid w:val="007577F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50D36"/>
    <w:rPr>
      <w:rFonts w:ascii="Arial" w:eastAsia="Arial" w:hAnsi="Arial" w:cs="Arial"/>
      <w:lang w:eastAsia="ar-SA"/>
    </w:rPr>
  </w:style>
  <w:style w:type="character" w:styleId="af1">
    <w:name w:val="Strong"/>
    <w:basedOn w:val="a0"/>
    <w:uiPriority w:val="22"/>
    <w:qFormat/>
    <w:rsid w:val="004A2505"/>
    <w:rPr>
      <w:b/>
      <w:bCs/>
    </w:rPr>
  </w:style>
  <w:style w:type="paragraph" w:styleId="af2">
    <w:name w:val="Normal (Web)"/>
    <w:basedOn w:val="a"/>
    <w:uiPriority w:val="99"/>
    <w:semiHidden/>
    <w:unhideWhenUsed/>
    <w:rsid w:val="004A2505"/>
    <w:pPr>
      <w:spacing w:before="100" w:beforeAutospacing="1" w:after="100" w:afterAutospacing="1"/>
    </w:pPr>
    <w:rPr>
      <w:szCs w:val="24"/>
    </w:rPr>
  </w:style>
  <w:style w:type="paragraph" w:customStyle="1" w:styleId="normacttext">
    <w:name w:val="norm_act_text"/>
    <w:basedOn w:val="a"/>
    <w:rsid w:val="001B115C"/>
    <w:pPr>
      <w:spacing w:before="100" w:beforeAutospacing="1" w:after="100" w:afterAutospacing="1"/>
    </w:pPr>
    <w:rPr>
      <w:szCs w:val="24"/>
    </w:rPr>
  </w:style>
  <w:style w:type="character" w:customStyle="1" w:styleId="af3">
    <w:name w:val="Основной текст_"/>
    <w:link w:val="6"/>
    <w:uiPriority w:val="99"/>
    <w:locked/>
    <w:rsid w:val="005E58ED"/>
    <w:rPr>
      <w:spacing w:val="-2"/>
      <w:shd w:val="clear" w:color="auto" w:fill="FFFFFF"/>
    </w:rPr>
  </w:style>
  <w:style w:type="paragraph" w:customStyle="1" w:styleId="6">
    <w:name w:val="Основной текст6"/>
    <w:basedOn w:val="a"/>
    <w:link w:val="af3"/>
    <w:uiPriority w:val="99"/>
    <w:rsid w:val="005E58ED"/>
    <w:pPr>
      <w:shd w:val="clear" w:color="auto" w:fill="FFFFFF"/>
      <w:spacing w:line="283" w:lineRule="exact"/>
      <w:ind w:hanging="340"/>
      <w:jc w:val="both"/>
    </w:pPr>
    <w:rPr>
      <w:rFonts w:ascii="Calibri" w:eastAsia="Calibri" w:hAnsi="Calibri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9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42B9E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2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42B9E"/>
    <w:pPr>
      <w:tabs>
        <w:tab w:val="center" w:pos="4153"/>
        <w:tab w:val="right" w:pos="8306"/>
      </w:tabs>
    </w:pPr>
    <w:rPr>
      <w:b/>
      <w:lang w:val="x-none"/>
    </w:rPr>
  </w:style>
  <w:style w:type="character" w:customStyle="1" w:styleId="a4">
    <w:name w:val="Верхний колонтитул Знак"/>
    <w:link w:val="a3"/>
    <w:rsid w:val="00042B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042B9E"/>
    <w:pPr>
      <w:jc w:val="center"/>
    </w:pPr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042B9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42B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767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F4FF8"/>
    <w:pPr>
      <w:spacing w:after="120"/>
    </w:pPr>
    <w:rPr>
      <w:szCs w:val="24"/>
      <w:lang w:val="x-none" w:eastAsia="x-none"/>
    </w:rPr>
  </w:style>
  <w:style w:type="character" w:customStyle="1" w:styleId="aa">
    <w:name w:val="Основной текст Знак"/>
    <w:link w:val="a9"/>
    <w:rsid w:val="00EF4FF8"/>
    <w:rPr>
      <w:rFonts w:ascii="Times New Roman" w:eastAsia="Times New Roman" w:hAnsi="Times New Roman"/>
      <w:sz w:val="24"/>
      <w:szCs w:val="24"/>
    </w:rPr>
  </w:style>
  <w:style w:type="paragraph" w:customStyle="1" w:styleId="ab">
    <w:name w:val="Знак"/>
    <w:basedOn w:val="a"/>
    <w:rsid w:val="00EF4FF8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0938-2FC9-4D76-B700-26E7597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6008</TotalTime>
  <Pages>9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20638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В. Колядко</cp:lastModifiedBy>
  <cp:revision>127</cp:revision>
  <cp:lastPrinted>2017-10-29T23:50:00Z</cp:lastPrinted>
  <dcterms:created xsi:type="dcterms:W3CDTF">2016-04-07T04:01:00Z</dcterms:created>
  <dcterms:modified xsi:type="dcterms:W3CDTF">2017-10-30T00:30:00Z</dcterms:modified>
</cp:coreProperties>
</file>