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1D" w:rsidRPr="00630005" w:rsidRDefault="00DB1B1D" w:rsidP="00630005">
      <w:pPr>
        <w:pStyle w:val="a7"/>
        <w:spacing w:line="240" w:lineRule="auto"/>
        <w:rPr>
          <w:szCs w:val="26"/>
        </w:rPr>
      </w:pPr>
      <w:r w:rsidRPr="00630005">
        <w:rPr>
          <w:szCs w:val="26"/>
        </w:rPr>
        <w:t>Меры социальн</w:t>
      </w:r>
      <w:r w:rsidR="00630005">
        <w:rPr>
          <w:szCs w:val="26"/>
        </w:rPr>
        <w:t>ой поддержки многодетным семьям</w:t>
      </w:r>
    </w:p>
    <w:p w:rsidR="00DB1B1D" w:rsidRPr="00630005" w:rsidRDefault="00DB1B1D" w:rsidP="00630005">
      <w:pPr>
        <w:pStyle w:val="a7"/>
        <w:spacing w:line="240" w:lineRule="auto"/>
        <w:rPr>
          <w:szCs w:val="26"/>
        </w:rPr>
      </w:pPr>
    </w:p>
    <w:p w:rsidR="00DB1B1D" w:rsidRPr="00630005" w:rsidRDefault="00DB1B1D" w:rsidP="00630005">
      <w:pPr>
        <w:tabs>
          <w:tab w:val="left" w:pos="9355"/>
        </w:tabs>
        <w:jc w:val="both"/>
        <w:rPr>
          <w:sz w:val="28"/>
          <w:szCs w:val="26"/>
        </w:rPr>
      </w:pPr>
      <w:r w:rsidRPr="00630005">
        <w:rPr>
          <w:sz w:val="28"/>
          <w:szCs w:val="26"/>
        </w:rPr>
        <w:t>Меры социальной поддержки многодетным семьям в Ставропольском крае закреплены в Законе Ставропольского края от 27.12.2012 № 123-кз «О мерах социальной поддержки многодетных семей» (далее – Закон № 123-кз).</w:t>
      </w:r>
      <w:r w:rsidR="00630005">
        <w:rPr>
          <w:sz w:val="28"/>
          <w:szCs w:val="26"/>
        </w:rPr>
        <w:t xml:space="preserve"> </w:t>
      </w:r>
      <w:r w:rsidRPr="00630005">
        <w:rPr>
          <w:sz w:val="28"/>
          <w:szCs w:val="26"/>
        </w:rPr>
        <w:t>Многодетной семьей в Ставропольском крае признается семья, проживающая на территории Ставропольского края, воспитывающая трех и более несовершеннолетних детей, в том числе усыновленных (удочеренных), имеющих гражданство Российской Федерации.</w:t>
      </w:r>
    </w:p>
    <w:p w:rsidR="00630005" w:rsidRDefault="00630005" w:rsidP="00630005">
      <w:pPr>
        <w:jc w:val="both"/>
        <w:rPr>
          <w:sz w:val="28"/>
          <w:szCs w:val="26"/>
        </w:rPr>
      </w:pP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В соответствии со статьей 3 Закона № 123-кз многодетным семьям, за счет средств бюджета Ставропольского края предоставляются следующие меры социальной поддержки в денежной форме независимо от дохода:</w:t>
      </w: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ежемесячная денежная компенсация взамен набора социальных услуг, предоставляемых в натуральном выражении, на каждого ребенка в возрасте до восемнадцати лет, в размере 316,50 рублей;</w:t>
      </w: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ежегодная денежная компенсация в размере 1000 рублей на каждого из детей не старше восемнадцати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компенсация части платы, взимаемой с родителей (законных представителей) за присмотр и уход за детьми, посещающими общеобразовательные организации, реализующие образовательные программы дошкольного образования, в размере, устанавливаемом Правительством Ставропольского края, но не менее 20 процентов среднего размера родительской платы в государственных и муниципальных образовательных организациях, находящихся на территории Ставропольского края, определяемой в установленном порядке, на первого ребенка, не менее 50 процентов размера такой платы на второго ребенка, не менее 70 процентов размера такой платы на третьего и последующих детей.</w:t>
      </w:r>
    </w:p>
    <w:p w:rsidR="00630005" w:rsidRDefault="00630005" w:rsidP="00630005">
      <w:pPr>
        <w:autoSpaceDE w:val="0"/>
        <w:autoSpaceDN w:val="0"/>
        <w:adjustRightInd w:val="0"/>
        <w:jc w:val="both"/>
        <w:rPr>
          <w:sz w:val="28"/>
          <w:szCs w:val="26"/>
        </w:rPr>
      </w:pPr>
    </w:p>
    <w:p w:rsidR="00DB1B1D" w:rsidRPr="00630005" w:rsidRDefault="00DB1B1D" w:rsidP="00630005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630005">
        <w:rPr>
          <w:sz w:val="28"/>
          <w:szCs w:val="26"/>
        </w:rPr>
        <w:t>В натуральной форме многодетным семьям предоставляется право на:</w:t>
      </w: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получение жилых помещений жилищного фонда Ставропольского края по договорам социального найма;</w:t>
      </w: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бесплатное предоставление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хозяйства;</w:t>
      </w: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первоочередной прием детей в образовательные организации, реализующие образовательные программы дошкольного образования;</w:t>
      </w:r>
    </w:p>
    <w:p w:rsidR="00DB1B1D" w:rsidRPr="00630005" w:rsidRDefault="00DB1B1D" w:rsidP="00630005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630005">
        <w:rPr>
          <w:sz w:val="28"/>
          <w:szCs w:val="26"/>
        </w:rPr>
        <w:t>первоочередное посещение кабинетов врачей;</w:t>
      </w:r>
    </w:p>
    <w:p w:rsidR="00DB1B1D" w:rsidRPr="00630005" w:rsidRDefault="00DB1B1D" w:rsidP="00630005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630005">
        <w:rPr>
          <w:sz w:val="28"/>
          <w:szCs w:val="26"/>
        </w:rPr>
        <w:t>первоочередное получение бесплатных путевок в детские оздоровительные учреждения детям из семей, имеющих среднедушевой доход ниже величины прожиточного минимума, установленного в Ставропольском крае;</w:t>
      </w:r>
    </w:p>
    <w:p w:rsidR="00DB1B1D" w:rsidRPr="00630005" w:rsidRDefault="00DB1B1D" w:rsidP="00630005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630005">
        <w:rPr>
          <w:sz w:val="28"/>
          <w:szCs w:val="26"/>
        </w:rPr>
        <w:lastRenderedPageBreak/>
        <w:t>бесплатное обучение детей в государственных образовательных организациях дополнительного образования, реализующих дополнительные общеобразовательные программы для детей.</w:t>
      </w:r>
    </w:p>
    <w:p w:rsidR="00630005" w:rsidRDefault="00630005" w:rsidP="00630005">
      <w:pPr>
        <w:jc w:val="both"/>
        <w:rPr>
          <w:sz w:val="28"/>
          <w:szCs w:val="26"/>
        </w:rPr>
      </w:pPr>
    </w:p>
    <w:p w:rsidR="008111D5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 xml:space="preserve">Многодетным семьям </w:t>
      </w:r>
      <w:r w:rsidR="008111D5" w:rsidRPr="00630005">
        <w:rPr>
          <w:sz w:val="28"/>
          <w:szCs w:val="26"/>
        </w:rPr>
        <w:t>при соблюдении установленных законодательством условий предоставляется:</w:t>
      </w:r>
    </w:p>
    <w:p w:rsidR="008111D5" w:rsidRPr="00630005" w:rsidRDefault="008111D5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имеющим доход ниже величины прожиточного минимума в Ставропольском крае -</w:t>
      </w:r>
      <w:r w:rsidR="00DB1B1D" w:rsidRPr="00630005">
        <w:rPr>
          <w:sz w:val="28"/>
          <w:szCs w:val="26"/>
        </w:rPr>
        <w:t xml:space="preserve"> ежемесячное пособие на ребенка, государственная социальная помощь, субсидия на оплату жилого помещения и коммунальных услуг</w:t>
      </w:r>
      <w:r w:rsidRPr="00630005">
        <w:rPr>
          <w:sz w:val="28"/>
          <w:szCs w:val="26"/>
        </w:rPr>
        <w:t>;</w:t>
      </w:r>
    </w:p>
    <w:p w:rsidR="008111D5" w:rsidRPr="00630005" w:rsidRDefault="008111D5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>имеющим доход ниже среднедушевого денежного дохода                                                      (в 2016 году - 21436,90 рублей в месяц на каждого члена семьи)</w:t>
      </w:r>
      <w:r w:rsidR="00DB1B1D" w:rsidRPr="00630005">
        <w:rPr>
          <w:sz w:val="28"/>
          <w:szCs w:val="26"/>
        </w:rPr>
        <w:t>, 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</w:r>
      <w:r w:rsidRPr="00630005">
        <w:rPr>
          <w:sz w:val="28"/>
          <w:szCs w:val="26"/>
        </w:rPr>
        <w:t>.</w:t>
      </w:r>
    </w:p>
    <w:p w:rsidR="00F348A7" w:rsidRDefault="00F348A7" w:rsidP="00630005">
      <w:pPr>
        <w:jc w:val="both"/>
        <w:rPr>
          <w:sz w:val="28"/>
          <w:szCs w:val="26"/>
        </w:rPr>
      </w:pPr>
    </w:p>
    <w:p w:rsidR="00DB1B1D" w:rsidRPr="00630005" w:rsidRDefault="00DB1B1D" w:rsidP="00630005">
      <w:pPr>
        <w:jc w:val="both"/>
        <w:rPr>
          <w:sz w:val="28"/>
          <w:szCs w:val="26"/>
        </w:rPr>
      </w:pPr>
      <w:r w:rsidRPr="00630005">
        <w:rPr>
          <w:sz w:val="28"/>
          <w:szCs w:val="26"/>
        </w:rPr>
        <w:t xml:space="preserve">Законом № 123-кз </w:t>
      </w:r>
      <w:r w:rsidR="008111D5" w:rsidRPr="00630005">
        <w:rPr>
          <w:sz w:val="28"/>
          <w:szCs w:val="26"/>
        </w:rPr>
        <w:t xml:space="preserve">также </w:t>
      </w:r>
      <w:r w:rsidRPr="00630005">
        <w:rPr>
          <w:sz w:val="28"/>
          <w:szCs w:val="26"/>
        </w:rPr>
        <w:t>предусмотрено, что органы местного самоуправления муниципальных образований Ставропольского края вправе устанавливать за счет средств бюджета муниципального образования дополнительные меры социальной поддержки многодетных семей.</w:t>
      </w:r>
    </w:p>
    <w:p w:rsidR="00DB1B1D" w:rsidRDefault="00DB1B1D"/>
    <w:sectPr w:rsidR="00DB1B1D" w:rsidSect="009D0935">
      <w:headerReference w:type="even" r:id="rId6"/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51" w:rsidRDefault="005D4D51">
      <w:r>
        <w:separator/>
      </w:r>
    </w:p>
  </w:endnote>
  <w:endnote w:type="continuationSeparator" w:id="1">
    <w:p w:rsidR="005D4D51" w:rsidRDefault="005D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51" w:rsidRDefault="005D4D51">
      <w:r>
        <w:separator/>
      </w:r>
    </w:p>
  </w:footnote>
  <w:footnote w:type="continuationSeparator" w:id="1">
    <w:p w:rsidR="005D4D51" w:rsidRDefault="005D4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1D" w:rsidRDefault="00C76DF8" w:rsidP="00703DD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B1B1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B1D" w:rsidRDefault="00DB1B1D" w:rsidP="009D093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1D" w:rsidRDefault="00C76DF8" w:rsidP="00703DD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B1B1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48A7">
      <w:rPr>
        <w:rStyle w:val="ab"/>
        <w:noProof/>
      </w:rPr>
      <w:t>2</w:t>
    </w:r>
    <w:r>
      <w:rPr>
        <w:rStyle w:val="ab"/>
      </w:rPr>
      <w:fldChar w:fldCharType="end"/>
    </w:r>
  </w:p>
  <w:p w:rsidR="00DB1B1D" w:rsidRDefault="00DB1B1D" w:rsidP="009D0935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53B"/>
    <w:rsid w:val="00000BE1"/>
    <w:rsid w:val="00020056"/>
    <w:rsid w:val="0002434E"/>
    <w:rsid w:val="00026DBC"/>
    <w:rsid w:val="00051B56"/>
    <w:rsid w:val="00091692"/>
    <w:rsid w:val="000B50D7"/>
    <w:rsid w:val="000E448D"/>
    <w:rsid w:val="000F2270"/>
    <w:rsid w:val="000F474A"/>
    <w:rsid w:val="001124DC"/>
    <w:rsid w:val="00123EA8"/>
    <w:rsid w:val="00124CC4"/>
    <w:rsid w:val="001A45C0"/>
    <w:rsid w:val="001C0EDA"/>
    <w:rsid w:val="001F2D58"/>
    <w:rsid w:val="001F4036"/>
    <w:rsid w:val="002033F3"/>
    <w:rsid w:val="00204CF7"/>
    <w:rsid w:val="0023395A"/>
    <w:rsid w:val="00251284"/>
    <w:rsid w:val="00260AE6"/>
    <w:rsid w:val="002636F2"/>
    <w:rsid w:val="00281760"/>
    <w:rsid w:val="0029412B"/>
    <w:rsid w:val="002F239F"/>
    <w:rsid w:val="0031088F"/>
    <w:rsid w:val="00323281"/>
    <w:rsid w:val="00323831"/>
    <w:rsid w:val="003714D0"/>
    <w:rsid w:val="003737BA"/>
    <w:rsid w:val="003776DB"/>
    <w:rsid w:val="003A30CE"/>
    <w:rsid w:val="003E38B1"/>
    <w:rsid w:val="0042018E"/>
    <w:rsid w:val="00431B8C"/>
    <w:rsid w:val="00442031"/>
    <w:rsid w:val="0045787C"/>
    <w:rsid w:val="004A6C75"/>
    <w:rsid w:val="004B0DD2"/>
    <w:rsid w:val="004C2FB3"/>
    <w:rsid w:val="0050711D"/>
    <w:rsid w:val="0056351D"/>
    <w:rsid w:val="00572A46"/>
    <w:rsid w:val="00573F37"/>
    <w:rsid w:val="00596676"/>
    <w:rsid w:val="005D4D51"/>
    <w:rsid w:val="005E1A96"/>
    <w:rsid w:val="005E3A17"/>
    <w:rsid w:val="005F69B2"/>
    <w:rsid w:val="00610874"/>
    <w:rsid w:val="00623907"/>
    <w:rsid w:val="00627E97"/>
    <w:rsid w:val="00630005"/>
    <w:rsid w:val="006370DD"/>
    <w:rsid w:val="00643E47"/>
    <w:rsid w:val="006474A4"/>
    <w:rsid w:val="00673398"/>
    <w:rsid w:val="006C0CAE"/>
    <w:rsid w:val="006E08B0"/>
    <w:rsid w:val="006E4D8E"/>
    <w:rsid w:val="00700C0A"/>
    <w:rsid w:val="0070263F"/>
    <w:rsid w:val="00703DD1"/>
    <w:rsid w:val="00741F2C"/>
    <w:rsid w:val="00756814"/>
    <w:rsid w:val="0077216E"/>
    <w:rsid w:val="007A277E"/>
    <w:rsid w:val="007C1619"/>
    <w:rsid w:val="007D071B"/>
    <w:rsid w:val="008111D5"/>
    <w:rsid w:val="00823051"/>
    <w:rsid w:val="008269C9"/>
    <w:rsid w:val="008719BF"/>
    <w:rsid w:val="0087407A"/>
    <w:rsid w:val="008B4AB4"/>
    <w:rsid w:val="008B592D"/>
    <w:rsid w:val="008B5B8F"/>
    <w:rsid w:val="008C6B7B"/>
    <w:rsid w:val="00910A00"/>
    <w:rsid w:val="0092159A"/>
    <w:rsid w:val="0096418C"/>
    <w:rsid w:val="00966033"/>
    <w:rsid w:val="009D0935"/>
    <w:rsid w:val="00A01153"/>
    <w:rsid w:val="00A26461"/>
    <w:rsid w:val="00A47D69"/>
    <w:rsid w:val="00A7125F"/>
    <w:rsid w:val="00A73D96"/>
    <w:rsid w:val="00AE2D50"/>
    <w:rsid w:val="00B42A34"/>
    <w:rsid w:val="00B713EB"/>
    <w:rsid w:val="00B91A32"/>
    <w:rsid w:val="00B94BCB"/>
    <w:rsid w:val="00BC44F6"/>
    <w:rsid w:val="00BF7B0E"/>
    <w:rsid w:val="00C149F5"/>
    <w:rsid w:val="00C40A8A"/>
    <w:rsid w:val="00C76DF8"/>
    <w:rsid w:val="00CA02C7"/>
    <w:rsid w:val="00CD47CD"/>
    <w:rsid w:val="00D25AE0"/>
    <w:rsid w:val="00D30B51"/>
    <w:rsid w:val="00D33327"/>
    <w:rsid w:val="00D511A0"/>
    <w:rsid w:val="00D6430F"/>
    <w:rsid w:val="00DB11DA"/>
    <w:rsid w:val="00DB1B1D"/>
    <w:rsid w:val="00DB4C22"/>
    <w:rsid w:val="00DC1579"/>
    <w:rsid w:val="00DD029A"/>
    <w:rsid w:val="00DD23B0"/>
    <w:rsid w:val="00DE36D5"/>
    <w:rsid w:val="00E63828"/>
    <w:rsid w:val="00E870F4"/>
    <w:rsid w:val="00E95788"/>
    <w:rsid w:val="00E95E8C"/>
    <w:rsid w:val="00EA1996"/>
    <w:rsid w:val="00EA2F02"/>
    <w:rsid w:val="00EA73BE"/>
    <w:rsid w:val="00EB2B20"/>
    <w:rsid w:val="00EE7642"/>
    <w:rsid w:val="00F1418D"/>
    <w:rsid w:val="00F348A7"/>
    <w:rsid w:val="00F55A40"/>
    <w:rsid w:val="00F57167"/>
    <w:rsid w:val="00F7753B"/>
    <w:rsid w:val="00F84229"/>
    <w:rsid w:val="00FB3134"/>
    <w:rsid w:val="00FB3427"/>
    <w:rsid w:val="00FB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53B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7753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F775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753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45C0"/>
    <w:pPr>
      <w:spacing w:line="240" w:lineRule="exact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E38B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2005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6E4D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3831"/>
    <w:rPr>
      <w:rFonts w:ascii="Times New Roman" w:hAnsi="Times New Roman" w:cs="Times New Roman"/>
      <w:sz w:val="2"/>
    </w:rPr>
  </w:style>
  <w:style w:type="character" w:styleId="ab">
    <w:name w:val="page number"/>
    <w:basedOn w:val="a0"/>
    <w:uiPriority w:val="99"/>
    <w:rsid w:val="009D0935"/>
    <w:rPr>
      <w:rFonts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B11DA"/>
    <w:pPr>
      <w:spacing w:after="160" w:line="240" w:lineRule="exact"/>
    </w:pPr>
    <w:rPr>
      <w:rFonts w:eastAsia="Calibri"/>
      <w:sz w:val="20"/>
      <w:szCs w:val="20"/>
    </w:rPr>
  </w:style>
  <w:style w:type="character" w:styleId="ac">
    <w:name w:val="Hyperlink"/>
    <w:basedOn w:val="a0"/>
    <w:uiPriority w:val="99"/>
    <w:rsid w:val="00051B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организационно-</vt:lpstr>
    </vt:vector>
  </TitlesOfParts>
  <Company>Hewlett-Packard Company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организационно-</dc:title>
  <dc:creator>mskaea</dc:creator>
  <cp:lastModifiedBy>msshaav</cp:lastModifiedBy>
  <cp:revision>4</cp:revision>
  <cp:lastPrinted>2016-08-26T11:58:00Z</cp:lastPrinted>
  <dcterms:created xsi:type="dcterms:W3CDTF">2016-08-30T05:52:00Z</dcterms:created>
  <dcterms:modified xsi:type="dcterms:W3CDTF">2016-08-31T11:39:00Z</dcterms:modified>
</cp:coreProperties>
</file>