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65"/>
        <w:gridCol w:w="1335"/>
        <w:gridCol w:w="4574"/>
      </w:tblGrid>
      <w:tr w:rsidR="002A0DC6" w14:paraId="64C3E34A" w14:textId="77777777">
        <w:trPr>
          <w:trHeight w:val="1561"/>
        </w:trPr>
        <w:tc>
          <w:tcPr>
            <w:tcW w:w="4800" w:type="dxa"/>
            <w:gridSpan w:val="2"/>
            <w:shd w:val="clear" w:color="auto" w:fill="auto"/>
          </w:tcPr>
          <w:p w14:paraId="47E7A823" w14:textId="77777777" w:rsidR="002A0DC6" w:rsidRDefault="002A0DC6">
            <w:pPr>
              <w:pStyle w:val="a8"/>
              <w:snapToGrid w:val="0"/>
            </w:pPr>
          </w:p>
        </w:tc>
        <w:tc>
          <w:tcPr>
            <w:tcW w:w="4574" w:type="dxa"/>
            <w:shd w:val="clear" w:color="auto" w:fill="auto"/>
          </w:tcPr>
          <w:p w14:paraId="1D2A1B63" w14:textId="77777777" w:rsidR="002A0DC6" w:rsidRDefault="00DD5985">
            <w:pPr>
              <w:pStyle w:val="a7"/>
              <w:spacing w:line="238" w:lineRule="exact"/>
            </w:pPr>
            <w:r>
              <w:t>УТВЕРЖДЕН</w:t>
            </w:r>
          </w:p>
          <w:p w14:paraId="7369622E" w14:textId="77777777" w:rsidR="002A0DC6" w:rsidRDefault="002A0DC6">
            <w:pPr>
              <w:pStyle w:val="a7"/>
              <w:spacing w:line="238" w:lineRule="exact"/>
            </w:pPr>
          </w:p>
          <w:p w14:paraId="2CE867E9" w14:textId="77777777" w:rsidR="002A0DC6" w:rsidRDefault="00DD5985">
            <w:pPr>
              <w:pStyle w:val="a7"/>
              <w:spacing w:line="238" w:lineRule="exact"/>
            </w:pPr>
            <w:r>
              <w:t xml:space="preserve">постановлением администрации     города-курорта Железноводска Ставропольского края                       от 12 июля 2019 г. № </w:t>
            </w:r>
            <w:proofErr w:type="gramStart"/>
            <w:r>
              <w:t xml:space="preserve">539,   </w:t>
            </w:r>
            <w:proofErr w:type="gramEnd"/>
            <w:r>
              <w:t xml:space="preserve">                в редакции постановления администрации города-курорта Железноводска Ставропольского края</w:t>
            </w:r>
          </w:p>
          <w:p w14:paraId="6AE73061" w14:textId="3518758D" w:rsidR="002A0DC6" w:rsidRDefault="003E4A00">
            <w:pPr>
              <w:pStyle w:val="a7"/>
              <w:spacing w:line="238" w:lineRule="exact"/>
            </w:pPr>
            <w:r>
              <w:t>от 20 мая 2021 г. № 396</w:t>
            </w:r>
          </w:p>
          <w:p w14:paraId="4237F82B" w14:textId="77777777" w:rsidR="002A0DC6" w:rsidRDefault="002A0DC6">
            <w:pPr>
              <w:pStyle w:val="a7"/>
              <w:spacing w:line="238" w:lineRule="exact"/>
            </w:pPr>
          </w:p>
          <w:p w14:paraId="78385811" w14:textId="77777777" w:rsidR="002A0DC6" w:rsidRDefault="002A0DC6">
            <w:pPr>
              <w:pStyle w:val="a7"/>
              <w:spacing w:line="238" w:lineRule="exact"/>
            </w:pPr>
          </w:p>
          <w:p w14:paraId="24978B33" w14:textId="77777777" w:rsidR="002A0DC6" w:rsidRDefault="002A0DC6">
            <w:pPr>
              <w:pStyle w:val="a7"/>
              <w:spacing w:line="238" w:lineRule="exact"/>
            </w:pPr>
          </w:p>
        </w:tc>
      </w:tr>
      <w:tr w:rsidR="002A0DC6" w14:paraId="67623607" w14:textId="77777777">
        <w:tc>
          <w:tcPr>
            <w:tcW w:w="9374" w:type="dxa"/>
            <w:gridSpan w:val="3"/>
            <w:shd w:val="clear" w:color="auto" w:fill="auto"/>
          </w:tcPr>
          <w:p w14:paraId="49F37DD3" w14:textId="77777777" w:rsidR="002A0DC6" w:rsidRDefault="00DD5985">
            <w:pPr>
              <w:pStyle w:val="a7"/>
              <w:spacing w:line="240" w:lineRule="exact"/>
              <w:jc w:val="center"/>
              <w:rPr>
                <w:szCs w:val="28"/>
              </w:rPr>
            </w:pPr>
            <w:r>
              <w:t>СОСТАВ</w:t>
            </w:r>
          </w:p>
          <w:p w14:paraId="1D2EEFBB" w14:textId="77777777" w:rsidR="002A0DC6" w:rsidRDefault="00DD5985">
            <w:pPr>
              <w:tabs>
                <w:tab w:val="left" w:pos="8789"/>
              </w:tabs>
              <w:spacing w:line="240" w:lineRule="exact"/>
              <w:jc w:val="center"/>
            </w:pPr>
            <w:r>
              <w:rPr>
                <w:szCs w:val="28"/>
              </w:rPr>
              <w:t xml:space="preserve">комиссии по проведению открытого аукциона на право заключения           договоров на размещение </w:t>
            </w:r>
            <w:proofErr w:type="gramStart"/>
            <w:r>
              <w:rPr>
                <w:szCs w:val="28"/>
              </w:rPr>
              <w:t>нестационарных  торговых</w:t>
            </w:r>
            <w:proofErr w:type="gramEnd"/>
            <w:r>
              <w:rPr>
                <w:szCs w:val="28"/>
              </w:rPr>
              <w:t xml:space="preserve">  объектов                  (нестационарных объектов по предоставлению услуг) на территории          муниципального образования города-курорта Железноводска                   Ставропольского края</w:t>
            </w:r>
          </w:p>
          <w:p w14:paraId="2CAF97E0" w14:textId="77777777" w:rsidR="002A0DC6" w:rsidRDefault="002A0DC6">
            <w:pPr>
              <w:pStyle w:val="a7"/>
              <w:spacing w:line="238" w:lineRule="exact"/>
              <w:jc w:val="center"/>
            </w:pPr>
          </w:p>
        </w:tc>
      </w:tr>
      <w:tr w:rsidR="002A0DC6" w14:paraId="3DF10187" w14:textId="77777777">
        <w:trPr>
          <w:trHeight w:val="930"/>
        </w:trPr>
        <w:tc>
          <w:tcPr>
            <w:tcW w:w="3465" w:type="dxa"/>
            <w:shd w:val="clear" w:color="auto" w:fill="auto"/>
          </w:tcPr>
          <w:p w14:paraId="3DBF9996" w14:textId="77777777" w:rsidR="002A0DC6" w:rsidRDefault="00DD5985">
            <w:pPr>
              <w:pStyle w:val="a7"/>
              <w:jc w:val="both"/>
            </w:pPr>
            <w:r>
              <w:t>Бакулин Евгений</w:t>
            </w:r>
          </w:p>
          <w:p w14:paraId="7A73F0AC" w14:textId="77777777" w:rsidR="002A0DC6" w:rsidRDefault="00DD5985">
            <w:pPr>
              <w:pStyle w:val="a7"/>
              <w:jc w:val="both"/>
            </w:pPr>
            <w:r>
              <w:t>Евгеньевич</w:t>
            </w:r>
          </w:p>
          <w:p w14:paraId="4CE4E6E0" w14:textId="77777777" w:rsidR="002A0DC6" w:rsidRDefault="002A0DC6">
            <w:pPr>
              <w:pStyle w:val="a7"/>
              <w:jc w:val="both"/>
            </w:pPr>
          </w:p>
          <w:p w14:paraId="047A0AE7" w14:textId="77777777" w:rsidR="002A0DC6" w:rsidRDefault="002A0DC6">
            <w:pPr>
              <w:pStyle w:val="a7"/>
              <w:jc w:val="both"/>
            </w:pPr>
          </w:p>
        </w:tc>
        <w:tc>
          <w:tcPr>
            <w:tcW w:w="5909" w:type="dxa"/>
            <w:gridSpan w:val="2"/>
            <w:shd w:val="clear" w:color="auto" w:fill="auto"/>
          </w:tcPr>
          <w:p w14:paraId="5900E621" w14:textId="07648759" w:rsidR="002A0DC6" w:rsidRDefault="00DD5985">
            <w:pPr>
              <w:pStyle w:val="a7"/>
              <w:jc w:val="both"/>
            </w:pPr>
            <w:r>
              <w:t xml:space="preserve">первый заместитель главы администрации города-курорта Железноводска </w:t>
            </w:r>
            <w:proofErr w:type="spellStart"/>
            <w:proofErr w:type="gramStart"/>
            <w:r>
              <w:t>Ставро</w:t>
            </w:r>
            <w:proofErr w:type="spellEnd"/>
            <w:r w:rsidR="00674020">
              <w:t>-</w:t>
            </w:r>
            <w:r>
              <w:t>польского</w:t>
            </w:r>
            <w:proofErr w:type="gramEnd"/>
            <w:r>
              <w:t xml:space="preserve"> края, председатель комиссии</w:t>
            </w:r>
          </w:p>
          <w:p w14:paraId="12897242" w14:textId="77777777" w:rsidR="002A0DC6" w:rsidRDefault="002A0DC6">
            <w:pPr>
              <w:pStyle w:val="a7"/>
              <w:jc w:val="both"/>
            </w:pPr>
          </w:p>
        </w:tc>
      </w:tr>
      <w:tr w:rsidR="002A0DC6" w14:paraId="6BC9C04D" w14:textId="77777777">
        <w:tc>
          <w:tcPr>
            <w:tcW w:w="3465" w:type="dxa"/>
            <w:shd w:val="clear" w:color="auto" w:fill="auto"/>
          </w:tcPr>
          <w:p w14:paraId="61D470AE" w14:textId="77777777" w:rsidR="002A0DC6" w:rsidRDefault="00DD5985">
            <w:pPr>
              <w:pStyle w:val="a7"/>
              <w:ind w:left="1400" w:hangingChars="500" w:hanging="1400"/>
              <w:jc w:val="both"/>
            </w:pPr>
            <w:r>
              <w:t>Ибрагимова Елена</w:t>
            </w:r>
          </w:p>
          <w:p w14:paraId="2DF3BED8" w14:textId="77777777" w:rsidR="002A0DC6" w:rsidRDefault="00DD5985">
            <w:pPr>
              <w:pStyle w:val="a7"/>
              <w:ind w:left="1400" w:hangingChars="500" w:hanging="1400"/>
              <w:jc w:val="both"/>
            </w:pPr>
            <w:r>
              <w:t>Олеговна</w:t>
            </w:r>
          </w:p>
        </w:tc>
        <w:tc>
          <w:tcPr>
            <w:tcW w:w="5909" w:type="dxa"/>
            <w:gridSpan w:val="2"/>
            <w:shd w:val="clear" w:color="auto" w:fill="auto"/>
          </w:tcPr>
          <w:p w14:paraId="7AED3311" w14:textId="77777777" w:rsidR="002A0DC6" w:rsidRDefault="00DD5985">
            <w:pPr>
              <w:pStyle w:val="a7"/>
              <w:jc w:val="both"/>
            </w:pPr>
            <w:r>
              <w:t>заместитель руководителя отдела по экономике, торговле, инвестициям, курорту и туризму администрации города-курорта Железноводска Ставропольского края, исполняющий обязанности руководителя отдела по экономике, торговле, инвестициям, курорту и туризму администрации города-курорта Железноводска Ставропольского края, заместитель председателя комиссии</w:t>
            </w:r>
          </w:p>
          <w:p w14:paraId="78CD01C4" w14:textId="77777777" w:rsidR="002A0DC6" w:rsidRDefault="002A0DC6">
            <w:pPr>
              <w:pStyle w:val="a7"/>
              <w:jc w:val="both"/>
            </w:pPr>
          </w:p>
        </w:tc>
      </w:tr>
      <w:tr w:rsidR="002A0DC6" w14:paraId="161370E3" w14:textId="77777777">
        <w:tc>
          <w:tcPr>
            <w:tcW w:w="3465" w:type="dxa"/>
            <w:shd w:val="clear" w:color="auto" w:fill="auto"/>
          </w:tcPr>
          <w:p w14:paraId="35E32CCE" w14:textId="77777777" w:rsidR="002A0DC6" w:rsidRDefault="00DD5985">
            <w:pPr>
              <w:pStyle w:val="a7"/>
              <w:ind w:left="2660" w:hangingChars="950" w:hanging="2660"/>
              <w:jc w:val="both"/>
            </w:pPr>
            <w:r>
              <w:t>Некрасов Ярослав</w:t>
            </w:r>
          </w:p>
          <w:p w14:paraId="673AA4CA" w14:textId="77777777" w:rsidR="002A0DC6" w:rsidRDefault="00DD5985">
            <w:pPr>
              <w:pStyle w:val="a7"/>
              <w:ind w:left="2660" w:hangingChars="950" w:hanging="2660"/>
              <w:jc w:val="both"/>
            </w:pPr>
            <w:r>
              <w:t>Павлович</w:t>
            </w:r>
          </w:p>
        </w:tc>
        <w:tc>
          <w:tcPr>
            <w:tcW w:w="5909" w:type="dxa"/>
            <w:gridSpan w:val="2"/>
            <w:shd w:val="clear" w:color="auto" w:fill="auto"/>
          </w:tcPr>
          <w:p w14:paraId="4FD0BDF0" w14:textId="77777777" w:rsidR="002A0DC6" w:rsidRDefault="00DD5985">
            <w:pPr>
              <w:pStyle w:val="a7"/>
              <w:jc w:val="both"/>
            </w:pPr>
            <w:r>
              <w:t>ведущий специалист отдела по экономике, торговле, инвестициям, курорту и туризму администрации города-курорта Железноводска Ставропольского края, секретарь комиссии</w:t>
            </w:r>
          </w:p>
        </w:tc>
      </w:tr>
      <w:tr w:rsidR="002A0DC6" w14:paraId="400D3366" w14:textId="77777777">
        <w:trPr>
          <w:trHeight w:val="849"/>
        </w:trPr>
        <w:tc>
          <w:tcPr>
            <w:tcW w:w="9374" w:type="dxa"/>
            <w:gridSpan w:val="3"/>
            <w:shd w:val="clear" w:color="auto" w:fill="auto"/>
          </w:tcPr>
          <w:p w14:paraId="02DE7FFF" w14:textId="77777777" w:rsidR="002A0DC6" w:rsidRDefault="002A0DC6">
            <w:pPr>
              <w:pStyle w:val="a7"/>
              <w:snapToGrid w:val="0"/>
              <w:jc w:val="both"/>
              <w:rPr>
                <w:sz w:val="24"/>
              </w:rPr>
            </w:pPr>
          </w:p>
          <w:p w14:paraId="2CE110B6" w14:textId="77777777" w:rsidR="002A0DC6" w:rsidRDefault="00DD5985">
            <w:pPr>
              <w:pStyle w:val="a7"/>
              <w:jc w:val="center"/>
            </w:pPr>
            <w:r>
              <w:t>Члены комиссии:</w:t>
            </w:r>
          </w:p>
          <w:p w14:paraId="514ADD00" w14:textId="77777777" w:rsidR="002A0DC6" w:rsidRDefault="002A0DC6">
            <w:pPr>
              <w:pStyle w:val="a7"/>
              <w:jc w:val="both"/>
            </w:pPr>
          </w:p>
        </w:tc>
      </w:tr>
      <w:tr w:rsidR="002A0DC6" w14:paraId="1484DC60" w14:textId="77777777">
        <w:tc>
          <w:tcPr>
            <w:tcW w:w="3465" w:type="dxa"/>
            <w:shd w:val="clear" w:color="auto" w:fill="auto"/>
          </w:tcPr>
          <w:p w14:paraId="5579A732" w14:textId="77777777" w:rsidR="002A0DC6" w:rsidRDefault="00DD5985">
            <w:pPr>
              <w:pStyle w:val="a7"/>
              <w:snapToGrid w:val="0"/>
              <w:jc w:val="both"/>
            </w:pPr>
            <w:r>
              <w:t>Гречишников Иван</w:t>
            </w:r>
          </w:p>
          <w:p w14:paraId="37100C85" w14:textId="77777777" w:rsidR="002A0DC6" w:rsidRDefault="00DD5985">
            <w:pPr>
              <w:pStyle w:val="a7"/>
              <w:snapToGrid w:val="0"/>
              <w:jc w:val="both"/>
            </w:pPr>
            <w:r>
              <w:t>Викторович</w:t>
            </w:r>
          </w:p>
        </w:tc>
        <w:tc>
          <w:tcPr>
            <w:tcW w:w="5909" w:type="dxa"/>
            <w:gridSpan w:val="2"/>
            <w:shd w:val="clear" w:color="auto" w:fill="auto"/>
          </w:tcPr>
          <w:p w14:paraId="7DBD1E9B" w14:textId="77777777" w:rsidR="002A0DC6" w:rsidRDefault="00DD5985">
            <w:pPr>
              <w:pStyle w:val="a7"/>
              <w:snapToGrid w:val="0"/>
              <w:jc w:val="both"/>
            </w:pPr>
            <w:r>
              <w:t>заместитель главы администрации города-курорта Железноводска Ставропольского края -начальник управления имущественных отношений администрации города-курорта Железноводска</w:t>
            </w:r>
          </w:p>
          <w:p w14:paraId="5B4C2DC6" w14:textId="77777777" w:rsidR="002A0DC6" w:rsidRDefault="002A0DC6">
            <w:pPr>
              <w:pStyle w:val="a7"/>
              <w:snapToGrid w:val="0"/>
              <w:jc w:val="both"/>
            </w:pPr>
          </w:p>
        </w:tc>
      </w:tr>
      <w:tr w:rsidR="002A0DC6" w14:paraId="52148074" w14:textId="77777777">
        <w:trPr>
          <w:trHeight w:val="1147"/>
        </w:trPr>
        <w:tc>
          <w:tcPr>
            <w:tcW w:w="3465" w:type="dxa"/>
            <w:shd w:val="clear" w:color="auto" w:fill="auto"/>
          </w:tcPr>
          <w:p w14:paraId="48070160" w14:textId="77777777" w:rsidR="002A0DC6" w:rsidRDefault="00DD5985">
            <w:pPr>
              <w:pStyle w:val="a7"/>
              <w:jc w:val="both"/>
            </w:pPr>
            <w:r>
              <w:lastRenderedPageBreak/>
              <w:t xml:space="preserve">Сивухин Александр </w:t>
            </w:r>
          </w:p>
          <w:p w14:paraId="4FCCAA0C" w14:textId="77777777" w:rsidR="002A0DC6" w:rsidRDefault="00DD5985">
            <w:pPr>
              <w:pStyle w:val="a7"/>
              <w:jc w:val="both"/>
            </w:pPr>
            <w:r>
              <w:t>Александрович</w:t>
            </w:r>
          </w:p>
        </w:tc>
        <w:tc>
          <w:tcPr>
            <w:tcW w:w="5909" w:type="dxa"/>
            <w:gridSpan w:val="2"/>
            <w:shd w:val="clear" w:color="auto" w:fill="auto"/>
          </w:tcPr>
          <w:p w14:paraId="79A476F5" w14:textId="77777777" w:rsidR="002A0DC6" w:rsidRDefault="00DD5985">
            <w:pPr>
              <w:pStyle w:val="a7"/>
              <w:jc w:val="both"/>
            </w:pPr>
            <w:r>
              <w:t>начальник Финансового управления администрации города-курорта Железноводска Ставропольского края</w:t>
            </w:r>
          </w:p>
          <w:p w14:paraId="357484B9" w14:textId="77777777" w:rsidR="002A0DC6" w:rsidRDefault="002A0DC6">
            <w:pPr>
              <w:pStyle w:val="a7"/>
              <w:jc w:val="both"/>
            </w:pPr>
          </w:p>
        </w:tc>
      </w:tr>
      <w:tr w:rsidR="002A0DC6" w14:paraId="4ED1353D" w14:textId="77777777">
        <w:trPr>
          <w:trHeight w:val="1123"/>
        </w:trPr>
        <w:tc>
          <w:tcPr>
            <w:tcW w:w="3465" w:type="dxa"/>
            <w:shd w:val="clear" w:color="auto" w:fill="auto"/>
          </w:tcPr>
          <w:p w14:paraId="7790B469" w14:textId="77777777" w:rsidR="002A0DC6" w:rsidRDefault="00DD5985">
            <w:pPr>
              <w:pStyle w:val="a7"/>
              <w:snapToGrid w:val="0"/>
              <w:jc w:val="both"/>
            </w:pPr>
            <w:proofErr w:type="spellStart"/>
            <w:r>
              <w:t>Квасникова</w:t>
            </w:r>
            <w:proofErr w:type="spellEnd"/>
            <w:r>
              <w:t xml:space="preserve"> Галина </w:t>
            </w:r>
          </w:p>
          <w:p w14:paraId="05660AEC" w14:textId="77777777" w:rsidR="002A0DC6" w:rsidRDefault="00DD5985">
            <w:pPr>
              <w:pStyle w:val="a7"/>
              <w:snapToGrid w:val="0"/>
              <w:jc w:val="both"/>
            </w:pPr>
            <w:r>
              <w:t>Викторовна</w:t>
            </w:r>
          </w:p>
        </w:tc>
        <w:tc>
          <w:tcPr>
            <w:tcW w:w="5909" w:type="dxa"/>
            <w:gridSpan w:val="2"/>
            <w:shd w:val="clear" w:color="auto" w:fill="auto"/>
          </w:tcPr>
          <w:p w14:paraId="36BDAD11" w14:textId="77777777" w:rsidR="002A0DC6" w:rsidRDefault="00DD5985">
            <w:pPr>
              <w:pStyle w:val="a7"/>
              <w:snapToGrid w:val="0"/>
              <w:jc w:val="both"/>
            </w:pPr>
            <w:r>
              <w:t>начальник управления архитектуры и градостроительства администрации города-курорта Железноводска Ставропольского края - главный архитектор города</w:t>
            </w:r>
          </w:p>
          <w:p w14:paraId="25A53AE5" w14:textId="77777777" w:rsidR="002A0DC6" w:rsidRDefault="002A0DC6">
            <w:pPr>
              <w:pStyle w:val="a7"/>
              <w:snapToGrid w:val="0"/>
              <w:jc w:val="both"/>
            </w:pPr>
          </w:p>
        </w:tc>
      </w:tr>
      <w:tr w:rsidR="002A0DC6" w14:paraId="17C82725" w14:textId="77777777">
        <w:trPr>
          <w:trHeight w:val="816"/>
        </w:trPr>
        <w:tc>
          <w:tcPr>
            <w:tcW w:w="3465" w:type="dxa"/>
            <w:shd w:val="clear" w:color="auto" w:fill="auto"/>
          </w:tcPr>
          <w:p w14:paraId="4AF43B07" w14:textId="77777777" w:rsidR="002A0DC6" w:rsidRDefault="00DD5985">
            <w:pPr>
              <w:pStyle w:val="a7"/>
              <w:snapToGrid w:val="0"/>
              <w:jc w:val="both"/>
            </w:pPr>
            <w:r>
              <w:t>Осинцева Евгения</w:t>
            </w:r>
          </w:p>
          <w:p w14:paraId="16895B87" w14:textId="77777777" w:rsidR="002A0DC6" w:rsidRDefault="00DD5985">
            <w:pPr>
              <w:pStyle w:val="a7"/>
              <w:snapToGrid w:val="0"/>
              <w:jc w:val="both"/>
            </w:pPr>
            <w:r>
              <w:t>Леонидовна</w:t>
            </w:r>
          </w:p>
        </w:tc>
        <w:tc>
          <w:tcPr>
            <w:tcW w:w="5909" w:type="dxa"/>
            <w:gridSpan w:val="2"/>
            <w:shd w:val="clear" w:color="auto" w:fill="auto"/>
          </w:tcPr>
          <w:p w14:paraId="2E8917AC" w14:textId="77777777" w:rsidR="002A0DC6" w:rsidRDefault="00DD5985">
            <w:pPr>
              <w:pStyle w:val="a7"/>
              <w:snapToGrid w:val="0"/>
              <w:jc w:val="both"/>
            </w:pPr>
            <w:r>
              <w:t>руководитель юридического отдела администрации города-курорта Железноводска Ставропольского края</w:t>
            </w:r>
          </w:p>
          <w:p w14:paraId="5C5DDBDA" w14:textId="77777777" w:rsidR="002A0DC6" w:rsidRDefault="002A0DC6">
            <w:pPr>
              <w:pStyle w:val="a7"/>
              <w:snapToGrid w:val="0"/>
              <w:jc w:val="both"/>
            </w:pPr>
          </w:p>
        </w:tc>
      </w:tr>
      <w:tr w:rsidR="002A0DC6" w14:paraId="0292D025" w14:textId="77777777">
        <w:tc>
          <w:tcPr>
            <w:tcW w:w="3465" w:type="dxa"/>
            <w:shd w:val="clear" w:color="auto" w:fill="auto"/>
          </w:tcPr>
          <w:p w14:paraId="74926DF6" w14:textId="77777777" w:rsidR="002A0DC6" w:rsidRDefault="00DD5985">
            <w:pPr>
              <w:pStyle w:val="a7"/>
              <w:snapToGrid w:val="0"/>
              <w:jc w:val="both"/>
            </w:pPr>
            <w:r>
              <w:t>Сердюкова Екатерина</w:t>
            </w:r>
          </w:p>
          <w:p w14:paraId="30916710" w14:textId="77777777" w:rsidR="002A0DC6" w:rsidRDefault="00DD5985">
            <w:pPr>
              <w:pStyle w:val="a7"/>
              <w:snapToGrid w:val="0"/>
              <w:jc w:val="both"/>
            </w:pPr>
            <w:r>
              <w:t>Михайловна</w:t>
            </w:r>
          </w:p>
        </w:tc>
        <w:tc>
          <w:tcPr>
            <w:tcW w:w="5909" w:type="dxa"/>
            <w:gridSpan w:val="2"/>
            <w:shd w:val="clear" w:color="auto" w:fill="auto"/>
          </w:tcPr>
          <w:p w14:paraId="552B8B7B" w14:textId="77777777" w:rsidR="002A0DC6" w:rsidRDefault="00DD5985">
            <w:pPr>
              <w:pStyle w:val="a7"/>
              <w:snapToGrid w:val="0"/>
              <w:jc w:val="both"/>
            </w:pPr>
            <w:r>
              <w:t xml:space="preserve">руководитель отдела </w:t>
            </w:r>
            <w:r>
              <w:rPr>
                <w:szCs w:val="28"/>
              </w:rPr>
              <w:t>по осуществлению централизованных         закупок администрации города-курорта Железноводска Ставропольского края</w:t>
            </w:r>
          </w:p>
        </w:tc>
      </w:tr>
    </w:tbl>
    <w:p w14:paraId="5547C27A" w14:textId="77777777" w:rsidR="002A0DC6" w:rsidRDefault="002A0DC6">
      <w:pPr>
        <w:pStyle w:val="Standard"/>
        <w:rPr>
          <w:sz w:val="28"/>
        </w:rPr>
      </w:pPr>
    </w:p>
    <w:p w14:paraId="3CFCB484" w14:textId="77777777" w:rsidR="002A0DC6" w:rsidRDefault="002A0DC6">
      <w:pPr>
        <w:pStyle w:val="Standard"/>
        <w:rPr>
          <w:sz w:val="28"/>
        </w:rPr>
      </w:pPr>
    </w:p>
    <w:p w14:paraId="45A5EF8A" w14:textId="77777777" w:rsidR="002A0DC6" w:rsidRDefault="00DD5985">
      <w:pPr>
        <w:pStyle w:val="Standard"/>
        <w:spacing w:line="240" w:lineRule="exact"/>
        <w:rPr>
          <w:sz w:val="28"/>
        </w:rPr>
      </w:pPr>
      <w:r>
        <w:rPr>
          <w:sz w:val="28"/>
        </w:rPr>
        <w:t>Первый заместитель главы администрации</w:t>
      </w:r>
    </w:p>
    <w:p w14:paraId="09E354D5" w14:textId="77777777" w:rsidR="002A0DC6" w:rsidRDefault="00DD5985">
      <w:pPr>
        <w:pStyle w:val="Standard"/>
        <w:spacing w:line="240" w:lineRule="exact"/>
        <w:rPr>
          <w:sz w:val="28"/>
          <w:szCs w:val="28"/>
        </w:rPr>
      </w:pPr>
      <w:r>
        <w:rPr>
          <w:sz w:val="28"/>
        </w:rPr>
        <w:t>города-курорта Железноводска</w:t>
      </w:r>
    </w:p>
    <w:p w14:paraId="713A1EBB" w14:textId="77777777" w:rsidR="002A0DC6" w:rsidRDefault="00DD5985">
      <w:pPr>
        <w:pStyle w:val="Standard"/>
        <w:spacing w:line="240" w:lineRule="exact"/>
        <w:ind w:right="-597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Е.Е. Бакулин</w:t>
      </w:r>
    </w:p>
    <w:p w14:paraId="5DB9E458" w14:textId="77777777" w:rsidR="002A0DC6" w:rsidRDefault="002A0DC6">
      <w:pPr>
        <w:pStyle w:val="Standard"/>
        <w:spacing w:line="240" w:lineRule="exact"/>
        <w:ind w:right="-597"/>
        <w:rPr>
          <w:sz w:val="28"/>
          <w:szCs w:val="28"/>
        </w:rPr>
      </w:pPr>
    </w:p>
    <w:p w14:paraId="3F79D9E9" w14:textId="77777777" w:rsidR="002A0DC6" w:rsidRDefault="002A0DC6">
      <w:pPr>
        <w:pStyle w:val="Standard"/>
        <w:spacing w:line="240" w:lineRule="exact"/>
        <w:ind w:right="-597"/>
        <w:rPr>
          <w:sz w:val="28"/>
          <w:szCs w:val="28"/>
        </w:rPr>
      </w:pPr>
    </w:p>
    <w:p w14:paraId="40A9A699" w14:textId="77777777" w:rsidR="002A0DC6" w:rsidRDefault="002A0DC6">
      <w:pPr>
        <w:pStyle w:val="Standard"/>
        <w:spacing w:line="240" w:lineRule="exact"/>
        <w:ind w:right="-597"/>
        <w:rPr>
          <w:sz w:val="28"/>
          <w:szCs w:val="28"/>
        </w:rPr>
      </w:pPr>
    </w:p>
    <w:p w14:paraId="47690516" w14:textId="77777777" w:rsidR="002A0DC6" w:rsidRDefault="002A0DC6">
      <w:pPr>
        <w:pStyle w:val="Standard"/>
        <w:spacing w:line="240" w:lineRule="exact"/>
        <w:ind w:right="-597"/>
        <w:rPr>
          <w:sz w:val="28"/>
          <w:szCs w:val="28"/>
        </w:rPr>
      </w:pPr>
    </w:p>
    <w:p w14:paraId="22F4FE1A" w14:textId="77777777" w:rsidR="002A0DC6" w:rsidRDefault="002A0DC6">
      <w:pPr>
        <w:pStyle w:val="Standard"/>
        <w:spacing w:line="240" w:lineRule="exact"/>
        <w:ind w:right="-597"/>
        <w:rPr>
          <w:sz w:val="28"/>
          <w:szCs w:val="28"/>
        </w:rPr>
      </w:pPr>
    </w:p>
    <w:p w14:paraId="2BC4EE82" w14:textId="77777777" w:rsidR="002A0DC6" w:rsidRDefault="002A0DC6">
      <w:pPr>
        <w:pStyle w:val="Standard"/>
        <w:spacing w:line="240" w:lineRule="exact"/>
        <w:ind w:right="-597"/>
        <w:rPr>
          <w:sz w:val="28"/>
          <w:szCs w:val="28"/>
        </w:rPr>
      </w:pPr>
    </w:p>
    <w:p w14:paraId="3CFEBA82" w14:textId="77777777" w:rsidR="002A0DC6" w:rsidRDefault="002A0DC6">
      <w:pPr>
        <w:pStyle w:val="Standard"/>
        <w:spacing w:line="240" w:lineRule="exact"/>
        <w:ind w:right="-597"/>
        <w:rPr>
          <w:sz w:val="28"/>
          <w:szCs w:val="28"/>
        </w:rPr>
      </w:pPr>
    </w:p>
    <w:p w14:paraId="1345D96F" w14:textId="77777777" w:rsidR="002A0DC6" w:rsidRDefault="002A0DC6">
      <w:pPr>
        <w:pStyle w:val="Standard"/>
        <w:spacing w:line="240" w:lineRule="exact"/>
        <w:ind w:right="-597"/>
        <w:rPr>
          <w:sz w:val="28"/>
          <w:szCs w:val="28"/>
        </w:rPr>
      </w:pPr>
    </w:p>
    <w:p w14:paraId="79B32062" w14:textId="77777777" w:rsidR="002A0DC6" w:rsidRDefault="002A0DC6">
      <w:pPr>
        <w:pStyle w:val="Standard"/>
        <w:spacing w:line="240" w:lineRule="exact"/>
        <w:ind w:right="-597"/>
        <w:rPr>
          <w:sz w:val="28"/>
          <w:szCs w:val="28"/>
        </w:rPr>
      </w:pPr>
    </w:p>
    <w:p w14:paraId="67EE3E1E" w14:textId="77777777" w:rsidR="002A0DC6" w:rsidRDefault="002A0DC6">
      <w:pPr>
        <w:pStyle w:val="Standard"/>
        <w:spacing w:line="240" w:lineRule="exact"/>
        <w:ind w:right="-597"/>
        <w:rPr>
          <w:sz w:val="28"/>
          <w:szCs w:val="28"/>
        </w:rPr>
      </w:pPr>
    </w:p>
    <w:p w14:paraId="39D2021B" w14:textId="77777777" w:rsidR="002A0DC6" w:rsidRDefault="002A0DC6">
      <w:pPr>
        <w:pStyle w:val="Standard"/>
        <w:spacing w:line="240" w:lineRule="exact"/>
        <w:ind w:right="-597"/>
        <w:rPr>
          <w:sz w:val="28"/>
          <w:szCs w:val="28"/>
        </w:rPr>
      </w:pPr>
    </w:p>
    <w:p w14:paraId="48A78D4A" w14:textId="77777777" w:rsidR="002A0DC6" w:rsidRDefault="002A0DC6">
      <w:pPr>
        <w:pStyle w:val="Standard"/>
        <w:spacing w:line="240" w:lineRule="exact"/>
        <w:ind w:right="-597"/>
        <w:rPr>
          <w:sz w:val="28"/>
          <w:szCs w:val="28"/>
        </w:rPr>
      </w:pPr>
    </w:p>
    <w:p w14:paraId="5EE434A9" w14:textId="77777777" w:rsidR="002A0DC6" w:rsidRDefault="002A0DC6">
      <w:pPr>
        <w:pStyle w:val="Standard"/>
        <w:spacing w:line="240" w:lineRule="exact"/>
        <w:ind w:right="-597"/>
        <w:rPr>
          <w:sz w:val="28"/>
          <w:szCs w:val="28"/>
        </w:rPr>
      </w:pPr>
    </w:p>
    <w:p w14:paraId="73C51CFF" w14:textId="77777777" w:rsidR="002A0DC6" w:rsidRDefault="002A0DC6">
      <w:pPr>
        <w:pStyle w:val="Standard"/>
        <w:spacing w:line="240" w:lineRule="exact"/>
        <w:ind w:right="-597"/>
        <w:rPr>
          <w:sz w:val="28"/>
          <w:szCs w:val="28"/>
        </w:rPr>
      </w:pPr>
    </w:p>
    <w:p w14:paraId="6BF6482A" w14:textId="77777777" w:rsidR="002A0DC6" w:rsidRDefault="002A0DC6">
      <w:pPr>
        <w:pStyle w:val="Standard"/>
        <w:spacing w:line="240" w:lineRule="exact"/>
        <w:ind w:right="-597"/>
        <w:rPr>
          <w:sz w:val="28"/>
          <w:szCs w:val="28"/>
        </w:rPr>
      </w:pPr>
    </w:p>
    <w:sectPr w:rsidR="002A0DC6" w:rsidSect="00993B71">
      <w:pgSz w:w="11906" w:h="16838"/>
      <w:pgMar w:top="1134" w:right="567" w:bottom="1134" w:left="1985" w:header="899" w:footer="71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84CB9" w14:textId="77777777" w:rsidR="002A3554" w:rsidRDefault="002A3554">
      <w:r>
        <w:separator/>
      </w:r>
    </w:p>
  </w:endnote>
  <w:endnote w:type="continuationSeparator" w:id="0">
    <w:p w14:paraId="74910734" w14:textId="77777777" w:rsidR="002A3554" w:rsidRDefault="002A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7515E" w14:textId="77777777" w:rsidR="002A3554" w:rsidRDefault="002A3554">
      <w:r>
        <w:separator/>
      </w:r>
    </w:p>
  </w:footnote>
  <w:footnote w:type="continuationSeparator" w:id="0">
    <w:p w14:paraId="2D5169CC" w14:textId="77777777" w:rsidR="002A3554" w:rsidRDefault="002A35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994"/>
    <w:rsid w:val="002A0DC6"/>
    <w:rsid w:val="002A3554"/>
    <w:rsid w:val="003427E6"/>
    <w:rsid w:val="003E4A00"/>
    <w:rsid w:val="00674020"/>
    <w:rsid w:val="007D0994"/>
    <w:rsid w:val="00993B71"/>
    <w:rsid w:val="00D6570D"/>
    <w:rsid w:val="00DD5985"/>
    <w:rsid w:val="255F0CEB"/>
    <w:rsid w:val="2D8C21EF"/>
    <w:rsid w:val="36CB6708"/>
    <w:rsid w:val="481F5E4F"/>
    <w:rsid w:val="62F42C0F"/>
    <w:rsid w:val="666B471D"/>
    <w:rsid w:val="7259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DEA3B"/>
  <w15:docId w15:val="{48A69684-3C2B-4A6B-9FB8-EF010CFBD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qFormat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qFormat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qFormat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6">
    <w:name w:val="Нижний колонтитул Знак"/>
    <w:basedOn w:val="a0"/>
    <w:link w:val="a5"/>
    <w:qFormat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a7">
    <w:name w:val="Содержимое таблицы"/>
    <w:basedOn w:val="a"/>
    <w:qFormat/>
    <w:pPr>
      <w:suppressLineNumbers/>
    </w:pPr>
  </w:style>
  <w:style w:type="paragraph" w:customStyle="1" w:styleId="a8">
    <w:name w:val="Заголовок таблицы"/>
    <w:basedOn w:val="a7"/>
    <w:qFormat/>
    <w:pPr>
      <w:jc w:val="center"/>
    </w:pPr>
    <w:rPr>
      <w:b/>
      <w:bCs/>
    </w:rPr>
  </w:style>
  <w:style w:type="paragraph" w:customStyle="1" w:styleId="Standard">
    <w:name w:val="Standard"/>
    <w:pPr>
      <w:suppressAutoHyphens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D26FB4-C667-4C22-9C5E-899AACDB0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40cab</dc:creator>
  <cp:lastModifiedBy>user</cp:lastModifiedBy>
  <cp:revision>5</cp:revision>
  <cp:lastPrinted>2021-04-15T07:53:00Z</cp:lastPrinted>
  <dcterms:created xsi:type="dcterms:W3CDTF">2019-07-12T08:35:00Z</dcterms:created>
  <dcterms:modified xsi:type="dcterms:W3CDTF">2021-05-20T06:52:00Z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1049-11.2.0.10114</vt:lpwstr>
  </property>
</Properties>
</file>